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851" w:rsidRPr="00383851" w:rsidRDefault="00383851" w:rsidP="00383851">
      <w:pPr>
        <w:spacing w:after="195" w:line="240" w:lineRule="auto"/>
        <w:rPr>
          <w:rFonts w:ascii="Segoe UI" w:eastAsia="Times New Roman" w:hAnsi="Segoe UI" w:cs="Segoe UI"/>
          <w:b/>
          <w:bCs/>
          <w:sz w:val="48"/>
          <w:szCs w:val="48"/>
          <w:lang w:eastAsia="ru-RU"/>
        </w:rPr>
      </w:pPr>
      <w:r w:rsidRPr="00383851">
        <w:rPr>
          <w:rFonts w:ascii="Segoe UI" w:eastAsia="Times New Roman" w:hAnsi="Segoe UI" w:cs="Segoe UI"/>
          <w:b/>
          <w:bCs/>
          <w:sz w:val="48"/>
          <w:szCs w:val="48"/>
          <w:lang w:eastAsia="ru-RU"/>
        </w:rPr>
        <w:t>Бесплатные семинары МАУ ГЦРП - первая половина августа 2019 года</w:t>
      </w:r>
    </w:p>
    <w:p w:rsidR="00383851" w:rsidRPr="00383851" w:rsidRDefault="00383851" w:rsidP="0038385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85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6F00E78" wp14:editId="3267D7A7">
            <wp:extent cx="3815080" cy="2900680"/>
            <wp:effectExtent l="0" t="0" r="0" b="0"/>
            <wp:docPr id="1" name="Рисунок 1" descr="http://msp.nso.ru/sites/msp.nso.ru/wodby_files/files/styles/image_without_gallery/public/news/2019/07/rabota_s_komandoy_3.jpg?itok=YFJ2t0G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sp.nso.ru/sites/msp.nso.ru/wodby_files/files/styles/image_without_gallery/public/news/2019/07/rabota_s_komandoy_3.jpg?itok=YFJ2t0Gw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5080" cy="290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851" w:rsidRPr="00383851" w:rsidRDefault="00383851" w:rsidP="00383851">
      <w:pPr>
        <w:shd w:val="clear" w:color="auto" w:fill="FFFFFF"/>
        <w:spacing w:after="315" w:line="390" w:lineRule="atLeast"/>
        <w:jc w:val="both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38385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Городской центр развития предпринимательства (ГЦРП)</w:t>
      </w:r>
      <w:r w:rsidR="00537588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 xml:space="preserve"> приглашает на семинары, которые состоятся в первой половине августа по адресу</w:t>
      </w:r>
      <w:r w:rsidRPr="0038385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 xml:space="preserve"> г. Новосибирск, ул. Красный проспект, 50, 1 этаж. Время проведения: с 15:00 до 17:00</w:t>
      </w:r>
    </w:p>
    <w:p w:rsidR="00383851" w:rsidRPr="00383851" w:rsidRDefault="00383851" w:rsidP="00383851">
      <w:pPr>
        <w:shd w:val="clear" w:color="auto" w:fill="FFFFFF"/>
        <w:spacing w:after="315" w:line="390" w:lineRule="atLeast"/>
        <w:jc w:val="both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38385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br/>
      </w:r>
      <w:r w:rsidRPr="00383851">
        <w:rPr>
          <w:rFonts w:ascii="Segoe UI" w:eastAsia="Times New Roman" w:hAnsi="Segoe UI" w:cs="Segoe UI"/>
          <w:b/>
          <w:bCs/>
          <w:color w:val="3F4758"/>
          <w:sz w:val="27"/>
          <w:szCs w:val="27"/>
          <w:lang w:eastAsia="ru-RU"/>
        </w:rPr>
        <w:t>08.08.2019 г. Семинар «15 принципов эффективной рекламы»</w:t>
      </w:r>
    </w:p>
    <w:p w:rsidR="00383851" w:rsidRPr="00383851" w:rsidRDefault="00383851" w:rsidP="00383851">
      <w:pPr>
        <w:shd w:val="clear" w:color="auto" w:fill="FFFFFF"/>
        <w:spacing w:after="315" w:line="390" w:lineRule="atLeast"/>
        <w:jc w:val="both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38385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На семинаре Вы узнаете основные принципы создания рекламы, привлекающей к</w:t>
      </w:r>
      <w:bookmarkStart w:id="0" w:name="_GoBack"/>
      <w:bookmarkEnd w:id="0"/>
      <w:r w:rsidRPr="0038385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лиентов. Что необходимо соблюдать, чтобы реклама приносила продажи, а не расходы.</w:t>
      </w:r>
    </w:p>
    <w:p w:rsidR="00383851" w:rsidRPr="00383851" w:rsidRDefault="00537588" w:rsidP="00383851">
      <w:pPr>
        <w:shd w:val="clear" w:color="auto" w:fill="FFFFFF"/>
        <w:spacing w:after="315" w:line="390" w:lineRule="atLeast"/>
        <w:jc w:val="both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hyperlink r:id="rId6" w:history="1">
        <w:r w:rsidR="00383851" w:rsidRPr="00383851">
          <w:rPr>
            <w:rFonts w:ascii="Segoe UI" w:eastAsia="Times New Roman" w:hAnsi="Segoe UI" w:cs="Segoe UI"/>
            <w:color w:val="669AE6"/>
            <w:sz w:val="27"/>
            <w:szCs w:val="27"/>
            <w:u w:val="single"/>
            <w:lang w:eastAsia="ru-RU"/>
          </w:rPr>
          <w:t>http://www.mispnsk.ru/study/corp/seminar-15-printsipov-effektivnoy-reklamy/</w:t>
        </w:r>
      </w:hyperlink>
    </w:p>
    <w:p w:rsidR="00383851" w:rsidRPr="00383851" w:rsidRDefault="00383851" w:rsidP="00383851">
      <w:pPr>
        <w:shd w:val="clear" w:color="auto" w:fill="FFFFFF"/>
        <w:spacing w:after="315" w:line="390" w:lineRule="atLeast"/>
        <w:jc w:val="both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383851">
        <w:rPr>
          <w:rFonts w:ascii="Segoe UI" w:eastAsia="Times New Roman" w:hAnsi="Segoe UI" w:cs="Segoe UI"/>
          <w:b/>
          <w:bCs/>
          <w:color w:val="3F4758"/>
          <w:sz w:val="27"/>
          <w:szCs w:val="27"/>
          <w:lang w:eastAsia="ru-RU"/>
        </w:rPr>
        <w:t xml:space="preserve">13.08.2019 г. Семинар «Электронный документооборот для бизнеса. Выгоды. </w:t>
      </w:r>
      <w:proofErr w:type="spellStart"/>
      <w:r w:rsidRPr="00383851">
        <w:rPr>
          <w:rFonts w:ascii="Segoe UI" w:eastAsia="Times New Roman" w:hAnsi="Segoe UI" w:cs="Segoe UI"/>
          <w:b/>
          <w:bCs/>
          <w:color w:val="3F4758"/>
          <w:sz w:val="27"/>
          <w:szCs w:val="27"/>
          <w:lang w:eastAsia="ru-RU"/>
        </w:rPr>
        <w:t>Лайфхаки</w:t>
      </w:r>
      <w:proofErr w:type="spellEnd"/>
      <w:r w:rsidRPr="00383851">
        <w:rPr>
          <w:rFonts w:ascii="Segoe UI" w:eastAsia="Times New Roman" w:hAnsi="Segoe UI" w:cs="Segoe UI"/>
          <w:b/>
          <w:bCs/>
          <w:color w:val="3F4758"/>
          <w:sz w:val="27"/>
          <w:szCs w:val="27"/>
          <w:lang w:eastAsia="ru-RU"/>
        </w:rPr>
        <w:t>. Мифы»</w:t>
      </w:r>
    </w:p>
    <w:p w:rsidR="00383851" w:rsidRPr="00383851" w:rsidRDefault="00383851" w:rsidP="00383851">
      <w:pPr>
        <w:shd w:val="clear" w:color="auto" w:fill="FFFFFF"/>
        <w:spacing w:after="315" w:line="390" w:lineRule="atLeast"/>
        <w:jc w:val="both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38385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Ежедневно компании тратят массу ресурсов на работу с документацией, которая в дальнейшем складируется и занимает место в офисе. Решение для оптимизации затрат - введение в компании электронного документооборота.</w:t>
      </w:r>
    </w:p>
    <w:p w:rsidR="00383851" w:rsidRPr="00383851" w:rsidRDefault="00537588" w:rsidP="00383851">
      <w:pPr>
        <w:shd w:val="clear" w:color="auto" w:fill="FFFFFF"/>
        <w:spacing w:after="315" w:line="390" w:lineRule="atLeast"/>
        <w:jc w:val="both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hyperlink r:id="rId7" w:history="1">
        <w:r w:rsidR="00383851" w:rsidRPr="00383851">
          <w:rPr>
            <w:rFonts w:ascii="Segoe UI" w:eastAsia="Times New Roman" w:hAnsi="Segoe UI" w:cs="Segoe UI"/>
            <w:color w:val="669AE6"/>
            <w:sz w:val="27"/>
            <w:szCs w:val="27"/>
            <w:u w:val="single"/>
            <w:lang w:eastAsia="ru-RU"/>
          </w:rPr>
          <w:t>http://www.mispnsk.ru/study/corp/seminar-elektronnyy-dokumentooborot-dlya-biznesa-vygody-layfkhaki-mify/</w:t>
        </w:r>
      </w:hyperlink>
    </w:p>
    <w:p w:rsidR="00383851" w:rsidRPr="00383851" w:rsidRDefault="00383851" w:rsidP="00383851">
      <w:pPr>
        <w:shd w:val="clear" w:color="auto" w:fill="FFFFFF"/>
        <w:spacing w:after="315" w:line="390" w:lineRule="atLeast"/>
        <w:jc w:val="both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383851">
        <w:rPr>
          <w:rFonts w:ascii="Segoe UI" w:eastAsia="Times New Roman" w:hAnsi="Segoe UI" w:cs="Segoe UI"/>
          <w:b/>
          <w:bCs/>
          <w:color w:val="3F4758"/>
          <w:sz w:val="27"/>
          <w:szCs w:val="27"/>
          <w:lang w:eastAsia="ru-RU"/>
        </w:rPr>
        <w:t>15.08.2019 г. Семинар «Основные юридические особенности ведения бизнеса»</w:t>
      </w:r>
    </w:p>
    <w:p w:rsidR="00383851" w:rsidRPr="00383851" w:rsidRDefault="00383851" w:rsidP="00383851">
      <w:pPr>
        <w:shd w:val="clear" w:color="auto" w:fill="FFFFFF"/>
        <w:spacing w:after="315" w:line="390" w:lineRule="atLeast"/>
        <w:jc w:val="both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38385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 xml:space="preserve">В программе: как грамотно составить договор с контрагентом; как снизить риски и избежать крупных финансовых потерь; как выстроить отношения с партнерами внутри фирмы и </w:t>
      </w:r>
      <w:proofErr w:type="gramStart"/>
      <w:r w:rsidRPr="0038385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другое</w:t>
      </w:r>
      <w:proofErr w:type="gramEnd"/>
      <w:r w:rsidRPr="0038385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.</w:t>
      </w:r>
    </w:p>
    <w:p w:rsidR="00383851" w:rsidRPr="00383851" w:rsidRDefault="00537588" w:rsidP="00383851">
      <w:pPr>
        <w:shd w:val="clear" w:color="auto" w:fill="FFFFFF"/>
        <w:spacing w:after="315" w:line="390" w:lineRule="atLeast"/>
        <w:jc w:val="both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hyperlink r:id="rId8" w:history="1">
        <w:r w:rsidR="00383851" w:rsidRPr="00383851">
          <w:rPr>
            <w:rFonts w:ascii="Segoe UI" w:eastAsia="Times New Roman" w:hAnsi="Segoe UI" w:cs="Segoe UI"/>
            <w:color w:val="669AE6"/>
            <w:sz w:val="27"/>
            <w:szCs w:val="27"/>
            <w:u w:val="single"/>
            <w:lang w:eastAsia="ru-RU"/>
          </w:rPr>
          <w:t>http://www.mispnsk.ru/study/corp/seminar-osnovnye-yuridicheskie-osobennosti-vedeniya-biznesa/</w:t>
        </w:r>
      </w:hyperlink>
    </w:p>
    <w:p w:rsidR="002F695E" w:rsidRDefault="002F695E"/>
    <w:sectPr w:rsidR="002F69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851"/>
    <w:rsid w:val="002F695E"/>
    <w:rsid w:val="00383851"/>
    <w:rsid w:val="00537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38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38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38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38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6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195625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5848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3354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22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61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42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spnsk.ru/study/corp/seminar-osnovnye-yuridicheskie-osobennosti-vedeniya-biznesa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ispnsk.ru/study/corp/seminar-elektronnyy-dokumentooborot-dlya-biznesa-vygody-layfkhaki-mify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mispnsk.ru/study/corp/seminar-15-printsipov-effektivnoy-reklamy/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Новикова Cветлана</cp:lastModifiedBy>
  <cp:revision>3</cp:revision>
  <cp:lastPrinted>2019-08-06T03:24:00Z</cp:lastPrinted>
  <dcterms:created xsi:type="dcterms:W3CDTF">2019-08-06T02:05:00Z</dcterms:created>
  <dcterms:modified xsi:type="dcterms:W3CDTF">2019-08-06T03:28:00Z</dcterms:modified>
</cp:coreProperties>
</file>