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A34" w:rsidRPr="00DE7A34" w:rsidRDefault="00DE7A34" w:rsidP="00DE7A34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DE7A34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Уплатить имущественные налоги нужно до 1 декабря</w:t>
      </w:r>
    </w:p>
    <w:p w:rsidR="00DE7A34" w:rsidRPr="00DE7A34" w:rsidRDefault="00DE7A34" w:rsidP="00DE7A34">
      <w:pPr>
        <w:shd w:val="clear" w:color="auto" w:fill="F4F7FC"/>
        <w:spacing w:line="328" w:lineRule="atLeas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E7A34">
        <w:rPr>
          <w:rFonts w:ascii="Times New Roman" w:eastAsia="Times New Roman" w:hAnsi="Times New Roman" w:cs="Times New Roman"/>
          <w:sz w:val="30"/>
          <w:szCs w:val="30"/>
          <w:lang w:eastAsia="ru-RU"/>
        </w:rPr>
        <w:t>С начала декабря истекает срок уплаты имущественных налогов (земельный, транспортный, налог на имущество физических лиц). Провести оплату в срок помогут сервисы налоговой службы: сайт и мобильное приложение.</w:t>
      </w:r>
    </w:p>
    <w:p w:rsidR="00DE7A34" w:rsidRPr="00DE7A34" w:rsidRDefault="00DE7A34" w:rsidP="00DE7A34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 xml:space="preserve">1 декабря — последний день уплаты имущественных налогов — земельного, транспортного и на недвижимость. </w:t>
      </w:r>
      <w:proofErr w:type="gramStart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Начиная с 2 декабря будут начисляться пени</w:t>
      </w:r>
      <w:proofErr w:type="gramEnd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. Так, за год сумма может увеличиться на 10 %. </w:t>
      </w:r>
    </w:p>
    <w:p w:rsidR="00DE7A34" w:rsidRPr="00DE7A34" w:rsidRDefault="00DE7A34" w:rsidP="00DE7A34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Платить необходимо даже в том случае, если не пришло уведомление по почте, поскольку бумажные квитанции получают только те, кто не зарегистрирован в личном кабинете на сайте Федеральной налоговой службы.</w:t>
      </w:r>
    </w:p>
    <w:p w:rsidR="00DE7A34" w:rsidRPr="00DE7A34" w:rsidRDefault="00DE7A34" w:rsidP="00DE7A34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Внести деньги можно несколькими способами: в личном кабинете, через онлайн-сервисы или офисы банков, а также мобильный личный кабинет в </w:t>
      </w:r>
      <w:proofErr w:type="spellStart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fldChar w:fldCharType="begin"/>
      </w: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instrText xml:space="preserve"> HYPERLINK "https://apps.apple.com/ru/app/%D0%BD%D0%B0%D0%BB%D0%BE%D0%B3%D0%B8-%D1%84%D0%BB/id1286819946" \t "_blank" </w:instrText>
      </w: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fldChar w:fldCharType="separate"/>
      </w:r>
      <w:r w:rsidRPr="00DE7A34">
        <w:rPr>
          <w:rFonts w:ascii="Segoe UI" w:eastAsia="Times New Roman" w:hAnsi="Segoe UI" w:cs="Segoe UI"/>
          <w:color w:val="669AE6"/>
          <w:sz w:val="27"/>
          <w:szCs w:val="27"/>
          <w:u w:val="single"/>
          <w:lang w:eastAsia="ru-RU"/>
        </w:rPr>
        <w:t>AppStore</w:t>
      </w:r>
      <w:proofErr w:type="spellEnd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fldChar w:fldCharType="end"/>
      </w: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 и </w:t>
      </w:r>
      <w:proofErr w:type="spellStart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fldChar w:fldCharType="begin"/>
      </w: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instrText xml:space="preserve"> HYPERLINK "https://play.google.com/store/apps/details?id=ru.fns.lkfl&amp;hl=ru" \t "_blank" </w:instrText>
      </w: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fldChar w:fldCharType="separate"/>
      </w:r>
      <w:r w:rsidRPr="00DE7A34">
        <w:rPr>
          <w:rFonts w:ascii="Segoe UI" w:eastAsia="Times New Roman" w:hAnsi="Segoe UI" w:cs="Segoe UI"/>
          <w:color w:val="669AE6"/>
          <w:sz w:val="27"/>
          <w:szCs w:val="27"/>
          <w:u w:val="single"/>
          <w:lang w:eastAsia="ru-RU"/>
        </w:rPr>
        <w:t>GooglePlay</w:t>
      </w:r>
      <w:proofErr w:type="spellEnd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fldChar w:fldCharType="end"/>
      </w: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.</w:t>
      </w:r>
    </w:p>
    <w:p w:rsidR="00DE7A34" w:rsidRPr="00DE7A34" w:rsidRDefault="00DE7A34" w:rsidP="00DE7A34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 xml:space="preserve">С помощью смартфона можно не только платить налоги, но и проверять задолженность, получать информацию о доходах и объектах собственности. Авторизация проходит через пароль для Личного кабинета налогоплательщика для физлиц, полученный в налоговой инспекции, или по учетной записи </w:t>
      </w:r>
      <w:proofErr w:type="spellStart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госуслуг</w:t>
      </w:r>
      <w:proofErr w:type="spellEnd"/>
      <w:r w:rsidRPr="00DE7A34">
        <w:rPr>
          <w:rFonts w:ascii="Segoe UI" w:eastAsia="Times New Roman" w:hAnsi="Segoe UI" w:cs="Segoe UI"/>
          <w:sz w:val="27"/>
          <w:szCs w:val="27"/>
          <w:lang w:eastAsia="ru-RU"/>
        </w:rPr>
        <w:t>.</w:t>
      </w:r>
    </w:p>
    <w:p w:rsidR="005370A5" w:rsidRDefault="005370A5">
      <w:bookmarkStart w:id="0" w:name="_GoBack"/>
      <w:bookmarkEnd w:id="0"/>
    </w:p>
    <w:sectPr w:rsidR="00537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A34"/>
    <w:rsid w:val="005370A5"/>
    <w:rsid w:val="00D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5577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863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4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53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6870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Малый</dc:creator>
  <cp:lastModifiedBy>Малый</cp:lastModifiedBy>
  <cp:revision>2</cp:revision>
  <dcterms:created xsi:type="dcterms:W3CDTF">2019-09-16T03:39:00Z</dcterms:created>
  <dcterms:modified xsi:type="dcterms:W3CDTF">2019-09-16T03:40:00Z</dcterms:modified>
</cp:coreProperties>
</file>