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607" w:rsidRDefault="00B37D14" w:rsidP="00B37D14">
      <w:pPr>
        <w:widowControl w:val="0"/>
        <w:spacing w:after="0" w:line="240" w:lineRule="auto"/>
        <w:jc w:val="center"/>
        <w:rPr>
          <w:rFonts w:ascii="Times New Roman" w:eastAsia="Times New Roman" w:hAnsi="Times New Roman" w:cs="Times New Roman"/>
          <w:sz w:val="28"/>
          <w:szCs w:val="28"/>
        </w:rPr>
      </w:pPr>
      <w:bookmarkStart w:id="0" w:name="_Toc448482783"/>
      <w:bookmarkStart w:id="1" w:name="_Toc448482970"/>
      <w:r>
        <w:rPr>
          <w:bCs/>
          <w:noProof/>
          <w:szCs w:val="28"/>
        </w:rPr>
        <w:drawing>
          <wp:inline distT="0" distB="0" distL="0" distR="0" wp14:anchorId="69FA71C3" wp14:editId="47EB3F4C">
            <wp:extent cx="495300" cy="57150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571500"/>
                    </a:xfrm>
                    <a:prstGeom prst="rect">
                      <a:avLst/>
                    </a:prstGeom>
                    <a:noFill/>
                    <a:ln>
                      <a:noFill/>
                    </a:ln>
                  </pic:spPr>
                </pic:pic>
              </a:graphicData>
            </a:graphic>
          </wp:inline>
        </w:drawing>
      </w:r>
    </w:p>
    <w:p w:rsidR="0046146D" w:rsidRPr="0046146D" w:rsidRDefault="0046146D" w:rsidP="0046146D">
      <w:pPr>
        <w:spacing w:after="0" w:line="240" w:lineRule="auto"/>
        <w:jc w:val="center"/>
        <w:rPr>
          <w:rFonts w:ascii="Times New Roman" w:eastAsia="Times New Roman" w:hAnsi="Times New Roman" w:cs="Times New Roman"/>
          <w:b/>
          <w:sz w:val="28"/>
          <w:szCs w:val="28"/>
        </w:rPr>
      </w:pPr>
      <w:r w:rsidRPr="0046146D">
        <w:rPr>
          <w:rFonts w:ascii="Times New Roman" w:eastAsia="Times New Roman" w:hAnsi="Times New Roman" w:cs="Times New Roman"/>
          <w:b/>
          <w:sz w:val="28"/>
          <w:szCs w:val="28"/>
        </w:rPr>
        <w:t>АДМИНИСТРАЦИЯ</w:t>
      </w:r>
    </w:p>
    <w:p w:rsidR="0046146D" w:rsidRPr="0046146D" w:rsidRDefault="0046146D" w:rsidP="0046146D">
      <w:pPr>
        <w:spacing w:after="0" w:line="240" w:lineRule="auto"/>
        <w:jc w:val="center"/>
        <w:rPr>
          <w:rFonts w:ascii="Times New Roman" w:eastAsia="Times New Roman" w:hAnsi="Times New Roman" w:cs="Times New Roman"/>
          <w:b/>
          <w:sz w:val="28"/>
          <w:szCs w:val="28"/>
        </w:rPr>
      </w:pPr>
      <w:r w:rsidRPr="0046146D">
        <w:rPr>
          <w:rFonts w:ascii="Times New Roman" w:eastAsia="Times New Roman" w:hAnsi="Times New Roman" w:cs="Times New Roman"/>
          <w:b/>
          <w:sz w:val="28"/>
          <w:szCs w:val="28"/>
        </w:rPr>
        <w:t xml:space="preserve"> БАГАНСКОГО РАЙОНА </w:t>
      </w:r>
    </w:p>
    <w:p w:rsidR="0046146D" w:rsidRPr="0046146D" w:rsidRDefault="0046146D" w:rsidP="0046146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46146D">
        <w:rPr>
          <w:rFonts w:ascii="Times New Roman" w:eastAsia="Times New Roman" w:hAnsi="Times New Roman" w:cs="Times New Roman"/>
          <w:b/>
          <w:sz w:val="28"/>
          <w:szCs w:val="28"/>
        </w:rPr>
        <w:t>НОВОСИБИРСКОЙ ОБЛАСТИ</w:t>
      </w:r>
    </w:p>
    <w:p w:rsidR="0046146D" w:rsidRPr="0046146D" w:rsidRDefault="0046146D" w:rsidP="0046146D">
      <w:pPr>
        <w:widowControl w:val="0"/>
        <w:autoSpaceDE w:val="0"/>
        <w:autoSpaceDN w:val="0"/>
        <w:adjustRightInd w:val="0"/>
        <w:spacing w:after="0" w:line="240" w:lineRule="auto"/>
        <w:jc w:val="center"/>
        <w:rPr>
          <w:rFonts w:ascii="Times New Roman" w:eastAsia="Times New Roman" w:hAnsi="Times New Roman" w:cs="Times New Roman"/>
          <w:b/>
          <w:sz w:val="20"/>
          <w:szCs w:val="28"/>
        </w:rPr>
      </w:pPr>
    </w:p>
    <w:p w:rsidR="0046146D" w:rsidRPr="0046146D" w:rsidRDefault="0046146D" w:rsidP="0046146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46146D">
        <w:rPr>
          <w:rFonts w:ascii="Times New Roman" w:eastAsia="Times New Roman" w:hAnsi="Times New Roman" w:cs="Times New Roman"/>
          <w:b/>
          <w:sz w:val="28"/>
          <w:szCs w:val="28"/>
        </w:rPr>
        <w:t>ПОСТАНОВЛЕНИЕ</w:t>
      </w:r>
    </w:p>
    <w:p w:rsidR="0046146D" w:rsidRPr="0046146D" w:rsidRDefault="0046146D" w:rsidP="0046146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tbl>
      <w:tblPr>
        <w:tblW w:w="0" w:type="auto"/>
        <w:tblLook w:val="04A0" w:firstRow="1" w:lastRow="0" w:firstColumn="1" w:lastColumn="0" w:noHBand="0" w:noVBand="1"/>
      </w:tblPr>
      <w:tblGrid>
        <w:gridCol w:w="5068"/>
        <w:gridCol w:w="5069"/>
      </w:tblGrid>
      <w:tr w:rsidR="0046146D" w:rsidRPr="0046146D" w:rsidTr="0046146D">
        <w:tc>
          <w:tcPr>
            <w:tcW w:w="5068" w:type="dxa"/>
            <w:shd w:val="clear" w:color="auto" w:fill="auto"/>
          </w:tcPr>
          <w:p w:rsidR="0046146D" w:rsidRPr="0046146D" w:rsidRDefault="00706588" w:rsidP="00BD50C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C7BB7">
              <w:rPr>
                <w:rFonts w:ascii="Times New Roman" w:eastAsia="Times New Roman" w:hAnsi="Times New Roman" w:cs="Times New Roman"/>
                <w:sz w:val="28"/>
                <w:szCs w:val="28"/>
              </w:rPr>
              <w:t xml:space="preserve"> </w:t>
            </w:r>
            <w:r w:rsidR="00BD50C4">
              <w:rPr>
                <w:rFonts w:ascii="Times New Roman" w:eastAsia="Times New Roman" w:hAnsi="Times New Roman" w:cs="Times New Roman"/>
                <w:sz w:val="28"/>
                <w:szCs w:val="28"/>
              </w:rPr>
              <w:t>19.</w:t>
            </w:r>
            <w:r w:rsidR="003216E9">
              <w:rPr>
                <w:rFonts w:ascii="Times New Roman" w:eastAsia="Times New Roman" w:hAnsi="Times New Roman" w:cs="Times New Roman"/>
                <w:sz w:val="28"/>
                <w:szCs w:val="28"/>
              </w:rPr>
              <w:t>11.2018</w:t>
            </w:r>
            <w:r>
              <w:rPr>
                <w:rFonts w:ascii="Times New Roman" w:eastAsia="Times New Roman" w:hAnsi="Times New Roman" w:cs="Times New Roman"/>
                <w:sz w:val="28"/>
                <w:szCs w:val="28"/>
              </w:rPr>
              <w:t xml:space="preserve">                               </w:t>
            </w:r>
            <w:r w:rsidR="00BD50C4">
              <w:rPr>
                <w:rFonts w:ascii="Times New Roman" w:eastAsia="Times New Roman" w:hAnsi="Times New Roman" w:cs="Times New Roman"/>
                <w:sz w:val="28"/>
                <w:szCs w:val="28"/>
              </w:rPr>
              <w:t xml:space="preserve">  </w:t>
            </w:r>
          </w:p>
        </w:tc>
        <w:tc>
          <w:tcPr>
            <w:tcW w:w="5069" w:type="dxa"/>
            <w:shd w:val="clear" w:color="auto" w:fill="auto"/>
          </w:tcPr>
          <w:p w:rsidR="0046146D" w:rsidRPr="0046146D" w:rsidRDefault="00BD50C4" w:rsidP="00BD50C4">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06588">
              <w:rPr>
                <w:rFonts w:ascii="Times New Roman" w:eastAsia="Times New Roman" w:hAnsi="Times New Roman" w:cs="Times New Roman"/>
                <w:sz w:val="28"/>
                <w:szCs w:val="28"/>
              </w:rPr>
              <w:t xml:space="preserve">       </w:t>
            </w:r>
            <w:r w:rsidR="0046146D" w:rsidRPr="0046146D">
              <w:rPr>
                <w:rFonts w:ascii="Times New Roman" w:eastAsia="Times New Roman" w:hAnsi="Times New Roman" w:cs="Times New Roman"/>
                <w:sz w:val="28"/>
                <w:szCs w:val="28"/>
              </w:rPr>
              <w:t>№</w:t>
            </w:r>
            <w:r w:rsidR="0080017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940</w:t>
            </w:r>
          </w:p>
        </w:tc>
      </w:tr>
      <w:tr w:rsidR="0046146D" w:rsidRPr="000139F2" w:rsidTr="0046146D">
        <w:tc>
          <w:tcPr>
            <w:tcW w:w="5068" w:type="dxa"/>
            <w:shd w:val="clear" w:color="auto" w:fill="auto"/>
          </w:tcPr>
          <w:p w:rsidR="0046146D" w:rsidRPr="000139F2" w:rsidRDefault="0046146D" w:rsidP="0070658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tc>
        <w:tc>
          <w:tcPr>
            <w:tcW w:w="5069" w:type="dxa"/>
            <w:shd w:val="clear" w:color="auto" w:fill="auto"/>
          </w:tcPr>
          <w:p w:rsidR="0046146D" w:rsidRPr="000139F2" w:rsidRDefault="0046146D" w:rsidP="0070658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tc>
      </w:tr>
    </w:tbl>
    <w:p w:rsidR="0046146D" w:rsidRPr="000139F2" w:rsidRDefault="0046146D" w:rsidP="00706588">
      <w:pPr>
        <w:spacing w:after="0" w:line="240" w:lineRule="auto"/>
        <w:contextualSpacing/>
        <w:jc w:val="center"/>
        <w:rPr>
          <w:rFonts w:ascii="Times New Roman" w:hAnsi="Times New Roman" w:cs="Times New Roman"/>
          <w:color w:val="000000"/>
          <w:sz w:val="28"/>
          <w:szCs w:val="28"/>
        </w:rPr>
      </w:pPr>
      <w:r w:rsidRPr="000139F2">
        <w:rPr>
          <w:rFonts w:ascii="Times New Roman" w:hAnsi="Times New Roman" w:cs="Times New Roman"/>
          <w:color w:val="000000"/>
          <w:sz w:val="28"/>
          <w:szCs w:val="28"/>
        </w:rPr>
        <w:t>О прогноз</w:t>
      </w:r>
      <w:r w:rsidR="00AC798D" w:rsidRPr="000139F2">
        <w:rPr>
          <w:rFonts w:ascii="Times New Roman" w:hAnsi="Times New Roman" w:cs="Times New Roman"/>
          <w:color w:val="000000"/>
          <w:sz w:val="28"/>
          <w:szCs w:val="28"/>
        </w:rPr>
        <w:t>е</w:t>
      </w:r>
      <w:r w:rsidR="00706588" w:rsidRPr="000139F2">
        <w:rPr>
          <w:rFonts w:ascii="Times New Roman" w:hAnsi="Times New Roman" w:cs="Times New Roman"/>
          <w:color w:val="000000"/>
          <w:sz w:val="28"/>
          <w:szCs w:val="28"/>
        </w:rPr>
        <w:t xml:space="preserve"> социально-экономического </w:t>
      </w:r>
      <w:r w:rsidRPr="000139F2">
        <w:rPr>
          <w:rFonts w:ascii="Times New Roman" w:hAnsi="Times New Roman" w:cs="Times New Roman"/>
          <w:color w:val="000000"/>
          <w:sz w:val="28"/>
          <w:szCs w:val="28"/>
        </w:rPr>
        <w:t>развития Баганского района Новосибирской области на 201</w:t>
      </w:r>
      <w:r w:rsidR="003F5238" w:rsidRPr="000139F2">
        <w:rPr>
          <w:rFonts w:ascii="Times New Roman" w:hAnsi="Times New Roman" w:cs="Times New Roman"/>
          <w:color w:val="000000"/>
          <w:sz w:val="28"/>
          <w:szCs w:val="28"/>
        </w:rPr>
        <w:t>9 год и плановый период 2020</w:t>
      </w:r>
      <w:r w:rsidR="00800172" w:rsidRPr="000139F2">
        <w:rPr>
          <w:rFonts w:ascii="Times New Roman" w:hAnsi="Times New Roman" w:cs="Times New Roman"/>
          <w:color w:val="000000"/>
          <w:sz w:val="28"/>
          <w:szCs w:val="28"/>
        </w:rPr>
        <w:t xml:space="preserve"> и 202</w:t>
      </w:r>
      <w:r w:rsidR="003F5238" w:rsidRPr="000139F2">
        <w:rPr>
          <w:rFonts w:ascii="Times New Roman" w:hAnsi="Times New Roman" w:cs="Times New Roman"/>
          <w:color w:val="000000"/>
          <w:sz w:val="28"/>
          <w:szCs w:val="28"/>
        </w:rPr>
        <w:t>1</w:t>
      </w:r>
      <w:r w:rsidRPr="000139F2">
        <w:rPr>
          <w:rFonts w:ascii="Times New Roman" w:hAnsi="Times New Roman" w:cs="Times New Roman"/>
          <w:color w:val="000000"/>
          <w:sz w:val="28"/>
          <w:szCs w:val="28"/>
        </w:rPr>
        <w:t xml:space="preserve"> годов</w:t>
      </w:r>
    </w:p>
    <w:p w:rsidR="0046146D" w:rsidRPr="000139F2" w:rsidRDefault="0046146D" w:rsidP="00706588">
      <w:pPr>
        <w:autoSpaceDE w:val="0"/>
        <w:autoSpaceDN w:val="0"/>
        <w:adjustRightInd w:val="0"/>
        <w:spacing w:after="0" w:line="240" w:lineRule="auto"/>
        <w:ind w:firstLine="708"/>
        <w:jc w:val="both"/>
        <w:rPr>
          <w:rFonts w:ascii="Times New Roman" w:eastAsia="Times New Roman" w:hAnsi="Times New Roman" w:cs="Times New Roman"/>
          <w:bCs/>
          <w:sz w:val="28"/>
          <w:szCs w:val="28"/>
        </w:rPr>
      </w:pPr>
    </w:p>
    <w:p w:rsidR="0046146D" w:rsidRPr="000139F2" w:rsidRDefault="0046146D" w:rsidP="00706588">
      <w:pPr>
        <w:pStyle w:val="Default"/>
        <w:ind w:firstLine="709"/>
        <w:jc w:val="both"/>
        <w:rPr>
          <w:rFonts w:ascii="Times New Roman" w:eastAsiaTheme="minorEastAsia" w:hAnsi="Times New Roman" w:cs="Times New Roman"/>
          <w:sz w:val="28"/>
          <w:szCs w:val="28"/>
        </w:rPr>
      </w:pPr>
      <w:proofErr w:type="gramStart"/>
      <w:r w:rsidRPr="000139F2">
        <w:rPr>
          <w:rFonts w:ascii="Times New Roman" w:hAnsi="Times New Roman" w:cs="Times New Roman"/>
          <w:sz w:val="28"/>
          <w:szCs w:val="28"/>
        </w:rPr>
        <w:t xml:space="preserve">В соответствии со </w:t>
      </w:r>
      <w:hyperlink r:id="rId10" w:history="1">
        <w:r w:rsidRPr="000139F2">
          <w:rPr>
            <w:rStyle w:val="aff4"/>
            <w:rFonts w:ascii="Times New Roman" w:hAnsi="Times New Roman" w:cs="Times New Roman"/>
            <w:color w:val="000000" w:themeColor="text1"/>
            <w:sz w:val="28"/>
            <w:szCs w:val="28"/>
            <w:u w:val="none"/>
          </w:rPr>
          <w:t>статьей 173</w:t>
        </w:r>
      </w:hyperlink>
      <w:r w:rsidRPr="000139F2">
        <w:rPr>
          <w:rFonts w:ascii="Times New Roman" w:hAnsi="Times New Roman" w:cs="Times New Roman"/>
          <w:sz w:val="28"/>
          <w:szCs w:val="28"/>
        </w:rPr>
        <w:t xml:space="preserve"> Бюджетного кодекса Российской Федерации</w:t>
      </w:r>
      <w:r w:rsidR="00081552" w:rsidRPr="000139F2">
        <w:rPr>
          <w:rFonts w:ascii="Times New Roman" w:hAnsi="Times New Roman" w:cs="Times New Roman"/>
          <w:sz w:val="28"/>
          <w:szCs w:val="28"/>
        </w:rPr>
        <w:t>, Ф</w:t>
      </w:r>
      <w:r w:rsidRPr="000139F2">
        <w:rPr>
          <w:rFonts w:ascii="Times New Roman" w:hAnsi="Times New Roman" w:cs="Times New Roman"/>
          <w:sz w:val="28"/>
          <w:szCs w:val="28"/>
        </w:rPr>
        <w:t>едер</w:t>
      </w:r>
      <w:r w:rsidR="00706588" w:rsidRPr="000139F2">
        <w:rPr>
          <w:rFonts w:ascii="Times New Roman" w:hAnsi="Times New Roman" w:cs="Times New Roman"/>
          <w:sz w:val="28"/>
          <w:szCs w:val="28"/>
        </w:rPr>
        <w:t>альным законом  от 28.06.2014 №</w:t>
      </w:r>
      <w:r w:rsidRPr="000139F2">
        <w:rPr>
          <w:rFonts w:ascii="Times New Roman" w:hAnsi="Times New Roman" w:cs="Times New Roman"/>
          <w:sz w:val="28"/>
          <w:szCs w:val="28"/>
        </w:rPr>
        <w:t>172-ФЗ «О стратегическом планировании в Российской Федерации», Положением о стратегическом планировании социально-экономического развития в Баганском районе Новосибирской области, утвержденным решением четвертой сессии Совета депутатов Баганского района Новосибир</w:t>
      </w:r>
      <w:r w:rsidR="00706588" w:rsidRPr="000139F2">
        <w:rPr>
          <w:rFonts w:ascii="Times New Roman" w:hAnsi="Times New Roman" w:cs="Times New Roman"/>
          <w:sz w:val="28"/>
          <w:szCs w:val="28"/>
        </w:rPr>
        <w:t>ской области третьего созыва от 23.12.2015 №</w:t>
      </w:r>
      <w:r w:rsidRPr="000139F2">
        <w:rPr>
          <w:rFonts w:ascii="Times New Roman" w:hAnsi="Times New Roman" w:cs="Times New Roman"/>
          <w:sz w:val="28"/>
          <w:szCs w:val="28"/>
        </w:rPr>
        <w:t xml:space="preserve">44, </w:t>
      </w:r>
      <w:r w:rsidR="00706588" w:rsidRPr="000139F2">
        <w:rPr>
          <w:rFonts w:ascii="Times New Roman" w:hAnsi="Times New Roman" w:cs="Times New Roman"/>
          <w:sz w:val="28"/>
          <w:szCs w:val="28"/>
        </w:rPr>
        <w:t xml:space="preserve">администрация Баганского </w:t>
      </w:r>
      <w:r w:rsidR="00BD50C4" w:rsidRPr="000139F2">
        <w:rPr>
          <w:rFonts w:ascii="Times New Roman" w:hAnsi="Times New Roman" w:cs="Times New Roman"/>
          <w:sz w:val="28"/>
          <w:szCs w:val="28"/>
        </w:rPr>
        <w:t>района Новосибирской области</w:t>
      </w:r>
      <w:r w:rsidR="00706588" w:rsidRPr="000139F2">
        <w:rPr>
          <w:rFonts w:ascii="Times New Roman" w:hAnsi="Times New Roman" w:cs="Times New Roman"/>
          <w:sz w:val="28"/>
          <w:szCs w:val="28"/>
        </w:rPr>
        <w:t xml:space="preserve">, </w:t>
      </w:r>
      <w:proofErr w:type="gramEnd"/>
    </w:p>
    <w:p w:rsidR="00081552" w:rsidRPr="000139F2" w:rsidRDefault="00081552" w:rsidP="00706588">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0139F2">
        <w:rPr>
          <w:rFonts w:ascii="Times New Roman" w:eastAsia="Times New Roman" w:hAnsi="Times New Roman" w:cs="Times New Roman"/>
          <w:bCs/>
          <w:sz w:val="28"/>
          <w:szCs w:val="28"/>
        </w:rPr>
        <w:t>ПОСТАНОВЛЯ</w:t>
      </w:r>
      <w:r w:rsidR="00770D8D" w:rsidRPr="000139F2">
        <w:rPr>
          <w:rFonts w:ascii="Times New Roman" w:eastAsia="Times New Roman" w:hAnsi="Times New Roman" w:cs="Times New Roman"/>
          <w:bCs/>
          <w:sz w:val="28"/>
          <w:szCs w:val="28"/>
        </w:rPr>
        <w:t>ЕТ</w:t>
      </w:r>
      <w:r w:rsidRPr="000139F2">
        <w:rPr>
          <w:rFonts w:ascii="Times New Roman" w:eastAsia="Times New Roman" w:hAnsi="Times New Roman" w:cs="Times New Roman"/>
          <w:bCs/>
          <w:sz w:val="28"/>
          <w:szCs w:val="28"/>
        </w:rPr>
        <w:t>:</w:t>
      </w:r>
    </w:p>
    <w:p w:rsidR="0046146D" w:rsidRPr="000139F2" w:rsidRDefault="00706588" w:rsidP="00706588">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0139F2">
        <w:rPr>
          <w:rFonts w:ascii="Times New Roman" w:eastAsia="Times New Roman" w:hAnsi="Times New Roman" w:cs="Times New Roman"/>
          <w:bCs/>
          <w:sz w:val="28"/>
          <w:szCs w:val="28"/>
        </w:rPr>
        <w:t>1.</w:t>
      </w:r>
      <w:r w:rsidR="001E5898" w:rsidRPr="000139F2">
        <w:rPr>
          <w:rFonts w:ascii="Times New Roman" w:eastAsia="Times New Roman" w:hAnsi="Times New Roman" w:cs="Times New Roman"/>
          <w:bCs/>
          <w:sz w:val="28"/>
          <w:szCs w:val="28"/>
        </w:rPr>
        <w:t xml:space="preserve">Утвердить </w:t>
      </w:r>
      <w:r w:rsidR="00081552" w:rsidRPr="000139F2">
        <w:rPr>
          <w:rFonts w:ascii="Times New Roman" w:hAnsi="Times New Roman" w:cs="Times New Roman"/>
          <w:color w:val="000000"/>
          <w:sz w:val="28"/>
          <w:szCs w:val="28"/>
        </w:rPr>
        <w:t>прогноз</w:t>
      </w:r>
      <w:r w:rsidR="002B000F" w:rsidRPr="000139F2">
        <w:rPr>
          <w:rFonts w:ascii="Times New Roman" w:hAnsi="Times New Roman" w:cs="Times New Roman"/>
          <w:color w:val="000000"/>
          <w:sz w:val="28"/>
          <w:szCs w:val="28"/>
        </w:rPr>
        <w:t xml:space="preserve"> </w:t>
      </w:r>
      <w:r w:rsidR="004C7BB7" w:rsidRPr="000139F2">
        <w:rPr>
          <w:rFonts w:ascii="Times New Roman" w:hAnsi="Times New Roman" w:cs="Times New Roman"/>
          <w:color w:val="000000"/>
          <w:sz w:val="28"/>
          <w:szCs w:val="28"/>
        </w:rPr>
        <w:t xml:space="preserve">социально-экономического </w:t>
      </w:r>
      <w:r w:rsidR="00081552" w:rsidRPr="000139F2">
        <w:rPr>
          <w:rFonts w:ascii="Times New Roman" w:hAnsi="Times New Roman" w:cs="Times New Roman"/>
          <w:color w:val="000000"/>
          <w:sz w:val="28"/>
          <w:szCs w:val="28"/>
        </w:rPr>
        <w:t>развития Баганского района Новосибирской области на 201</w:t>
      </w:r>
      <w:r w:rsidR="003F5238" w:rsidRPr="000139F2">
        <w:rPr>
          <w:rFonts w:ascii="Times New Roman" w:hAnsi="Times New Roman" w:cs="Times New Roman"/>
          <w:color w:val="000000"/>
          <w:sz w:val="28"/>
          <w:szCs w:val="28"/>
        </w:rPr>
        <w:t>9</w:t>
      </w:r>
      <w:r w:rsidR="00081552" w:rsidRPr="000139F2">
        <w:rPr>
          <w:rFonts w:ascii="Times New Roman" w:hAnsi="Times New Roman" w:cs="Times New Roman"/>
          <w:color w:val="000000"/>
          <w:sz w:val="28"/>
          <w:szCs w:val="28"/>
        </w:rPr>
        <w:t xml:space="preserve"> год и пл</w:t>
      </w:r>
      <w:r w:rsidR="003F5238" w:rsidRPr="000139F2">
        <w:rPr>
          <w:rFonts w:ascii="Times New Roman" w:hAnsi="Times New Roman" w:cs="Times New Roman"/>
          <w:color w:val="000000"/>
          <w:sz w:val="28"/>
          <w:szCs w:val="28"/>
        </w:rPr>
        <w:t>ановый период 2020</w:t>
      </w:r>
      <w:r w:rsidR="00081552" w:rsidRPr="000139F2">
        <w:rPr>
          <w:rFonts w:ascii="Times New Roman" w:hAnsi="Times New Roman" w:cs="Times New Roman"/>
          <w:color w:val="000000"/>
          <w:sz w:val="28"/>
          <w:szCs w:val="28"/>
        </w:rPr>
        <w:t xml:space="preserve"> и 20</w:t>
      </w:r>
      <w:r w:rsidR="00800172" w:rsidRPr="000139F2">
        <w:rPr>
          <w:rFonts w:ascii="Times New Roman" w:hAnsi="Times New Roman" w:cs="Times New Roman"/>
          <w:color w:val="000000"/>
          <w:sz w:val="28"/>
          <w:szCs w:val="28"/>
        </w:rPr>
        <w:t>2</w:t>
      </w:r>
      <w:r w:rsidR="003F5238" w:rsidRPr="000139F2">
        <w:rPr>
          <w:rFonts w:ascii="Times New Roman" w:hAnsi="Times New Roman" w:cs="Times New Roman"/>
          <w:color w:val="000000"/>
          <w:sz w:val="28"/>
          <w:szCs w:val="28"/>
        </w:rPr>
        <w:t>1</w:t>
      </w:r>
      <w:r w:rsidR="00081552" w:rsidRPr="000139F2">
        <w:rPr>
          <w:rFonts w:ascii="Times New Roman" w:hAnsi="Times New Roman" w:cs="Times New Roman"/>
          <w:color w:val="000000"/>
          <w:sz w:val="28"/>
          <w:szCs w:val="28"/>
        </w:rPr>
        <w:t xml:space="preserve"> годов </w:t>
      </w:r>
      <w:r w:rsidR="0046146D" w:rsidRPr="000139F2">
        <w:rPr>
          <w:rFonts w:ascii="Times New Roman" w:eastAsia="Times New Roman" w:hAnsi="Times New Roman" w:cs="Times New Roman"/>
          <w:color w:val="000000"/>
          <w:sz w:val="28"/>
          <w:szCs w:val="28"/>
        </w:rPr>
        <w:t>(прилагается).</w:t>
      </w:r>
    </w:p>
    <w:p w:rsidR="00081552" w:rsidRPr="000139F2" w:rsidRDefault="00706588" w:rsidP="00706588">
      <w:pPr>
        <w:tabs>
          <w:tab w:val="left" w:pos="9638"/>
        </w:tabs>
        <w:spacing w:after="0" w:line="240" w:lineRule="auto"/>
        <w:ind w:firstLine="709"/>
        <w:jc w:val="both"/>
        <w:rPr>
          <w:rFonts w:ascii="Times New Roman" w:eastAsia="Times New Roman" w:hAnsi="Times New Roman" w:cs="Times New Roman"/>
          <w:color w:val="000000"/>
          <w:sz w:val="28"/>
          <w:szCs w:val="28"/>
        </w:rPr>
      </w:pPr>
      <w:r w:rsidRPr="000139F2">
        <w:rPr>
          <w:rFonts w:ascii="Times New Roman" w:eastAsia="Times New Roman" w:hAnsi="Times New Roman" w:cs="Times New Roman"/>
          <w:color w:val="000000"/>
          <w:sz w:val="28"/>
          <w:szCs w:val="28"/>
        </w:rPr>
        <w:t>2.</w:t>
      </w:r>
      <w:r w:rsidR="0046146D" w:rsidRPr="000139F2">
        <w:rPr>
          <w:rFonts w:ascii="Times New Roman" w:eastAsia="Times New Roman" w:hAnsi="Times New Roman" w:cs="Times New Roman"/>
          <w:color w:val="000000"/>
          <w:sz w:val="28"/>
          <w:szCs w:val="28"/>
        </w:rPr>
        <w:t>Рекомендовать</w:t>
      </w:r>
      <w:r w:rsidR="00081552" w:rsidRPr="000139F2">
        <w:rPr>
          <w:rFonts w:ascii="Times New Roman" w:eastAsia="Times New Roman" w:hAnsi="Times New Roman" w:cs="Times New Roman"/>
          <w:color w:val="000000"/>
          <w:sz w:val="28"/>
          <w:szCs w:val="28"/>
        </w:rPr>
        <w:t xml:space="preserve"> </w:t>
      </w:r>
      <w:r w:rsidR="00D967CC" w:rsidRPr="000139F2">
        <w:rPr>
          <w:rFonts w:ascii="Times New Roman" w:eastAsia="Times New Roman" w:hAnsi="Times New Roman" w:cs="Times New Roman"/>
          <w:color w:val="000000"/>
          <w:sz w:val="28"/>
          <w:szCs w:val="28"/>
        </w:rPr>
        <w:t xml:space="preserve">муниципальным образованиям </w:t>
      </w:r>
      <w:r w:rsidR="004C7BB7" w:rsidRPr="000139F2">
        <w:rPr>
          <w:rFonts w:ascii="Times New Roman" w:eastAsia="Times New Roman" w:hAnsi="Times New Roman" w:cs="Times New Roman"/>
          <w:color w:val="000000"/>
          <w:sz w:val="28"/>
          <w:szCs w:val="28"/>
        </w:rPr>
        <w:t xml:space="preserve">поселений Баганского района при </w:t>
      </w:r>
      <w:r w:rsidR="00D967CC" w:rsidRPr="000139F2">
        <w:rPr>
          <w:rFonts w:ascii="Times New Roman" w:eastAsia="Times New Roman" w:hAnsi="Times New Roman" w:cs="Times New Roman"/>
          <w:color w:val="000000"/>
          <w:sz w:val="28"/>
          <w:szCs w:val="28"/>
        </w:rPr>
        <w:t>подготовке документов стратегического планирования руководствоваться прогнозом социально-экономического развития.</w:t>
      </w:r>
    </w:p>
    <w:p w:rsidR="0046146D" w:rsidRPr="000139F2" w:rsidRDefault="00706588" w:rsidP="00706588">
      <w:pPr>
        <w:tabs>
          <w:tab w:val="left" w:pos="9638"/>
        </w:tabs>
        <w:spacing w:after="0" w:line="240" w:lineRule="auto"/>
        <w:ind w:firstLine="709"/>
        <w:jc w:val="both"/>
        <w:rPr>
          <w:rFonts w:ascii="Times New Roman" w:eastAsia="Times New Roman" w:hAnsi="Times New Roman" w:cs="Times New Roman"/>
          <w:bCs/>
          <w:color w:val="000000"/>
          <w:sz w:val="28"/>
          <w:szCs w:val="28"/>
        </w:rPr>
      </w:pPr>
      <w:r w:rsidRPr="000139F2">
        <w:rPr>
          <w:rFonts w:ascii="Times New Roman" w:eastAsia="Times New Roman" w:hAnsi="Times New Roman" w:cs="Times New Roman"/>
          <w:bCs/>
          <w:color w:val="000000"/>
          <w:sz w:val="28"/>
          <w:szCs w:val="28"/>
        </w:rPr>
        <w:t>3.</w:t>
      </w:r>
      <w:proofErr w:type="gramStart"/>
      <w:r w:rsidR="0046146D" w:rsidRPr="000139F2">
        <w:rPr>
          <w:rFonts w:ascii="Times New Roman" w:eastAsia="Times New Roman" w:hAnsi="Times New Roman" w:cs="Times New Roman"/>
          <w:bCs/>
          <w:color w:val="000000"/>
          <w:sz w:val="28"/>
          <w:szCs w:val="28"/>
        </w:rPr>
        <w:t>Разместить</w:t>
      </w:r>
      <w:proofErr w:type="gramEnd"/>
      <w:r w:rsidR="0046146D" w:rsidRPr="000139F2">
        <w:rPr>
          <w:rFonts w:ascii="Times New Roman" w:eastAsia="Times New Roman" w:hAnsi="Times New Roman" w:cs="Times New Roman"/>
          <w:bCs/>
          <w:color w:val="000000"/>
          <w:sz w:val="28"/>
          <w:szCs w:val="28"/>
        </w:rPr>
        <w:t xml:space="preserve"> настоящее постановление на официальном сайте Баганского района Новосибирской области.</w:t>
      </w:r>
    </w:p>
    <w:p w:rsidR="0046146D" w:rsidRPr="000139F2" w:rsidRDefault="00706588" w:rsidP="00706588">
      <w:pPr>
        <w:tabs>
          <w:tab w:val="left" w:pos="9638"/>
        </w:tabs>
        <w:spacing w:after="0" w:line="240" w:lineRule="auto"/>
        <w:ind w:firstLine="709"/>
        <w:jc w:val="both"/>
        <w:rPr>
          <w:rFonts w:ascii="Times New Roman" w:eastAsia="Times New Roman" w:hAnsi="Times New Roman" w:cs="Times New Roman"/>
          <w:iCs/>
          <w:color w:val="000000"/>
          <w:sz w:val="28"/>
          <w:szCs w:val="28"/>
        </w:rPr>
      </w:pPr>
      <w:r w:rsidRPr="000139F2">
        <w:rPr>
          <w:rFonts w:ascii="Times New Roman" w:eastAsia="Times New Roman" w:hAnsi="Times New Roman" w:cs="Times New Roman"/>
          <w:color w:val="000000"/>
          <w:sz w:val="28"/>
          <w:szCs w:val="28"/>
        </w:rPr>
        <w:t>4.</w:t>
      </w:r>
      <w:proofErr w:type="gramStart"/>
      <w:r w:rsidR="0046146D" w:rsidRPr="000139F2">
        <w:rPr>
          <w:rFonts w:ascii="Times New Roman" w:eastAsia="Times New Roman" w:hAnsi="Times New Roman" w:cs="Times New Roman"/>
          <w:color w:val="000000"/>
          <w:sz w:val="28"/>
          <w:szCs w:val="28"/>
        </w:rPr>
        <w:t>Контроль за</w:t>
      </w:r>
      <w:proofErr w:type="gramEnd"/>
      <w:r w:rsidR="0046146D" w:rsidRPr="000139F2">
        <w:rPr>
          <w:rFonts w:ascii="Times New Roman" w:eastAsia="Times New Roman" w:hAnsi="Times New Roman" w:cs="Times New Roman"/>
          <w:color w:val="000000"/>
          <w:sz w:val="28"/>
          <w:szCs w:val="28"/>
        </w:rPr>
        <w:t xml:space="preserve"> исполнением </w:t>
      </w:r>
      <w:r w:rsidR="00AC514F" w:rsidRPr="000139F2">
        <w:rPr>
          <w:rFonts w:ascii="Times New Roman" w:eastAsia="Times New Roman" w:hAnsi="Times New Roman" w:cs="Times New Roman"/>
          <w:color w:val="000000"/>
          <w:sz w:val="28"/>
          <w:szCs w:val="28"/>
        </w:rPr>
        <w:t xml:space="preserve">настоящего </w:t>
      </w:r>
      <w:r w:rsidR="0046146D" w:rsidRPr="000139F2">
        <w:rPr>
          <w:rFonts w:ascii="Times New Roman" w:eastAsia="Times New Roman" w:hAnsi="Times New Roman" w:cs="Times New Roman"/>
          <w:color w:val="000000"/>
          <w:sz w:val="28"/>
          <w:szCs w:val="28"/>
        </w:rPr>
        <w:t xml:space="preserve">постановления </w:t>
      </w:r>
      <w:r w:rsidR="004271A3" w:rsidRPr="000139F2">
        <w:rPr>
          <w:rFonts w:ascii="Times New Roman" w:eastAsia="Times New Roman" w:hAnsi="Times New Roman" w:cs="Times New Roman"/>
          <w:color w:val="000000"/>
          <w:sz w:val="28"/>
          <w:szCs w:val="28"/>
        </w:rPr>
        <w:t>возложить на первого заместителя главы администрации района Говоруна</w:t>
      </w:r>
      <w:r w:rsidR="00FF7C25" w:rsidRPr="000139F2">
        <w:rPr>
          <w:rFonts w:ascii="Times New Roman" w:eastAsia="Times New Roman" w:hAnsi="Times New Roman" w:cs="Times New Roman"/>
          <w:color w:val="000000"/>
          <w:sz w:val="28"/>
          <w:szCs w:val="28"/>
        </w:rPr>
        <w:t xml:space="preserve"> </w:t>
      </w:r>
      <w:r w:rsidR="00B37D14" w:rsidRPr="000139F2">
        <w:rPr>
          <w:rFonts w:ascii="Times New Roman" w:eastAsia="Times New Roman" w:hAnsi="Times New Roman" w:cs="Times New Roman"/>
          <w:color w:val="000000"/>
          <w:sz w:val="28"/>
          <w:szCs w:val="28"/>
        </w:rPr>
        <w:t xml:space="preserve"> Ю.А.</w:t>
      </w:r>
    </w:p>
    <w:p w:rsidR="0046146D" w:rsidRPr="000139F2" w:rsidRDefault="0046146D" w:rsidP="0070658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6146D" w:rsidRPr="000139F2" w:rsidRDefault="0046146D" w:rsidP="0046146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2B000F" w:rsidRPr="000139F2" w:rsidRDefault="002B000F" w:rsidP="002B000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139F2">
        <w:rPr>
          <w:rFonts w:ascii="Times New Roman" w:eastAsia="Times New Roman" w:hAnsi="Times New Roman" w:cs="Times New Roman"/>
          <w:sz w:val="28"/>
          <w:szCs w:val="28"/>
        </w:rPr>
        <w:t xml:space="preserve">Глава Баганского района  </w:t>
      </w:r>
    </w:p>
    <w:p w:rsidR="002B000F" w:rsidRPr="000139F2" w:rsidRDefault="002B000F" w:rsidP="002B000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139F2">
        <w:rPr>
          <w:rFonts w:ascii="Times New Roman" w:eastAsia="Times New Roman" w:hAnsi="Times New Roman" w:cs="Times New Roman"/>
          <w:sz w:val="28"/>
          <w:szCs w:val="28"/>
        </w:rPr>
        <w:t xml:space="preserve">Новосибирской области                         </w:t>
      </w:r>
      <w:r w:rsidR="00D54A9F" w:rsidRPr="000139F2">
        <w:rPr>
          <w:rFonts w:ascii="Times New Roman" w:eastAsia="Times New Roman" w:hAnsi="Times New Roman" w:cs="Times New Roman"/>
          <w:sz w:val="28"/>
          <w:szCs w:val="28"/>
        </w:rPr>
        <w:t xml:space="preserve">                                                     </w:t>
      </w:r>
      <w:r w:rsidRPr="000139F2">
        <w:rPr>
          <w:rFonts w:ascii="Times New Roman" w:eastAsia="Times New Roman" w:hAnsi="Times New Roman" w:cs="Times New Roman"/>
          <w:sz w:val="28"/>
          <w:szCs w:val="28"/>
        </w:rPr>
        <w:t xml:space="preserve"> Ю.М. Вязов</w:t>
      </w:r>
    </w:p>
    <w:p w:rsidR="002B000F" w:rsidRPr="00706588" w:rsidRDefault="002B000F" w:rsidP="002B000F">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2B000F" w:rsidRPr="00706588" w:rsidRDefault="002B000F" w:rsidP="0046146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5F3F98" w:rsidRPr="00706588" w:rsidRDefault="005F3F98" w:rsidP="0046146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5F3F98" w:rsidRPr="00706588" w:rsidRDefault="005F3F98" w:rsidP="0046146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5F3F98" w:rsidRPr="00706588" w:rsidRDefault="005F3F98" w:rsidP="0046146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5F3F98" w:rsidRPr="00706588" w:rsidRDefault="005F3F98" w:rsidP="0046146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585B8D" w:rsidRPr="00706588" w:rsidRDefault="00585B8D" w:rsidP="0046146D">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8"/>
        </w:rPr>
      </w:pPr>
    </w:p>
    <w:p w:rsidR="005F3F98" w:rsidRPr="00706588" w:rsidRDefault="005F3F98" w:rsidP="0046146D">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8"/>
        </w:rPr>
      </w:pPr>
    </w:p>
    <w:p w:rsidR="00706588" w:rsidRPr="00706588" w:rsidRDefault="00706588" w:rsidP="0046146D">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p>
    <w:p w:rsidR="0046146D" w:rsidRPr="0046146D" w:rsidRDefault="00800172" w:rsidP="0046146D">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Мигаль</w:t>
      </w:r>
      <w:proofErr w:type="spellEnd"/>
      <w:r>
        <w:rPr>
          <w:rFonts w:ascii="Times New Roman" w:eastAsia="Times New Roman" w:hAnsi="Times New Roman" w:cs="Times New Roman"/>
          <w:color w:val="000000"/>
          <w:sz w:val="20"/>
          <w:szCs w:val="20"/>
        </w:rPr>
        <w:t xml:space="preserve"> Лариса Витальевна</w:t>
      </w:r>
    </w:p>
    <w:p w:rsidR="00A06AB4" w:rsidRPr="00706588" w:rsidRDefault="004C7BB7" w:rsidP="00706588">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r w:rsidR="001B0220">
        <w:rPr>
          <w:rFonts w:ascii="Times New Roman" w:eastAsia="Times New Roman" w:hAnsi="Times New Roman" w:cs="Times New Roman"/>
          <w:color w:val="000000"/>
          <w:sz w:val="20"/>
          <w:szCs w:val="20"/>
        </w:rPr>
        <w:t>170</w:t>
      </w:r>
    </w:p>
    <w:p w:rsidR="002B000F" w:rsidRDefault="006871C3" w:rsidP="00456012">
      <w:pPr>
        <w:widowControl w:val="0"/>
        <w:spacing w:after="0" w:line="240" w:lineRule="auto"/>
        <w:jc w:val="right"/>
        <w:rPr>
          <w:rFonts w:ascii="Times New Roman" w:eastAsia="Times New Roman" w:hAnsi="Times New Roman" w:cs="Times New Roman"/>
          <w:sz w:val="28"/>
          <w:szCs w:val="28"/>
        </w:rPr>
      </w:pPr>
      <w:bookmarkStart w:id="2" w:name="_GoBack"/>
      <w:r>
        <w:rPr>
          <w:rFonts w:ascii="Times New Roman" w:eastAsia="Times New Roman" w:hAnsi="Times New Roman" w:cs="Times New Roman"/>
          <w:sz w:val="28"/>
          <w:szCs w:val="28"/>
        </w:rPr>
        <w:lastRenderedPageBreak/>
        <w:t>ПРИЛОЖЕНИЕ</w:t>
      </w:r>
      <w:bookmarkEnd w:id="2"/>
    </w:p>
    <w:p w:rsidR="00456012" w:rsidRDefault="00BD50C4" w:rsidP="00456012">
      <w:pPr>
        <w:widowControl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УТВЕРЖДЕН</w:t>
      </w:r>
    </w:p>
    <w:p w:rsidR="00456012" w:rsidRDefault="00456012" w:rsidP="00456012">
      <w:pPr>
        <w:widowControl w:val="0"/>
        <w:spacing w:after="0" w:line="240" w:lineRule="auto"/>
        <w:jc w:val="right"/>
        <w:rPr>
          <w:rFonts w:ascii="Times New Roman" w:eastAsia="Times New Roman" w:hAnsi="Times New Roman" w:cs="Times New Roman"/>
          <w:sz w:val="28"/>
          <w:szCs w:val="28"/>
        </w:rPr>
      </w:pPr>
      <w:r w:rsidRPr="00456012">
        <w:rPr>
          <w:rFonts w:ascii="Times New Roman" w:eastAsia="Times New Roman" w:hAnsi="Times New Roman" w:cs="Times New Roman"/>
          <w:sz w:val="28"/>
          <w:szCs w:val="28"/>
        </w:rPr>
        <w:t>постановлением а</w:t>
      </w:r>
      <w:r>
        <w:rPr>
          <w:rFonts w:ascii="Times New Roman" w:eastAsia="Times New Roman" w:hAnsi="Times New Roman" w:cs="Times New Roman"/>
          <w:sz w:val="28"/>
          <w:szCs w:val="28"/>
        </w:rPr>
        <w:t xml:space="preserve">дминистрации </w:t>
      </w:r>
    </w:p>
    <w:p w:rsidR="006871C3" w:rsidRDefault="00456012" w:rsidP="00456012">
      <w:pPr>
        <w:widowControl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Баганского района </w:t>
      </w:r>
    </w:p>
    <w:p w:rsidR="00456012" w:rsidRDefault="00456012" w:rsidP="00456012">
      <w:pPr>
        <w:widowControl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Новосибирской области </w:t>
      </w:r>
    </w:p>
    <w:p w:rsidR="00456012" w:rsidRDefault="00706588" w:rsidP="00456012">
      <w:pPr>
        <w:widowControl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19.11.2018 </w:t>
      </w:r>
      <w:r w:rsidR="00BD50C4">
        <w:rPr>
          <w:rFonts w:ascii="Times New Roman" w:eastAsia="Times New Roman" w:hAnsi="Times New Roman" w:cs="Times New Roman"/>
          <w:sz w:val="28"/>
          <w:szCs w:val="28"/>
        </w:rPr>
        <w:t>№ 940</w:t>
      </w:r>
    </w:p>
    <w:p w:rsidR="00456012" w:rsidRDefault="00456012" w:rsidP="00456012">
      <w:pPr>
        <w:widowControl w:val="0"/>
        <w:spacing w:after="0" w:line="240" w:lineRule="auto"/>
        <w:jc w:val="right"/>
        <w:rPr>
          <w:rFonts w:ascii="Times New Roman" w:eastAsia="Times New Roman" w:hAnsi="Times New Roman" w:cs="Times New Roman"/>
          <w:sz w:val="28"/>
          <w:szCs w:val="28"/>
        </w:rPr>
      </w:pPr>
    </w:p>
    <w:p w:rsidR="00456012" w:rsidRDefault="00456012" w:rsidP="00456012">
      <w:pPr>
        <w:widowControl w:val="0"/>
        <w:spacing w:after="0" w:line="240" w:lineRule="auto"/>
        <w:jc w:val="right"/>
        <w:rPr>
          <w:rFonts w:ascii="Times New Roman" w:eastAsia="Times New Roman" w:hAnsi="Times New Roman" w:cs="Times New Roman"/>
          <w:sz w:val="28"/>
          <w:szCs w:val="28"/>
        </w:rPr>
      </w:pPr>
    </w:p>
    <w:p w:rsidR="00456012" w:rsidRDefault="00456012" w:rsidP="00456012">
      <w:pPr>
        <w:widowControl w:val="0"/>
        <w:spacing w:after="0" w:line="240" w:lineRule="auto"/>
        <w:jc w:val="right"/>
        <w:rPr>
          <w:rFonts w:ascii="Times New Roman" w:eastAsia="Times New Roman" w:hAnsi="Times New Roman" w:cs="Times New Roman"/>
          <w:sz w:val="28"/>
          <w:szCs w:val="28"/>
        </w:rPr>
      </w:pPr>
    </w:p>
    <w:p w:rsidR="00456012" w:rsidRDefault="00456012" w:rsidP="00456012">
      <w:pPr>
        <w:widowControl w:val="0"/>
        <w:spacing w:after="0" w:line="240" w:lineRule="auto"/>
        <w:jc w:val="right"/>
        <w:rPr>
          <w:rFonts w:ascii="Times New Roman" w:eastAsia="Times New Roman" w:hAnsi="Times New Roman" w:cs="Times New Roman"/>
          <w:sz w:val="28"/>
          <w:szCs w:val="28"/>
        </w:rPr>
      </w:pPr>
    </w:p>
    <w:p w:rsidR="00456012" w:rsidRDefault="00456012" w:rsidP="00456012">
      <w:pPr>
        <w:widowControl w:val="0"/>
        <w:spacing w:after="0" w:line="240" w:lineRule="auto"/>
        <w:jc w:val="right"/>
        <w:rPr>
          <w:rFonts w:ascii="Times New Roman" w:eastAsia="Times New Roman" w:hAnsi="Times New Roman" w:cs="Times New Roman"/>
          <w:sz w:val="28"/>
          <w:szCs w:val="28"/>
        </w:rPr>
      </w:pPr>
    </w:p>
    <w:p w:rsidR="00456012" w:rsidRDefault="00456012" w:rsidP="00456012">
      <w:pPr>
        <w:widowControl w:val="0"/>
        <w:spacing w:after="0" w:line="240" w:lineRule="auto"/>
        <w:jc w:val="right"/>
        <w:rPr>
          <w:rFonts w:ascii="Times New Roman" w:eastAsia="Times New Roman" w:hAnsi="Times New Roman" w:cs="Times New Roman"/>
          <w:sz w:val="28"/>
          <w:szCs w:val="28"/>
        </w:rPr>
      </w:pPr>
    </w:p>
    <w:p w:rsidR="00A701B5" w:rsidRDefault="00A701B5" w:rsidP="00456012">
      <w:pPr>
        <w:widowControl w:val="0"/>
        <w:spacing w:after="0" w:line="240" w:lineRule="auto"/>
        <w:jc w:val="right"/>
        <w:rPr>
          <w:rFonts w:ascii="Times New Roman" w:eastAsia="Times New Roman" w:hAnsi="Times New Roman" w:cs="Times New Roman"/>
          <w:sz w:val="28"/>
          <w:szCs w:val="28"/>
        </w:rPr>
      </w:pPr>
    </w:p>
    <w:p w:rsidR="00456012" w:rsidRDefault="00456012" w:rsidP="00456012">
      <w:pPr>
        <w:widowControl w:val="0"/>
        <w:spacing w:after="0" w:line="240" w:lineRule="auto"/>
        <w:jc w:val="right"/>
        <w:rPr>
          <w:rFonts w:ascii="Times New Roman" w:eastAsia="Times New Roman" w:hAnsi="Times New Roman" w:cs="Times New Roman"/>
          <w:sz w:val="28"/>
          <w:szCs w:val="28"/>
        </w:rPr>
      </w:pPr>
    </w:p>
    <w:p w:rsidR="00456012" w:rsidRPr="006871C3" w:rsidRDefault="00456012" w:rsidP="00456012">
      <w:pPr>
        <w:widowControl w:val="0"/>
        <w:spacing w:after="0" w:line="240" w:lineRule="auto"/>
        <w:jc w:val="center"/>
        <w:rPr>
          <w:rFonts w:ascii="Times New Roman" w:eastAsia="Times New Roman" w:hAnsi="Times New Roman" w:cs="Times New Roman"/>
          <w:sz w:val="28"/>
          <w:szCs w:val="28"/>
        </w:rPr>
      </w:pPr>
      <w:r w:rsidRPr="006871C3">
        <w:rPr>
          <w:rFonts w:ascii="Times New Roman" w:eastAsia="Times New Roman" w:hAnsi="Times New Roman" w:cs="Times New Roman"/>
          <w:sz w:val="28"/>
          <w:szCs w:val="28"/>
        </w:rPr>
        <w:t>Прогноз</w:t>
      </w:r>
    </w:p>
    <w:p w:rsidR="00456012" w:rsidRPr="006871C3" w:rsidRDefault="00456012" w:rsidP="00456012">
      <w:pPr>
        <w:widowControl w:val="0"/>
        <w:spacing w:after="0" w:line="240" w:lineRule="auto"/>
        <w:jc w:val="center"/>
        <w:rPr>
          <w:rFonts w:ascii="Times New Roman" w:eastAsia="Times New Roman" w:hAnsi="Times New Roman" w:cs="Times New Roman"/>
          <w:sz w:val="28"/>
          <w:szCs w:val="28"/>
        </w:rPr>
      </w:pPr>
      <w:r w:rsidRPr="006871C3">
        <w:rPr>
          <w:rFonts w:ascii="Times New Roman" w:eastAsia="Times New Roman" w:hAnsi="Times New Roman" w:cs="Times New Roman"/>
          <w:sz w:val="28"/>
          <w:szCs w:val="28"/>
        </w:rPr>
        <w:t>социально-экономического развития Баганского райо</w:t>
      </w:r>
      <w:r w:rsidR="003F5238">
        <w:rPr>
          <w:rFonts w:ascii="Times New Roman" w:eastAsia="Times New Roman" w:hAnsi="Times New Roman" w:cs="Times New Roman"/>
          <w:sz w:val="28"/>
          <w:szCs w:val="28"/>
        </w:rPr>
        <w:t>на Новосибирской области на 2019 год и плановый период 2020</w:t>
      </w:r>
      <w:r w:rsidR="00800172" w:rsidRPr="006871C3">
        <w:rPr>
          <w:rFonts w:ascii="Times New Roman" w:eastAsia="Times New Roman" w:hAnsi="Times New Roman" w:cs="Times New Roman"/>
          <w:sz w:val="28"/>
          <w:szCs w:val="28"/>
        </w:rPr>
        <w:t xml:space="preserve"> и 202</w:t>
      </w:r>
      <w:r w:rsidR="003F5238">
        <w:rPr>
          <w:rFonts w:ascii="Times New Roman" w:eastAsia="Times New Roman" w:hAnsi="Times New Roman" w:cs="Times New Roman"/>
          <w:sz w:val="28"/>
          <w:szCs w:val="28"/>
        </w:rPr>
        <w:t>1</w:t>
      </w:r>
      <w:r w:rsidRPr="006871C3">
        <w:rPr>
          <w:rFonts w:ascii="Times New Roman" w:eastAsia="Times New Roman" w:hAnsi="Times New Roman" w:cs="Times New Roman"/>
          <w:sz w:val="28"/>
          <w:szCs w:val="28"/>
        </w:rPr>
        <w:t xml:space="preserve"> годов</w:t>
      </w:r>
    </w:p>
    <w:p w:rsidR="003F6C9D" w:rsidRPr="006871C3" w:rsidRDefault="00456012" w:rsidP="00D967CC">
      <w:pPr>
        <w:jc w:val="both"/>
        <w:rPr>
          <w:rFonts w:ascii="Times New Roman" w:eastAsia="Times New Roman" w:hAnsi="Times New Roman" w:cs="Times New Roman"/>
          <w:sz w:val="28"/>
          <w:szCs w:val="28"/>
        </w:rPr>
      </w:pPr>
      <w:r w:rsidRPr="006871C3">
        <w:rPr>
          <w:rFonts w:ascii="Times New Roman" w:eastAsia="Times New Roman" w:hAnsi="Times New Roman" w:cs="Times New Roman"/>
          <w:sz w:val="28"/>
          <w:szCs w:val="28"/>
        </w:rPr>
        <w:t xml:space="preserve"> </w:t>
      </w:r>
      <w:r w:rsidR="004F6C32" w:rsidRPr="006871C3">
        <w:rPr>
          <w:rFonts w:ascii="Times New Roman" w:eastAsia="Times New Roman" w:hAnsi="Times New Roman" w:cs="Times New Roman"/>
          <w:sz w:val="28"/>
          <w:szCs w:val="28"/>
        </w:rPr>
        <w:br w:type="page"/>
      </w:r>
    </w:p>
    <w:p w:rsidR="00F972C8" w:rsidRPr="00B37D14" w:rsidRDefault="00F972C8" w:rsidP="00FB5759">
      <w:pPr>
        <w:keepNext/>
        <w:spacing w:before="120" w:after="120" w:line="240" w:lineRule="auto"/>
        <w:ind w:firstLine="709"/>
        <w:jc w:val="center"/>
        <w:outlineLvl w:val="0"/>
        <w:rPr>
          <w:rFonts w:ascii="Times New Roman" w:eastAsia="Times New Roman" w:hAnsi="Times New Roman" w:cs="Times New Roman"/>
          <w:sz w:val="28"/>
          <w:szCs w:val="28"/>
        </w:rPr>
      </w:pPr>
      <w:bookmarkStart w:id="3" w:name="_Toc460227787"/>
      <w:bookmarkStart w:id="4" w:name="_Toc460227932"/>
      <w:r w:rsidRPr="00B37D14">
        <w:rPr>
          <w:rFonts w:ascii="Times New Roman" w:eastAsia="Times New Roman" w:hAnsi="Times New Roman" w:cs="Times New Roman"/>
          <w:sz w:val="28"/>
          <w:szCs w:val="28"/>
        </w:rPr>
        <w:lastRenderedPageBreak/>
        <w:t xml:space="preserve">Прогноз социально-экономического развития </w:t>
      </w:r>
      <w:r w:rsidR="006835F4" w:rsidRPr="00B37D14">
        <w:rPr>
          <w:rFonts w:ascii="Times New Roman" w:eastAsia="Times New Roman" w:hAnsi="Times New Roman" w:cs="Times New Roman"/>
          <w:sz w:val="28"/>
          <w:szCs w:val="28"/>
        </w:rPr>
        <w:t xml:space="preserve">Баганского </w:t>
      </w:r>
      <w:r w:rsidR="00673E7C" w:rsidRPr="00B37D14">
        <w:rPr>
          <w:rFonts w:ascii="Times New Roman" w:eastAsia="Times New Roman" w:hAnsi="Times New Roman" w:cs="Times New Roman"/>
          <w:sz w:val="28"/>
          <w:szCs w:val="28"/>
        </w:rPr>
        <w:t xml:space="preserve">района </w:t>
      </w:r>
      <w:r w:rsidRPr="00B37D14">
        <w:rPr>
          <w:rFonts w:ascii="Times New Roman" w:eastAsia="Times New Roman" w:hAnsi="Times New Roman" w:cs="Times New Roman"/>
          <w:sz w:val="28"/>
          <w:szCs w:val="28"/>
        </w:rPr>
        <w:t>Новосибирской области на 201</w:t>
      </w:r>
      <w:r w:rsidR="0013678A">
        <w:rPr>
          <w:rFonts w:ascii="Times New Roman" w:eastAsia="Times New Roman" w:hAnsi="Times New Roman" w:cs="Times New Roman"/>
          <w:sz w:val="28"/>
          <w:szCs w:val="28"/>
        </w:rPr>
        <w:t>9 год и плановый период 2020</w:t>
      </w:r>
      <w:r w:rsidR="00800172">
        <w:rPr>
          <w:rFonts w:ascii="Times New Roman" w:eastAsia="Times New Roman" w:hAnsi="Times New Roman" w:cs="Times New Roman"/>
          <w:sz w:val="28"/>
          <w:szCs w:val="28"/>
        </w:rPr>
        <w:t xml:space="preserve"> и 202</w:t>
      </w:r>
      <w:r w:rsidR="0013678A">
        <w:rPr>
          <w:rFonts w:ascii="Times New Roman" w:eastAsia="Times New Roman" w:hAnsi="Times New Roman" w:cs="Times New Roman"/>
          <w:sz w:val="28"/>
          <w:szCs w:val="28"/>
        </w:rPr>
        <w:t>1</w:t>
      </w:r>
      <w:r w:rsidRPr="00B37D14">
        <w:rPr>
          <w:rFonts w:ascii="Times New Roman" w:eastAsia="Times New Roman" w:hAnsi="Times New Roman" w:cs="Times New Roman"/>
          <w:sz w:val="28"/>
          <w:szCs w:val="28"/>
        </w:rPr>
        <w:t xml:space="preserve"> годов</w:t>
      </w:r>
      <w:bookmarkEnd w:id="3"/>
      <w:bookmarkEnd w:id="4"/>
    </w:p>
    <w:bookmarkEnd w:id="0"/>
    <w:bookmarkEnd w:id="1"/>
    <w:p w:rsidR="00E07C34" w:rsidRPr="00341D14" w:rsidRDefault="0060026E" w:rsidP="00FB5759">
      <w:pPr>
        <w:pStyle w:val="ConsPlusNormal"/>
        <w:ind w:firstLine="709"/>
        <w:jc w:val="both"/>
        <w:rPr>
          <w:rFonts w:ascii="Times New Roman" w:hAnsi="Times New Roman" w:cs="Times New Roman"/>
          <w:sz w:val="28"/>
          <w:szCs w:val="28"/>
        </w:rPr>
      </w:pPr>
      <w:r w:rsidRPr="00341D14">
        <w:rPr>
          <w:rFonts w:ascii="Times New Roman" w:hAnsi="Times New Roman" w:cs="Times New Roman"/>
          <w:sz w:val="28"/>
          <w:szCs w:val="28"/>
        </w:rPr>
        <w:t>Прогноз социально-экономического развития</w:t>
      </w:r>
      <w:r w:rsidR="00673E7C">
        <w:rPr>
          <w:rFonts w:ascii="Times New Roman" w:hAnsi="Times New Roman" w:cs="Times New Roman"/>
          <w:sz w:val="28"/>
          <w:szCs w:val="28"/>
        </w:rPr>
        <w:t xml:space="preserve"> </w:t>
      </w:r>
      <w:r w:rsidR="006835F4">
        <w:rPr>
          <w:rFonts w:ascii="Times New Roman" w:hAnsi="Times New Roman" w:cs="Times New Roman"/>
          <w:sz w:val="28"/>
          <w:szCs w:val="28"/>
        </w:rPr>
        <w:t xml:space="preserve">Баганского </w:t>
      </w:r>
      <w:r w:rsidR="00673E7C">
        <w:rPr>
          <w:rFonts w:ascii="Times New Roman" w:hAnsi="Times New Roman" w:cs="Times New Roman"/>
          <w:sz w:val="28"/>
          <w:szCs w:val="28"/>
        </w:rPr>
        <w:t>района</w:t>
      </w:r>
      <w:r w:rsidRPr="00341D14">
        <w:rPr>
          <w:rFonts w:ascii="Times New Roman" w:hAnsi="Times New Roman" w:cs="Times New Roman"/>
          <w:sz w:val="28"/>
          <w:szCs w:val="28"/>
        </w:rPr>
        <w:t xml:space="preserve"> Новосибирской области на 201</w:t>
      </w:r>
      <w:r w:rsidR="001B5562">
        <w:rPr>
          <w:rFonts w:ascii="Times New Roman" w:hAnsi="Times New Roman" w:cs="Times New Roman"/>
          <w:sz w:val="28"/>
          <w:szCs w:val="28"/>
        </w:rPr>
        <w:t>9 год и плановый период 2020</w:t>
      </w:r>
      <w:r w:rsidR="00800172">
        <w:rPr>
          <w:rFonts w:ascii="Times New Roman" w:hAnsi="Times New Roman" w:cs="Times New Roman"/>
          <w:sz w:val="28"/>
          <w:szCs w:val="28"/>
        </w:rPr>
        <w:t xml:space="preserve"> и 202</w:t>
      </w:r>
      <w:r w:rsidR="001B5562">
        <w:rPr>
          <w:rFonts w:ascii="Times New Roman" w:hAnsi="Times New Roman" w:cs="Times New Roman"/>
          <w:sz w:val="28"/>
          <w:szCs w:val="28"/>
        </w:rPr>
        <w:t>1</w:t>
      </w:r>
      <w:r w:rsidRPr="00341D14">
        <w:rPr>
          <w:rFonts w:ascii="Times New Roman" w:hAnsi="Times New Roman" w:cs="Times New Roman"/>
          <w:sz w:val="28"/>
          <w:szCs w:val="28"/>
        </w:rPr>
        <w:t xml:space="preserve"> годов разработан в </w:t>
      </w:r>
      <w:r w:rsidR="006835F4">
        <w:rPr>
          <w:rFonts w:ascii="Times New Roman" w:hAnsi="Times New Roman" w:cs="Times New Roman"/>
          <w:sz w:val="28"/>
          <w:szCs w:val="28"/>
        </w:rPr>
        <w:t>соответствии с П</w:t>
      </w:r>
      <w:r w:rsidRPr="00341D14">
        <w:rPr>
          <w:rFonts w:ascii="Times New Roman" w:hAnsi="Times New Roman" w:cs="Times New Roman"/>
          <w:sz w:val="28"/>
          <w:szCs w:val="28"/>
        </w:rPr>
        <w:t>орядком разработки прогноза социально-экономического развития</w:t>
      </w:r>
      <w:r w:rsidR="006835F4">
        <w:rPr>
          <w:rFonts w:ascii="Times New Roman" w:hAnsi="Times New Roman" w:cs="Times New Roman"/>
          <w:sz w:val="28"/>
          <w:szCs w:val="28"/>
        </w:rPr>
        <w:t xml:space="preserve"> Баганского</w:t>
      </w:r>
      <w:r w:rsidR="00673E7C">
        <w:rPr>
          <w:rFonts w:ascii="Times New Roman" w:hAnsi="Times New Roman" w:cs="Times New Roman"/>
          <w:sz w:val="28"/>
          <w:szCs w:val="28"/>
        </w:rPr>
        <w:t xml:space="preserve"> района</w:t>
      </w:r>
      <w:r w:rsidRPr="00341D14">
        <w:rPr>
          <w:rFonts w:ascii="Times New Roman" w:hAnsi="Times New Roman" w:cs="Times New Roman"/>
          <w:sz w:val="28"/>
          <w:szCs w:val="28"/>
        </w:rPr>
        <w:t xml:space="preserve"> Новоси</w:t>
      </w:r>
      <w:r w:rsidR="006835F4">
        <w:rPr>
          <w:rFonts w:ascii="Times New Roman" w:hAnsi="Times New Roman" w:cs="Times New Roman"/>
          <w:sz w:val="28"/>
          <w:szCs w:val="28"/>
        </w:rPr>
        <w:t>бирской области на очередной финансовый год и плановый</w:t>
      </w:r>
      <w:r w:rsidRPr="00341D14">
        <w:rPr>
          <w:rFonts w:ascii="Times New Roman" w:hAnsi="Times New Roman" w:cs="Times New Roman"/>
          <w:sz w:val="28"/>
          <w:szCs w:val="28"/>
        </w:rPr>
        <w:t xml:space="preserve"> период, утвержденн</w:t>
      </w:r>
      <w:r w:rsidR="00E007DB" w:rsidRPr="00341D14">
        <w:rPr>
          <w:rFonts w:ascii="Times New Roman" w:hAnsi="Times New Roman" w:cs="Times New Roman"/>
          <w:sz w:val="28"/>
          <w:szCs w:val="28"/>
        </w:rPr>
        <w:t>ым</w:t>
      </w:r>
      <w:r w:rsidRPr="00341D14">
        <w:rPr>
          <w:rFonts w:ascii="Times New Roman" w:hAnsi="Times New Roman" w:cs="Times New Roman"/>
          <w:sz w:val="28"/>
          <w:szCs w:val="28"/>
        </w:rPr>
        <w:t xml:space="preserve"> постановлением </w:t>
      </w:r>
      <w:r w:rsidR="006835F4">
        <w:rPr>
          <w:rFonts w:ascii="Times New Roman" w:hAnsi="Times New Roman" w:cs="Times New Roman"/>
          <w:sz w:val="28"/>
          <w:szCs w:val="28"/>
        </w:rPr>
        <w:t xml:space="preserve">администрации Баганского </w:t>
      </w:r>
      <w:r w:rsidR="00673E7C">
        <w:rPr>
          <w:rFonts w:ascii="Times New Roman" w:hAnsi="Times New Roman" w:cs="Times New Roman"/>
          <w:sz w:val="28"/>
          <w:szCs w:val="28"/>
        </w:rPr>
        <w:t xml:space="preserve">района </w:t>
      </w:r>
      <w:r w:rsidRPr="00341D14">
        <w:rPr>
          <w:rFonts w:ascii="Times New Roman" w:hAnsi="Times New Roman" w:cs="Times New Roman"/>
          <w:sz w:val="28"/>
          <w:szCs w:val="28"/>
        </w:rPr>
        <w:t xml:space="preserve">Новосибирской области от </w:t>
      </w:r>
      <w:r w:rsidR="006835F4">
        <w:rPr>
          <w:rFonts w:ascii="Times New Roman" w:hAnsi="Times New Roman" w:cs="Times New Roman"/>
          <w:sz w:val="28"/>
          <w:szCs w:val="28"/>
        </w:rPr>
        <w:t>26.05</w:t>
      </w:r>
      <w:r w:rsidRPr="00341D14">
        <w:rPr>
          <w:rFonts w:ascii="Times New Roman" w:hAnsi="Times New Roman" w:cs="Times New Roman"/>
          <w:sz w:val="28"/>
          <w:szCs w:val="28"/>
        </w:rPr>
        <w:t>.2015 №</w:t>
      </w:r>
      <w:r w:rsidR="00E007DB" w:rsidRPr="00341D14">
        <w:rPr>
          <w:rFonts w:ascii="Times New Roman" w:hAnsi="Times New Roman" w:cs="Times New Roman"/>
          <w:sz w:val="28"/>
          <w:szCs w:val="28"/>
        </w:rPr>
        <w:t xml:space="preserve"> </w:t>
      </w:r>
      <w:r w:rsidR="006835F4">
        <w:rPr>
          <w:rFonts w:ascii="Times New Roman" w:hAnsi="Times New Roman" w:cs="Times New Roman"/>
          <w:sz w:val="28"/>
          <w:szCs w:val="28"/>
        </w:rPr>
        <w:t>390</w:t>
      </w:r>
      <w:r w:rsidR="00E07C34" w:rsidRPr="00341D14">
        <w:rPr>
          <w:rFonts w:ascii="Times New Roman" w:hAnsi="Times New Roman" w:cs="Times New Roman"/>
          <w:sz w:val="28"/>
          <w:szCs w:val="28"/>
        </w:rPr>
        <w:t>.</w:t>
      </w:r>
    </w:p>
    <w:p w:rsidR="0060026E" w:rsidRDefault="00E07C34" w:rsidP="00FB5759">
      <w:pPr>
        <w:pStyle w:val="ConsPlusNormal"/>
        <w:ind w:firstLine="709"/>
        <w:jc w:val="both"/>
        <w:rPr>
          <w:rFonts w:ascii="Times New Roman" w:hAnsi="Times New Roman" w:cs="Times New Roman"/>
          <w:sz w:val="28"/>
          <w:szCs w:val="28"/>
        </w:rPr>
      </w:pPr>
      <w:r w:rsidRPr="00341D14">
        <w:rPr>
          <w:rFonts w:ascii="Times New Roman" w:hAnsi="Times New Roman" w:cs="Times New Roman"/>
          <w:sz w:val="28"/>
          <w:szCs w:val="28"/>
        </w:rPr>
        <w:t xml:space="preserve">При подготовке прогноза были учтены основные параметры прогноза социально-экономического развития </w:t>
      </w:r>
      <w:r w:rsidR="00673E7C">
        <w:rPr>
          <w:rFonts w:ascii="Times New Roman" w:hAnsi="Times New Roman" w:cs="Times New Roman"/>
          <w:sz w:val="28"/>
          <w:szCs w:val="28"/>
        </w:rPr>
        <w:t>Новосибирской</w:t>
      </w:r>
      <w:r w:rsidR="00800172">
        <w:rPr>
          <w:rFonts w:ascii="Times New Roman" w:hAnsi="Times New Roman" w:cs="Times New Roman"/>
          <w:sz w:val="28"/>
          <w:szCs w:val="28"/>
        </w:rPr>
        <w:t xml:space="preserve"> области</w:t>
      </w:r>
      <w:r w:rsidR="00673E7C">
        <w:rPr>
          <w:rFonts w:ascii="Times New Roman" w:hAnsi="Times New Roman" w:cs="Times New Roman"/>
          <w:sz w:val="28"/>
          <w:szCs w:val="28"/>
        </w:rPr>
        <w:t xml:space="preserve"> </w:t>
      </w:r>
      <w:r w:rsidRPr="00341D14">
        <w:rPr>
          <w:rFonts w:ascii="Times New Roman" w:hAnsi="Times New Roman" w:cs="Times New Roman"/>
          <w:sz w:val="28"/>
          <w:szCs w:val="28"/>
        </w:rPr>
        <w:t>на 201</w:t>
      </w:r>
      <w:r w:rsidR="001B5562">
        <w:rPr>
          <w:rFonts w:ascii="Times New Roman" w:hAnsi="Times New Roman" w:cs="Times New Roman"/>
          <w:sz w:val="28"/>
          <w:szCs w:val="28"/>
        </w:rPr>
        <w:t>9</w:t>
      </w:r>
      <w:r w:rsidRPr="00341D14">
        <w:rPr>
          <w:rFonts w:ascii="Times New Roman" w:hAnsi="Times New Roman" w:cs="Times New Roman"/>
          <w:sz w:val="28"/>
          <w:szCs w:val="28"/>
        </w:rPr>
        <w:t xml:space="preserve"> год и плановый период</w:t>
      </w:r>
      <w:r w:rsidR="001B5562">
        <w:rPr>
          <w:rFonts w:ascii="Times New Roman" w:hAnsi="Times New Roman" w:cs="Times New Roman"/>
          <w:sz w:val="28"/>
          <w:szCs w:val="28"/>
        </w:rPr>
        <w:t xml:space="preserve">  </w:t>
      </w:r>
      <w:r w:rsidRPr="00341D14">
        <w:rPr>
          <w:rFonts w:ascii="Times New Roman" w:hAnsi="Times New Roman" w:cs="Times New Roman"/>
          <w:sz w:val="28"/>
          <w:szCs w:val="28"/>
        </w:rPr>
        <w:t>20</w:t>
      </w:r>
      <w:r w:rsidR="001B5562">
        <w:rPr>
          <w:rFonts w:ascii="Times New Roman" w:hAnsi="Times New Roman" w:cs="Times New Roman"/>
          <w:sz w:val="28"/>
          <w:szCs w:val="28"/>
        </w:rPr>
        <w:t>20</w:t>
      </w:r>
      <w:r w:rsidR="00800172">
        <w:rPr>
          <w:rFonts w:ascii="Times New Roman" w:hAnsi="Times New Roman" w:cs="Times New Roman"/>
          <w:sz w:val="28"/>
          <w:szCs w:val="28"/>
        </w:rPr>
        <w:t xml:space="preserve"> и 202</w:t>
      </w:r>
      <w:r w:rsidR="001B5562">
        <w:rPr>
          <w:rFonts w:ascii="Times New Roman" w:hAnsi="Times New Roman" w:cs="Times New Roman"/>
          <w:sz w:val="28"/>
          <w:szCs w:val="28"/>
        </w:rPr>
        <w:t>1</w:t>
      </w:r>
      <w:r w:rsidRPr="00341D14">
        <w:rPr>
          <w:rFonts w:ascii="Times New Roman" w:hAnsi="Times New Roman" w:cs="Times New Roman"/>
          <w:sz w:val="28"/>
          <w:szCs w:val="28"/>
        </w:rPr>
        <w:t xml:space="preserve"> годов.</w:t>
      </w:r>
    </w:p>
    <w:p w:rsidR="00E07C34" w:rsidRPr="00341D14" w:rsidRDefault="00E07C34" w:rsidP="00FB5759">
      <w:pPr>
        <w:pStyle w:val="ConsPlusNormal"/>
        <w:ind w:firstLine="709"/>
        <w:jc w:val="both"/>
        <w:rPr>
          <w:rFonts w:ascii="Times New Roman" w:hAnsi="Times New Roman" w:cs="Times New Roman"/>
          <w:sz w:val="28"/>
          <w:szCs w:val="28"/>
        </w:rPr>
      </w:pPr>
    </w:p>
    <w:p w:rsidR="008E5E9C" w:rsidRPr="00341D14" w:rsidRDefault="00B112C3" w:rsidP="00FB5759">
      <w:pPr>
        <w:spacing w:after="0" w:line="240" w:lineRule="auto"/>
        <w:ind w:firstLine="709"/>
        <w:jc w:val="center"/>
        <w:outlineLvl w:val="0"/>
        <w:rPr>
          <w:rFonts w:ascii="Times New Roman" w:eastAsia="Times New Roman" w:hAnsi="Times New Roman" w:cs="Times New Roman"/>
          <w:sz w:val="28"/>
          <w:szCs w:val="28"/>
        </w:rPr>
      </w:pPr>
      <w:bookmarkStart w:id="5" w:name="_Toc460227788"/>
      <w:bookmarkStart w:id="6" w:name="_Toc460227933"/>
      <w:r>
        <w:rPr>
          <w:rFonts w:ascii="Times New Roman" w:eastAsia="Times New Roman" w:hAnsi="Times New Roman" w:cs="Times New Roman"/>
          <w:sz w:val="28"/>
          <w:szCs w:val="28"/>
          <w:lang w:val="en-US"/>
        </w:rPr>
        <w:t>I</w:t>
      </w:r>
      <w:r w:rsidR="00124CF2" w:rsidRPr="00341D14">
        <w:rPr>
          <w:rFonts w:ascii="Times New Roman" w:eastAsia="Times New Roman" w:hAnsi="Times New Roman" w:cs="Times New Roman"/>
          <w:sz w:val="28"/>
          <w:szCs w:val="28"/>
        </w:rPr>
        <w:t xml:space="preserve">. Оценка достигнутого уровня социально-экономического развития </w:t>
      </w:r>
      <w:r w:rsidR="006835F4" w:rsidRPr="006835F4">
        <w:rPr>
          <w:rFonts w:ascii="Times New Roman" w:eastAsia="Times New Roman" w:hAnsi="Times New Roman" w:cs="Times New Roman"/>
          <w:sz w:val="28"/>
          <w:szCs w:val="28"/>
        </w:rPr>
        <w:t xml:space="preserve">Баганского </w:t>
      </w:r>
      <w:r w:rsidR="00673E7C">
        <w:rPr>
          <w:rFonts w:ascii="Times New Roman" w:eastAsia="Times New Roman" w:hAnsi="Times New Roman" w:cs="Times New Roman"/>
          <w:sz w:val="28"/>
          <w:szCs w:val="28"/>
        </w:rPr>
        <w:t xml:space="preserve">района </w:t>
      </w:r>
      <w:r w:rsidR="00124CF2" w:rsidRPr="00341D14">
        <w:rPr>
          <w:rFonts w:ascii="Times New Roman" w:eastAsia="Times New Roman" w:hAnsi="Times New Roman" w:cs="Times New Roman"/>
          <w:sz w:val="28"/>
          <w:szCs w:val="28"/>
        </w:rPr>
        <w:t>Новосибирской области за период 201</w:t>
      </w:r>
      <w:r w:rsidR="0013678A">
        <w:rPr>
          <w:rFonts w:ascii="Times New Roman" w:eastAsia="Times New Roman" w:hAnsi="Times New Roman" w:cs="Times New Roman"/>
          <w:sz w:val="28"/>
          <w:szCs w:val="28"/>
        </w:rPr>
        <w:t>6</w:t>
      </w:r>
      <w:r w:rsidR="00124CF2" w:rsidRPr="00341D14">
        <w:rPr>
          <w:rFonts w:ascii="Times New Roman" w:eastAsia="Times New Roman" w:hAnsi="Times New Roman" w:cs="Times New Roman"/>
          <w:sz w:val="28"/>
          <w:szCs w:val="28"/>
        </w:rPr>
        <w:t>-201</w:t>
      </w:r>
      <w:r w:rsidR="0013678A">
        <w:rPr>
          <w:rFonts w:ascii="Times New Roman" w:eastAsia="Times New Roman" w:hAnsi="Times New Roman" w:cs="Times New Roman"/>
          <w:sz w:val="28"/>
          <w:szCs w:val="28"/>
        </w:rPr>
        <w:t>8</w:t>
      </w:r>
      <w:r w:rsidR="00124CF2" w:rsidRPr="00341D14">
        <w:rPr>
          <w:rFonts w:ascii="Times New Roman" w:eastAsia="Times New Roman" w:hAnsi="Times New Roman" w:cs="Times New Roman"/>
          <w:sz w:val="28"/>
          <w:szCs w:val="28"/>
        </w:rPr>
        <w:t xml:space="preserve"> годов</w:t>
      </w:r>
      <w:bookmarkEnd w:id="5"/>
      <w:bookmarkEnd w:id="6"/>
    </w:p>
    <w:p w:rsidR="001C7E45" w:rsidRDefault="001C7E45" w:rsidP="00FB5759">
      <w:pPr>
        <w:spacing w:after="0" w:line="240" w:lineRule="auto"/>
        <w:jc w:val="both"/>
        <w:rPr>
          <w:rFonts w:ascii="Times New Roman" w:eastAsia="Calibri" w:hAnsi="Times New Roman" w:cs="Times New Roman"/>
          <w:sz w:val="28"/>
          <w:szCs w:val="28"/>
        </w:rPr>
      </w:pPr>
    </w:p>
    <w:p w:rsidR="001C7E45" w:rsidRDefault="001C7E45" w:rsidP="00FB5759">
      <w:pPr>
        <w:spacing w:line="240" w:lineRule="auto"/>
        <w:ind w:firstLine="709"/>
        <w:contextualSpacing/>
        <w:jc w:val="both"/>
        <w:rPr>
          <w:rFonts w:ascii="Times New Roman" w:hAnsi="Times New Roman" w:cs="Times New Roman"/>
          <w:sz w:val="28"/>
          <w:szCs w:val="28"/>
        </w:rPr>
      </w:pPr>
      <w:r w:rsidRPr="002A0592">
        <w:rPr>
          <w:rFonts w:ascii="Times New Roman" w:hAnsi="Times New Roman" w:cs="Times New Roman"/>
          <w:sz w:val="28"/>
          <w:szCs w:val="28"/>
        </w:rPr>
        <w:t>В 201</w:t>
      </w:r>
      <w:r w:rsidR="0013678A">
        <w:rPr>
          <w:rFonts w:ascii="Times New Roman" w:hAnsi="Times New Roman" w:cs="Times New Roman"/>
          <w:sz w:val="28"/>
          <w:szCs w:val="28"/>
        </w:rPr>
        <w:t>7</w:t>
      </w:r>
      <w:r w:rsidR="00450467" w:rsidRPr="002A0592">
        <w:rPr>
          <w:rFonts w:ascii="Times New Roman" w:hAnsi="Times New Roman" w:cs="Times New Roman"/>
          <w:sz w:val="28"/>
          <w:szCs w:val="28"/>
        </w:rPr>
        <w:t xml:space="preserve"> </w:t>
      </w:r>
      <w:r w:rsidRPr="001C7E45">
        <w:rPr>
          <w:rFonts w:ascii="Times New Roman" w:hAnsi="Times New Roman" w:cs="Times New Roman"/>
          <w:sz w:val="28"/>
          <w:szCs w:val="28"/>
        </w:rPr>
        <w:t>году действия администрации района были направлены на дальнейшее развитие сельского хозяйства, промышленности, торговли и сферы услуг, улучшению качества и доступности социальных услуг населению.</w:t>
      </w:r>
    </w:p>
    <w:p w:rsidR="001C7E45" w:rsidRPr="001C7E45" w:rsidRDefault="001C7E45" w:rsidP="00FB5759">
      <w:pPr>
        <w:spacing w:line="240" w:lineRule="auto"/>
        <w:ind w:firstLine="709"/>
        <w:contextualSpacing/>
        <w:jc w:val="both"/>
        <w:rPr>
          <w:rFonts w:ascii="Times New Roman" w:hAnsi="Times New Roman" w:cs="Times New Roman"/>
          <w:sz w:val="28"/>
          <w:szCs w:val="28"/>
        </w:rPr>
      </w:pPr>
      <w:r w:rsidRPr="001C7E45">
        <w:rPr>
          <w:rFonts w:ascii="Times New Roman" w:hAnsi="Times New Roman" w:cs="Times New Roman"/>
          <w:sz w:val="28"/>
          <w:szCs w:val="28"/>
        </w:rPr>
        <w:t xml:space="preserve">Реализуя мероприятия «Комплексной программы», администрация района ставила перед собой приоритетные управленческие задачи: </w:t>
      </w:r>
    </w:p>
    <w:p w:rsidR="001C7E45" w:rsidRPr="001C7E45" w:rsidRDefault="00D108AD" w:rsidP="00FB5759">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1C7E45" w:rsidRPr="001C7E45">
        <w:rPr>
          <w:rFonts w:ascii="Times New Roman" w:hAnsi="Times New Roman" w:cs="Times New Roman"/>
          <w:sz w:val="28"/>
          <w:szCs w:val="28"/>
        </w:rPr>
        <w:t>не допускать падения уровня и качества жизни людей;</w:t>
      </w:r>
    </w:p>
    <w:p w:rsidR="001C7E45" w:rsidRPr="001C7E45" w:rsidRDefault="00D108AD" w:rsidP="00FB5759">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1C7E45" w:rsidRPr="001C7E45">
        <w:rPr>
          <w:rFonts w:ascii="Times New Roman" w:hAnsi="Times New Roman" w:cs="Times New Roman"/>
          <w:sz w:val="28"/>
          <w:szCs w:val="28"/>
        </w:rPr>
        <w:t>не допускать потерь экономического и социального потенциала;</w:t>
      </w:r>
    </w:p>
    <w:p w:rsidR="001C7E45" w:rsidRPr="001C7E45" w:rsidRDefault="00D108AD" w:rsidP="00FB5759">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1C7E45" w:rsidRPr="001C7E45">
        <w:rPr>
          <w:rFonts w:ascii="Times New Roman" w:hAnsi="Times New Roman" w:cs="Times New Roman"/>
          <w:sz w:val="28"/>
          <w:szCs w:val="28"/>
        </w:rPr>
        <w:t>не утратить настроенности на дальнейшее развитие района.</w:t>
      </w:r>
    </w:p>
    <w:p w:rsidR="000E55DB" w:rsidRPr="00176711" w:rsidRDefault="000E55DB" w:rsidP="00FB5759">
      <w:pPr>
        <w:spacing w:after="0" w:line="240" w:lineRule="auto"/>
        <w:ind w:firstLine="709"/>
        <w:jc w:val="both"/>
        <w:rPr>
          <w:rFonts w:ascii="Times New Roman" w:eastAsia="Calibri" w:hAnsi="Times New Roman" w:cs="Times New Roman"/>
          <w:sz w:val="28"/>
          <w:szCs w:val="28"/>
        </w:rPr>
      </w:pPr>
      <w:r w:rsidRPr="002A0592">
        <w:rPr>
          <w:rFonts w:ascii="Times New Roman" w:eastAsia="Calibri" w:hAnsi="Times New Roman" w:cs="Times New Roman"/>
          <w:sz w:val="28"/>
          <w:szCs w:val="28"/>
        </w:rPr>
        <w:t>В 201</w:t>
      </w:r>
      <w:r w:rsidR="00097B94">
        <w:rPr>
          <w:rFonts w:ascii="Times New Roman" w:eastAsia="Calibri" w:hAnsi="Times New Roman" w:cs="Times New Roman"/>
          <w:sz w:val="28"/>
          <w:szCs w:val="28"/>
        </w:rPr>
        <w:t>7</w:t>
      </w:r>
      <w:r w:rsidRPr="002A0592">
        <w:rPr>
          <w:rFonts w:ascii="Times New Roman" w:eastAsia="Calibri" w:hAnsi="Times New Roman" w:cs="Times New Roman"/>
          <w:sz w:val="28"/>
          <w:szCs w:val="28"/>
        </w:rPr>
        <w:t xml:space="preserve"> го</w:t>
      </w:r>
      <w:r w:rsidR="002B6147" w:rsidRPr="002A0592">
        <w:rPr>
          <w:rFonts w:ascii="Times New Roman" w:eastAsia="Calibri" w:hAnsi="Times New Roman" w:cs="Times New Roman"/>
          <w:sz w:val="28"/>
          <w:szCs w:val="28"/>
        </w:rPr>
        <w:t>ду были</w:t>
      </w:r>
      <w:r w:rsidR="002B6147">
        <w:rPr>
          <w:rFonts w:ascii="Times New Roman" w:eastAsia="Calibri" w:hAnsi="Times New Roman" w:cs="Times New Roman"/>
          <w:sz w:val="28"/>
          <w:szCs w:val="28"/>
        </w:rPr>
        <w:t xml:space="preserve"> </w:t>
      </w:r>
      <w:r w:rsidR="002B6147" w:rsidRPr="00B02ABF">
        <w:rPr>
          <w:rFonts w:ascii="Times New Roman" w:eastAsia="Calibri" w:hAnsi="Times New Roman" w:cs="Times New Roman"/>
          <w:sz w:val="28"/>
          <w:szCs w:val="28"/>
        </w:rPr>
        <w:t>реализованы мероприятия</w:t>
      </w:r>
      <w:r w:rsidR="00F17F73" w:rsidRPr="00B02ABF">
        <w:rPr>
          <w:rFonts w:ascii="Times New Roman" w:eastAsia="Calibri" w:hAnsi="Times New Roman" w:cs="Times New Roman"/>
          <w:sz w:val="28"/>
          <w:szCs w:val="28"/>
        </w:rPr>
        <w:t xml:space="preserve"> государственных программ,</w:t>
      </w:r>
      <w:r w:rsidRPr="00B02ABF">
        <w:rPr>
          <w:rFonts w:ascii="Times New Roman" w:eastAsia="Calibri" w:hAnsi="Times New Roman" w:cs="Times New Roman"/>
          <w:sz w:val="28"/>
          <w:szCs w:val="28"/>
        </w:rPr>
        <w:t xml:space="preserve"> ведомственных целевых программ</w:t>
      </w:r>
      <w:r w:rsidR="00F17F73" w:rsidRPr="00B02ABF">
        <w:rPr>
          <w:rFonts w:ascii="Times New Roman" w:eastAsia="Calibri" w:hAnsi="Times New Roman" w:cs="Times New Roman"/>
          <w:sz w:val="28"/>
          <w:szCs w:val="28"/>
        </w:rPr>
        <w:t xml:space="preserve"> Новосибирской области и муниципальных </w:t>
      </w:r>
      <w:r w:rsidR="00F17F73" w:rsidRPr="00176711">
        <w:rPr>
          <w:rFonts w:ascii="Times New Roman" w:eastAsia="Calibri" w:hAnsi="Times New Roman" w:cs="Times New Roman"/>
          <w:sz w:val="28"/>
          <w:szCs w:val="28"/>
        </w:rPr>
        <w:t xml:space="preserve">программ </w:t>
      </w:r>
      <w:r w:rsidR="002B6147" w:rsidRPr="00176711">
        <w:rPr>
          <w:rFonts w:ascii="Times New Roman" w:eastAsia="Calibri" w:hAnsi="Times New Roman" w:cs="Times New Roman"/>
          <w:sz w:val="28"/>
          <w:szCs w:val="28"/>
        </w:rPr>
        <w:t xml:space="preserve">Баганского </w:t>
      </w:r>
      <w:r w:rsidR="00F17F73" w:rsidRPr="00176711">
        <w:rPr>
          <w:rFonts w:ascii="Times New Roman" w:eastAsia="Calibri" w:hAnsi="Times New Roman" w:cs="Times New Roman"/>
          <w:sz w:val="28"/>
          <w:szCs w:val="28"/>
        </w:rPr>
        <w:t>района</w:t>
      </w:r>
      <w:r w:rsidRPr="00176711">
        <w:rPr>
          <w:rFonts w:ascii="Times New Roman" w:eastAsia="Calibri" w:hAnsi="Times New Roman" w:cs="Times New Roman"/>
          <w:sz w:val="28"/>
          <w:szCs w:val="28"/>
        </w:rPr>
        <w:t xml:space="preserve"> Новосибирской области, направленных на развитие экономики и социальной сферы.</w:t>
      </w:r>
    </w:p>
    <w:p w:rsidR="000E55DB" w:rsidRPr="00BD7C91" w:rsidRDefault="000E55DB" w:rsidP="00FB5759">
      <w:pPr>
        <w:spacing w:after="0" w:line="240" w:lineRule="auto"/>
        <w:ind w:firstLine="709"/>
        <w:jc w:val="both"/>
        <w:rPr>
          <w:rFonts w:ascii="Times New Roman" w:eastAsia="Calibri" w:hAnsi="Times New Roman" w:cs="Times New Roman"/>
          <w:sz w:val="28"/>
          <w:szCs w:val="28"/>
        </w:rPr>
      </w:pPr>
      <w:r w:rsidRPr="00341D14">
        <w:rPr>
          <w:rFonts w:ascii="Times New Roman" w:eastAsia="Calibri" w:hAnsi="Times New Roman" w:cs="Times New Roman"/>
          <w:sz w:val="28"/>
          <w:szCs w:val="28"/>
        </w:rPr>
        <w:t xml:space="preserve">За </w:t>
      </w:r>
      <w:r w:rsidR="00A06AB4">
        <w:rPr>
          <w:rFonts w:ascii="Times New Roman" w:eastAsia="Calibri" w:hAnsi="Times New Roman" w:cs="Times New Roman"/>
          <w:sz w:val="28"/>
          <w:szCs w:val="28"/>
        </w:rPr>
        <w:t xml:space="preserve">период </w:t>
      </w:r>
      <w:r w:rsidRPr="00FB5759">
        <w:rPr>
          <w:rFonts w:ascii="Times New Roman" w:eastAsia="Calibri" w:hAnsi="Times New Roman" w:cs="Times New Roman"/>
          <w:sz w:val="28"/>
          <w:szCs w:val="28"/>
        </w:rPr>
        <w:t>201</w:t>
      </w:r>
      <w:r w:rsidR="00A26910">
        <w:rPr>
          <w:rFonts w:ascii="Times New Roman" w:eastAsia="Calibri" w:hAnsi="Times New Roman" w:cs="Times New Roman"/>
          <w:sz w:val="28"/>
          <w:szCs w:val="28"/>
        </w:rPr>
        <w:t>7</w:t>
      </w:r>
      <w:r w:rsidR="00A06AB4">
        <w:rPr>
          <w:rFonts w:ascii="Times New Roman" w:eastAsia="Calibri" w:hAnsi="Times New Roman" w:cs="Times New Roman"/>
          <w:sz w:val="28"/>
          <w:szCs w:val="28"/>
        </w:rPr>
        <w:t xml:space="preserve"> год</w:t>
      </w:r>
      <w:r w:rsidRPr="00341D14">
        <w:rPr>
          <w:rFonts w:ascii="Times New Roman" w:eastAsia="Calibri" w:hAnsi="Times New Roman" w:cs="Times New Roman"/>
          <w:sz w:val="28"/>
          <w:szCs w:val="28"/>
        </w:rPr>
        <w:t xml:space="preserve"> в экономику</w:t>
      </w:r>
      <w:r w:rsidR="00F17E34" w:rsidRPr="00341D14">
        <w:rPr>
          <w:rFonts w:ascii="Times New Roman" w:eastAsia="Calibri" w:hAnsi="Times New Roman" w:cs="Times New Roman"/>
          <w:sz w:val="28"/>
          <w:szCs w:val="28"/>
        </w:rPr>
        <w:t xml:space="preserve"> </w:t>
      </w:r>
      <w:r w:rsidR="002B6147">
        <w:rPr>
          <w:rFonts w:ascii="Times New Roman" w:eastAsia="Calibri" w:hAnsi="Times New Roman" w:cs="Times New Roman"/>
          <w:sz w:val="28"/>
          <w:szCs w:val="28"/>
        </w:rPr>
        <w:t xml:space="preserve">района </w:t>
      </w:r>
      <w:r w:rsidR="00F17E34" w:rsidRPr="00341D14">
        <w:rPr>
          <w:rFonts w:ascii="Times New Roman" w:eastAsia="Calibri" w:hAnsi="Times New Roman" w:cs="Times New Roman"/>
          <w:sz w:val="28"/>
          <w:szCs w:val="28"/>
        </w:rPr>
        <w:t xml:space="preserve">привлечено порядка </w:t>
      </w:r>
      <w:r w:rsidR="00A06AB4">
        <w:rPr>
          <w:rFonts w:ascii="Times New Roman" w:eastAsia="Calibri" w:hAnsi="Times New Roman" w:cs="Times New Roman"/>
          <w:sz w:val="28"/>
          <w:szCs w:val="28"/>
        </w:rPr>
        <w:t>597,7</w:t>
      </w:r>
      <w:r w:rsidR="00F17E34" w:rsidRPr="00341D14">
        <w:rPr>
          <w:rFonts w:ascii="Times New Roman" w:eastAsia="Calibri" w:hAnsi="Times New Roman" w:cs="Times New Roman"/>
          <w:sz w:val="28"/>
          <w:szCs w:val="28"/>
        </w:rPr>
        <w:t> </w:t>
      </w:r>
      <w:r w:rsidRPr="00341D14">
        <w:rPr>
          <w:rFonts w:ascii="Times New Roman" w:eastAsia="Calibri" w:hAnsi="Times New Roman" w:cs="Times New Roman"/>
          <w:sz w:val="28"/>
          <w:szCs w:val="28"/>
        </w:rPr>
        <w:t>мл</w:t>
      </w:r>
      <w:r w:rsidR="00F17F73">
        <w:rPr>
          <w:rFonts w:ascii="Times New Roman" w:eastAsia="Calibri" w:hAnsi="Times New Roman" w:cs="Times New Roman"/>
          <w:sz w:val="28"/>
          <w:szCs w:val="28"/>
        </w:rPr>
        <w:t>н</w:t>
      </w:r>
      <w:r w:rsidRPr="00341D14">
        <w:rPr>
          <w:rFonts w:ascii="Times New Roman" w:eastAsia="Calibri" w:hAnsi="Times New Roman" w:cs="Times New Roman"/>
          <w:sz w:val="28"/>
          <w:szCs w:val="28"/>
        </w:rPr>
        <w:t>. рублей инвестиций в основной капитал (</w:t>
      </w:r>
      <w:r w:rsidR="00A26910">
        <w:rPr>
          <w:rFonts w:ascii="Times New Roman" w:eastAsia="Calibri" w:hAnsi="Times New Roman" w:cs="Times New Roman"/>
          <w:sz w:val="28"/>
          <w:szCs w:val="28"/>
        </w:rPr>
        <w:t>увеличение</w:t>
      </w:r>
      <w:r w:rsidRPr="00341D14">
        <w:rPr>
          <w:rFonts w:ascii="Times New Roman" w:eastAsia="Calibri" w:hAnsi="Times New Roman" w:cs="Times New Roman"/>
          <w:sz w:val="28"/>
          <w:szCs w:val="28"/>
        </w:rPr>
        <w:t xml:space="preserve"> объема инвестиций в основной капитал в 201</w:t>
      </w:r>
      <w:r w:rsidR="00A26910">
        <w:rPr>
          <w:rFonts w:ascii="Times New Roman" w:eastAsia="Calibri" w:hAnsi="Times New Roman" w:cs="Times New Roman"/>
          <w:sz w:val="28"/>
          <w:szCs w:val="28"/>
        </w:rPr>
        <w:t>7</w:t>
      </w:r>
      <w:r w:rsidRPr="00341D14">
        <w:rPr>
          <w:rFonts w:ascii="Times New Roman" w:eastAsia="Calibri" w:hAnsi="Times New Roman" w:cs="Times New Roman"/>
          <w:sz w:val="28"/>
          <w:szCs w:val="28"/>
        </w:rPr>
        <w:t xml:space="preserve"> году </w:t>
      </w:r>
      <w:r w:rsidR="00A26910">
        <w:rPr>
          <w:rFonts w:ascii="Times New Roman" w:eastAsia="Calibri" w:hAnsi="Times New Roman" w:cs="Times New Roman"/>
          <w:sz w:val="28"/>
          <w:szCs w:val="28"/>
        </w:rPr>
        <w:t>108,3</w:t>
      </w:r>
      <w:r w:rsidR="002B6147" w:rsidRPr="00FB5759">
        <w:rPr>
          <w:rFonts w:ascii="Times New Roman" w:eastAsia="Calibri" w:hAnsi="Times New Roman" w:cs="Times New Roman"/>
          <w:sz w:val="28"/>
          <w:szCs w:val="28"/>
        </w:rPr>
        <w:t xml:space="preserve"> </w:t>
      </w:r>
      <w:r w:rsidRPr="00FB5759">
        <w:rPr>
          <w:rFonts w:ascii="Times New Roman" w:eastAsia="Calibri" w:hAnsi="Times New Roman" w:cs="Times New Roman"/>
          <w:sz w:val="28"/>
          <w:szCs w:val="28"/>
        </w:rPr>
        <w:t>% к</w:t>
      </w:r>
      <w:r w:rsidRPr="00341D14">
        <w:rPr>
          <w:rFonts w:ascii="Times New Roman" w:eastAsia="Calibri" w:hAnsi="Times New Roman" w:cs="Times New Roman"/>
          <w:sz w:val="28"/>
          <w:szCs w:val="28"/>
        </w:rPr>
        <w:t xml:space="preserve"> уровню </w:t>
      </w:r>
      <w:r w:rsidRPr="00FB5759">
        <w:rPr>
          <w:rFonts w:ascii="Times New Roman" w:eastAsia="Calibri" w:hAnsi="Times New Roman" w:cs="Times New Roman"/>
          <w:sz w:val="28"/>
          <w:szCs w:val="28"/>
        </w:rPr>
        <w:t>201</w:t>
      </w:r>
      <w:r w:rsidR="00A26910">
        <w:rPr>
          <w:rFonts w:ascii="Times New Roman" w:eastAsia="Calibri" w:hAnsi="Times New Roman" w:cs="Times New Roman"/>
          <w:sz w:val="28"/>
          <w:szCs w:val="28"/>
        </w:rPr>
        <w:t>6</w:t>
      </w:r>
      <w:r w:rsidRPr="00FB5759">
        <w:rPr>
          <w:rFonts w:ascii="Times New Roman" w:eastAsia="Calibri" w:hAnsi="Times New Roman" w:cs="Times New Roman"/>
          <w:sz w:val="28"/>
          <w:szCs w:val="28"/>
        </w:rPr>
        <w:t xml:space="preserve"> </w:t>
      </w:r>
      <w:r w:rsidRPr="00BD7C91">
        <w:rPr>
          <w:rFonts w:ascii="Times New Roman" w:eastAsia="Calibri" w:hAnsi="Times New Roman" w:cs="Times New Roman"/>
          <w:sz w:val="28"/>
          <w:szCs w:val="28"/>
        </w:rPr>
        <w:t>года).</w:t>
      </w:r>
    </w:p>
    <w:p w:rsidR="00323134" w:rsidRPr="003A39F0" w:rsidRDefault="00330C36" w:rsidP="00FB575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323134" w:rsidRPr="00BD7C91">
        <w:rPr>
          <w:rFonts w:ascii="Times New Roman" w:eastAsia="Calibri" w:hAnsi="Times New Roman" w:cs="Times New Roman"/>
          <w:sz w:val="28"/>
          <w:szCs w:val="28"/>
        </w:rPr>
        <w:t xml:space="preserve">бъем отгруженных товаров (работ, услуг) </w:t>
      </w:r>
      <w:r w:rsidRPr="00FB5759">
        <w:rPr>
          <w:rFonts w:ascii="Times New Roman" w:eastAsia="Calibri" w:hAnsi="Times New Roman" w:cs="Times New Roman"/>
          <w:sz w:val="28"/>
          <w:szCs w:val="28"/>
        </w:rPr>
        <w:t>в 201</w:t>
      </w:r>
      <w:r w:rsidR="00A26910">
        <w:rPr>
          <w:rFonts w:ascii="Times New Roman" w:eastAsia="Calibri" w:hAnsi="Times New Roman" w:cs="Times New Roman"/>
          <w:sz w:val="28"/>
          <w:szCs w:val="28"/>
        </w:rPr>
        <w:t>6</w:t>
      </w:r>
      <w:r>
        <w:rPr>
          <w:rFonts w:ascii="Times New Roman" w:eastAsia="Calibri" w:hAnsi="Times New Roman" w:cs="Times New Roman"/>
          <w:sz w:val="28"/>
          <w:szCs w:val="28"/>
        </w:rPr>
        <w:t xml:space="preserve"> году составил </w:t>
      </w:r>
      <w:r w:rsidR="00A26910">
        <w:rPr>
          <w:rFonts w:ascii="Times New Roman" w:eastAsia="Calibri" w:hAnsi="Times New Roman" w:cs="Times New Roman"/>
          <w:sz w:val="28"/>
          <w:szCs w:val="28"/>
        </w:rPr>
        <w:t>163,6</w:t>
      </w:r>
      <w:r w:rsidR="00323134" w:rsidRPr="00BD7C91">
        <w:rPr>
          <w:rFonts w:ascii="Times New Roman" w:eastAsia="Calibri" w:hAnsi="Times New Roman" w:cs="Times New Roman"/>
          <w:sz w:val="28"/>
          <w:szCs w:val="28"/>
        </w:rPr>
        <w:t xml:space="preserve"> мл</w:t>
      </w:r>
      <w:r w:rsidR="004C1FC9">
        <w:rPr>
          <w:rFonts w:ascii="Times New Roman" w:eastAsia="Calibri" w:hAnsi="Times New Roman" w:cs="Times New Roman"/>
          <w:sz w:val="28"/>
          <w:szCs w:val="28"/>
        </w:rPr>
        <w:t>н</w:t>
      </w:r>
      <w:r w:rsidR="00323134" w:rsidRPr="00BD7C91">
        <w:rPr>
          <w:rFonts w:ascii="Times New Roman" w:eastAsia="Calibri" w:hAnsi="Times New Roman" w:cs="Times New Roman"/>
          <w:sz w:val="28"/>
          <w:szCs w:val="28"/>
        </w:rPr>
        <w:t>. рублей</w:t>
      </w:r>
      <w:r>
        <w:rPr>
          <w:rFonts w:ascii="Times New Roman" w:eastAsia="Calibri" w:hAnsi="Times New Roman" w:cs="Times New Roman"/>
          <w:sz w:val="28"/>
          <w:szCs w:val="28"/>
        </w:rPr>
        <w:t xml:space="preserve">, </w:t>
      </w:r>
      <w:r w:rsidRPr="00FB5759">
        <w:rPr>
          <w:rFonts w:ascii="Times New Roman" w:eastAsia="Calibri" w:hAnsi="Times New Roman" w:cs="Times New Roman"/>
          <w:sz w:val="28"/>
          <w:szCs w:val="28"/>
        </w:rPr>
        <w:t>в 201</w:t>
      </w:r>
      <w:r w:rsidR="00A26910">
        <w:rPr>
          <w:rFonts w:ascii="Times New Roman" w:eastAsia="Calibri" w:hAnsi="Times New Roman" w:cs="Times New Roman"/>
          <w:sz w:val="28"/>
          <w:szCs w:val="28"/>
        </w:rPr>
        <w:t>7</w:t>
      </w:r>
      <w:r w:rsidRPr="00BD7C91">
        <w:rPr>
          <w:rFonts w:ascii="Times New Roman" w:eastAsia="Calibri" w:hAnsi="Times New Roman" w:cs="Times New Roman"/>
          <w:sz w:val="28"/>
          <w:szCs w:val="28"/>
        </w:rPr>
        <w:t xml:space="preserve"> году</w:t>
      </w:r>
      <w:r>
        <w:rPr>
          <w:rFonts w:ascii="Times New Roman" w:eastAsia="Calibri" w:hAnsi="Times New Roman" w:cs="Times New Roman"/>
          <w:sz w:val="28"/>
          <w:szCs w:val="28"/>
        </w:rPr>
        <w:t xml:space="preserve"> </w:t>
      </w:r>
      <w:r w:rsidR="00C00D94">
        <w:rPr>
          <w:rFonts w:ascii="Times New Roman" w:eastAsia="Calibri" w:hAnsi="Times New Roman" w:cs="Times New Roman"/>
          <w:sz w:val="28"/>
          <w:szCs w:val="28"/>
        </w:rPr>
        <w:t>–</w:t>
      </w:r>
      <w:r w:rsidR="00323134" w:rsidRPr="00BD7C91">
        <w:rPr>
          <w:rFonts w:ascii="Times New Roman" w:eastAsia="Calibri" w:hAnsi="Times New Roman" w:cs="Times New Roman"/>
          <w:sz w:val="28"/>
          <w:szCs w:val="28"/>
        </w:rPr>
        <w:t xml:space="preserve"> </w:t>
      </w:r>
      <w:r w:rsidR="000B0667">
        <w:rPr>
          <w:rFonts w:ascii="Times New Roman" w:eastAsia="Calibri" w:hAnsi="Times New Roman" w:cs="Times New Roman"/>
          <w:sz w:val="28"/>
          <w:szCs w:val="28"/>
        </w:rPr>
        <w:t>202,6</w:t>
      </w:r>
      <w:r w:rsidR="00323134" w:rsidRPr="00BD7C91">
        <w:rPr>
          <w:rFonts w:ascii="Times New Roman" w:eastAsia="Calibri" w:hAnsi="Times New Roman" w:cs="Times New Roman"/>
          <w:sz w:val="28"/>
          <w:szCs w:val="28"/>
        </w:rPr>
        <w:t xml:space="preserve"> мл</w:t>
      </w:r>
      <w:r w:rsidR="004C1FC9">
        <w:rPr>
          <w:rFonts w:ascii="Times New Roman" w:eastAsia="Calibri" w:hAnsi="Times New Roman" w:cs="Times New Roman"/>
          <w:sz w:val="28"/>
          <w:szCs w:val="28"/>
        </w:rPr>
        <w:t>н</w:t>
      </w:r>
      <w:r w:rsidR="00323134" w:rsidRPr="00BD7C91">
        <w:rPr>
          <w:rFonts w:ascii="Times New Roman" w:eastAsia="Calibri" w:hAnsi="Times New Roman" w:cs="Times New Roman"/>
          <w:sz w:val="28"/>
          <w:szCs w:val="28"/>
        </w:rPr>
        <w:t xml:space="preserve">. рублей. </w:t>
      </w:r>
      <w:proofErr w:type="gramStart"/>
      <w:r w:rsidR="005246E4">
        <w:rPr>
          <w:rFonts w:ascii="Times New Roman" w:eastAsia="Calibri" w:hAnsi="Times New Roman" w:cs="Times New Roman"/>
          <w:sz w:val="28"/>
          <w:szCs w:val="28"/>
        </w:rPr>
        <w:t xml:space="preserve">Показатель </w:t>
      </w:r>
      <w:r w:rsidR="00323134" w:rsidRPr="00BD7C91">
        <w:rPr>
          <w:rFonts w:ascii="Times New Roman" w:eastAsia="Calibri" w:hAnsi="Times New Roman" w:cs="Times New Roman"/>
          <w:sz w:val="28"/>
          <w:szCs w:val="28"/>
        </w:rPr>
        <w:t>промышленного производст</w:t>
      </w:r>
      <w:r w:rsidR="005246E4">
        <w:rPr>
          <w:rFonts w:ascii="Times New Roman" w:eastAsia="Calibri" w:hAnsi="Times New Roman" w:cs="Times New Roman"/>
          <w:sz w:val="28"/>
          <w:szCs w:val="28"/>
        </w:rPr>
        <w:t xml:space="preserve">ва в действующих ценах составил </w:t>
      </w:r>
      <w:r w:rsidR="000B0667">
        <w:rPr>
          <w:rFonts w:ascii="Times New Roman" w:eastAsia="Calibri" w:hAnsi="Times New Roman" w:cs="Times New Roman"/>
          <w:sz w:val="28"/>
          <w:szCs w:val="28"/>
        </w:rPr>
        <w:t>123,8</w:t>
      </w:r>
      <w:r w:rsidR="004C1FC9" w:rsidRPr="00FB575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в сопоставимых </w:t>
      </w:r>
      <w:r w:rsidRPr="00FB5759">
        <w:rPr>
          <w:rFonts w:ascii="Times New Roman" w:eastAsia="Calibri" w:hAnsi="Times New Roman" w:cs="Times New Roman"/>
          <w:sz w:val="28"/>
          <w:szCs w:val="28"/>
        </w:rPr>
        <w:t xml:space="preserve">– </w:t>
      </w:r>
      <w:r w:rsidR="00F612CE">
        <w:rPr>
          <w:rFonts w:ascii="Times New Roman" w:eastAsia="Calibri" w:hAnsi="Times New Roman" w:cs="Times New Roman"/>
          <w:sz w:val="28"/>
          <w:szCs w:val="28"/>
        </w:rPr>
        <w:t>120,8</w:t>
      </w:r>
      <w:r>
        <w:rPr>
          <w:rFonts w:ascii="Times New Roman" w:eastAsia="Calibri" w:hAnsi="Times New Roman" w:cs="Times New Roman"/>
          <w:sz w:val="28"/>
          <w:szCs w:val="28"/>
        </w:rPr>
        <w:t xml:space="preserve"> </w:t>
      </w:r>
      <w:r w:rsidR="00323134" w:rsidRPr="00BD7C91">
        <w:rPr>
          <w:rFonts w:ascii="Times New Roman" w:eastAsia="Calibri" w:hAnsi="Times New Roman" w:cs="Times New Roman"/>
          <w:sz w:val="28"/>
          <w:szCs w:val="28"/>
        </w:rPr>
        <w:t xml:space="preserve">% к уровню </w:t>
      </w:r>
      <w:r w:rsidR="00323134" w:rsidRPr="00FB5759">
        <w:rPr>
          <w:rFonts w:ascii="Times New Roman" w:eastAsia="Calibri" w:hAnsi="Times New Roman" w:cs="Times New Roman"/>
          <w:sz w:val="28"/>
          <w:szCs w:val="28"/>
        </w:rPr>
        <w:t>201</w:t>
      </w:r>
      <w:r w:rsidR="00EE27E6">
        <w:rPr>
          <w:rFonts w:ascii="Times New Roman" w:eastAsia="Calibri" w:hAnsi="Times New Roman" w:cs="Times New Roman"/>
          <w:sz w:val="28"/>
          <w:szCs w:val="28"/>
        </w:rPr>
        <w:t>6</w:t>
      </w:r>
      <w:r w:rsidR="00323134" w:rsidRPr="00FB5759">
        <w:rPr>
          <w:rFonts w:ascii="Times New Roman" w:eastAsia="Calibri" w:hAnsi="Times New Roman" w:cs="Times New Roman"/>
          <w:sz w:val="28"/>
          <w:szCs w:val="28"/>
        </w:rPr>
        <w:t xml:space="preserve"> </w:t>
      </w:r>
      <w:r w:rsidR="00323134" w:rsidRPr="00BD7C91">
        <w:rPr>
          <w:rFonts w:ascii="Times New Roman" w:eastAsia="Calibri" w:hAnsi="Times New Roman" w:cs="Times New Roman"/>
          <w:sz w:val="28"/>
          <w:szCs w:val="28"/>
        </w:rPr>
        <w:t xml:space="preserve">года. </w:t>
      </w:r>
      <w:r w:rsidR="00323134" w:rsidRPr="003A39F0">
        <w:rPr>
          <w:rFonts w:ascii="Times New Roman" w:eastAsia="Calibri" w:hAnsi="Times New Roman" w:cs="Times New Roman"/>
          <w:sz w:val="28"/>
          <w:szCs w:val="28"/>
        </w:rPr>
        <w:t xml:space="preserve"> </w:t>
      </w:r>
      <w:proofErr w:type="gramEnd"/>
    </w:p>
    <w:p w:rsidR="000E55DB" w:rsidRPr="00F612CE" w:rsidRDefault="000E55DB" w:rsidP="00FB5759">
      <w:pPr>
        <w:spacing w:after="0" w:line="240" w:lineRule="auto"/>
        <w:ind w:firstLine="709"/>
        <w:jc w:val="both"/>
        <w:rPr>
          <w:rFonts w:ascii="Times New Roman" w:eastAsia="Calibri" w:hAnsi="Times New Roman" w:cs="Times New Roman"/>
          <w:sz w:val="28"/>
          <w:szCs w:val="28"/>
        </w:rPr>
      </w:pPr>
      <w:r w:rsidRPr="00341D14">
        <w:rPr>
          <w:rFonts w:ascii="Times New Roman" w:eastAsia="Calibri" w:hAnsi="Times New Roman" w:cs="Times New Roman"/>
          <w:sz w:val="28"/>
          <w:szCs w:val="28"/>
        </w:rPr>
        <w:t xml:space="preserve">Производство продукции сельского хозяйства </w:t>
      </w:r>
      <w:r w:rsidR="005246E4">
        <w:rPr>
          <w:rFonts w:ascii="Times New Roman" w:eastAsia="Calibri" w:hAnsi="Times New Roman" w:cs="Times New Roman"/>
          <w:sz w:val="28"/>
          <w:szCs w:val="28"/>
        </w:rPr>
        <w:t xml:space="preserve">Баганского </w:t>
      </w:r>
      <w:r w:rsidR="004C1FC9">
        <w:rPr>
          <w:rFonts w:ascii="Times New Roman" w:eastAsia="Calibri" w:hAnsi="Times New Roman" w:cs="Times New Roman"/>
          <w:sz w:val="28"/>
          <w:szCs w:val="28"/>
        </w:rPr>
        <w:t xml:space="preserve">района </w:t>
      </w:r>
      <w:r w:rsidRPr="00341D14">
        <w:rPr>
          <w:rFonts w:ascii="Times New Roman" w:eastAsia="Calibri" w:hAnsi="Times New Roman" w:cs="Times New Roman"/>
          <w:sz w:val="28"/>
          <w:szCs w:val="28"/>
        </w:rPr>
        <w:t xml:space="preserve">Новосибирской области в </w:t>
      </w:r>
      <w:r w:rsidR="004C1FC9">
        <w:rPr>
          <w:rFonts w:ascii="Times New Roman" w:eastAsia="Calibri" w:hAnsi="Times New Roman" w:cs="Times New Roman"/>
          <w:sz w:val="28"/>
          <w:szCs w:val="28"/>
        </w:rPr>
        <w:t>действующих</w:t>
      </w:r>
      <w:r w:rsidRPr="00341D14">
        <w:rPr>
          <w:rFonts w:ascii="Times New Roman" w:eastAsia="Calibri" w:hAnsi="Times New Roman" w:cs="Times New Roman"/>
          <w:sz w:val="28"/>
          <w:szCs w:val="28"/>
        </w:rPr>
        <w:t xml:space="preserve"> ценах </w:t>
      </w:r>
      <w:r w:rsidRPr="00FB5759">
        <w:rPr>
          <w:rFonts w:ascii="Times New Roman" w:eastAsia="Calibri" w:hAnsi="Times New Roman" w:cs="Times New Roman"/>
          <w:sz w:val="28"/>
          <w:szCs w:val="28"/>
        </w:rPr>
        <w:t>в 201</w:t>
      </w:r>
      <w:r w:rsidR="00F612CE">
        <w:rPr>
          <w:rFonts w:ascii="Times New Roman" w:eastAsia="Calibri" w:hAnsi="Times New Roman" w:cs="Times New Roman"/>
          <w:sz w:val="28"/>
          <w:szCs w:val="28"/>
        </w:rPr>
        <w:t>7</w:t>
      </w:r>
      <w:r w:rsidRPr="00341D14">
        <w:rPr>
          <w:rFonts w:ascii="Times New Roman" w:eastAsia="Calibri" w:hAnsi="Times New Roman" w:cs="Times New Roman"/>
          <w:sz w:val="28"/>
          <w:szCs w:val="28"/>
        </w:rPr>
        <w:t xml:space="preserve"> году </w:t>
      </w:r>
      <w:r w:rsidR="004C1FC9" w:rsidRPr="00FB5759">
        <w:rPr>
          <w:rFonts w:ascii="Times New Roman" w:eastAsia="Calibri" w:hAnsi="Times New Roman" w:cs="Times New Roman"/>
          <w:sz w:val="28"/>
          <w:szCs w:val="28"/>
        </w:rPr>
        <w:t>выше</w:t>
      </w:r>
      <w:r w:rsidRPr="00FB5759">
        <w:rPr>
          <w:rFonts w:ascii="Times New Roman" w:eastAsia="Calibri" w:hAnsi="Times New Roman" w:cs="Times New Roman"/>
          <w:sz w:val="28"/>
          <w:szCs w:val="28"/>
        </w:rPr>
        <w:t xml:space="preserve"> на </w:t>
      </w:r>
      <w:r w:rsidR="00F612CE">
        <w:rPr>
          <w:rFonts w:ascii="Times New Roman" w:eastAsia="Calibri" w:hAnsi="Times New Roman" w:cs="Times New Roman"/>
          <w:sz w:val="28"/>
          <w:szCs w:val="28"/>
        </w:rPr>
        <w:t>5,6</w:t>
      </w:r>
      <w:r w:rsidR="004C1FC9" w:rsidRPr="00FB5759">
        <w:rPr>
          <w:rFonts w:ascii="Times New Roman" w:eastAsia="Calibri" w:hAnsi="Times New Roman" w:cs="Times New Roman"/>
          <w:sz w:val="28"/>
          <w:szCs w:val="28"/>
        </w:rPr>
        <w:t xml:space="preserve"> </w:t>
      </w:r>
      <w:r w:rsidRPr="00FB5759">
        <w:rPr>
          <w:rFonts w:ascii="Times New Roman" w:eastAsia="Calibri" w:hAnsi="Times New Roman" w:cs="Times New Roman"/>
          <w:sz w:val="28"/>
          <w:szCs w:val="28"/>
        </w:rPr>
        <w:t>% уровня</w:t>
      </w:r>
      <w:r w:rsidRPr="00C83996">
        <w:rPr>
          <w:rFonts w:ascii="Times New Roman" w:eastAsia="Calibri" w:hAnsi="Times New Roman" w:cs="Times New Roman"/>
          <w:sz w:val="28"/>
          <w:szCs w:val="28"/>
          <w:shd w:val="clear" w:color="auto" w:fill="D6E3BC" w:themeFill="accent3" w:themeFillTint="66"/>
        </w:rPr>
        <w:t xml:space="preserve"> </w:t>
      </w:r>
      <w:r w:rsidRPr="00FB5759">
        <w:rPr>
          <w:rFonts w:ascii="Times New Roman" w:eastAsia="Calibri" w:hAnsi="Times New Roman" w:cs="Times New Roman"/>
          <w:sz w:val="28"/>
          <w:szCs w:val="28"/>
        </w:rPr>
        <w:t>201</w:t>
      </w:r>
      <w:r w:rsidR="00F612CE">
        <w:rPr>
          <w:rFonts w:ascii="Times New Roman" w:eastAsia="Calibri" w:hAnsi="Times New Roman" w:cs="Times New Roman"/>
          <w:sz w:val="28"/>
          <w:szCs w:val="28"/>
        </w:rPr>
        <w:t>6</w:t>
      </w:r>
      <w:r w:rsidRPr="00FB5759">
        <w:rPr>
          <w:rFonts w:ascii="Times New Roman" w:eastAsia="Calibri" w:hAnsi="Times New Roman" w:cs="Times New Roman"/>
          <w:sz w:val="28"/>
          <w:szCs w:val="28"/>
        </w:rPr>
        <w:t xml:space="preserve"> </w:t>
      </w:r>
      <w:r w:rsidRPr="00341D14">
        <w:rPr>
          <w:rFonts w:ascii="Times New Roman" w:eastAsia="Calibri" w:hAnsi="Times New Roman" w:cs="Times New Roman"/>
          <w:sz w:val="28"/>
          <w:szCs w:val="28"/>
        </w:rPr>
        <w:t xml:space="preserve">года. Объем валовой продукции сельского хозяйства в фактически действующих </w:t>
      </w:r>
      <w:r w:rsidRPr="00FB5759">
        <w:rPr>
          <w:rFonts w:ascii="Times New Roman" w:eastAsia="Calibri" w:hAnsi="Times New Roman" w:cs="Times New Roman"/>
          <w:sz w:val="28"/>
          <w:szCs w:val="28"/>
        </w:rPr>
        <w:t>ценах в 201</w:t>
      </w:r>
      <w:r w:rsidR="00F612CE">
        <w:rPr>
          <w:rFonts w:ascii="Times New Roman" w:eastAsia="Calibri" w:hAnsi="Times New Roman" w:cs="Times New Roman"/>
          <w:sz w:val="28"/>
          <w:szCs w:val="28"/>
        </w:rPr>
        <w:t>7</w:t>
      </w:r>
      <w:r w:rsidRPr="00341D14">
        <w:rPr>
          <w:rFonts w:ascii="Times New Roman" w:eastAsia="Calibri" w:hAnsi="Times New Roman" w:cs="Times New Roman"/>
          <w:sz w:val="28"/>
          <w:szCs w:val="28"/>
        </w:rPr>
        <w:t xml:space="preserve"> году </w:t>
      </w:r>
      <w:r w:rsidRPr="00FB5759">
        <w:rPr>
          <w:rFonts w:ascii="Times New Roman" w:eastAsia="Calibri" w:hAnsi="Times New Roman" w:cs="Times New Roman"/>
          <w:sz w:val="28"/>
          <w:szCs w:val="28"/>
        </w:rPr>
        <w:t xml:space="preserve">составил </w:t>
      </w:r>
      <w:r w:rsidR="00F612CE">
        <w:rPr>
          <w:rFonts w:ascii="Times New Roman" w:eastAsia="Calibri" w:hAnsi="Times New Roman" w:cs="Times New Roman"/>
          <w:sz w:val="28"/>
          <w:szCs w:val="28"/>
        </w:rPr>
        <w:t xml:space="preserve">2486,1 </w:t>
      </w:r>
      <w:r w:rsidRPr="00FB5759">
        <w:rPr>
          <w:rFonts w:ascii="Times New Roman" w:eastAsia="Calibri" w:hAnsi="Times New Roman" w:cs="Times New Roman"/>
          <w:sz w:val="28"/>
          <w:szCs w:val="28"/>
        </w:rPr>
        <w:t>мл</w:t>
      </w:r>
      <w:r w:rsidR="004C1FC9" w:rsidRPr="00FB5759">
        <w:rPr>
          <w:rFonts w:ascii="Times New Roman" w:eastAsia="Calibri" w:hAnsi="Times New Roman" w:cs="Times New Roman"/>
          <w:sz w:val="28"/>
          <w:szCs w:val="28"/>
        </w:rPr>
        <w:t>н</w:t>
      </w:r>
      <w:r w:rsidRPr="00FB5759">
        <w:rPr>
          <w:rFonts w:ascii="Times New Roman" w:eastAsia="Calibri" w:hAnsi="Times New Roman" w:cs="Times New Roman"/>
          <w:sz w:val="28"/>
          <w:szCs w:val="28"/>
        </w:rPr>
        <w:t xml:space="preserve">. рублей с индексом производства </w:t>
      </w:r>
      <w:r w:rsidR="00F612CE">
        <w:rPr>
          <w:rFonts w:ascii="Times New Roman" w:eastAsia="Calibri" w:hAnsi="Times New Roman" w:cs="Times New Roman"/>
          <w:sz w:val="28"/>
          <w:szCs w:val="28"/>
        </w:rPr>
        <w:t>103,6</w:t>
      </w:r>
      <w:r w:rsidRPr="00FB5759">
        <w:rPr>
          <w:rFonts w:ascii="Times New Roman" w:eastAsia="Calibri" w:hAnsi="Times New Roman" w:cs="Times New Roman"/>
          <w:sz w:val="28"/>
          <w:szCs w:val="28"/>
        </w:rPr>
        <w:t>%</w:t>
      </w:r>
      <w:r w:rsidR="005246E4" w:rsidRPr="00FB5759">
        <w:rPr>
          <w:rFonts w:ascii="Times New Roman" w:eastAsia="Calibri" w:hAnsi="Times New Roman" w:cs="Times New Roman"/>
          <w:sz w:val="28"/>
          <w:szCs w:val="28"/>
        </w:rPr>
        <w:t xml:space="preserve"> </w:t>
      </w:r>
      <w:r w:rsidRPr="00FB5759">
        <w:rPr>
          <w:rFonts w:ascii="Times New Roman" w:eastAsia="Calibri" w:hAnsi="Times New Roman" w:cs="Times New Roman"/>
          <w:sz w:val="28"/>
          <w:szCs w:val="28"/>
        </w:rPr>
        <w:t>к аналогичному периоду 201</w:t>
      </w:r>
      <w:r w:rsidR="00F612CE">
        <w:rPr>
          <w:rFonts w:ascii="Times New Roman" w:eastAsia="Calibri" w:hAnsi="Times New Roman" w:cs="Times New Roman"/>
          <w:sz w:val="28"/>
          <w:szCs w:val="28"/>
        </w:rPr>
        <w:t>6</w:t>
      </w:r>
      <w:r w:rsidRPr="00341D14">
        <w:rPr>
          <w:rFonts w:ascii="Times New Roman" w:eastAsia="Calibri" w:hAnsi="Times New Roman" w:cs="Times New Roman"/>
          <w:sz w:val="28"/>
          <w:szCs w:val="28"/>
        </w:rPr>
        <w:t xml:space="preserve"> года.</w:t>
      </w:r>
      <w:r w:rsidR="00514212">
        <w:rPr>
          <w:rFonts w:ascii="Times New Roman" w:eastAsia="Calibri" w:hAnsi="Times New Roman" w:cs="Times New Roman"/>
          <w:sz w:val="28"/>
          <w:szCs w:val="28"/>
        </w:rPr>
        <w:t xml:space="preserve"> </w:t>
      </w:r>
      <w:r w:rsidR="00514212" w:rsidRPr="00C83996">
        <w:rPr>
          <w:rFonts w:ascii="Times New Roman" w:eastAsia="Calibri" w:hAnsi="Times New Roman" w:cs="Times New Roman"/>
          <w:sz w:val="28"/>
          <w:szCs w:val="28"/>
        </w:rPr>
        <w:t xml:space="preserve">В </w:t>
      </w:r>
      <w:r w:rsidR="00514212" w:rsidRPr="00FB5759">
        <w:rPr>
          <w:rFonts w:ascii="Times New Roman" w:eastAsia="Calibri" w:hAnsi="Times New Roman" w:cs="Times New Roman"/>
          <w:sz w:val="28"/>
          <w:szCs w:val="28"/>
        </w:rPr>
        <w:t>201</w:t>
      </w:r>
      <w:r w:rsidR="00F612CE">
        <w:rPr>
          <w:rFonts w:ascii="Times New Roman" w:eastAsia="Calibri" w:hAnsi="Times New Roman" w:cs="Times New Roman"/>
          <w:sz w:val="28"/>
          <w:szCs w:val="28"/>
        </w:rPr>
        <w:t>8</w:t>
      </w:r>
      <w:r w:rsidR="00514212" w:rsidRPr="00C83996">
        <w:rPr>
          <w:rFonts w:ascii="Times New Roman" w:eastAsia="Calibri" w:hAnsi="Times New Roman" w:cs="Times New Roman"/>
          <w:sz w:val="28"/>
          <w:szCs w:val="28"/>
        </w:rPr>
        <w:t xml:space="preserve"> году по предварительной оценке ожидается </w:t>
      </w:r>
      <w:r w:rsidR="00C83996" w:rsidRPr="00F612CE">
        <w:rPr>
          <w:rFonts w:ascii="Times New Roman" w:eastAsia="Calibri" w:hAnsi="Times New Roman" w:cs="Times New Roman"/>
          <w:sz w:val="28"/>
          <w:szCs w:val="28"/>
        </w:rPr>
        <w:t>у</w:t>
      </w:r>
      <w:r w:rsidR="00B64372" w:rsidRPr="00F612CE">
        <w:rPr>
          <w:rFonts w:ascii="Times New Roman" w:eastAsia="Calibri" w:hAnsi="Times New Roman" w:cs="Times New Roman"/>
          <w:sz w:val="28"/>
          <w:szCs w:val="28"/>
        </w:rPr>
        <w:t>величение</w:t>
      </w:r>
      <w:r w:rsidR="00514212" w:rsidRPr="00F612CE">
        <w:rPr>
          <w:rFonts w:ascii="Times New Roman" w:eastAsia="Calibri" w:hAnsi="Times New Roman" w:cs="Times New Roman"/>
          <w:sz w:val="28"/>
          <w:szCs w:val="28"/>
        </w:rPr>
        <w:t xml:space="preserve"> продукции сельского хозяйства </w:t>
      </w:r>
      <w:r w:rsidR="006871C3" w:rsidRPr="00F612CE">
        <w:rPr>
          <w:rFonts w:ascii="Times New Roman" w:eastAsia="Calibri" w:hAnsi="Times New Roman" w:cs="Times New Roman"/>
          <w:sz w:val="28"/>
          <w:szCs w:val="28"/>
        </w:rPr>
        <w:t xml:space="preserve">           </w:t>
      </w:r>
      <w:r w:rsidR="00514212" w:rsidRPr="00F612CE">
        <w:rPr>
          <w:rFonts w:ascii="Times New Roman" w:eastAsia="Calibri" w:hAnsi="Times New Roman" w:cs="Times New Roman"/>
          <w:sz w:val="28"/>
          <w:szCs w:val="28"/>
        </w:rPr>
        <w:t xml:space="preserve">(в действующих ценах) на </w:t>
      </w:r>
      <w:r w:rsidR="00E6069B" w:rsidRPr="00F612CE">
        <w:rPr>
          <w:rFonts w:ascii="Times New Roman" w:eastAsia="Calibri" w:hAnsi="Times New Roman" w:cs="Times New Roman"/>
          <w:sz w:val="28"/>
          <w:szCs w:val="28"/>
        </w:rPr>
        <w:t xml:space="preserve"> </w:t>
      </w:r>
      <w:r w:rsidR="003D2598">
        <w:rPr>
          <w:rFonts w:ascii="Times New Roman" w:eastAsia="Calibri" w:hAnsi="Times New Roman" w:cs="Times New Roman"/>
          <w:sz w:val="28"/>
          <w:szCs w:val="28"/>
        </w:rPr>
        <w:t>0,8</w:t>
      </w:r>
      <w:r w:rsidR="00D744B4" w:rsidRPr="00F612CE">
        <w:rPr>
          <w:rFonts w:ascii="Times New Roman" w:eastAsia="Calibri" w:hAnsi="Times New Roman" w:cs="Times New Roman"/>
          <w:sz w:val="28"/>
          <w:szCs w:val="28"/>
        </w:rPr>
        <w:t xml:space="preserve"> </w:t>
      </w:r>
      <w:r w:rsidR="00514212" w:rsidRPr="00F612CE">
        <w:rPr>
          <w:rFonts w:ascii="Times New Roman" w:eastAsia="Calibri" w:hAnsi="Times New Roman" w:cs="Times New Roman"/>
          <w:sz w:val="28"/>
          <w:szCs w:val="28"/>
        </w:rPr>
        <w:t xml:space="preserve"> % по отношению к уровню 201</w:t>
      </w:r>
      <w:r w:rsidR="00F612CE">
        <w:rPr>
          <w:rFonts w:ascii="Times New Roman" w:eastAsia="Calibri" w:hAnsi="Times New Roman" w:cs="Times New Roman"/>
          <w:sz w:val="28"/>
          <w:szCs w:val="28"/>
        </w:rPr>
        <w:t>7</w:t>
      </w:r>
      <w:r w:rsidR="00514212" w:rsidRPr="00F612CE">
        <w:rPr>
          <w:rFonts w:ascii="Times New Roman" w:eastAsia="Calibri" w:hAnsi="Times New Roman" w:cs="Times New Roman"/>
          <w:sz w:val="28"/>
          <w:szCs w:val="28"/>
        </w:rPr>
        <w:t xml:space="preserve"> года.</w:t>
      </w:r>
    </w:p>
    <w:p w:rsidR="00CD5D12" w:rsidRDefault="00CD5D12" w:rsidP="00FB575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w:t>
      </w:r>
      <w:r w:rsidRPr="00FB5759">
        <w:rPr>
          <w:rFonts w:ascii="Times New Roman" w:eastAsia="Calibri" w:hAnsi="Times New Roman" w:cs="Times New Roman"/>
          <w:sz w:val="28"/>
          <w:szCs w:val="28"/>
        </w:rPr>
        <w:t>201</w:t>
      </w:r>
      <w:r w:rsidR="00F612CE">
        <w:rPr>
          <w:rFonts w:ascii="Times New Roman" w:eastAsia="Calibri" w:hAnsi="Times New Roman" w:cs="Times New Roman"/>
          <w:sz w:val="28"/>
          <w:szCs w:val="28"/>
        </w:rPr>
        <w:t>7</w:t>
      </w:r>
      <w:r w:rsidRPr="00FB5759">
        <w:rPr>
          <w:rFonts w:ascii="Times New Roman" w:eastAsia="Calibri" w:hAnsi="Times New Roman" w:cs="Times New Roman"/>
          <w:sz w:val="28"/>
          <w:szCs w:val="28"/>
        </w:rPr>
        <w:t xml:space="preserve"> </w:t>
      </w:r>
      <w:r w:rsidR="00595D9B">
        <w:rPr>
          <w:rFonts w:ascii="Times New Roman" w:eastAsia="Calibri" w:hAnsi="Times New Roman" w:cs="Times New Roman"/>
          <w:sz w:val="28"/>
          <w:szCs w:val="28"/>
        </w:rPr>
        <w:t xml:space="preserve">году </w:t>
      </w:r>
      <w:r w:rsidR="000E55DB" w:rsidRPr="00341D14">
        <w:rPr>
          <w:rFonts w:ascii="Times New Roman" w:eastAsia="Calibri" w:hAnsi="Times New Roman" w:cs="Times New Roman"/>
          <w:sz w:val="28"/>
          <w:szCs w:val="28"/>
        </w:rPr>
        <w:t>оборот ро</w:t>
      </w:r>
      <w:r w:rsidR="002D2D84" w:rsidRPr="00341D14">
        <w:rPr>
          <w:rFonts w:ascii="Times New Roman" w:eastAsia="Calibri" w:hAnsi="Times New Roman" w:cs="Times New Roman"/>
          <w:sz w:val="28"/>
          <w:szCs w:val="28"/>
        </w:rPr>
        <w:t xml:space="preserve">зничной торговли составил </w:t>
      </w:r>
      <w:r w:rsidR="00C610CC" w:rsidRPr="00FB5759">
        <w:rPr>
          <w:rFonts w:ascii="Times New Roman" w:eastAsia="Calibri" w:hAnsi="Times New Roman" w:cs="Times New Roman"/>
          <w:sz w:val="28"/>
          <w:szCs w:val="28"/>
        </w:rPr>
        <w:t>11</w:t>
      </w:r>
      <w:r w:rsidR="00F612CE">
        <w:rPr>
          <w:rFonts w:ascii="Times New Roman" w:eastAsia="Calibri" w:hAnsi="Times New Roman" w:cs="Times New Roman"/>
          <w:sz w:val="28"/>
          <w:szCs w:val="28"/>
        </w:rPr>
        <w:t>64</w:t>
      </w:r>
      <w:r w:rsidR="00C610CC" w:rsidRPr="00FB5759">
        <w:rPr>
          <w:rFonts w:ascii="Times New Roman" w:eastAsia="Calibri" w:hAnsi="Times New Roman" w:cs="Times New Roman"/>
          <w:sz w:val="28"/>
          <w:szCs w:val="28"/>
        </w:rPr>
        <w:t xml:space="preserve"> </w:t>
      </w:r>
      <w:r w:rsidR="002D2D84" w:rsidRPr="00FB5759">
        <w:rPr>
          <w:rFonts w:ascii="Times New Roman" w:eastAsia="Calibri" w:hAnsi="Times New Roman" w:cs="Times New Roman"/>
          <w:sz w:val="28"/>
          <w:szCs w:val="28"/>
        </w:rPr>
        <w:t> </w:t>
      </w:r>
      <w:r w:rsidR="000E55DB" w:rsidRPr="00341D14">
        <w:rPr>
          <w:rFonts w:ascii="Times New Roman" w:eastAsia="Calibri" w:hAnsi="Times New Roman" w:cs="Times New Roman"/>
          <w:sz w:val="28"/>
          <w:szCs w:val="28"/>
        </w:rPr>
        <w:t>мл</w:t>
      </w:r>
      <w:r w:rsidR="00D667A2">
        <w:rPr>
          <w:rFonts w:ascii="Times New Roman" w:eastAsia="Calibri" w:hAnsi="Times New Roman" w:cs="Times New Roman"/>
          <w:sz w:val="28"/>
          <w:szCs w:val="28"/>
        </w:rPr>
        <w:t>н</w:t>
      </w:r>
      <w:r w:rsidR="000E55DB" w:rsidRPr="00341D14">
        <w:rPr>
          <w:rFonts w:ascii="Times New Roman" w:eastAsia="Calibri" w:hAnsi="Times New Roman" w:cs="Times New Roman"/>
          <w:sz w:val="28"/>
          <w:szCs w:val="28"/>
        </w:rPr>
        <w:t xml:space="preserve">. рублей. </w:t>
      </w:r>
    </w:p>
    <w:p w:rsidR="00B97B11" w:rsidRDefault="00B97B11" w:rsidP="00FB575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w:t>
      </w:r>
      <w:r w:rsidRPr="00341D14">
        <w:rPr>
          <w:rFonts w:ascii="Times New Roman" w:eastAsia="Calibri" w:hAnsi="Times New Roman" w:cs="Times New Roman"/>
          <w:sz w:val="28"/>
          <w:szCs w:val="28"/>
        </w:rPr>
        <w:t xml:space="preserve">ндекс оборота розничной торговли составил </w:t>
      </w:r>
      <w:r w:rsidR="00F612CE">
        <w:rPr>
          <w:rFonts w:ascii="Times New Roman" w:eastAsia="Calibri" w:hAnsi="Times New Roman" w:cs="Times New Roman"/>
          <w:sz w:val="28"/>
          <w:szCs w:val="28"/>
        </w:rPr>
        <w:t>105,6</w:t>
      </w:r>
      <w:r w:rsidRPr="00FB5759">
        <w:rPr>
          <w:rFonts w:ascii="Times New Roman" w:eastAsia="Calibri" w:hAnsi="Times New Roman" w:cs="Times New Roman"/>
          <w:sz w:val="28"/>
          <w:szCs w:val="28"/>
        </w:rPr>
        <w:t>%</w:t>
      </w:r>
      <w:r w:rsidRPr="00341D14">
        <w:rPr>
          <w:rFonts w:ascii="Times New Roman" w:eastAsia="Calibri" w:hAnsi="Times New Roman" w:cs="Times New Roman"/>
          <w:sz w:val="28"/>
          <w:szCs w:val="28"/>
        </w:rPr>
        <w:t xml:space="preserve"> к уровню </w:t>
      </w:r>
      <w:r w:rsidR="00514212">
        <w:rPr>
          <w:rFonts w:ascii="Times New Roman" w:eastAsia="Calibri" w:hAnsi="Times New Roman" w:cs="Times New Roman"/>
          <w:sz w:val="28"/>
          <w:szCs w:val="28"/>
        </w:rPr>
        <w:t>аналогичного периода</w:t>
      </w:r>
      <w:r w:rsidR="00B5628F">
        <w:rPr>
          <w:rFonts w:ascii="Times New Roman" w:eastAsia="Calibri" w:hAnsi="Times New Roman" w:cs="Times New Roman"/>
          <w:sz w:val="28"/>
          <w:szCs w:val="28"/>
        </w:rPr>
        <w:t xml:space="preserve"> </w:t>
      </w:r>
      <w:r w:rsidR="00514212" w:rsidRPr="00FB5759">
        <w:rPr>
          <w:rFonts w:ascii="Times New Roman" w:eastAsia="Calibri" w:hAnsi="Times New Roman" w:cs="Times New Roman"/>
          <w:sz w:val="28"/>
          <w:szCs w:val="28"/>
        </w:rPr>
        <w:t>201</w:t>
      </w:r>
      <w:r w:rsidR="00F612CE">
        <w:rPr>
          <w:rFonts w:ascii="Times New Roman" w:eastAsia="Calibri" w:hAnsi="Times New Roman" w:cs="Times New Roman"/>
          <w:sz w:val="28"/>
          <w:szCs w:val="28"/>
        </w:rPr>
        <w:t>6</w:t>
      </w:r>
      <w:r w:rsidRPr="00FB5759">
        <w:rPr>
          <w:rFonts w:ascii="Times New Roman" w:eastAsia="Calibri" w:hAnsi="Times New Roman" w:cs="Times New Roman"/>
          <w:sz w:val="28"/>
          <w:szCs w:val="28"/>
        </w:rPr>
        <w:t xml:space="preserve"> г</w:t>
      </w:r>
      <w:r w:rsidR="00A06AB4">
        <w:rPr>
          <w:rFonts w:ascii="Times New Roman" w:eastAsia="Calibri" w:hAnsi="Times New Roman" w:cs="Times New Roman"/>
          <w:sz w:val="28"/>
          <w:szCs w:val="28"/>
        </w:rPr>
        <w:t xml:space="preserve">ода, </w:t>
      </w:r>
      <w:r w:rsidRPr="00341D14">
        <w:rPr>
          <w:rFonts w:ascii="Times New Roman" w:eastAsia="Calibri" w:hAnsi="Times New Roman" w:cs="Times New Roman"/>
          <w:sz w:val="28"/>
          <w:szCs w:val="28"/>
        </w:rPr>
        <w:t xml:space="preserve">индекс объема платных услуг по </w:t>
      </w:r>
      <w:r w:rsidRPr="00341D14">
        <w:rPr>
          <w:rFonts w:ascii="Times New Roman" w:eastAsia="Calibri" w:hAnsi="Times New Roman" w:cs="Times New Roman"/>
          <w:sz w:val="28"/>
          <w:szCs w:val="28"/>
        </w:rPr>
        <w:lastRenderedPageBreak/>
        <w:t>пред</w:t>
      </w:r>
      <w:r>
        <w:rPr>
          <w:rFonts w:ascii="Times New Roman" w:eastAsia="Calibri" w:hAnsi="Times New Roman" w:cs="Times New Roman"/>
          <w:sz w:val="28"/>
          <w:szCs w:val="28"/>
        </w:rPr>
        <w:t xml:space="preserve">варительной оценке составит </w:t>
      </w:r>
      <w:r w:rsidR="003D2598">
        <w:rPr>
          <w:rFonts w:ascii="Times New Roman" w:eastAsia="Calibri" w:hAnsi="Times New Roman" w:cs="Times New Roman"/>
          <w:sz w:val="28"/>
          <w:szCs w:val="28"/>
        </w:rPr>
        <w:t>100,1</w:t>
      </w:r>
      <w:r w:rsidR="00A06AB4">
        <w:rPr>
          <w:rFonts w:ascii="Times New Roman" w:eastAsia="Calibri" w:hAnsi="Times New Roman" w:cs="Times New Roman"/>
          <w:sz w:val="28"/>
          <w:szCs w:val="28"/>
        </w:rPr>
        <w:t xml:space="preserve"> %  к уровню предыдущего года – в 2018 году 207,5 млн. руб.</w:t>
      </w:r>
    </w:p>
    <w:p w:rsidR="00750549" w:rsidRPr="00874EBD" w:rsidRDefault="00A06AB4" w:rsidP="00FB575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Заработная плата в</w:t>
      </w:r>
      <w:r w:rsidR="00273F30">
        <w:rPr>
          <w:rFonts w:ascii="Times New Roman" w:eastAsia="Calibri" w:hAnsi="Times New Roman" w:cs="Times New Roman"/>
          <w:sz w:val="28"/>
          <w:szCs w:val="28"/>
        </w:rPr>
        <w:t xml:space="preserve"> январе-сентябре</w:t>
      </w:r>
      <w:r w:rsidR="00750549">
        <w:rPr>
          <w:rFonts w:ascii="Times New Roman" w:eastAsia="Calibri" w:hAnsi="Times New Roman" w:cs="Times New Roman"/>
          <w:sz w:val="28"/>
          <w:szCs w:val="28"/>
        </w:rPr>
        <w:t xml:space="preserve"> </w:t>
      </w:r>
      <w:r w:rsidR="000E55DB" w:rsidRPr="00FB5759">
        <w:rPr>
          <w:rFonts w:ascii="Times New Roman" w:eastAsia="Calibri" w:hAnsi="Times New Roman" w:cs="Times New Roman"/>
          <w:sz w:val="28"/>
          <w:szCs w:val="28"/>
        </w:rPr>
        <w:t>201</w:t>
      </w:r>
      <w:r w:rsidR="00315245">
        <w:rPr>
          <w:rFonts w:ascii="Times New Roman" w:eastAsia="Calibri" w:hAnsi="Times New Roman" w:cs="Times New Roman"/>
          <w:sz w:val="28"/>
          <w:szCs w:val="28"/>
        </w:rPr>
        <w:t>8</w:t>
      </w:r>
      <w:r w:rsidR="000E55DB" w:rsidRPr="00341D14">
        <w:rPr>
          <w:rFonts w:ascii="Times New Roman" w:eastAsia="Calibri" w:hAnsi="Times New Roman" w:cs="Times New Roman"/>
          <w:sz w:val="28"/>
          <w:szCs w:val="28"/>
        </w:rPr>
        <w:t xml:space="preserve"> года </w:t>
      </w:r>
      <w:r w:rsidR="00273F30">
        <w:rPr>
          <w:rFonts w:ascii="Times New Roman" w:eastAsia="Calibri" w:hAnsi="Times New Roman" w:cs="Times New Roman"/>
          <w:sz w:val="28"/>
          <w:szCs w:val="28"/>
        </w:rPr>
        <w:t xml:space="preserve">по предварительным данным </w:t>
      </w:r>
      <w:r w:rsidR="00273F30" w:rsidRPr="00874EBD">
        <w:rPr>
          <w:rFonts w:ascii="Times New Roman" w:eastAsia="Calibri" w:hAnsi="Times New Roman" w:cs="Times New Roman"/>
          <w:sz w:val="28"/>
          <w:szCs w:val="28"/>
        </w:rPr>
        <w:t>сложились в сумме</w:t>
      </w:r>
      <w:r w:rsidR="007A666B">
        <w:rPr>
          <w:rFonts w:ascii="Times New Roman" w:eastAsia="Calibri" w:hAnsi="Times New Roman" w:cs="Times New Roman"/>
          <w:sz w:val="28"/>
          <w:szCs w:val="28"/>
        </w:rPr>
        <w:t xml:space="preserve"> 20801,6</w:t>
      </w:r>
      <w:r w:rsidR="00874EBD" w:rsidRPr="00874EBD">
        <w:rPr>
          <w:rFonts w:ascii="Times New Roman" w:eastAsia="Calibri" w:hAnsi="Times New Roman" w:cs="Times New Roman"/>
          <w:sz w:val="28"/>
          <w:szCs w:val="28"/>
        </w:rPr>
        <w:t xml:space="preserve"> </w:t>
      </w:r>
      <w:r w:rsidR="000E55DB" w:rsidRPr="00874EBD">
        <w:rPr>
          <w:rFonts w:ascii="Times New Roman" w:eastAsia="Calibri" w:hAnsi="Times New Roman" w:cs="Times New Roman"/>
          <w:sz w:val="28"/>
          <w:szCs w:val="28"/>
        </w:rPr>
        <w:t>рубл</w:t>
      </w:r>
      <w:r w:rsidR="00750549" w:rsidRPr="00874EBD">
        <w:rPr>
          <w:rFonts w:ascii="Times New Roman" w:eastAsia="Calibri" w:hAnsi="Times New Roman" w:cs="Times New Roman"/>
          <w:sz w:val="28"/>
          <w:szCs w:val="28"/>
        </w:rPr>
        <w:t>ей</w:t>
      </w:r>
      <w:r w:rsidR="007A666B">
        <w:rPr>
          <w:rFonts w:ascii="Times New Roman" w:eastAsia="Calibri" w:hAnsi="Times New Roman" w:cs="Times New Roman"/>
          <w:sz w:val="28"/>
          <w:szCs w:val="28"/>
        </w:rPr>
        <w:t xml:space="preserve"> по полному кругу предприятий </w:t>
      </w:r>
      <w:r w:rsidR="000E55DB" w:rsidRPr="00874EBD">
        <w:rPr>
          <w:rFonts w:ascii="Times New Roman" w:eastAsia="Calibri" w:hAnsi="Times New Roman" w:cs="Times New Roman"/>
          <w:sz w:val="28"/>
          <w:szCs w:val="28"/>
        </w:rPr>
        <w:t xml:space="preserve"> </w:t>
      </w:r>
      <w:r w:rsidR="00750549" w:rsidRPr="00874EBD">
        <w:rPr>
          <w:rFonts w:ascii="Times New Roman" w:eastAsia="Calibri" w:hAnsi="Times New Roman" w:cs="Times New Roman"/>
          <w:sz w:val="28"/>
          <w:szCs w:val="28"/>
        </w:rPr>
        <w:t>(</w:t>
      </w:r>
      <w:r w:rsidR="007A666B">
        <w:rPr>
          <w:rFonts w:ascii="Times New Roman" w:eastAsia="Calibri" w:hAnsi="Times New Roman" w:cs="Times New Roman"/>
          <w:sz w:val="28"/>
          <w:szCs w:val="28"/>
        </w:rPr>
        <w:t>112,3</w:t>
      </w:r>
      <w:r w:rsidR="00750549" w:rsidRPr="00874EBD">
        <w:rPr>
          <w:rFonts w:ascii="Times New Roman" w:eastAsia="Calibri" w:hAnsi="Times New Roman" w:cs="Times New Roman"/>
          <w:sz w:val="28"/>
          <w:szCs w:val="28"/>
        </w:rPr>
        <w:t xml:space="preserve"> % к аналогичному периоду 201</w:t>
      </w:r>
      <w:r w:rsidR="007A666B">
        <w:rPr>
          <w:rFonts w:ascii="Times New Roman" w:eastAsia="Calibri" w:hAnsi="Times New Roman" w:cs="Times New Roman"/>
          <w:sz w:val="28"/>
          <w:szCs w:val="28"/>
        </w:rPr>
        <w:t>7</w:t>
      </w:r>
      <w:r w:rsidR="00750549" w:rsidRPr="00874EBD">
        <w:rPr>
          <w:rFonts w:ascii="Times New Roman" w:eastAsia="Calibri" w:hAnsi="Times New Roman" w:cs="Times New Roman"/>
          <w:sz w:val="28"/>
          <w:szCs w:val="28"/>
        </w:rPr>
        <w:t xml:space="preserve"> года – </w:t>
      </w:r>
      <w:r w:rsidR="007A666B">
        <w:rPr>
          <w:rFonts w:ascii="Times New Roman" w:eastAsia="Calibri" w:hAnsi="Times New Roman" w:cs="Times New Roman"/>
          <w:sz w:val="28"/>
          <w:szCs w:val="28"/>
        </w:rPr>
        <w:t>17513</w:t>
      </w:r>
      <w:r w:rsidR="00750549" w:rsidRPr="00874EBD">
        <w:rPr>
          <w:rFonts w:ascii="Times New Roman" w:eastAsia="Calibri" w:hAnsi="Times New Roman" w:cs="Times New Roman"/>
          <w:sz w:val="28"/>
          <w:szCs w:val="28"/>
        </w:rPr>
        <w:t xml:space="preserve"> рублей).</w:t>
      </w:r>
    </w:p>
    <w:p w:rsidR="000E55DB" w:rsidRPr="00341D14" w:rsidRDefault="000E55DB" w:rsidP="00FB5759">
      <w:pPr>
        <w:spacing w:after="0" w:line="240" w:lineRule="auto"/>
        <w:ind w:firstLine="709"/>
        <w:jc w:val="both"/>
        <w:rPr>
          <w:rFonts w:ascii="Times New Roman" w:eastAsia="Calibri" w:hAnsi="Times New Roman" w:cs="Times New Roman"/>
          <w:sz w:val="28"/>
          <w:szCs w:val="28"/>
        </w:rPr>
      </w:pPr>
      <w:r w:rsidRPr="00341D14">
        <w:rPr>
          <w:rFonts w:ascii="Times New Roman" w:eastAsia="Calibri" w:hAnsi="Times New Roman" w:cs="Times New Roman"/>
          <w:sz w:val="28"/>
          <w:szCs w:val="28"/>
        </w:rPr>
        <w:t xml:space="preserve">На рынке труда ситуацию </w:t>
      </w:r>
      <w:r w:rsidRPr="00FB5759">
        <w:rPr>
          <w:rFonts w:ascii="Times New Roman" w:eastAsia="Calibri" w:hAnsi="Times New Roman" w:cs="Times New Roman"/>
          <w:sz w:val="28"/>
          <w:szCs w:val="28"/>
        </w:rPr>
        <w:t>в 201</w:t>
      </w:r>
      <w:r w:rsidR="00AF3D81">
        <w:rPr>
          <w:rFonts w:ascii="Times New Roman" w:eastAsia="Calibri" w:hAnsi="Times New Roman" w:cs="Times New Roman"/>
          <w:sz w:val="28"/>
          <w:szCs w:val="28"/>
        </w:rPr>
        <w:t>6</w:t>
      </w:r>
      <w:r w:rsidRPr="00FB5759">
        <w:rPr>
          <w:rFonts w:ascii="Times New Roman" w:eastAsia="Calibri" w:hAnsi="Times New Roman" w:cs="Times New Roman"/>
          <w:sz w:val="28"/>
          <w:szCs w:val="28"/>
        </w:rPr>
        <w:t>-201</w:t>
      </w:r>
      <w:r w:rsidR="00AF3D81">
        <w:rPr>
          <w:rFonts w:ascii="Times New Roman" w:eastAsia="Calibri" w:hAnsi="Times New Roman" w:cs="Times New Roman"/>
          <w:sz w:val="28"/>
          <w:szCs w:val="28"/>
        </w:rPr>
        <w:t>7</w:t>
      </w:r>
      <w:r w:rsidRPr="00341D14">
        <w:rPr>
          <w:rFonts w:ascii="Times New Roman" w:eastAsia="Calibri" w:hAnsi="Times New Roman" w:cs="Times New Roman"/>
          <w:sz w:val="28"/>
          <w:szCs w:val="28"/>
        </w:rPr>
        <w:t xml:space="preserve"> годах и текущем </w:t>
      </w:r>
      <w:r w:rsidRPr="00FB5759">
        <w:rPr>
          <w:rFonts w:ascii="Times New Roman" w:eastAsia="Calibri" w:hAnsi="Times New Roman" w:cs="Times New Roman"/>
          <w:sz w:val="28"/>
          <w:szCs w:val="28"/>
        </w:rPr>
        <w:t>периоде 201</w:t>
      </w:r>
      <w:r w:rsidR="00AF3D81">
        <w:rPr>
          <w:rFonts w:ascii="Times New Roman" w:eastAsia="Calibri" w:hAnsi="Times New Roman" w:cs="Times New Roman"/>
          <w:sz w:val="28"/>
          <w:szCs w:val="28"/>
        </w:rPr>
        <w:t>8</w:t>
      </w:r>
      <w:r w:rsidRPr="00341D14">
        <w:rPr>
          <w:rFonts w:ascii="Times New Roman" w:eastAsia="Calibri" w:hAnsi="Times New Roman" w:cs="Times New Roman"/>
          <w:sz w:val="28"/>
          <w:szCs w:val="28"/>
        </w:rPr>
        <w:t xml:space="preserve"> года, можно охарактеризовать как стабильную. </w:t>
      </w:r>
    </w:p>
    <w:p w:rsidR="000E55DB" w:rsidRPr="00341D14" w:rsidRDefault="000E55DB" w:rsidP="00FB5759">
      <w:pPr>
        <w:spacing w:after="0" w:line="240" w:lineRule="auto"/>
        <w:ind w:firstLine="709"/>
        <w:jc w:val="both"/>
        <w:rPr>
          <w:rFonts w:ascii="Times New Roman" w:eastAsia="Calibri" w:hAnsi="Times New Roman" w:cs="Times New Roman"/>
          <w:sz w:val="28"/>
          <w:szCs w:val="28"/>
        </w:rPr>
      </w:pPr>
      <w:r w:rsidRPr="00341D14">
        <w:rPr>
          <w:rFonts w:ascii="Times New Roman" w:eastAsia="Calibri" w:hAnsi="Times New Roman" w:cs="Times New Roman"/>
          <w:sz w:val="28"/>
          <w:szCs w:val="28"/>
        </w:rPr>
        <w:t>В целя</w:t>
      </w:r>
      <w:r w:rsidR="00152E55" w:rsidRPr="00341D14">
        <w:rPr>
          <w:rFonts w:ascii="Times New Roman" w:eastAsia="Calibri" w:hAnsi="Times New Roman" w:cs="Times New Roman"/>
          <w:sz w:val="28"/>
          <w:szCs w:val="28"/>
        </w:rPr>
        <w:t>х не</w:t>
      </w:r>
      <w:r w:rsidRPr="00341D14">
        <w:rPr>
          <w:rFonts w:ascii="Times New Roman" w:eastAsia="Calibri" w:hAnsi="Times New Roman" w:cs="Times New Roman"/>
          <w:sz w:val="28"/>
          <w:szCs w:val="28"/>
        </w:rPr>
        <w:t xml:space="preserve">допущения ухудшения ситуации на рынке труда </w:t>
      </w:r>
      <w:r w:rsidRPr="00FB5759">
        <w:rPr>
          <w:rFonts w:ascii="Times New Roman" w:eastAsia="Calibri" w:hAnsi="Times New Roman" w:cs="Times New Roman"/>
          <w:sz w:val="28"/>
          <w:szCs w:val="28"/>
        </w:rPr>
        <w:t>в 201</w:t>
      </w:r>
      <w:r w:rsidR="00AF3D81">
        <w:rPr>
          <w:rFonts w:ascii="Times New Roman" w:eastAsia="Calibri" w:hAnsi="Times New Roman" w:cs="Times New Roman"/>
          <w:sz w:val="28"/>
          <w:szCs w:val="28"/>
        </w:rPr>
        <w:t>8</w:t>
      </w:r>
      <w:r w:rsidRPr="00341D14">
        <w:rPr>
          <w:rFonts w:ascii="Times New Roman" w:eastAsia="Calibri" w:hAnsi="Times New Roman" w:cs="Times New Roman"/>
          <w:sz w:val="28"/>
          <w:szCs w:val="28"/>
        </w:rPr>
        <w:t xml:space="preserve"> году в </w:t>
      </w:r>
      <w:r w:rsidR="00A762CC">
        <w:rPr>
          <w:rFonts w:ascii="Times New Roman" w:eastAsia="Calibri" w:hAnsi="Times New Roman" w:cs="Times New Roman"/>
          <w:sz w:val="28"/>
          <w:szCs w:val="28"/>
        </w:rPr>
        <w:t>районе</w:t>
      </w:r>
      <w:r w:rsidRPr="00341D14">
        <w:rPr>
          <w:rFonts w:ascii="Times New Roman" w:eastAsia="Calibri" w:hAnsi="Times New Roman" w:cs="Times New Roman"/>
          <w:sz w:val="28"/>
          <w:szCs w:val="28"/>
        </w:rPr>
        <w:t xml:space="preserve"> сохранены все меры поддержки </w:t>
      </w:r>
      <w:proofErr w:type="gramStart"/>
      <w:r w:rsidRPr="00341D14">
        <w:rPr>
          <w:rFonts w:ascii="Times New Roman" w:eastAsia="Calibri" w:hAnsi="Times New Roman" w:cs="Times New Roman"/>
          <w:sz w:val="28"/>
          <w:szCs w:val="28"/>
        </w:rPr>
        <w:t>предпринимательской</w:t>
      </w:r>
      <w:proofErr w:type="gramEnd"/>
      <w:r w:rsidRPr="00341D14">
        <w:rPr>
          <w:rFonts w:ascii="Times New Roman" w:eastAsia="Calibri" w:hAnsi="Times New Roman" w:cs="Times New Roman"/>
          <w:sz w:val="28"/>
          <w:szCs w:val="28"/>
        </w:rPr>
        <w:t xml:space="preserve"> деятельности, оказывается содействие в создании новых рабочих мест</w:t>
      </w:r>
      <w:r w:rsidR="00D15711">
        <w:rPr>
          <w:rFonts w:ascii="Times New Roman" w:eastAsia="Calibri" w:hAnsi="Times New Roman" w:cs="Times New Roman"/>
          <w:sz w:val="28"/>
          <w:szCs w:val="28"/>
        </w:rPr>
        <w:t xml:space="preserve"> </w:t>
      </w:r>
      <w:r w:rsidRPr="00341D14">
        <w:rPr>
          <w:rFonts w:ascii="Times New Roman" w:eastAsia="Calibri" w:hAnsi="Times New Roman" w:cs="Times New Roman"/>
          <w:sz w:val="28"/>
          <w:szCs w:val="28"/>
        </w:rPr>
        <w:t xml:space="preserve">и расширении </w:t>
      </w:r>
      <w:proofErr w:type="spellStart"/>
      <w:r w:rsidRPr="00341D14">
        <w:rPr>
          <w:rFonts w:ascii="Times New Roman" w:eastAsia="Calibri" w:hAnsi="Times New Roman" w:cs="Times New Roman"/>
          <w:sz w:val="28"/>
          <w:szCs w:val="28"/>
        </w:rPr>
        <w:t>самозанятости</w:t>
      </w:r>
      <w:proofErr w:type="spellEnd"/>
      <w:r w:rsidRPr="00341D14">
        <w:rPr>
          <w:rFonts w:ascii="Times New Roman" w:eastAsia="Calibri" w:hAnsi="Times New Roman" w:cs="Times New Roman"/>
          <w:sz w:val="28"/>
          <w:szCs w:val="28"/>
        </w:rPr>
        <w:t>, осуществляется стимулирование населения к трудовой активности.</w:t>
      </w:r>
    </w:p>
    <w:p w:rsidR="000E55DB" w:rsidRPr="00715E64" w:rsidRDefault="000E55DB" w:rsidP="000E55DB">
      <w:pPr>
        <w:spacing w:after="0" w:line="240" w:lineRule="auto"/>
        <w:ind w:firstLine="709"/>
        <w:jc w:val="both"/>
        <w:rPr>
          <w:rFonts w:ascii="Times New Roman" w:eastAsia="Calibri" w:hAnsi="Times New Roman" w:cs="Times New Roman"/>
          <w:sz w:val="28"/>
          <w:szCs w:val="28"/>
        </w:rPr>
      </w:pPr>
      <w:r w:rsidRPr="00715E64">
        <w:rPr>
          <w:rFonts w:ascii="Times New Roman" w:eastAsia="Calibri" w:hAnsi="Times New Roman" w:cs="Times New Roman"/>
          <w:sz w:val="28"/>
          <w:szCs w:val="28"/>
        </w:rPr>
        <w:t>За 201</w:t>
      </w:r>
      <w:r w:rsidR="00AF3D81">
        <w:rPr>
          <w:rFonts w:ascii="Times New Roman" w:eastAsia="Calibri" w:hAnsi="Times New Roman" w:cs="Times New Roman"/>
          <w:sz w:val="28"/>
          <w:szCs w:val="28"/>
        </w:rPr>
        <w:t>6</w:t>
      </w:r>
      <w:r w:rsidRPr="00715E64">
        <w:rPr>
          <w:rFonts w:ascii="Times New Roman" w:eastAsia="Calibri" w:hAnsi="Times New Roman" w:cs="Times New Roman"/>
          <w:sz w:val="28"/>
          <w:szCs w:val="28"/>
        </w:rPr>
        <w:t>-201</w:t>
      </w:r>
      <w:r w:rsidR="00AF3D81">
        <w:rPr>
          <w:rFonts w:ascii="Times New Roman" w:eastAsia="Calibri" w:hAnsi="Times New Roman" w:cs="Times New Roman"/>
          <w:sz w:val="28"/>
          <w:szCs w:val="28"/>
        </w:rPr>
        <w:t>7</w:t>
      </w:r>
      <w:r w:rsidRPr="00715E64">
        <w:rPr>
          <w:rFonts w:ascii="Times New Roman" w:eastAsia="Calibri" w:hAnsi="Times New Roman" w:cs="Times New Roman"/>
          <w:sz w:val="28"/>
          <w:szCs w:val="28"/>
        </w:rPr>
        <w:t xml:space="preserve"> годы в </w:t>
      </w:r>
      <w:r w:rsidR="00750549" w:rsidRPr="00715E64">
        <w:rPr>
          <w:rFonts w:ascii="Times New Roman" w:eastAsia="Calibri" w:hAnsi="Times New Roman" w:cs="Times New Roman"/>
          <w:sz w:val="28"/>
          <w:szCs w:val="28"/>
        </w:rPr>
        <w:t>Баганском</w:t>
      </w:r>
      <w:r w:rsidR="00A762CC" w:rsidRPr="00715E64">
        <w:rPr>
          <w:rFonts w:ascii="Times New Roman" w:eastAsia="Calibri" w:hAnsi="Times New Roman" w:cs="Times New Roman"/>
          <w:sz w:val="28"/>
          <w:szCs w:val="28"/>
        </w:rPr>
        <w:t xml:space="preserve"> районе</w:t>
      </w:r>
      <w:r w:rsidRPr="00715E64">
        <w:rPr>
          <w:rFonts w:ascii="Times New Roman" w:eastAsia="Calibri" w:hAnsi="Times New Roman" w:cs="Times New Roman"/>
          <w:sz w:val="28"/>
          <w:szCs w:val="28"/>
        </w:rPr>
        <w:t xml:space="preserve"> введено </w:t>
      </w:r>
      <w:r w:rsidR="00AF3D81">
        <w:rPr>
          <w:rFonts w:ascii="Times New Roman" w:eastAsia="Calibri" w:hAnsi="Times New Roman" w:cs="Times New Roman"/>
          <w:sz w:val="28"/>
          <w:szCs w:val="28"/>
        </w:rPr>
        <w:t>4410,2</w:t>
      </w:r>
      <w:r w:rsidRPr="00715E64">
        <w:rPr>
          <w:rFonts w:ascii="Times New Roman" w:eastAsia="Calibri" w:hAnsi="Times New Roman" w:cs="Times New Roman"/>
          <w:sz w:val="28"/>
          <w:szCs w:val="28"/>
        </w:rPr>
        <w:t xml:space="preserve"> кв. метров жилья, в том числе </w:t>
      </w:r>
      <w:r w:rsidR="00A762CC" w:rsidRPr="00715E64">
        <w:rPr>
          <w:rFonts w:ascii="Times New Roman" w:eastAsia="Calibri" w:hAnsi="Times New Roman" w:cs="Times New Roman"/>
          <w:sz w:val="28"/>
          <w:szCs w:val="28"/>
        </w:rPr>
        <w:t>и</w:t>
      </w:r>
      <w:r w:rsidR="003E21E9" w:rsidRPr="00715E64">
        <w:rPr>
          <w:rFonts w:ascii="Times New Roman" w:eastAsia="Calibri" w:hAnsi="Times New Roman" w:cs="Times New Roman"/>
          <w:sz w:val="28"/>
          <w:szCs w:val="28"/>
        </w:rPr>
        <w:t xml:space="preserve">ндивидуальных жилых домов </w:t>
      </w:r>
      <w:r w:rsidR="0025103C">
        <w:rPr>
          <w:rFonts w:ascii="Times New Roman" w:eastAsia="Calibri" w:hAnsi="Times New Roman" w:cs="Times New Roman"/>
          <w:sz w:val="28"/>
          <w:szCs w:val="28"/>
        </w:rPr>
        <w:t xml:space="preserve"> </w:t>
      </w:r>
      <w:r w:rsidR="00AF3D81">
        <w:rPr>
          <w:rFonts w:ascii="Times New Roman" w:eastAsia="Calibri" w:hAnsi="Times New Roman" w:cs="Times New Roman"/>
          <w:sz w:val="28"/>
          <w:szCs w:val="28"/>
        </w:rPr>
        <w:t xml:space="preserve">3554,2 </w:t>
      </w:r>
      <w:r w:rsidR="00A762CC" w:rsidRPr="00715E64">
        <w:rPr>
          <w:rFonts w:ascii="Times New Roman" w:eastAsia="Calibri" w:hAnsi="Times New Roman" w:cs="Times New Roman"/>
          <w:sz w:val="28"/>
          <w:szCs w:val="28"/>
        </w:rPr>
        <w:t xml:space="preserve"> кв.</w:t>
      </w:r>
      <w:r w:rsidR="00AB34EE" w:rsidRPr="00715E64">
        <w:rPr>
          <w:rFonts w:ascii="Times New Roman" w:eastAsia="Calibri" w:hAnsi="Times New Roman" w:cs="Times New Roman"/>
          <w:sz w:val="28"/>
          <w:szCs w:val="28"/>
        </w:rPr>
        <w:t xml:space="preserve"> </w:t>
      </w:r>
      <w:r w:rsidR="00A762CC" w:rsidRPr="00715E64">
        <w:rPr>
          <w:rFonts w:ascii="Times New Roman" w:eastAsia="Calibri" w:hAnsi="Times New Roman" w:cs="Times New Roman"/>
          <w:sz w:val="28"/>
          <w:szCs w:val="28"/>
        </w:rPr>
        <w:t>метров.</w:t>
      </w:r>
      <w:r w:rsidRPr="00715E64">
        <w:rPr>
          <w:rFonts w:ascii="Times New Roman" w:eastAsia="Calibri" w:hAnsi="Times New Roman" w:cs="Times New Roman"/>
          <w:sz w:val="28"/>
          <w:szCs w:val="28"/>
        </w:rPr>
        <w:t xml:space="preserve"> </w:t>
      </w:r>
    </w:p>
    <w:p w:rsidR="000E55DB" w:rsidRPr="00715E64" w:rsidRDefault="008808B9" w:rsidP="000E55DB">
      <w:pPr>
        <w:spacing w:after="0" w:line="240" w:lineRule="auto"/>
        <w:ind w:firstLine="709"/>
        <w:jc w:val="both"/>
        <w:rPr>
          <w:rFonts w:ascii="Times New Roman" w:eastAsia="Calibri" w:hAnsi="Times New Roman" w:cs="Times New Roman"/>
          <w:sz w:val="28"/>
          <w:szCs w:val="28"/>
        </w:rPr>
      </w:pPr>
      <w:r w:rsidRPr="00715E64">
        <w:rPr>
          <w:rFonts w:ascii="Times New Roman" w:eastAsia="Calibri" w:hAnsi="Times New Roman" w:cs="Times New Roman"/>
          <w:sz w:val="28"/>
          <w:szCs w:val="28"/>
        </w:rPr>
        <w:t xml:space="preserve">За </w:t>
      </w:r>
      <w:r w:rsidR="003E21E9" w:rsidRPr="00715E64">
        <w:rPr>
          <w:rFonts w:ascii="Times New Roman" w:eastAsia="Calibri" w:hAnsi="Times New Roman" w:cs="Times New Roman"/>
          <w:sz w:val="28"/>
          <w:szCs w:val="28"/>
        </w:rPr>
        <w:t>201</w:t>
      </w:r>
      <w:r w:rsidR="00AF3D81">
        <w:rPr>
          <w:rFonts w:ascii="Times New Roman" w:eastAsia="Calibri" w:hAnsi="Times New Roman" w:cs="Times New Roman"/>
          <w:sz w:val="28"/>
          <w:szCs w:val="28"/>
        </w:rPr>
        <w:t>7</w:t>
      </w:r>
      <w:r w:rsidR="003E21E9" w:rsidRPr="00715E64">
        <w:rPr>
          <w:rFonts w:ascii="Times New Roman" w:eastAsia="Calibri" w:hAnsi="Times New Roman" w:cs="Times New Roman"/>
          <w:sz w:val="28"/>
          <w:szCs w:val="28"/>
        </w:rPr>
        <w:t xml:space="preserve"> год</w:t>
      </w:r>
      <w:r w:rsidR="000E55DB" w:rsidRPr="00715E64">
        <w:rPr>
          <w:rFonts w:ascii="Times New Roman" w:eastAsia="Calibri" w:hAnsi="Times New Roman" w:cs="Times New Roman"/>
          <w:sz w:val="28"/>
          <w:szCs w:val="28"/>
        </w:rPr>
        <w:t xml:space="preserve"> в </w:t>
      </w:r>
      <w:r w:rsidR="003E21E9" w:rsidRPr="00715E64">
        <w:rPr>
          <w:rFonts w:ascii="Times New Roman" w:eastAsia="Calibri" w:hAnsi="Times New Roman" w:cs="Times New Roman"/>
          <w:sz w:val="28"/>
          <w:szCs w:val="28"/>
        </w:rPr>
        <w:t xml:space="preserve">Баганском </w:t>
      </w:r>
      <w:r w:rsidR="00AB34EE" w:rsidRPr="00715E64">
        <w:rPr>
          <w:rFonts w:ascii="Times New Roman" w:eastAsia="Calibri" w:hAnsi="Times New Roman" w:cs="Times New Roman"/>
          <w:sz w:val="28"/>
          <w:szCs w:val="28"/>
        </w:rPr>
        <w:t>районе</w:t>
      </w:r>
      <w:r w:rsidR="000E55DB" w:rsidRPr="00715E64">
        <w:rPr>
          <w:rFonts w:ascii="Times New Roman" w:eastAsia="Calibri" w:hAnsi="Times New Roman" w:cs="Times New Roman"/>
          <w:sz w:val="28"/>
          <w:szCs w:val="28"/>
        </w:rPr>
        <w:t xml:space="preserve"> введено </w:t>
      </w:r>
      <w:r w:rsidR="00AF3D81">
        <w:rPr>
          <w:rFonts w:ascii="Times New Roman" w:eastAsia="Calibri" w:hAnsi="Times New Roman" w:cs="Times New Roman"/>
          <w:sz w:val="28"/>
          <w:szCs w:val="28"/>
        </w:rPr>
        <w:t>1476,2</w:t>
      </w:r>
      <w:r w:rsidR="000E55DB" w:rsidRPr="00715E64">
        <w:rPr>
          <w:rFonts w:ascii="Times New Roman" w:eastAsia="Calibri" w:hAnsi="Times New Roman" w:cs="Times New Roman"/>
          <w:sz w:val="28"/>
          <w:szCs w:val="28"/>
        </w:rPr>
        <w:t xml:space="preserve"> кв. метров жилья, это </w:t>
      </w:r>
      <w:r w:rsidR="00AF3D81">
        <w:rPr>
          <w:rFonts w:ascii="Times New Roman" w:eastAsia="Calibri" w:hAnsi="Times New Roman" w:cs="Times New Roman"/>
          <w:sz w:val="28"/>
          <w:szCs w:val="28"/>
        </w:rPr>
        <w:t>на 29</w:t>
      </w:r>
      <w:r w:rsidR="003E21E9" w:rsidRPr="00715E64">
        <w:rPr>
          <w:rFonts w:ascii="Times New Roman" w:eastAsia="Calibri" w:hAnsi="Times New Roman" w:cs="Times New Roman"/>
          <w:sz w:val="28"/>
          <w:szCs w:val="28"/>
        </w:rPr>
        <w:t xml:space="preserve"> % </w:t>
      </w:r>
      <w:r w:rsidR="00AF3D81">
        <w:rPr>
          <w:rFonts w:ascii="Times New Roman" w:eastAsia="Calibri" w:hAnsi="Times New Roman" w:cs="Times New Roman"/>
          <w:sz w:val="28"/>
          <w:szCs w:val="28"/>
        </w:rPr>
        <w:t>мен</w:t>
      </w:r>
      <w:r w:rsidR="003E21E9" w:rsidRPr="00715E64">
        <w:rPr>
          <w:rFonts w:ascii="Times New Roman" w:eastAsia="Calibri" w:hAnsi="Times New Roman" w:cs="Times New Roman"/>
          <w:sz w:val="28"/>
          <w:szCs w:val="28"/>
        </w:rPr>
        <w:t>ьше</w:t>
      </w:r>
      <w:r w:rsidR="000E55DB" w:rsidRPr="00715E64">
        <w:rPr>
          <w:rFonts w:ascii="Times New Roman" w:eastAsia="Calibri" w:hAnsi="Times New Roman" w:cs="Times New Roman"/>
          <w:sz w:val="28"/>
          <w:szCs w:val="28"/>
        </w:rPr>
        <w:t xml:space="preserve"> показателя аналогичного периода прошлого года.</w:t>
      </w:r>
    </w:p>
    <w:p w:rsidR="000E55DB" w:rsidRPr="00715E64" w:rsidRDefault="000E55DB" w:rsidP="000E55DB">
      <w:pPr>
        <w:spacing w:after="0" w:line="240" w:lineRule="auto"/>
        <w:ind w:firstLine="709"/>
        <w:jc w:val="both"/>
        <w:rPr>
          <w:rFonts w:ascii="Times New Roman" w:eastAsia="Calibri" w:hAnsi="Times New Roman" w:cs="Times New Roman"/>
          <w:sz w:val="28"/>
          <w:szCs w:val="28"/>
        </w:rPr>
      </w:pPr>
      <w:r w:rsidRPr="00715E64">
        <w:rPr>
          <w:rFonts w:ascii="Times New Roman" w:eastAsia="Calibri" w:hAnsi="Times New Roman" w:cs="Times New Roman"/>
          <w:sz w:val="28"/>
          <w:szCs w:val="28"/>
        </w:rPr>
        <w:t>По оценке 201</w:t>
      </w:r>
      <w:r w:rsidR="00AF3D81">
        <w:rPr>
          <w:rFonts w:ascii="Times New Roman" w:eastAsia="Calibri" w:hAnsi="Times New Roman" w:cs="Times New Roman"/>
          <w:sz w:val="28"/>
          <w:szCs w:val="28"/>
        </w:rPr>
        <w:t>8</w:t>
      </w:r>
      <w:r w:rsidRPr="00715E64">
        <w:rPr>
          <w:rFonts w:ascii="Times New Roman" w:eastAsia="Calibri" w:hAnsi="Times New Roman" w:cs="Times New Roman"/>
          <w:sz w:val="28"/>
          <w:szCs w:val="28"/>
        </w:rPr>
        <w:t xml:space="preserve"> года в </w:t>
      </w:r>
      <w:r w:rsidR="003E21E9" w:rsidRPr="00715E64">
        <w:rPr>
          <w:rFonts w:ascii="Times New Roman" w:eastAsia="Calibri" w:hAnsi="Times New Roman" w:cs="Times New Roman"/>
          <w:sz w:val="28"/>
          <w:szCs w:val="28"/>
        </w:rPr>
        <w:t xml:space="preserve">Баганском </w:t>
      </w:r>
      <w:r w:rsidR="00AB34EE" w:rsidRPr="00715E64">
        <w:rPr>
          <w:rFonts w:ascii="Times New Roman" w:eastAsia="Calibri" w:hAnsi="Times New Roman" w:cs="Times New Roman"/>
          <w:sz w:val="28"/>
          <w:szCs w:val="28"/>
        </w:rPr>
        <w:t>районе</w:t>
      </w:r>
      <w:r w:rsidRPr="00715E64">
        <w:rPr>
          <w:rFonts w:ascii="Times New Roman" w:eastAsia="Calibri" w:hAnsi="Times New Roman" w:cs="Times New Roman"/>
          <w:sz w:val="28"/>
          <w:szCs w:val="28"/>
        </w:rPr>
        <w:t xml:space="preserve"> планирует</w:t>
      </w:r>
      <w:r w:rsidR="00AB34EE" w:rsidRPr="00715E64">
        <w:rPr>
          <w:rFonts w:ascii="Times New Roman" w:eastAsia="Calibri" w:hAnsi="Times New Roman" w:cs="Times New Roman"/>
          <w:sz w:val="28"/>
          <w:szCs w:val="28"/>
        </w:rPr>
        <w:t xml:space="preserve">ся ввести </w:t>
      </w:r>
      <w:r w:rsidR="00227809">
        <w:rPr>
          <w:rFonts w:ascii="Times New Roman" w:eastAsia="Calibri" w:hAnsi="Times New Roman" w:cs="Times New Roman"/>
          <w:sz w:val="28"/>
          <w:szCs w:val="28"/>
        </w:rPr>
        <w:t>1</w:t>
      </w:r>
      <w:r w:rsidR="00AF3D81">
        <w:rPr>
          <w:rFonts w:ascii="Times New Roman" w:eastAsia="Calibri" w:hAnsi="Times New Roman" w:cs="Times New Roman"/>
          <w:sz w:val="28"/>
          <w:szCs w:val="28"/>
        </w:rPr>
        <w:t>500</w:t>
      </w:r>
      <w:r w:rsidR="00715E64" w:rsidRPr="00715E64">
        <w:rPr>
          <w:rFonts w:ascii="Times New Roman" w:eastAsia="Calibri" w:hAnsi="Times New Roman" w:cs="Times New Roman"/>
          <w:sz w:val="28"/>
          <w:szCs w:val="28"/>
        </w:rPr>
        <w:t xml:space="preserve"> </w:t>
      </w:r>
      <w:proofErr w:type="spellStart"/>
      <w:r w:rsidR="00AB34EE" w:rsidRPr="00715E64">
        <w:rPr>
          <w:rFonts w:ascii="Times New Roman" w:eastAsia="Calibri" w:hAnsi="Times New Roman" w:cs="Times New Roman"/>
          <w:sz w:val="28"/>
          <w:szCs w:val="28"/>
        </w:rPr>
        <w:t>кв</w:t>
      </w:r>
      <w:proofErr w:type="gramStart"/>
      <w:r w:rsidR="00AB34EE" w:rsidRPr="00715E64">
        <w:rPr>
          <w:rFonts w:ascii="Times New Roman" w:eastAsia="Calibri" w:hAnsi="Times New Roman" w:cs="Times New Roman"/>
          <w:sz w:val="28"/>
          <w:szCs w:val="28"/>
        </w:rPr>
        <w:t>.м</w:t>
      </w:r>
      <w:proofErr w:type="spellEnd"/>
      <w:proofErr w:type="gramEnd"/>
      <w:r w:rsidR="00AB34EE" w:rsidRPr="00715E64">
        <w:rPr>
          <w:rFonts w:ascii="Times New Roman" w:eastAsia="Calibri" w:hAnsi="Times New Roman" w:cs="Times New Roman"/>
          <w:sz w:val="28"/>
          <w:szCs w:val="28"/>
        </w:rPr>
        <w:t xml:space="preserve"> жилья. </w:t>
      </w:r>
      <w:r w:rsidR="00C15A2F" w:rsidRPr="00715E64">
        <w:rPr>
          <w:rFonts w:ascii="Times New Roman" w:eastAsia="Calibri" w:hAnsi="Times New Roman" w:cs="Times New Roman"/>
          <w:sz w:val="28"/>
          <w:szCs w:val="28"/>
        </w:rPr>
        <w:t xml:space="preserve">Объем ввода индивидуального жилья составит </w:t>
      </w:r>
      <w:r w:rsidR="00227809">
        <w:rPr>
          <w:rFonts w:ascii="Times New Roman" w:eastAsia="Calibri" w:hAnsi="Times New Roman" w:cs="Times New Roman"/>
          <w:sz w:val="28"/>
          <w:szCs w:val="28"/>
        </w:rPr>
        <w:t>1</w:t>
      </w:r>
      <w:r w:rsidR="00AF3D81">
        <w:rPr>
          <w:rFonts w:ascii="Times New Roman" w:eastAsia="Calibri" w:hAnsi="Times New Roman" w:cs="Times New Roman"/>
          <w:sz w:val="28"/>
          <w:szCs w:val="28"/>
        </w:rPr>
        <w:t>500</w:t>
      </w:r>
      <w:r w:rsidR="00C15A2F" w:rsidRPr="00885562">
        <w:rPr>
          <w:rFonts w:ascii="Times New Roman" w:eastAsia="Calibri" w:hAnsi="Times New Roman" w:cs="Times New Roman"/>
          <w:sz w:val="28"/>
          <w:szCs w:val="28"/>
        </w:rPr>
        <w:t xml:space="preserve"> </w:t>
      </w:r>
      <w:proofErr w:type="spellStart"/>
      <w:r w:rsidR="00C15A2F" w:rsidRPr="00715E64">
        <w:rPr>
          <w:rFonts w:ascii="Times New Roman" w:eastAsia="Calibri" w:hAnsi="Times New Roman" w:cs="Times New Roman"/>
          <w:sz w:val="28"/>
          <w:szCs w:val="28"/>
        </w:rPr>
        <w:t>кв.м</w:t>
      </w:r>
      <w:proofErr w:type="spellEnd"/>
      <w:r w:rsidR="00C15A2F" w:rsidRPr="00715E64">
        <w:rPr>
          <w:rFonts w:ascii="Times New Roman" w:eastAsia="Calibri" w:hAnsi="Times New Roman" w:cs="Times New Roman"/>
          <w:sz w:val="28"/>
          <w:szCs w:val="28"/>
        </w:rPr>
        <w:t xml:space="preserve">. </w:t>
      </w:r>
      <w:r w:rsidRPr="00715E64">
        <w:rPr>
          <w:rFonts w:ascii="Times New Roman" w:eastAsia="Calibri" w:hAnsi="Times New Roman" w:cs="Times New Roman"/>
          <w:sz w:val="28"/>
          <w:szCs w:val="28"/>
        </w:rPr>
        <w:t>Обеспеченность населения жильём состав</w:t>
      </w:r>
      <w:r w:rsidR="00ED50CD" w:rsidRPr="00715E64">
        <w:rPr>
          <w:rFonts w:ascii="Times New Roman" w:eastAsia="Calibri" w:hAnsi="Times New Roman" w:cs="Times New Roman"/>
          <w:sz w:val="28"/>
          <w:szCs w:val="28"/>
        </w:rPr>
        <w:t xml:space="preserve">ит </w:t>
      </w:r>
      <w:r w:rsidR="003E21E9" w:rsidRPr="00715E64">
        <w:rPr>
          <w:rFonts w:ascii="Times New Roman" w:eastAsia="Calibri" w:hAnsi="Times New Roman" w:cs="Times New Roman"/>
          <w:sz w:val="28"/>
          <w:szCs w:val="28"/>
        </w:rPr>
        <w:t>23,</w:t>
      </w:r>
      <w:r w:rsidR="007A666B">
        <w:rPr>
          <w:rFonts w:ascii="Times New Roman" w:eastAsia="Calibri" w:hAnsi="Times New Roman" w:cs="Times New Roman"/>
          <w:sz w:val="28"/>
          <w:szCs w:val="28"/>
        </w:rPr>
        <w:t>3</w:t>
      </w:r>
      <w:r w:rsidR="00ED50CD" w:rsidRPr="00715E64">
        <w:rPr>
          <w:rFonts w:ascii="Times New Roman" w:eastAsia="Calibri" w:hAnsi="Times New Roman" w:cs="Times New Roman"/>
          <w:sz w:val="28"/>
          <w:szCs w:val="28"/>
        </w:rPr>
        <w:t xml:space="preserve"> </w:t>
      </w:r>
      <w:proofErr w:type="spellStart"/>
      <w:r w:rsidR="00ED50CD" w:rsidRPr="00715E64">
        <w:rPr>
          <w:rFonts w:ascii="Times New Roman" w:eastAsia="Calibri" w:hAnsi="Times New Roman" w:cs="Times New Roman"/>
          <w:sz w:val="28"/>
          <w:szCs w:val="28"/>
        </w:rPr>
        <w:t>кв</w:t>
      </w:r>
      <w:proofErr w:type="gramStart"/>
      <w:r w:rsidR="00ED50CD" w:rsidRPr="00715E64">
        <w:rPr>
          <w:rFonts w:ascii="Times New Roman" w:eastAsia="Calibri" w:hAnsi="Times New Roman" w:cs="Times New Roman"/>
          <w:sz w:val="28"/>
          <w:szCs w:val="28"/>
        </w:rPr>
        <w:t>.м</w:t>
      </w:r>
      <w:proofErr w:type="spellEnd"/>
      <w:proofErr w:type="gramEnd"/>
      <w:r w:rsidR="00ED50CD" w:rsidRPr="00715E64">
        <w:rPr>
          <w:rFonts w:ascii="Times New Roman" w:eastAsia="Calibri" w:hAnsi="Times New Roman" w:cs="Times New Roman"/>
          <w:sz w:val="28"/>
          <w:szCs w:val="28"/>
        </w:rPr>
        <w:t xml:space="preserve"> общей площади на 1 </w:t>
      </w:r>
      <w:r w:rsidRPr="00715E64">
        <w:rPr>
          <w:rFonts w:ascii="Times New Roman" w:eastAsia="Calibri" w:hAnsi="Times New Roman" w:cs="Times New Roman"/>
          <w:sz w:val="28"/>
          <w:szCs w:val="28"/>
        </w:rPr>
        <w:t>человека.</w:t>
      </w:r>
    </w:p>
    <w:p w:rsidR="00B773A3" w:rsidRPr="0015459E" w:rsidRDefault="00B773A3" w:rsidP="000E55DB">
      <w:pPr>
        <w:spacing w:after="0" w:line="240" w:lineRule="auto"/>
        <w:ind w:firstLine="709"/>
        <w:jc w:val="both"/>
        <w:rPr>
          <w:rFonts w:ascii="Times New Roman" w:eastAsia="Calibri" w:hAnsi="Times New Roman" w:cs="Times New Roman"/>
          <w:color w:val="FF0000"/>
          <w:sz w:val="28"/>
          <w:szCs w:val="28"/>
        </w:rPr>
      </w:pPr>
    </w:p>
    <w:p w:rsidR="003E21E9" w:rsidRDefault="00D878C3" w:rsidP="00317290">
      <w:pPr>
        <w:spacing w:after="0" w:line="240" w:lineRule="auto"/>
        <w:ind w:firstLine="709"/>
        <w:jc w:val="center"/>
        <w:rPr>
          <w:rFonts w:ascii="Times New Roman" w:eastAsia="MS Mincho" w:hAnsi="Times New Roman" w:cs="Times New Roman"/>
          <w:sz w:val="28"/>
          <w:szCs w:val="28"/>
        </w:rPr>
      </w:pPr>
      <w:r>
        <w:rPr>
          <w:rFonts w:ascii="Times New Roman" w:eastAsia="MS Mincho" w:hAnsi="Times New Roman" w:cs="Times New Roman"/>
          <w:sz w:val="28"/>
          <w:szCs w:val="28"/>
          <w:lang w:val="en-US"/>
        </w:rPr>
        <w:t>II</w:t>
      </w:r>
      <w:r w:rsidR="00C80E4A" w:rsidRPr="00C80E4A">
        <w:rPr>
          <w:rFonts w:ascii="Times New Roman" w:eastAsia="MS Mincho" w:hAnsi="Times New Roman" w:cs="Times New Roman"/>
          <w:sz w:val="28"/>
          <w:szCs w:val="28"/>
        </w:rPr>
        <w:t>.</w:t>
      </w:r>
      <w:r w:rsidR="00317290">
        <w:rPr>
          <w:rFonts w:ascii="Times New Roman" w:eastAsia="MS Mincho" w:hAnsi="Times New Roman" w:cs="Times New Roman"/>
          <w:sz w:val="28"/>
          <w:szCs w:val="28"/>
        </w:rPr>
        <w:t xml:space="preserve">Оценка факторов и ограничений экономического роста </w:t>
      </w:r>
      <w:r w:rsidR="003E21E9">
        <w:rPr>
          <w:rFonts w:ascii="Times New Roman" w:eastAsia="MS Mincho" w:hAnsi="Times New Roman" w:cs="Times New Roman"/>
          <w:sz w:val="28"/>
          <w:szCs w:val="28"/>
        </w:rPr>
        <w:t xml:space="preserve">Баганского </w:t>
      </w:r>
    </w:p>
    <w:p w:rsidR="00C80E4A" w:rsidRDefault="00317290" w:rsidP="00317290">
      <w:pPr>
        <w:spacing w:after="0" w:line="240" w:lineRule="auto"/>
        <w:ind w:firstLine="709"/>
        <w:jc w:val="center"/>
        <w:rPr>
          <w:rFonts w:ascii="Times New Roman" w:eastAsia="MS Mincho" w:hAnsi="Times New Roman" w:cs="Times New Roman"/>
          <w:sz w:val="28"/>
          <w:szCs w:val="28"/>
        </w:rPr>
      </w:pPr>
      <w:r>
        <w:rPr>
          <w:rFonts w:ascii="Times New Roman" w:eastAsia="MS Mincho" w:hAnsi="Times New Roman" w:cs="Times New Roman"/>
          <w:sz w:val="28"/>
          <w:szCs w:val="28"/>
        </w:rPr>
        <w:t>района на среднесрочный период</w:t>
      </w:r>
    </w:p>
    <w:p w:rsidR="00706588" w:rsidRPr="00C80E4A" w:rsidRDefault="00706588" w:rsidP="00317290">
      <w:pPr>
        <w:spacing w:after="0" w:line="240" w:lineRule="auto"/>
        <w:ind w:firstLine="709"/>
        <w:jc w:val="center"/>
        <w:rPr>
          <w:rFonts w:ascii="Times New Roman" w:eastAsia="MS Mincho" w:hAnsi="Times New Roman" w:cs="Times New Roman"/>
          <w:sz w:val="28"/>
          <w:szCs w:val="28"/>
        </w:rPr>
      </w:pPr>
    </w:p>
    <w:p w:rsidR="000226A9" w:rsidRPr="00341D14" w:rsidRDefault="000226A9" w:rsidP="000226A9">
      <w:pPr>
        <w:spacing w:after="0" w:line="240" w:lineRule="auto"/>
        <w:ind w:firstLine="709"/>
        <w:jc w:val="both"/>
        <w:rPr>
          <w:rFonts w:ascii="Times New Roman" w:eastAsia="MS Mincho" w:hAnsi="Times New Roman" w:cs="Times New Roman"/>
          <w:sz w:val="28"/>
          <w:szCs w:val="28"/>
        </w:rPr>
      </w:pPr>
      <w:r w:rsidRPr="00341D14">
        <w:rPr>
          <w:rFonts w:ascii="Times New Roman" w:eastAsia="MS Mincho" w:hAnsi="Times New Roman" w:cs="Times New Roman"/>
          <w:sz w:val="28"/>
          <w:szCs w:val="28"/>
        </w:rPr>
        <w:t xml:space="preserve">Развитие </w:t>
      </w:r>
      <w:r w:rsidR="003E21E9">
        <w:rPr>
          <w:rFonts w:ascii="Times New Roman" w:eastAsia="MS Mincho" w:hAnsi="Times New Roman" w:cs="Times New Roman"/>
          <w:sz w:val="28"/>
          <w:szCs w:val="28"/>
        </w:rPr>
        <w:t>Баганского</w:t>
      </w:r>
      <w:r w:rsidR="00C605EA">
        <w:rPr>
          <w:rFonts w:ascii="Times New Roman" w:eastAsia="MS Mincho" w:hAnsi="Times New Roman" w:cs="Times New Roman"/>
          <w:sz w:val="28"/>
          <w:szCs w:val="28"/>
        </w:rPr>
        <w:t xml:space="preserve"> района</w:t>
      </w:r>
      <w:r w:rsidRPr="00341D14">
        <w:rPr>
          <w:rFonts w:ascii="Times New Roman" w:eastAsia="MS Mincho" w:hAnsi="Times New Roman" w:cs="Times New Roman"/>
          <w:sz w:val="28"/>
          <w:szCs w:val="28"/>
        </w:rPr>
        <w:t xml:space="preserve"> в среднесрочном периоде определяется как внешними, так и внутренними факторами, которые носят характер возможностей и ограничений социально-экономического развития. </w:t>
      </w:r>
    </w:p>
    <w:p w:rsidR="000226A9" w:rsidRPr="00341D14" w:rsidRDefault="000226A9" w:rsidP="000226A9">
      <w:pPr>
        <w:spacing w:after="0" w:line="240" w:lineRule="auto"/>
        <w:ind w:firstLine="709"/>
        <w:jc w:val="both"/>
        <w:rPr>
          <w:rFonts w:ascii="Times New Roman" w:eastAsia="MS Mincho" w:hAnsi="Times New Roman" w:cs="Times New Roman"/>
          <w:sz w:val="28"/>
          <w:szCs w:val="28"/>
        </w:rPr>
      </w:pPr>
      <w:r w:rsidRPr="00341D14">
        <w:rPr>
          <w:rFonts w:ascii="Times New Roman" w:eastAsia="MS Mincho" w:hAnsi="Times New Roman" w:cs="Times New Roman"/>
          <w:sz w:val="28"/>
          <w:szCs w:val="28"/>
        </w:rPr>
        <w:t xml:space="preserve">К основным факторам и ограничениям, сдерживающим социально-экономическое развитие </w:t>
      </w:r>
      <w:r w:rsidR="003E21E9">
        <w:rPr>
          <w:rFonts w:ascii="Times New Roman" w:eastAsia="MS Mincho" w:hAnsi="Times New Roman" w:cs="Times New Roman"/>
          <w:sz w:val="28"/>
          <w:szCs w:val="28"/>
        </w:rPr>
        <w:t xml:space="preserve">Баганского </w:t>
      </w:r>
      <w:r w:rsidR="006A519A">
        <w:rPr>
          <w:rFonts w:ascii="Times New Roman" w:eastAsia="MS Mincho" w:hAnsi="Times New Roman" w:cs="Times New Roman"/>
          <w:sz w:val="28"/>
          <w:szCs w:val="28"/>
        </w:rPr>
        <w:t>района</w:t>
      </w:r>
      <w:r w:rsidRPr="00341D14">
        <w:rPr>
          <w:rFonts w:ascii="Times New Roman" w:eastAsia="MS Mincho" w:hAnsi="Times New Roman" w:cs="Times New Roman"/>
          <w:sz w:val="28"/>
          <w:szCs w:val="28"/>
        </w:rPr>
        <w:t xml:space="preserve"> в среднесрочном периоде, относятся:</w:t>
      </w:r>
    </w:p>
    <w:p w:rsidR="000226A9" w:rsidRPr="00341D14" w:rsidRDefault="000226A9" w:rsidP="000226A9">
      <w:pPr>
        <w:spacing w:after="0" w:line="240" w:lineRule="auto"/>
        <w:ind w:firstLine="709"/>
        <w:jc w:val="both"/>
        <w:rPr>
          <w:rFonts w:ascii="Times New Roman" w:eastAsia="MS Mincho" w:hAnsi="Times New Roman" w:cs="Times New Roman"/>
          <w:sz w:val="28"/>
          <w:szCs w:val="28"/>
        </w:rPr>
      </w:pPr>
      <w:r w:rsidRPr="00341D14">
        <w:rPr>
          <w:rFonts w:ascii="Times New Roman" w:eastAsia="MS Mincho" w:hAnsi="Times New Roman" w:cs="Times New Roman"/>
          <w:sz w:val="28"/>
          <w:szCs w:val="28"/>
        </w:rPr>
        <w:t>1. Недостаток инвестиций.</w:t>
      </w:r>
    </w:p>
    <w:p w:rsidR="00317290" w:rsidRPr="00317290" w:rsidRDefault="00317290" w:rsidP="00317290">
      <w:pPr>
        <w:spacing w:after="0" w:line="24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Н</w:t>
      </w:r>
      <w:r w:rsidRPr="00317290">
        <w:rPr>
          <w:rFonts w:ascii="Times New Roman" w:eastAsia="MS Mincho" w:hAnsi="Times New Roman" w:cs="Times New Roman"/>
          <w:sz w:val="28"/>
          <w:szCs w:val="28"/>
        </w:rPr>
        <w:t>аблюдается низкая инвестиционная привлекательность района вследствие его уд</w:t>
      </w:r>
      <w:r w:rsidR="00C15A2F">
        <w:rPr>
          <w:rFonts w:ascii="Times New Roman" w:eastAsia="MS Mincho" w:hAnsi="Times New Roman" w:cs="Times New Roman"/>
          <w:sz w:val="28"/>
          <w:szCs w:val="28"/>
        </w:rPr>
        <w:t xml:space="preserve">аленности от областного центра. </w:t>
      </w:r>
      <w:r w:rsidRPr="00317290">
        <w:rPr>
          <w:rFonts w:ascii="Times New Roman" w:eastAsia="MS Mincho" w:hAnsi="Times New Roman" w:cs="Times New Roman"/>
          <w:sz w:val="28"/>
          <w:szCs w:val="28"/>
        </w:rPr>
        <w:t>Величина инвестиций не обеспечивает восполнение выбывающих и морально устаревших основных фондов. Основным источником инвестиций в основной капитал остаются внутренние ресурсы предприятий</w:t>
      </w:r>
      <w:r>
        <w:rPr>
          <w:rFonts w:ascii="Times New Roman" w:eastAsia="MS Mincho" w:hAnsi="Times New Roman" w:cs="Times New Roman"/>
          <w:sz w:val="28"/>
          <w:szCs w:val="28"/>
        </w:rPr>
        <w:t>.</w:t>
      </w:r>
    </w:p>
    <w:p w:rsidR="000226A9" w:rsidRPr="00341D14" w:rsidRDefault="00317290" w:rsidP="000226A9">
      <w:pPr>
        <w:spacing w:after="0" w:line="240" w:lineRule="auto"/>
        <w:ind w:firstLine="709"/>
        <w:jc w:val="both"/>
        <w:rPr>
          <w:rFonts w:ascii="Times New Roman" w:eastAsia="MS Mincho" w:hAnsi="Times New Roman" w:cs="Times New Roman"/>
          <w:spacing w:val="-6"/>
          <w:sz w:val="28"/>
          <w:szCs w:val="28"/>
        </w:rPr>
      </w:pPr>
      <w:r>
        <w:rPr>
          <w:rFonts w:ascii="Times New Roman" w:eastAsia="MS Mincho" w:hAnsi="Times New Roman" w:cs="Times New Roman"/>
          <w:spacing w:val="-6"/>
          <w:sz w:val="28"/>
          <w:szCs w:val="28"/>
        </w:rPr>
        <w:t>2</w:t>
      </w:r>
      <w:r w:rsidR="000226A9" w:rsidRPr="00341D14">
        <w:rPr>
          <w:rFonts w:ascii="Times New Roman" w:eastAsia="MS Mincho" w:hAnsi="Times New Roman" w:cs="Times New Roman"/>
          <w:spacing w:val="-6"/>
          <w:sz w:val="28"/>
          <w:szCs w:val="28"/>
        </w:rPr>
        <w:t>.</w:t>
      </w:r>
      <w:r w:rsidR="000226A9" w:rsidRPr="00341D14">
        <w:rPr>
          <w:rFonts w:ascii="Times New Roman" w:eastAsia="MS Mincho" w:hAnsi="Times New Roman" w:cs="Times New Roman"/>
          <w:sz w:val="28"/>
          <w:szCs w:val="28"/>
        </w:rPr>
        <w:t> </w:t>
      </w:r>
      <w:r w:rsidR="000226A9" w:rsidRPr="00341D14">
        <w:rPr>
          <w:rFonts w:ascii="Times New Roman" w:eastAsia="MS Mincho" w:hAnsi="Times New Roman" w:cs="Times New Roman"/>
          <w:spacing w:val="-6"/>
          <w:sz w:val="28"/>
          <w:szCs w:val="28"/>
        </w:rPr>
        <w:t xml:space="preserve">Усиление конкуренции за человеческие ресурсы. </w:t>
      </w:r>
    </w:p>
    <w:p w:rsidR="009B6E5E" w:rsidRDefault="00D878C3" w:rsidP="009B6E5E">
      <w:pPr>
        <w:spacing w:after="0" w:line="240" w:lineRule="auto"/>
        <w:ind w:firstLine="709"/>
        <w:jc w:val="both"/>
        <w:rPr>
          <w:rFonts w:ascii="Times New Roman" w:eastAsia="MS Mincho" w:hAnsi="Times New Roman" w:cs="Times New Roman"/>
          <w:spacing w:val="-6"/>
          <w:sz w:val="28"/>
          <w:szCs w:val="28"/>
        </w:rPr>
      </w:pPr>
      <w:r>
        <w:rPr>
          <w:rFonts w:ascii="Times New Roman" w:eastAsia="MS Mincho" w:hAnsi="Times New Roman" w:cs="Times New Roman"/>
          <w:spacing w:val="-6"/>
          <w:sz w:val="28"/>
          <w:szCs w:val="28"/>
        </w:rPr>
        <w:t>Наблюдается т</w:t>
      </w:r>
      <w:r w:rsidR="000226A9" w:rsidRPr="00341D14">
        <w:rPr>
          <w:rFonts w:ascii="Times New Roman" w:eastAsia="MS Mincho" w:hAnsi="Times New Roman" w:cs="Times New Roman"/>
          <w:spacing w:val="-6"/>
          <w:sz w:val="28"/>
          <w:szCs w:val="28"/>
        </w:rPr>
        <w:t>енденция старения населения.</w:t>
      </w:r>
      <w:r w:rsidR="00B20617">
        <w:rPr>
          <w:rFonts w:ascii="Times New Roman" w:eastAsia="MS Mincho" w:hAnsi="Times New Roman" w:cs="Times New Roman"/>
          <w:spacing w:val="-6"/>
          <w:sz w:val="28"/>
          <w:szCs w:val="28"/>
        </w:rPr>
        <w:t xml:space="preserve"> </w:t>
      </w:r>
      <w:r w:rsidR="009B6E5E" w:rsidRPr="009B6E5E">
        <w:rPr>
          <w:rFonts w:ascii="Times New Roman" w:eastAsia="MS Mincho" w:hAnsi="Times New Roman" w:cs="Times New Roman"/>
          <w:spacing w:val="-6"/>
          <w:sz w:val="28"/>
          <w:szCs w:val="28"/>
        </w:rPr>
        <w:t>Следует отметить, что основными составляющими сокращения численности населения в настоящее время являются не только естест</w:t>
      </w:r>
      <w:r w:rsidR="009B6E5E">
        <w:rPr>
          <w:rFonts w:ascii="Times New Roman" w:eastAsia="MS Mincho" w:hAnsi="Times New Roman" w:cs="Times New Roman"/>
          <w:spacing w:val="-6"/>
          <w:sz w:val="28"/>
          <w:szCs w:val="28"/>
        </w:rPr>
        <w:t>венная, но и миграционная убыль.</w:t>
      </w:r>
      <w:r w:rsidR="009B6E5E" w:rsidRPr="009B6E5E">
        <w:rPr>
          <w:rFonts w:ascii="Times New Roman" w:eastAsia="MS Mincho" w:hAnsi="Times New Roman" w:cs="Times New Roman"/>
          <w:spacing w:val="-6"/>
          <w:sz w:val="28"/>
          <w:szCs w:val="28"/>
        </w:rPr>
        <w:t xml:space="preserve"> Остро стоит проблема занятости в селах, где отсутствует </w:t>
      </w:r>
      <w:r w:rsidR="005E510A">
        <w:rPr>
          <w:rFonts w:ascii="Times New Roman" w:eastAsia="MS Mincho" w:hAnsi="Times New Roman" w:cs="Times New Roman"/>
          <w:spacing w:val="-6"/>
          <w:sz w:val="28"/>
          <w:szCs w:val="28"/>
        </w:rPr>
        <w:t>рабо</w:t>
      </w:r>
      <w:r w:rsidR="00305000">
        <w:rPr>
          <w:rFonts w:ascii="Times New Roman" w:eastAsia="MS Mincho" w:hAnsi="Times New Roman" w:cs="Times New Roman"/>
          <w:spacing w:val="-6"/>
          <w:sz w:val="28"/>
          <w:szCs w:val="28"/>
        </w:rPr>
        <w:t>чие места</w:t>
      </w:r>
      <w:r w:rsidR="009B6E5E" w:rsidRPr="009B6E5E">
        <w:rPr>
          <w:rFonts w:ascii="Times New Roman" w:eastAsia="MS Mincho" w:hAnsi="Times New Roman" w:cs="Times New Roman"/>
          <w:spacing w:val="-6"/>
          <w:sz w:val="28"/>
          <w:szCs w:val="28"/>
        </w:rPr>
        <w:t>. Усиливается дефицит квалифицированных рабочих кадров, в особенности в сельском хозяйстве, промышленности и других отраслях</w:t>
      </w:r>
      <w:r w:rsidR="009B6E5E">
        <w:rPr>
          <w:rFonts w:ascii="Times New Roman" w:eastAsia="MS Mincho" w:hAnsi="Times New Roman" w:cs="Times New Roman"/>
          <w:spacing w:val="-6"/>
          <w:sz w:val="28"/>
          <w:szCs w:val="28"/>
        </w:rPr>
        <w:t>.</w:t>
      </w:r>
      <w:r w:rsidR="009B6E5E" w:rsidRPr="009B6E5E">
        <w:rPr>
          <w:rFonts w:ascii="Times New Roman" w:eastAsia="MS Mincho" w:hAnsi="Times New Roman" w:cs="Times New Roman"/>
          <w:spacing w:val="-6"/>
          <w:sz w:val="28"/>
          <w:szCs w:val="28"/>
        </w:rPr>
        <w:t xml:space="preserve"> </w:t>
      </w:r>
    </w:p>
    <w:p w:rsidR="004C7BB7" w:rsidRDefault="004C7BB7" w:rsidP="000226A9">
      <w:pPr>
        <w:tabs>
          <w:tab w:val="left" w:pos="567"/>
        </w:tabs>
        <w:spacing w:after="0" w:line="240" w:lineRule="auto"/>
        <w:ind w:firstLine="709"/>
        <w:jc w:val="both"/>
        <w:rPr>
          <w:rFonts w:ascii="Times New Roman" w:eastAsia="MS Mincho" w:hAnsi="Times New Roman" w:cs="Times New Roman"/>
          <w:spacing w:val="-6"/>
          <w:sz w:val="28"/>
          <w:szCs w:val="28"/>
        </w:rPr>
      </w:pPr>
    </w:p>
    <w:p w:rsidR="004C7BB7" w:rsidRDefault="004C7BB7" w:rsidP="000226A9">
      <w:pPr>
        <w:tabs>
          <w:tab w:val="left" w:pos="567"/>
        </w:tabs>
        <w:spacing w:after="0" w:line="240" w:lineRule="auto"/>
        <w:ind w:firstLine="709"/>
        <w:jc w:val="both"/>
        <w:rPr>
          <w:rFonts w:ascii="Times New Roman" w:eastAsia="MS Mincho" w:hAnsi="Times New Roman" w:cs="Times New Roman"/>
          <w:spacing w:val="-6"/>
          <w:sz w:val="28"/>
          <w:szCs w:val="28"/>
        </w:rPr>
      </w:pPr>
    </w:p>
    <w:p w:rsidR="004C7BB7" w:rsidRDefault="004C7BB7" w:rsidP="000226A9">
      <w:pPr>
        <w:tabs>
          <w:tab w:val="left" w:pos="567"/>
        </w:tabs>
        <w:spacing w:after="0" w:line="240" w:lineRule="auto"/>
        <w:ind w:firstLine="709"/>
        <w:jc w:val="both"/>
        <w:rPr>
          <w:rFonts w:ascii="Times New Roman" w:eastAsia="MS Mincho" w:hAnsi="Times New Roman" w:cs="Times New Roman"/>
          <w:spacing w:val="-6"/>
          <w:sz w:val="28"/>
          <w:szCs w:val="28"/>
        </w:rPr>
      </w:pPr>
    </w:p>
    <w:p w:rsidR="000226A9" w:rsidRPr="00341D14" w:rsidRDefault="00C72B92" w:rsidP="000226A9">
      <w:pPr>
        <w:tabs>
          <w:tab w:val="left" w:pos="567"/>
        </w:tabs>
        <w:spacing w:after="0" w:line="240" w:lineRule="auto"/>
        <w:ind w:firstLine="709"/>
        <w:jc w:val="both"/>
        <w:rPr>
          <w:rFonts w:ascii="Times New Roman" w:eastAsia="MS Mincho" w:hAnsi="Times New Roman" w:cs="Times New Roman"/>
          <w:spacing w:val="-6"/>
          <w:sz w:val="28"/>
          <w:szCs w:val="28"/>
        </w:rPr>
      </w:pPr>
      <w:r>
        <w:rPr>
          <w:rFonts w:ascii="Times New Roman" w:eastAsia="MS Mincho" w:hAnsi="Times New Roman" w:cs="Times New Roman"/>
          <w:spacing w:val="-6"/>
          <w:sz w:val="28"/>
          <w:szCs w:val="28"/>
        </w:rPr>
        <w:lastRenderedPageBreak/>
        <w:t>3</w:t>
      </w:r>
      <w:r w:rsidR="000226A9" w:rsidRPr="00341D14">
        <w:rPr>
          <w:rFonts w:ascii="Times New Roman" w:eastAsia="MS Mincho" w:hAnsi="Times New Roman" w:cs="Times New Roman"/>
          <w:spacing w:val="-6"/>
          <w:sz w:val="28"/>
          <w:szCs w:val="28"/>
        </w:rPr>
        <w:t>.</w:t>
      </w:r>
      <w:r w:rsidR="000226A9" w:rsidRPr="00341D14">
        <w:rPr>
          <w:rFonts w:ascii="Times New Roman" w:eastAsia="MS Mincho" w:hAnsi="Times New Roman" w:cs="Times New Roman"/>
          <w:sz w:val="28"/>
          <w:szCs w:val="28"/>
        </w:rPr>
        <w:t> </w:t>
      </w:r>
      <w:r w:rsidR="000226A9" w:rsidRPr="00341D14">
        <w:rPr>
          <w:rFonts w:ascii="Times New Roman" w:eastAsia="MS Mincho" w:hAnsi="Times New Roman" w:cs="Times New Roman"/>
          <w:spacing w:val="-6"/>
          <w:sz w:val="28"/>
          <w:szCs w:val="28"/>
        </w:rPr>
        <w:t>Недостаточный уровень благосостояния населения.</w:t>
      </w:r>
    </w:p>
    <w:p w:rsidR="007B1E29" w:rsidRDefault="00305000" w:rsidP="00D108AD">
      <w:pPr>
        <w:tabs>
          <w:tab w:val="left" w:pos="567"/>
        </w:tabs>
        <w:spacing w:after="0" w:line="240" w:lineRule="auto"/>
        <w:ind w:firstLine="709"/>
        <w:jc w:val="both"/>
        <w:rPr>
          <w:rFonts w:ascii="Times New Roman" w:eastAsia="MS Mincho" w:hAnsi="Times New Roman" w:cs="Times New Roman"/>
          <w:spacing w:val="-6"/>
          <w:sz w:val="28"/>
          <w:szCs w:val="28"/>
        </w:rPr>
      </w:pPr>
      <w:r>
        <w:rPr>
          <w:rFonts w:ascii="Times New Roman" w:eastAsia="MS Mincho" w:hAnsi="Times New Roman" w:cs="Times New Roman"/>
          <w:spacing w:val="-6"/>
          <w:sz w:val="28"/>
          <w:szCs w:val="28"/>
        </w:rPr>
        <w:t>О</w:t>
      </w:r>
      <w:r w:rsidR="000226A9" w:rsidRPr="00341D14">
        <w:rPr>
          <w:rFonts w:ascii="Times New Roman" w:eastAsia="MS Mincho" w:hAnsi="Times New Roman" w:cs="Times New Roman"/>
          <w:spacing w:val="-6"/>
          <w:sz w:val="28"/>
          <w:szCs w:val="28"/>
        </w:rPr>
        <w:t xml:space="preserve">тставание размера заработной платы от </w:t>
      </w:r>
      <w:r w:rsidR="00A23B10">
        <w:rPr>
          <w:rFonts w:ascii="Times New Roman" w:eastAsia="MS Mincho" w:hAnsi="Times New Roman" w:cs="Times New Roman"/>
          <w:spacing w:val="-6"/>
          <w:sz w:val="28"/>
          <w:szCs w:val="28"/>
        </w:rPr>
        <w:t>регионального</w:t>
      </w:r>
      <w:r w:rsidR="000226A9" w:rsidRPr="00341D14">
        <w:rPr>
          <w:rFonts w:ascii="Times New Roman" w:eastAsia="MS Mincho" w:hAnsi="Times New Roman" w:cs="Times New Roman"/>
          <w:spacing w:val="-6"/>
          <w:sz w:val="28"/>
          <w:szCs w:val="28"/>
        </w:rPr>
        <w:t xml:space="preserve"> уровня</w:t>
      </w:r>
      <w:r>
        <w:rPr>
          <w:rFonts w:ascii="Times New Roman" w:eastAsia="MS Mincho" w:hAnsi="Times New Roman" w:cs="Times New Roman"/>
          <w:spacing w:val="-6"/>
          <w:sz w:val="28"/>
          <w:szCs w:val="28"/>
        </w:rPr>
        <w:t xml:space="preserve"> работников </w:t>
      </w:r>
      <w:r w:rsidR="007B1E29" w:rsidRPr="007B1E29">
        <w:rPr>
          <w:rFonts w:ascii="Times New Roman" w:eastAsia="MS Mincho" w:hAnsi="Times New Roman" w:cs="Times New Roman"/>
          <w:spacing w:val="-6"/>
          <w:sz w:val="28"/>
          <w:szCs w:val="28"/>
        </w:rPr>
        <w:t xml:space="preserve">учреждений культуры государственной и муниципальной форм собственности </w:t>
      </w:r>
      <w:r>
        <w:rPr>
          <w:rFonts w:ascii="Times New Roman" w:eastAsia="MS Mincho" w:hAnsi="Times New Roman" w:cs="Times New Roman"/>
          <w:spacing w:val="-6"/>
          <w:sz w:val="28"/>
          <w:szCs w:val="28"/>
        </w:rPr>
        <w:t xml:space="preserve"> </w:t>
      </w:r>
      <w:r w:rsidR="007B1E29" w:rsidRPr="007B1E29">
        <w:rPr>
          <w:rFonts w:ascii="Times New Roman" w:eastAsia="MS Mincho" w:hAnsi="Times New Roman" w:cs="Times New Roman"/>
          <w:spacing w:val="-6"/>
          <w:sz w:val="28"/>
          <w:szCs w:val="28"/>
        </w:rPr>
        <w:t>за январь-сентябрь 2018 года</w:t>
      </w:r>
      <w:r w:rsidR="007B1E29">
        <w:rPr>
          <w:rFonts w:ascii="Times New Roman" w:eastAsia="MS Mincho" w:hAnsi="Times New Roman" w:cs="Times New Roman"/>
          <w:spacing w:val="-6"/>
          <w:sz w:val="28"/>
          <w:szCs w:val="28"/>
        </w:rPr>
        <w:t xml:space="preserve">  составляет 87%. </w:t>
      </w:r>
    </w:p>
    <w:p w:rsidR="00F06B94" w:rsidRDefault="00D108AD" w:rsidP="00D108AD">
      <w:pPr>
        <w:tabs>
          <w:tab w:val="left" w:pos="567"/>
        </w:tabs>
        <w:spacing w:after="0" w:line="240" w:lineRule="auto"/>
        <w:ind w:firstLine="709"/>
        <w:jc w:val="both"/>
        <w:rPr>
          <w:rFonts w:ascii="Times New Roman" w:eastAsia="MS Mincho" w:hAnsi="Times New Roman" w:cs="Times New Roman"/>
          <w:spacing w:val="-6"/>
          <w:sz w:val="28"/>
          <w:szCs w:val="28"/>
        </w:rPr>
      </w:pPr>
      <w:r>
        <w:rPr>
          <w:rFonts w:ascii="Times New Roman" w:eastAsia="MS Mincho" w:hAnsi="Times New Roman" w:cs="Times New Roman"/>
          <w:spacing w:val="-6"/>
          <w:sz w:val="28"/>
          <w:szCs w:val="28"/>
        </w:rPr>
        <w:t>4.</w:t>
      </w:r>
      <w:r w:rsidR="00F06B94">
        <w:rPr>
          <w:rFonts w:ascii="Times New Roman" w:eastAsia="MS Mincho" w:hAnsi="Times New Roman" w:cs="Times New Roman"/>
          <w:spacing w:val="-6"/>
          <w:sz w:val="28"/>
          <w:szCs w:val="28"/>
        </w:rPr>
        <w:t>Недостаточный уровень финансовых результатов в экономике.</w:t>
      </w:r>
    </w:p>
    <w:p w:rsidR="00F06B94" w:rsidRPr="00F06B94" w:rsidRDefault="00F06B94" w:rsidP="00D108AD">
      <w:pPr>
        <w:tabs>
          <w:tab w:val="left" w:pos="567"/>
        </w:tabs>
        <w:spacing w:after="0" w:line="240" w:lineRule="auto"/>
        <w:ind w:firstLine="709"/>
        <w:jc w:val="both"/>
        <w:rPr>
          <w:rFonts w:ascii="Times New Roman" w:eastAsia="MS Mincho" w:hAnsi="Times New Roman" w:cs="Times New Roman"/>
          <w:spacing w:val="-6"/>
          <w:sz w:val="28"/>
          <w:szCs w:val="28"/>
        </w:rPr>
      </w:pPr>
      <w:r w:rsidRPr="00F06B94">
        <w:rPr>
          <w:rFonts w:ascii="Times New Roman" w:eastAsia="MS Mincho" w:hAnsi="Times New Roman" w:cs="Times New Roman"/>
          <w:spacing w:val="-6"/>
          <w:sz w:val="28"/>
          <w:szCs w:val="28"/>
        </w:rPr>
        <w:t>Значительное влияние на финансовую устойчивость предприятий перерабатывающей промышленности района оказывает изменение цен на потребляемые товары и услуги, а также особое место в системе перерабатывающей промышленности занимает человеческий фактор, это кадры.</w:t>
      </w:r>
    </w:p>
    <w:p w:rsidR="00F06B94" w:rsidRDefault="00F06B94" w:rsidP="00D108AD">
      <w:pPr>
        <w:tabs>
          <w:tab w:val="left" w:pos="567"/>
        </w:tabs>
        <w:spacing w:after="0" w:line="240" w:lineRule="auto"/>
        <w:ind w:firstLine="709"/>
        <w:jc w:val="both"/>
        <w:rPr>
          <w:rFonts w:ascii="Times New Roman" w:eastAsia="MS Mincho" w:hAnsi="Times New Roman" w:cs="Times New Roman"/>
          <w:spacing w:val="-6"/>
          <w:sz w:val="28"/>
          <w:szCs w:val="28"/>
        </w:rPr>
      </w:pPr>
      <w:r w:rsidRPr="00F06B94">
        <w:rPr>
          <w:rFonts w:ascii="Times New Roman" w:eastAsia="MS Mincho" w:hAnsi="Times New Roman" w:cs="Times New Roman"/>
          <w:spacing w:val="-6"/>
          <w:sz w:val="28"/>
          <w:szCs w:val="28"/>
        </w:rPr>
        <w:t>Отсутствие достаточных финансовых средств у предприятий тормозит внедрение ресурсосберегающих безотходных технологий, возможность решать проблемы, связанные с защитой окружающей среды.</w:t>
      </w:r>
    </w:p>
    <w:p w:rsidR="00ED5FC7" w:rsidRPr="00341D14" w:rsidRDefault="00ED5FC7" w:rsidP="00C15A2F">
      <w:pPr>
        <w:tabs>
          <w:tab w:val="left" w:pos="567"/>
        </w:tabs>
        <w:spacing w:after="0" w:line="240" w:lineRule="auto"/>
        <w:jc w:val="both"/>
        <w:rPr>
          <w:rFonts w:ascii="Times New Roman" w:eastAsia="MS Mincho" w:hAnsi="Times New Roman" w:cs="Times New Roman"/>
          <w:spacing w:val="-6"/>
          <w:sz w:val="28"/>
          <w:szCs w:val="28"/>
        </w:rPr>
      </w:pPr>
    </w:p>
    <w:p w:rsidR="00705C75" w:rsidRPr="005B3E4D" w:rsidRDefault="00D878C3" w:rsidP="00885562">
      <w:pPr>
        <w:spacing w:after="0" w:line="240" w:lineRule="auto"/>
        <w:ind w:firstLine="709"/>
        <w:jc w:val="center"/>
        <w:outlineLvl w:val="0"/>
        <w:rPr>
          <w:rFonts w:ascii="Times New Roman" w:eastAsia="MS Mincho" w:hAnsi="Times New Roman" w:cs="Times New Roman"/>
          <w:sz w:val="28"/>
          <w:szCs w:val="28"/>
        </w:rPr>
      </w:pPr>
      <w:bookmarkStart w:id="7" w:name="_Toc460227790"/>
      <w:bookmarkStart w:id="8" w:name="_Toc460227935"/>
      <w:r w:rsidRPr="005B3E4D">
        <w:rPr>
          <w:rFonts w:ascii="Times New Roman" w:eastAsia="MS Mincho" w:hAnsi="Times New Roman" w:cs="Times New Roman"/>
          <w:sz w:val="28"/>
          <w:szCs w:val="28"/>
          <w:lang w:val="en-US"/>
        </w:rPr>
        <w:t>III</w:t>
      </w:r>
      <w:r w:rsidR="00705C75" w:rsidRPr="005B3E4D">
        <w:rPr>
          <w:rFonts w:ascii="Times New Roman" w:eastAsia="MS Mincho" w:hAnsi="Times New Roman" w:cs="Times New Roman"/>
          <w:sz w:val="28"/>
          <w:szCs w:val="28"/>
        </w:rPr>
        <w:t xml:space="preserve">. Приоритеты социально-экономического развития </w:t>
      </w:r>
      <w:r w:rsidR="003E21E9" w:rsidRPr="005B3E4D">
        <w:rPr>
          <w:rFonts w:ascii="Times New Roman" w:eastAsia="MS Mincho" w:hAnsi="Times New Roman" w:cs="Times New Roman"/>
          <w:sz w:val="28"/>
          <w:szCs w:val="28"/>
        </w:rPr>
        <w:t>Баганского</w:t>
      </w:r>
      <w:r w:rsidR="00AF7B33" w:rsidRPr="005B3E4D">
        <w:rPr>
          <w:rFonts w:ascii="Times New Roman" w:eastAsia="MS Mincho" w:hAnsi="Times New Roman" w:cs="Times New Roman"/>
          <w:sz w:val="28"/>
          <w:szCs w:val="28"/>
        </w:rPr>
        <w:t xml:space="preserve"> района </w:t>
      </w:r>
      <w:r w:rsidR="00705C75" w:rsidRPr="005B3E4D">
        <w:rPr>
          <w:rFonts w:ascii="Times New Roman" w:eastAsia="MS Mincho" w:hAnsi="Times New Roman" w:cs="Times New Roman"/>
          <w:sz w:val="28"/>
          <w:szCs w:val="28"/>
        </w:rPr>
        <w:t>на 201</w:t>
      </w:r>
      <w:r w:rsidR="005B3E4D">
        <w:rPr>
          <w:rFonts w:ascii="Times New Roman" w:eastAsia="MS Mincho" w:hAnsi="Times New Roman" w:cs="Times New Roman"/>
          <w:sz w:val="28"/>
          <w:szCs w:val="28"/>
        </w:rPr>
        <w:t>9</w:t>
      </w:r>
      <w:r w:rsidR="00705C75" w:rsidRPr="005B3E4D">
        <w:rPr>
          <w:rFonts w:ascii="Times New Roman" w:eastAsia="MS Mincho" w:hAnsi="Times New Roman" w:cs="Times New Roman"/>
          <w:sz w:val="28"/>
          <w:szCs w:val="28"/>
        </w:rPr>
        <w:t xml:space="preserve"> год и</w:t>
      </w:r>
      <w:r w:rsidR="00AD7677" w:rsidRPr="005B3E4D">
        <w:rPr>
          <w:rFonts w:ascii="Times New Roman" w:eastAsia="MS Mincho" w:hAnsi="Times New Roman" w:cs="Times New Roman"/>
          <w:sz w:val="28"/>
          <w:szCs w:val="28"/>
        </w:rPr>
        <w:t xml:space="preserve"> плановый</w:t>
      </w:r>
      <w:r w:rsidR="005B3E4D">
        <w:rPr>
          <w:rFonts w:ascii="Times New Roman" w:eastAsia="MS Mincho" w:hAnsi="Times New Roman" w:cs="Times New Roman"/>
          <w:sz w:val="28"/>
          <w:szCs w:val="28"/>
        </w:rPr>
        <w:t xml:space="preserve"> период 2020 и 2021</w:t>
      </w:r>
      <w:r w:rsidR="00705C75" w:rsidRPr="005B3E4D">
        <w:rPr>
          <w:rFonts w:ascii="Times New Roman" w:eastAsia="MS Mincho" w:hAnsi="Times New Roman" w:cs="Times New Roman"/>
          <w:sz w:val="28"/>
          <w:szCs w:val="28"/>
        </w:rPr>
        <w:t xml:space="preserve"> годов</w:t>
      </w:r>
      <w:bookmarkEnd w:id="7"/>
      <w:bookmarkEnd w:id="8"/>
    </w:p>
    <w:p w:rsidR="00DE1817" w:rsidRPr="005B3E4D" w:rsidRDefault="00DE1817" w:rsidP="00AF7B33">
      <w:pPr>
        <w:widowControl w:val="0"/>
        <w:shd w:val="clear" w:color="auto" w:fill="FFFFFF"/>
        <w:spacing w:after="0" w:line="240" w:lineRule="auto"/>
        <w:ind w:firstLine="709"/>
        <w:jc w:val="both"/>
        <w:rPr>
          <w:rFonts w:ascii="Times New Roman" w:eastAsia="Times New Roman" w:hAnsi="Times New Roman" w:cs="Times New Roman"/>
          <w:sz w:val="28"/>
          <w:szCs w:val="28"/>
        </w:rPr>
      </w:pPr>
    </w:p>
    <w:p w:rsidR="000B3C2E" w:rsidRPr="005B3E4D" w:rsidRDefault="00DE1817" w:rsidP="000B3C2E">
      <w:pPr>
        <w:widowControl w:val="0"/>
        <w:spacing w:after="0" w:line="240" w:lineRule="auto"/>
        <w:ind w:firstLine="709"/>
        <w:jc w:val="both"/>
        <w:rPr>
          <w:rFonts w:ascii="Times New Roman" w:eastAsia="Times New Roman" w:hAnsi="Times New Roman" w:cs="Times New Roman"/>
          <w:sz w:val="28"/>
          <w:szCs w:val="28"/>
        </w:rPr>
      </w:pPr>
      <w:r w:rsidRPr="005B3E4D">
        <w:rPr>
          <w:rFonts w:ascii="Times New Roman" w:eastAsia="Times New Roman" w:hAnsi="Times New Roman" w:cs="Times New Roman"/>
          <w:sz w:val="28"/>
          <w:szCs w:val="28"/>
        </w:rPr>
        <w:t xml:space="preserve"> </w:t>
      </w:r>
      <w:r w:rsidR="000B3C2E" w:rsidRPr="005B3E4D">
        <w:rPr>
          <w:rFonts w:ascii="Times New Roman" w:eastAsia="Times New Roman" w:hAnsi="Times New Roman" w:cs="Times New Roman"/>
          <w:sz w:val="28"/>
          <w:szCs w:val="28"/>
        </w:rPr>
        <w:t>1</w:t>
      </w:r>
      <w:r w:rsidR="00AA7285" w:rsidRPr="005B3E4D">
        <w:rPr>
          <w:rFonts w:ascii="Times New Roman" w:eastAsia="Times New Roman" w:hAnsi="Times New Roman" w:cs="Times New Roman"/>
          <w:sz w:val="28"/>
          <w:szCs w:val="28"/>
        </w:rPr>
        <w:t>.</w:t>
      </w:r>
      <w:r w:rsidR="000B3C2E" w:rsidRPr="005B3E4D">
        <w:rPr>
          <w:rFonts w:ascii="Times New Roman" w:eastAsia="Times New Roman" w:hAnsi="Times New Roman" w:cs="Times New Roman"/>
          <w:sz w:val="28"/>
          <w:szCs w:val="28"/>
        </w:rPr>
        <w:t>Проведение модернизации экономики, укрепление и развитие важнейших ко</w:t>
      </w:r>
      <w:r w:rsidR="003E21E9" w:rsidRPr="005B3E4D">
        <w:rPr>
          <w:rFonts w:ascii="Times New Roman" w:eastAsia="Times New Roman" w:hAnsi="Times New Roman" w:cs="Times New Roman"/>
          <w:sz w:val="28"/>
          <w:szCs w:val="28"/>
        </w:rPr>
        <w:t>нкурентных позиций Баганского</w:t>
      </w:r>
      <w:r w:rsidR="000B3C2E" w:rsidRPr="005B3E4D">
        <w:rPr>
          <w:rFonts w:ascii="Times New Roman" w:eastAsia="Times New Roman" w:hAnsi="Times New Roman" w:cs="Times New Roman"/>
          <w:sz w:val="28"/>
          <w:szCs w:val="28"/>
        </w:rPr>
        <w:t xml:space="preserve"> района:</w:t>
      </w:r>
    </w:p>
    <w:p w:rsidR="000B3C2E" w:rsidRPr="005B3E4D" w:rsidRDefault="000B3C2E" w:rsidP="000B3C2E">
      <w:pPr>
        <w:widowControl w:val="0"/>
        <w:spacing w:after="0" w:line="240" w:lineRule="auto"/>
        <w:ind w:firstLine="709"/>
        <w:jc w:val="both"/>
        <w:rPr>
          <w:rFonts w:ascii="Times New Roman" w:eastAsia="Times New Roman" w:hAnsi="Times New Roman" w:cs="Times New Roman"/>
          <w:sz w:val="28"/>
          <w:szCs w:val="28"/>
        </w:rPr>
      </w:pPr>
      <w:r w:rsidRPr="005B3E4D">
        <w:rPr>
          <w:rFonts w:ascii="Times New Roman" w:eastAsia="Times New Roman" w:hAnsi="Times New Roman" w:cs="Times New Roman"/>
          <w:sz w:val="28"/>
          <w:szCs w:val="28"/>
        </w:rPr>
        <w:t>стимулирование модернизации и технологич</w:t>
      </w:r>
      <w:r w:rsidR="00AD7CDA" w:rsidRPr="005B3E4D">
        <w:rPr>
          <w:rFonts w:ascii="Times New Roman" w:eastAsia="Times New Roman" w:hAnsi="Times New Roman" w:cs="Times New Roman"/>
          <w:sz w:val="28"/>
          <w:szCs w:val="28"/>
        </w:rPr>
        <w:t>еского перевооружения, создание</w:t>
      </w:r>
      <w:r w:rsidRPr="005B3E4D">
        <w:rPr>
          <w:rFonts w:ascii="Times New Roman" w:eastAsia="Times New Roman" w:hAnsi="Times New Roman" w:cs="Times New Roman"/>
          <w:sz w:val="28"/>
          <w:szCs w:val="28"/>
        </w:rPr>
        <w:t xml:space="preserve"> рабочих мест,</w:t>
      </w:r>
      <w:r w:rsidRPr="00874EBD">
        <w:rPr>
          <w:rFonts w:ascii="Times New Roman" w:eastAsia="Times New Roman" w:hAnsi="Times New Roman" w:cs="Times New Roman"/>
          <w:color w:val="FF0000"/>
          <w:sz w:val="28"/>
          <w:szCs w:val="28"/>
        </w:rPr>
        <w:t xml:space="preserve"> </w:t>
      </w:r>
      <w:r w:rsidRPr="005B3E4D">
        <w:rPr>
          <w:rFonts w:ascii="Times New Roman" w:eastAsia="Times New Roman" w:hAnsi="Times New Roman" w:cs="Times New Roman"/>
          <w:sz w:val="28"/>
          <w:szCs w:val="28"/>
        </w:rPr>
        <w:t>повышение производительности труда, снижение ресурсоемкости производств;</w:t>
      </w:r>
    </w:p>
    <w:p w:rsidR="000B3C2E" w:rsidRDefault="000B3C2E" w:rsidP="000B3C2E">
      <w:pPr>
        <w:widowControl w:val="0"/>
        <w:spacing w:after="0" w:line="240" w:lineRule="auto"/>
        <w:ind w:firstLine="709"/>
        <w:jc w:val="both"/>
        <w:rPr>
          <w:rFonts w:ascii="Times New Roman" w:eastAsia="Times New Roman" w:hAnsi="Times New Roman" w:cs="Times New Roman"/>
          <w:sz w:val="28"/>
          <w:szCs w:val="28"/>
        </w:rPr>
      </w:pPr>
      <w:r w:rsidRPr="005B3E4D">
        <w:rPr>
          <w:rFonts w:ascii="Times New Roman" w:eastAsia="Times New Roman" w:hAnsi="Times New Roman" w:cs="Times New Roman"/>
          <w:sz w:val="28"/>
          <w:szCs w:val="28"/>
        </w:rPr>
        <w:t>развитие малого и среднего предпринимательства, особенно в сфере материального производства;</w:t>
      </w:r>
    </w:p>
    <w:p w:rsidR="005B3E4D" w:rsidRPr="005B3E4D" w:rsidRDefault="005B3E4D" w:rsidP="000B3C2E">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содействие повышению </w:t>
      </w:r>
      <w:proofErr w:type="spellStart"/>
      <w:r>
        <w:rPr>
          <w:rFonts w:ascii="Times New Roman" w:eastAsia="Times New Roman" w:hAnsi="Times New Roman" w:cs="Times New Roman"/>
          <w:sz w:val="28"/>
          <w:szCs w:val="28"/>
        </w:rPr>
        <w:t>энергобезопастности</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энергоэффективности</w:t>
      </w:r>
      <w:proofErr w:type="spellEnd"/>
      <w:r>
        <w:rPr>
          <w:rFonts w:ascii="Times New Roman" w:eastAsia="Times New Roman" w:hAnsi="Times New Roman" w:cs="Times New Roman"/>
          <w:sz w:val="28"/>
          <w:szCs w:val="28"/>
        </w:rPr>
        <w:t xml:space="preserve"> в экономике и социальной сфере;</w:t>
      </w:r>
    </w:p>
    <w:p w:rsidR="000B3C2E" w:rsidRPr="00B23780" w:rsidRDefault="000B3C2E" w:rsidP="000B3C2E">
      <w:pPr>
        <w:widowControl w:val="0"/>
        <w:spacing w:after="0" w:line="240" w:lineRule="auto"/>
        <w:ind w:firstLine="709"/>
        <w:jc w:val="both"/>
        <w:rPr>
          <w:rFonts w:ascii="Times New Roman" w:eastAsia="Times New Roman" w:hAnsi="Times New Roman" w:cs="Times New Roman"/>
          <w:sz w:val="28"/>
          <w:szCs w:val="28"/>
        </w:rPr>
      </w:pPr>
      <w:r w:rsidRPr="00B23780">
        <w:rPr>
          <w:rFonts w:ascii="Times New Roman" w:eastAsia="Times New Roman" w:hAnsi="Times New Roman" w:cs="Times New Roman"/>
          <w:sz w:val="28"/>
          <w:szCs w:val="28"/>
        </w:rPr>
        <w:t>формирование условий для развития производства, переработки сельскохозяйственной продукции;</w:t>
      </w:r>
    </w:p>
    <w:p w:rsidR="000B3C2E" w:rsidRPr="00B23780" w:rsidRDefault="000B3C2E" w:rsidP="000B3C2E">
      <w:pPr>
        <w:widowControl w:val="0"/>
        <w:spacing w:after="0" w:line="240" w:lineRule="auto"/>
        <w:ind w:firstLine="709"/>
        <w:jc w:val="both"/>
        <w:rPr>
          <w:rFonts w:ascii="Times New Roman" w:eastAsia="Times New Roman" w:hAnsi="Times New Roman" w:cs="Times New Roman"/>
          <w:sz w:val="28"/>
          <w:szCs w:val="28"/>
        </w:rPr>
      </w:pPr>
      <w:r w:rsidRPr="00B23780">
        <w:rPr>
          <w:rFonts w:ascii="Times New Roman" w:eastAsia="Times New Roman" w:hAnsi="Times New Roman" w:cs="Times New Roman"/>
          <w:sz w:val="28"/>
          <w:szCs w:val="28"/>
        </w:rPr>
        <w:t>обеспечение населения безопасной и качественной с</w:t>
      </w:r>
      <w:r w:rsidR="00BA66A6" w:rsidRPr="00B23780">
        <w:rPr>
          <w:rFonts w:ascii="Times New Roman" w:eastAsia="Times New Roman" w:hAnsi="Times New Roman" w:cs="Times New Roman"/>
          <w:sz w:val="28"/>
          <w:szCs w:val="28"/>
        </w:rPr>
        <w:t xml:space="preserve">ельскохозяйственной продукцией </w:t>
      </w:r>
      <w:r w:rsidRPr="00B23780">
        <w:rPr>
          <w:rFonts w:ascii="Times New Roman" w:eastAsia="Times New Roman" w:hAnsi="Times New Roman" w:cs="Times New Roman"/>
          <w:sz w:val="28"/>
          <w:szCs w:val="28"/>
        </w:rPr>
        <w:t>и продовольствием;</w:t>
      </w:r>
    </w:p>
    <w:p w:rsidR="000B3C2E" w:rsidRPr="00F07D40" w:rsidRDefault="000B3C2E" w:rsidP="000B3C2E">
      <w:pPr>
        <w:widowControl w:val="0"/>
        <w:spacing w:after="0" w:line="240" w:lineRule="auto"/>
        <w:ind w:firstLine="709"/>
        <w:jc w:val="both"/>
        <w:rPr>
          <w:rFonts w:ascii="Times New Roman" w:eastAsia="Times New Roman" w:hAnsi="Times New Roman" w:cs="Times New Roman"/>
          <w:sz w:val="28"/>
          <w:szCs w:val="28"/>
        </w:rPr>
      </w:pPr>
      <w:r w:rsidRPr="00F07D40">
        <w:rPr>
          <w:rFonts w:ascii="Times New Roman" w:eastAsia="Times New Roman" w:hAnsi="Times New Roman" w:cs="Times New Roman"/>
          <w:sz w:val="28"/>
          <w:szCs w:val="28"/>
        </w:rPr>
        <w:t>создание условий для обеспечения рынков сбыта сельскохозяйственной и промышленной продукцией, производимой в</w:t>
      </w:r>
      <w:r w:rsidR="000C74ED" w:rsidRPr="00F07D40">
        <w:rPr>
          <w:rFonts w:ascii="Times New Roman" w:eastAsia="Times New Roman" w:hAnsi="Times New Roman" w:cs="Times New Roman"/>
          <w:sz w:val="28"/>
          <w:szCs w:val="28"/>
        </w:rPr>
        <w:t xml:space="preserve"> Баганском</w:t>
      </w:r>
      <w:r w:rsidRPr="00F07D40">
        <w:rPr>
          <w:rFonts w:ascii="Times New Roman" w:eastAsia="Times New Roman" w:hAnsi="Times New Roman" w:cs="Times New Roman"/>
          <w:sz w:val="28"/>
          <w:szCs w:val="28"/>
        </w:rPr>
        <w:t xml:space="preserve"> районе; повышение эффективности малых форм хозяйствования на селе, создание условий для вовлечения </w:t>
      </w:r>
      <w:proofErr w:type="gramStart"/>
      <w:r w:rsidRPr="00F07D40">
        <w:rPr>
          <w:rFonts w:ascii="Times New Roman" w:eastAsia="Times New Roman" w:hAnsi="Times New Roman" w:cs="Times New Roman"/>
          <w:sz w:val="28"/>
          <w:szCs w:val="28"/>
        </w:rPr>
        <w:t>К(</w:t>
      </w:r>
      <w:proofErr w:type="gramEnd"/>
      <w:r w:rsidRPr="00F07D40">
        <w:rPr>
          <w:rFonts w:ascii="Times New Roman" w:eastAsia="Times New Roman" w:hAnsi="Times New Roman" w:cs="Times New Roman"/>
          <w:sz w:val="28"/>
          <w:szCs w:val="28"/>
        </w:rPr>
        <w:t>Ф)Х и ЛПХ в активный экономический оборот;</w:t>
      </w:r>
    </w:p>
    <w:p w:rsidR="000B3C2E" w:rsidRPr="00F07D40" w:rsidRDefault="000B3C2E" w:rsidP="000B3C2E">
      <w:pPr>
        <w:widowControl w:val="0"/>
        <w:spacing w:after="0" w:line="240" w:lineRule="auto"/>
        <w:ind w:firstLine="709"/>
        <w:jc w:val="both"/>
        <w:rPr>
          <w:rFonts w:ascii="Times New Roman" w:eastAsia="Times New Roman" w:hAnsi="Times New Roman" w:cs="Times New Roman"/>
          <w:sz w:val="28"/>
          <w:szCs w:val="28"/>
        </w:rPr>
      </w:pPr>
      <w:r w:rsidRPr="00F07D40">
        <w:rPr>
          <w:rFonts w:ascii="Times New Roman" w:eastAsia="Times New Roman" w:hAnsi="Times New Roman" w:cs="Times New Roman"/>
          <w:sz w:val="28"/>
          <w:szCs w:val="28"/>
        </w:rPr>
        <w:t>повышение конкурентоспособности и финансовой устойчивости товаропроизводителей агропромышленного комплекса района;</w:t>
      </w:r>
    </w:p>
    <w:p w:rsidR="000B3C2E" w:rsidRPr="00F07D40" w:rsidRDefault="000B3C2E" w:rsidP="000B3C2E">
      <w:pPr>
        <w:widowControl w:val="0"/>
        <w:spacing w:after="0" w:line="240" w:lineRule="auto"/>
        <w:ind w:firstLine="709"/>
        <w:jc w:val="both"/>
        <w:rPr>
          <w:rFonts w:ascii="Times New Roman" w:eastAsia="Times New Roman" w:hAnsi="Times New Roman" w:cs="Times New Roman"/>
          <w:sz w:val="28"/>
          <w:szCs w:val="28"/>
        </w:rPr>
      </w:pPr>
      <w:r w:rsidRPr="00F07D40">
        <w:rPr>
          <w:rFonts w:ascii="Times New Roman" w:eastAsia="Times New Roman" w:hAnsi="Times New Roman" w:cs="Times New Roman"/>
          <w:sz w:val="28"/>
          <w:szCs w:val="28"/>
        </w:rPr>
        <w:t xml:space="preserve">содействие продвижению продукции предприятий </w:t>
      </w:r>
      <w:r w:rsidR="00ED5FC7" w:rsidRPr="00F07D40">
        <w:rPr>
          <w:rFonts w:ascii="Times New Roman" w:eastAsia="Times New Roman" w:hAnsi="Times New Roman" w:cs="Times New Roman"/>
          <w:sz w:val="28"/>
          <w:szCs w:val="28"/>
        </w:rPr>
        <w:t xml:space="preserve">Баганского </w:t>
      </w:r>
      <w:r w:rsidRPr="00F07D40">
        <w:rPr>
          <w:rFonts w:ascii="Times New Roman" w:eastAsia="Times New Roman" w:hAnsi="Times New Roman" w:cs="Times New Roman"/>
          <w:sz w:val="28"/>
          <w:szCs w:val="28"/>
        </w:rPr>
        <w:t>района на региональные рынки путем информирования и привлечения к участию в  ярмарках-выставках;</w:t>
      </w:r>
    </w:p>
    <w:p w:rsidR="000B3C2E" w:rsidRPr="00F07D40" w:rsidRDefault="000B3C2E" w:rsidP="000B3C2E">
      <w:pPr>
        <w:widowControl w:val="0"/>
        <w:spacing w:after="0" w:line="240" w:lineRule="auto"/>
        <w:ind w:firstLine="709"/>
        <w:jc w:val="both"/>
        <w:rPr>
          <w:rFonts w:ascii="Times New Roman" w:eastAsia="Times New Roman" w:hAnsi="Times New Roman" w:cs="Times New Roman"/>
          <w:sz w:val="28"/>
          <w:szCs w:val="28"/>
        </w:rPr>
      </w:pPr>
      <w:r w:rsidRPr="00F07D40">
        <w:rPr>
          <w:rFonts w:ascii="Times New Roman" w:eastAsia="Times New Roman" w:hAnsi="Times New Roman" w:cs="Times New Roman"/>
          <w:sz w:val="28"/>
          <w:szCs w:val="28"/>
        </w:rPr>
        <w:t>развитие сети автомобильных дорог, обеспечивающих внутрирайонные и внутриобластные перевозки;</w:t>
      </w:r>
    </w:p>
    <w:p w:rsidR="000B3C2E" w:rsidRPr="00F07D40" w:rsidRDefault="000B3C2E" w:rsidP="000B3C2E">
      <w:pPr>
        <w:widowControl w:val="0"/>
        <w:spacing w:after="0" w:line="240" w:lineRule="auto"/>
        <w:ind w:firstLine="709"/>
        <w:jc w:val="both"/>
        <w:rPr>
          <w:rFonts w:ascii="Times New Roman" w:eastAsia="Times New Roman" w:hAnsi="Times New Roman" w:cs="Times New Roman"/>
          <w:sz w:val="28"/>
          <w:szCs w:val="28"/>
        </w:rPr>
      </w:pPr>
      <w:r w:rsidRPr="00F07D40">
        <w:rPr>
          <w:rFonts w:ascii="Times New Roman" w:eastAsia="Times New Roman" w:hAnsi="Times New Roman" w:cs="Times New Roman"/>
          <w:sz w:val="28"/>
          <w:szCs w:val="28"/>
        </w:rPr>
        <w:t>обеспечение безопасности дорожного движения и пассажирских перевозок на транспорте;</w:t>
      </w:r>
    </w:p>
    <w:p w:rsidR="000B3C2E" w:rsidRPr="00467C81" w:rsidRDefault="000B3C2E" w:rsidP="000B3C2E">
      <w:pPr>
        <w:widowControl w:val="0"/>
        <w:spacing w:after="0" w:line="240" w:lineRule="auto"/>
        <w:ind w:firstLine="709"/>
        <w:jc w:val="both"/>
        <w:rPr>
          <w:rFonts w:ascii="Times New Roman" w:eastAsia="Times New Roman" w:hAnsi="Times New Roman" w:cs="Times New Roman"/>
          <w:sz w:val="28"/>
          <w:szCs w:val="28"/>
        </w:rPr>
      </w:pPr>
      <w:r w:rsidRPr="00467C81">
        <w:rPr>
          <w:rFonts w:ascii="Times New Roman" w:eastAsia="Times New Roman" w:hAnsi="Times New Roman" w:cs="Times New Roman"/>
          <w:sz w:val="28"/>
          <w:szCs w:val="28"/>
        </w:rPr>
        <w:t>наращивание темпов строительства, развитие производства строительных материалов;</w:t>
      </w:r>
    </w:p>
    <w:p w:rsidR="000B2DBC" w:rsidRDefault="000B2DBC" w:rsidP="000B3C2E">
      <w:pPr>
        <w:widowControl w:val="0"/>
        <w:spacing w:after="0" w:line="240" w:lineRule="auto"/>
        <w:ind w:firstLine="709"/>
        <w:jc w:val="both"/>
        <w:rPr>
          <w:rFonts w:ascii="Times New Roman" w:eastAsia="Times New Roman" w:hAnsi="Times New Roman" w:cs="Times New Roman"/>
          <w:sz w:val="28"/>
          <w:szCs w:val="28"/>
        </w:rPr>
      </w:pPr>
      <w:r w:rsidRPr="00467C81">
        <w:rPr>
          <w:rFonts w:ascii="Times New Roman" w:eastAsia="Times New Roman" w:hAnsi="Times New Roman" w:cs="Times New Roman"/>
          <w:sz w:val="28"/>
          <w:szCs w:val="28"/>
        </w:rPr>
        <w:lastRenderedPageBreak/>
        <w:t>модернизация сельского хозяйства, пищевой и перерабатывающей промышленности</w:t>
      </w:r>
      <w:r w:rsidR="00467C81">
        <w:rPr>
          <w:rFonts w:ascii="Times New Roman" w:eastAsia="Times New Roman" w:hAnsi="Times New Roman" w:cs="Times New Roman"/>
          <w:sz w:val="28"/>
          <w:szCs w:val="28"/>
        </w:rPr>
        <w:t xml:space="preserve"> </w:t>
      </w:r>
      <w:r w:rsidRPr="00467C81">
        <w:rPr>
          <w:rFonts w:ascii="Times New Roman" w:eastAsia="Times New Roman" w:hAnsi="Times New Roman" w:cs="Times New Roman"/>
          <w:sz w:val="28"/>
          <w:szCs w:val="28"/>
        </w:rPr>
        <w:t>района на основе внедрения современного</w:t>
      </w:r>
      <w:r w:rsidR="004B155A">
        <w:rPr>
          <w:rFonts w:ascii="Times New Roman" w:eastAsia="Times New Roman" w:hAnsi="Times New Roman" w:cs="Times New Roman"/>
          <w:sz w:val="28"/>
          <w:szCs w:val="28"/>
        </w:rPr>
        <w:t xml:space="preserve"> </w:t>
      </w:r>
      <w:r w:rsidRPr="00467C81">
        <w:rPr>
          <w:rFonts w:ascii="Times New Roman" w:eastAsia="Times New Roman" w:hAnsi="Times New Roman" w:cs="Times New Roman"/>
          <w:sz w:val="28"/>
          <w:szCs w:val="28"/>
        </w:rPr>
        <w:t>высокотехнологического оборудования и перспективных технологий;</w:t>
      </w:r>
    </w:p>
    <w:p w:rsidR="000B2DBC" w:rsidRPr="00467C81" w:rsidRDefault="000B2DBC" w:rsidP="000B3C2E">
      <w:pPr>
        <w:widowControl w:val="0"/>
        <w:spacing w:after="0" w:line="240" w:lineRule="auto"/>
        <w:ind w:firstLine="709"/>
        <w:jc w:val="both"/>
        <w:rPr>
          <w:rFonts w:ascii="Times New Roman" w:eastAsia="Times New Roman" w:hAnsi="Times New Roman" w:cs="Times New Roman"/>
          <w:sz w:val="28"/>
          <w:szCs w:val="28"/>
        </w:rPr>
      </w:pPr>
      <w:r w:rsidRPr="00467C81">
        <w:rPr>
          <w:rFonts w:ascii="Times New Roman" w:eastAsia="Times New Roman" w:hAnsi="Times New Roman" w:cs="Times New Roman"/>
          <w:sz w:val="28"/>
          <w:szCs w:val="28"/>
        </w:rPr>
        <w:t xml:space="preserve">обеспечение транспортных потребностей населения </w:t>
      </w:r>
      <w:r w:rsidR="002B1394" w:rsidRPr="00467C81">
        <w:rPr>
          <w:rFonts w:ascii="Times New Roman" w:eastAsia="Times New Roman" w:hAnsi="Times New Roman" w:cs="Times New Roman"/>
          <w:sz w:val="28"/>
          <w:szCs w:val="28"/>
        </w:rPr>
        <w:t>Баганского района</w:t>
      </w:r>
      <w:r w:rsidRPr="00467C81">
        <w:rPr>
          <w:rFonts w:ascii="Times New Roman" w:eastAsia="Times New Roman" w:hAnsi="Times New Roman" w:cs="Times New Roman"/>
          <w:sz w:val="28"/>
          <w:szCs w:val="28"/>
        </w:rPr>
        <w:t xml:space="preserve"> в пассажирских перевозках;</w:t>
      </w:r>
    </w:p>
    <w:p w:rsidR="000B2DBC" w:rsidRDefault="000B2DBC" w:rsidP="000B3C2E">
      <w:pPr>
        <w:widowControl w:val="0"/>
        <w:spacing w:after="0" w:line="240" w:lineRule="auto"/>
        <w:ind w:firstLine="709"/>
        <w:jc w:val="both"/>
        <w:rPr>
          <w:rFonts w:ascii="Times New Roman" w:eastAsia="Times New Roman" w:hAnsi="Times New Roman" w:cs="Times New Roman"/>
          <w:sz w:val="28"/>
          <w:szCs w:val="28"/>
        </w:rPr>
      </w:pPr>
      <w:r w:rsidRPr="00467C81">
        <w:rPr>
          <w:rFonts w:ascii="Times New Roman" w:eastAsia="Times New Roman" w:hAnsi="Times New Roman" w:cs="Times New Roman"/>
          <w:sz w:val="28"/>
          <w:szCs w:val="28"/>
        </w:rPr>
        <w:t>создание условий для к</w:t>
      </w:r>
      <w:r w:rsidR="004B155A">
        <w:rPr>
          <w:rFonts w:ascii="Times New Roman" w:eastAsia="Times New Roman" w:hAnsi="Times New Roman" w:cs="Times New Roman"/>
          <w:sz w:val="28"/>
          <w:szCs w:val="28"/>
        </w:rPr>
        <w:t>омфортного проживания населения.</w:t>
      </w:r>
    </w:p>
    <w:p w:rsidR="000B3C2E" w:rsidRDefault="000B3C2E" w:rsidP="000B3C2E">
      <w:pPr>
        <w:widowControl w:val="0"/>
        <w:spacing w:after="0" w:line="240" w:lineRule="auto"/>
        <w:ind w:firstLine="709"/>
        <w:jc w:val="both"/>
        <w:rPr>
          <w:rFonts w:ascii="Times New Roman" w:eastAsia="Times New Roman" w:hAnsi="Times New Roman" w:cs="Times New Roman"/>
          <w:sz w:val="28"/>
          <w:szCs w:val="28"/>
        </w:rPr>
      </w:pPr>
      <w:r w:rsidRPr="00AF2FF1">
        <w:rPr>
          <w:rFonts w:ascii="Times New Roman" w:eastAsia="Times New Roman" w:hAnsi="Times New Roman" w:cs="Times New Roman"/>
          <w:sz w:val="28"/>
          <w:szCs w:val="28"/>
        </w:rPr>
        <w:t>2</w:t>
      </w:r>
      <w:r w:rsidR="00AA7285" w:rsidRPr="00AF2FF1">
        <w:rPr>
          <w:rFonts w:ascii="Times New Roman" w:eastAsia="Times New Roman" w:hAnsi="Times New Roman" w:cs="Times New Roman"/>
          <w:sz w:val="28"/>
          <w:szCs w:val="28"/>
        </w:rPr>
        <w:t>.</w:t>
      </w:r>
      <w:r w:rsidRPr="00AF2FF1">
        <w:rPr>
          <w:rFonts w:ascii="Times New Roman" w:eastAsia="Times New Roman" w:hAnsi="Times New Roman" w:cs="Times New Roman"/>
          <w:sz w:val="28"/>
          <w:szCs w:val="28"/>
        </w:rPr>
        <w:t>Стимулирование инвестиционной активности:</w:t>
      </w:r>
    </w:p>
    <w:p w:rsidR="000B3C2E" w:rsidRPr="00AF2FF1" w:rsidRDefault="000B3C2E" w:rsidP="000B3C2E">
      <w:pPr>
        <w:widowControl w:val="0"/>
        <w:spacing w:after="0" w:line="240" w:lineRule="auto"/>
        <w:ind w:firstLine="709"/>
        <w:jc w:val="both"/>
        <w:rPr>
          <w:rFonts w:ascii="Times New Roman" w:eastAsia="Times New Roman" w:hAnsi="Times New Roman" w:cs="Times New Roman"/>
          <w:sz w:val="28"/>
          <w:szCs w:val="28"/>
        </w:rPr>
      </w:pPr>
      <w:r w:rsidRPr="00AF2FF1">
        <w:rPr>
          <w:rFonts w:ascii="Times New Roman" w:eastAsia="Times New Roman" w:hAnsi="Times New Roman" w:cs="Times New Roman"/>
          <w:sz w:val="28"/>
          <w:szCs w:val="28"/>
        </w:rPr>
        <w:t>улучшение состоян</w:t>
      </w:r>
      <w:r w:rsidR="00ED5FC7" w:rsidRPr="00AF2FF1">
        <w:rPr>
          <w:rFonts w:ascii="Times New Roman" w:eastAsia="Times New Roman" w:hAnsi="Times New Roman" w:cs="Times New Roman"/>
          <w:sz w:val="28"/>
          <w:szCs w:val="28"/>
        </w:rPr>
        <w:t xml:space="preserve">ия инвестиционного климата в Баганском </w:t>
      </w:r>
      <w:r w:rsidRPr="00AF2FF1">
        <w:rPr>
          <w:rFonts w:ascii="Times New Roman" w:eastAsia="Times New Roman" w:hAnsi="Times New Roman" w:cs="Times New Roman"/>
          <w:sz w:val="28"/>
          <w:szCs w:val="28"/>
        </w:rPr>
        <w:t>районе, продвижение ее интересов на внутреннем рынке товаров, услуг;</w:t>
      </w:r>
    </w:p>
    <w:p w:rsidR="000B3C2E" w:rsidRPr="00AF2FF1" w:rsidRDefault="000B3C2E" w:rsidP="000B3C2E">
      <w:pPr>
        <w:widowControl w:val="0"/>
        <w:spacing w:after="0" w:line="240" w:lineRule="auto"/>
        <w:ind w:firstLine="709"/>
        <w:jc w:val="both"/>
        <w:rPr>
          <w:rFonts w:ascii="Times New Roman" w:eastAsia="Times New Roman" w:hAnsi="Times New Roman" w:cs="Times New Roman"/>
          <w:sz w:val="28"/>
          <w:szCs w:val="28"/>
        </w:rPr>
      </w:pPr>
      <w:r w:rsidRPr="00AF2FF1">
        <w:rPr>
          <w:rFonts w:ascii="Times New Roman" w:eastAsia="Times New Roman" w:hAnsi="Times New Roman" w:cs="Times New Roman"/>
          <w:sz w:val="28"/>
          <w:szCs w:val="28"/>
        </w:rPr>
        <w:t xml:space="preserve">активизация инвестиционных процессов на муниципальном уровне за счет развития механизмов стимулирования частных инвестиций, развития </w:t>
      </w:r>
      <w:proofErr w:type="spellStart"/>
      <w:r w:rsidRPr="00AF2FF1">
        <w:rPr>
          <w:rFonts w:ascii="Times New Roman" w:eastAsia="Times New Roman" w:hAnsi="Times New Roman" w:cs="Times New Roman"/>
          <w:sz w:val="28"/>
          <w:szCs w:val="28"/>
        </w:rPr>
        <w:t>муниципально</w:t>
      </w:r>
      <w:proofErr w:type="spellEnd"/>
      <w:r w:rsidR="00E80DA6">
        <w:rPr>
          <w:rFonts w:ascii="Times New Roman" w:eastAsia="Times New Roman" w:hAnsi="Times New Roman" w:cs="Times New Roman"/>
          <w:sz w:val="28"/>
          <w:szCs w:val="28"/>
        </w:rPr>
        <w:t xml:space="preserve"> </w:t>
      </w:r>
      <w:r w:rsidR="00706588" w:rsidRPr="00AF2FF1">
        <w:rPr>
          <w:rFonts w:ascii="Times New Roman" w:eastAsia="Times New Roman" w:hAnsi="Times New Roman" w:cs="Times New Roman"/>
          <w:sz w:val="28"/>
          <w:szCs w:val="28"/>
        </w:rPr>
        <w:t>- ч</w:t>
      </w:r>
      <w:r w:rsidRPr="00AF2FF1">
        <w:rPr>
          <w:rFonts w:ascii="Times New Roman" w:eastAsia="Times New Roman" w:hAnsi="Times New Roman" w:cs="Times New Roman"/>
          <w:sz w:val="28"/>
          <w:szCs w:val="28"/>
        </w:rPr>
        <w:t>астного партнерства;</w:t>
      </w:r>
    </w:p>
    <w:p w:rsidR="000B3C2E" w:rsidRPr="004F2EC7" w:rsidRDefault="000B3C2E" w:rsidP="000B3C2E">
      <w:pPr>
        <w:widowControl w:val="0"/>
        <w:spacing w:after="0" w:line="240" w:lineRule="auto"/>
        <w:ind w:firstLine="709"/>
        <w:jc w:val="both"/>
        <w:rPr>
          <w:rFonts w:ascii="Times New Roman" w:eastAsia="Times New Roman" w:hAnsi="Times New Roman" w:cs="Times New Roman"/>
          <w:sz w:val="28"/>
          <w:szCs w:val="28"/>
        </w:rPr>
      </w:pPr>
      <w:r w:rsidRPr="004F2EC7">
        <w:rPr>
          <w:rFonts w:ascii="Times New Roman" w:eastAsia="Times New Roman" w:hAnsi="Times New Roman" w:cs="Times New Roman"/>
          <w:sz w:val="28"/>
          <w:szCs w:val="28"/>
        </w:rPr>
        <w:t>активное взаимодействие с региональными органами власти, коммерческими структурами в целях привлечения средств на реализацию инфраструктурных и социально значимых проектов;</w:t>
      </w:r>
    </w:p>
    <w:p w:rsidR="000B3C2E" w:rsidRPr="004F2EC7" w:rsidRDefault="000B3C2E" w:rsidP="000B3C2E">
      <w:pPr>
        <w:widowControl w:val="0"/>
        <w:spacing w:after="0" w:line="240" w:lineRule="auto"/>
        <w:ind w:firstLine="709"/>
        <w:jc w:val="both"/>
        <w:rPr>
          <w:rFonts w:ascii="Times New Roman" w:eastAsia="Times New Roman" w:hAnsi="Times New Roman" w:cs="Times New Roman"/>
          <w:sz w:val="28"/>
          <w:szCs w:val="28"/>
        </w:rPr>
      </w:pPr>
      <w:r w:rsidRPr="004F2EC7">
        <w:rPr>
          <w:rFonts w:ascii="Times New Roman" w:eastAsia="Times New Roman" w:hAnsi="Times New Roman" w:cs="Times New Roman"/>
          <w:sz w:val="28"/>
          <w:szCs w:val="28"/>
        </w:rPr>
        <w:t>создание условий для формирования благоприятных условий для привлечения инвестиций, обеспечение социально-экономического развития и создания комфортных условий для обеспече</w:t>
      </w:r>
      <w:r w:rsidR="001808B0" w:rsidRPr="004F2EC7">
        <w:rPr>
          <w:rFonts w:ascii="Times New Roman" w:eastAsia="Times New Roman" w:hAnsi="Times New Roman" w:cs="Times New Roman"/>
          <w:sz w:val="28"/>
          <w:szCs w:val="28"/>
        </w:rPr>
        <w:t>ния жизнедеятельности населения.</w:t>
      </w:r>
    </w:p>
    <w:p w:rsidR="000B3C2E" w:rsidRPr="00AF2FF1" w:rsidRDefault="000B3C2E" w:rsidP="000B3C2E">
      <w:pPr>
        <w:widowControl w:val="0"/>
        <w:spacing w:after="0" w:line="240" w:lineRule="auto"/>
        <w:ind w:firstLine="709"/>
        <w:jc w:val="both"/>
        <w:rPr>
          <w:rFonts w:ascii="Times New Roman" w:eastAsia="Times New Roman" w:hAnsi="Times New Roman" w:cs="Times New Roman"/>
          <w:sz w:val="28"/>
          <w:szCs w:val="28"/>
        </w:rPr>
      </w:pPr>
      <w:r w:rsidRPr="00AF2FF1">
        <w:rPr>
          <w:rFonts w:ascii="Times New Roman" w:eastAsia="Times New Roman" w:hAnsi="Times New Roman" w:cs="Times New Roman"/>
          <w:sz w:val="28"/>
          <w:szCs w:val="28"/>
        </w:rPr>
        <w:t>3</w:t>
      </w:r>
      <w:r w:rsidR="00AA7285" w:rsidRPr="00AF2FF1">
        <w:rPr>
          <w:rFonts w:ascii="Times New Roman" w:eastAsia="Times New Roman" w:hAnsi="Times New Roman" w:cs="Times New Roman"/>
          <w:sz w:val="28"/>
          <w:szCs w:val="28"/>
        </w:rPr>
        <w:t>.</w:t>
      </w:r>
      <w:r w:rsidRPr="00AF2FF1">
        <w:rPr>
          <w:rFonts w:ascii="Times New Roman" w:eastAsia="Times New Roman" w:hAnsi="Times New Roman" w:cs="Times New Roman"/>
          <w:sz w:val="28"/>
          <w:szCs w:val="28"/>
        </w:rPr>
        <w:t xml:space="preserve">Совершенствование муниципального управления процессами социально-экономического развития </w:t>
      </w:r>
      <w:r w:rsidR="00ED5FC7" w:rsidRPr="00AF2FF1">
        <w:rPr>
          <w:rFonts w:ascii="Times New Roman" w:eastAsia="Times New Roman" w:hAnsi="Times New Roman" w:cs="Times New Roman"/>
          <w:sz w:val="28"/>
          <w:szCs w:val="28"/>
        </w:rPr>
        <w:t xml:space="preserve">Баганского </w:t>
      </w:r>
      <w:r w:rsidRPr="00AF2FF1">
        <w:rPr>
          <w:rFonts w:ascii="Times New Roman" w:eastAsia="Times New Roman" w:hAnsi="Times New Roman" w:cs="Times New Roman"/>
          <w:sz w:val="28"/>
          <w:szCs w:val="28"/>
        </w:rPr>
        <w:t>района в целях обеспечения устойчивого развития экономики и социальной стабильности:</w:t>
      </w:r>
    </w:p>
    <w:p w:rsidR="000B3C2E" w:rsidRPr="008A7612" w:rsidRDefault="000B3C2E" w:rsidP="000B3C2E">
      <w:pPr>
        <w:widowControl w:val="0"/>
        <w:spacing w:after="0" w:line="240" w:lineRule="auto"/>
        <w:ind w:firstLine="709"/>
        <w:jc w:val="both"/>
        <w:rPr>
          <w:rFonts w:ascii="Times New Roman" w:eastAsia="Times New Roman" w:hAnsi="Times New Roman" w:cs="Times New Roman"/>
          <w:sz w:val="28"/>
          <w:szCs w:val="28"/>
        </w:rPr>
      </w:pPr>
      <w:r w:rsidRPr="008A7612">
        <w:rPr>
          <w:rFonts w:ascii="Times New Roman" w:eastAsia="Times New Roman" w:hAnsi="Times New Roman" w:cs="Times New Roman"/>
          <w:sz w:val="28"/>
          <w:szCs w:val="28"/>
        </w:rPr>
        <w:t xml:space="preserve"> выравнивание развития отдельных территорий и обеспечение комфортных условий жизни населения независимо от места проживания;</w:t>
      </w:r>
    </w:p>
    <w:p w:rsidR="000B3C2E" w:rsidRPr="008A7612" w:rsidRDefault="000B3C2E" w:rsidP="000B3C2E">
      <w:pPr>
        <w:widowControl w:val="0"/>
        <w:spacing w:after="0" w:line="240" w:lineRule="auto"/>
        <w:ind w:firstLine="709"/>
        <w:jc w:val="both"/>
        <w:rPr>
          <w:rFonts w:ascii="Times New Roman" w:eastAsia="Times New Roman" w:hAnsi="Times New Roman" w:cs="Times New Roman"/>
          <w:sz w:val="28"/>
          <w:szCs w:val="28"/>
        </w:rPr>
      </w:pPr>
      <w:r w:rsidRPr="008A7612">
        <w:rPr>
          <w:rFonts w:ascii="Times New Roman" w:eastAsia="Times New Roman" w:hAnsi="Times New Roman" w:cs="Times New Roman"/>
          <w:sz w:val="28"/>
          <w:szCs w:val="28"/>
        </w:rPr>
        <w:t>содействие в повышении качества и доступности предоставления государственных и муниципальных услуг, в том числе за счет развития многофункционального центра организации предоставления государственных и муниципальных услуг в районе;</w:t>
      </w:r>
    </w:p>
    <w:p w:rsidR="000B3C2E" w:rsidRPr="008A7612" w:rsidRDefault="000B3C2E" w:rsidP="000B3C2E">
      <w:pPr>
        <w:widowControl w:val="0"/>
        <w:spacing w:after="0" w:line="240" w:lineRule="auto"/>
        <w:ind w:firstLine="709"/>
        <w:jc w:val="both"/>
        <w:rPr>
          <w:rFonts w:ascii="Times New Roman" w:eastAsia="Times New Roman" w:hAnsi="Times New Roman" w:cs="Times New Roman"/>
          <w:sz w:val="28"/>
          <w:szCs w:val="28"/>
        </w:rPr>
      </w:pPr>
      <w:r w:rsidRPr="008A7612">
        <w:rPr>
          <w:rFonts w:ascii="Times New Roman" w:eastAsia="Times New Roman" w:hAnsi="Times New Roman" w:cs="Times New Roman"/>
          <w:sz w:val="28"/>
          <w:szCs w:val="28"/>
        </w:rPr>
        <w:t>совершенствование административных процедур предоставления услуг, исполнения муниципальных функций по осуществлению контрольно-надзорной деятельности;</w:t>
      </w:r>
    </w:p>
    <w:p w:rsidR="000B3C2E" w:rsidRPr="008A7612" w:rsidRDefault="000B3C2E" w:rsidP="000B3C2E">
      <w:pPr>
        <w:widowControl w:val="0"/>
        <w:spacing w:after="0" w:line="240" w:lineRule="auto"/>
        <w:ind w:firstLine="709"/>
        <w:jc w:val="both"/>
        <w:rPr>
          <w:rFonts w:ascii="Times New Roman" w:eastAsia="Times New Roman" w:hAnsi="Times New Roman" w:cs="Times New Roman"/>
          <w:sz w:val="28"/>
          <w:szCs w:val="28"/>
        </w:rPr>
      </w:pPr>
      <w:r w:rsidRPr="008A7612">
        <w:rPr>
          <w:rFonts w:ascii="Times New Roman" w:eastAsia="Times New Roman" w:hAnsi="Times New Roman" w:cs="Times New Roman"/>
          <w:sz w:val="28"/>
          <w:szCs w:val="28"/>
        </w:rPr>
        <w:t xml:space="preserve">совершенствование процедуры оценки регулирующего воздействия проектов и экспертизы действующих нормативных правовых актов </w:t>
      </w:r>
      <w:r w:rsidR="00ED5FC7" w:rsidRPr="008A7612">
        <w:rPr>
          <w:rFonts w:ascii="Times New Roman" w:eastAsia="Times New Roman" w:hAnsi="Times New Roman" w:cs="Times New Roman"/>
          <w:sz w:val="28"/>
          <w:szCs w:val="28"/>
        </w:rPr>
        <w:t xml:space="preserve">Баганского </w:t>
      </w:r>
      <w:r w:rsidRPr="008A7612">
        <w:rPr>
          <w:rFonts w:ascii="Times New Roman" w:eastAsia="Times New Roman" w:hAnsi="Times New Roman" w:cs="Times New Roman"/>
          <w:sz w:val="28"/>
          <w:szCs w:val="28"/>
        </w:rPr>
        <w:t xml:space="preserve">района, а также координация данной работы на уровне муниципальных образований </w:t>
      </w:r>
      <w:r w:rsidR="00ED5FC7" w:rsidRPr="008A7612">
        <w:rPr>
          <w:rFonts w:ascii="Times New Roman" w:eastAsia="Times New Roman" w:hAnsi="Times New Roman" w:cs="Times New Roman"/>
          <w:sz w:val="28"/>
          <w:szCs w:val="28"/>
        </w:rPr>
        <w:t xml:space="preserve">Баганского </w:t>
      </w:r>
      <w:r w:rsidRPr="008A7612">
        <w:rPr>
          <w:rFonts w:ascii="Times New Roman" w:eastAsia="Times New Roman" w:hAnsi="Times New Roman" w:cs="Times New Roman"/>
          <w:sz w:val="28"/>
          <w:szCs w:val="28"/>
        </w:rPr>
        <w:t>района;</w:t>
      </w:r>
    </w:p>
    <w:p w:rsidR="000B3C2E" w:rsidRPr="00B60022" w:rsidRDefault="000B3C2E" w:rsidP="000B3C2E">
      <w:pPr>
        <w:widowControl w:val="0"/>
        <w:spacing w:after="0" w:line="240" w:lineRule="auto"/>
        <w:ind w:firstLine="709"/>
        <w:jc w:val="both"/>
        <w:rPr>
          <w:rFonts w:ascii="Times New Roman" w:eastAsia="Times New Roman" w:hAnsi="Times New Roman" w:cs="Times New Roman"/>
          <w:sz w:val="28"/>
          <w:szCs w:val="28"/>
        </w:rPr>
      </w:pPr>
      <w:r w:rsidRPr="00B60022">
        <w:rPr>
          <w:rFonts w:ascii="Times New Roman" w:eastAsia="Times New Roman" w:hAnsi="Times New Roman" w:cs="Times New Roman"/>
          <w:sz w:val="28"/>
          <w:szCs w:val="28"/>
        </w:rPr>
        <w:t>актуализация нормативной правовой базы (в том числе в соответствии с изменениями федерального законодательства) в сфере поддержки субъектов малого и среднего предпринимательства;</w:t>
      </w:r>
    </w:p>
    <w:p w:rsidR="000B3C2E" w:rsidRPr="00C16016" w:rsidRDefault="000B3C2E" w:rsidP="000B3C2E">
      <w:pPr>
        <w:widowControl w:val="0"/>
        <w:spacing w:after="0" w:line="240" w:lineRule="auto"/>
        <w:ind w:firstLine="709"/>
        <w:jc w:val="both"/>
        <w:rPr>
          <w:rFonts w:ascii="Times New Roman" w:eastAsia="Times New Roman" w:hAnsi="Times New Roman" w:cs="Times New Roman"/>
          <w:sz w:val="28"/>
          <w:szCs w:val="28"/>
        </w:rPr>
      </w:pPr>
      <w:r w:rsidRPr="00C16016">
        <w:rPr>
          <w:rFonts w:ascii="Times New Roman" w:eastAsia="Times New Roman" w:hAnsi="Times New Roman" w:cs="Times New Roman"/>
          <w:sz w:val="28"/>
          <w:szCs w:val="28"/>
        </w:rPr>
        <w:t xml:space="preserve">повышение эффективности распоряжения бюджетными средствами и муниципальным имуществом, в том числе обеспечение роста налогового потенциала и доходной базы бюджета </w:t>
      </w:r>
      <w:r w:rsidR="00ED5FC7" w:rsidRPr="00C16016">
        <w:rPr>
          <w:rFonts w:ascii="Times New Roman" w:eastAsia="Times New Roman" w:hAnsi="Times New Roman" w:cs="Times New Roman"/>
          <w:sz w:val="28"/>
          <w:szCs w:val="28"/>
        </w:rPr>
        <w:t xml:space="preserve">Баганского </w:t>
      </w:r>
      <w:r w:rsidRPr="00C16016">
        <w:rPr>
          <w:rFonts w:ascii="Times New Roman" w:eastAsia="Times New Roman" w:hAnsi="Times New Roman" w:cs="Times New Roman"/>
          <w:sz w:val="28"/>
          <w:szCs w:val="28"/>
        </w:rPr>
        <w:t xml:space="preserve">района, исполнение всех действующих и вновь </w:t>
      </w:r>
      <w:r w:rsidRPr="003B5D26">
        <w:rPr>
          <w:rFonts w:ascii="Times New Roman" w:eastAsia="Times New Roman" w:hAnsi="Times New Roman" w:cs="Times New Roman"/>
          <w:sz w:val="28"/>
          <w:szCs w:val="28"/>
        </w:rPr>
        <w:t>принимаемых обязательств, повышение</w:t>
      </w:r>
      <w:r w:rsidR="003B5D26">
        <w:rPr>
          <w:rFonts w:ascii="Times New Roman" w:eastAsia="Times New Roman" w:hAnsi="Times New Roman" w:cs="Times New Roman"/>
          <w:sz w:val="28"/>
          <w:szCs w:val="28"/>
        </w:rPr>
        <w:t xml:space="preserve"> качества и</w:t>
      </w:r>
      <w:r w:rsidRPr="003B5D26">
        <w:rPr>
          <w:rFonts w:ascii="Times New Roman" w:eastAsia="Times New Roman" w:hAnsi="Times New Roman" w:cs="Times New Roman"/>
          <w:sz w:val="28"/>
          <w:szCs w:val="28"/>
        </w:rPr>
        <w:t xml:space="preserve"> эффективности </w:t>
      </w:r>
      <w:r w:rsidR="003B5D26">
        <w:rPr>
          <w:rFonts w:ascii="Times New Roman" w:eastAsia="Times New Roman" w:hAnsi="Times New Roman" w:cs="Times New Roman"/>
          <w:sz w:val="28"/>
          <w:szCs w:val="28"/>
        </w:rPr>
        <w:t>управления</w:t>
      </w:r>
      <w:r w:rsidRPr="003B5D26">
        <w:rPr>
          <w:rFonts w:ascii="Times New Roman" w:eastAsia="Times New Roman" w:hAnsi="Times New Roman" w:cs="Times New Roman"/>
          <w:sz w:val="28"/>
          <w:szCs w:val="28"/>
        </w:rPr>
        <w:t xml:space="preserve"> бюджетны</w:t>
      </w:r>
      <w:r w:rsidR="00C16016">
        <w:rPr>
          <w:rFonts w:ascii="Times New Roman" w:eastAsia="Times New Roman" w:hAnsi="Times New Roman" w:cs="Times New Roman"/>
          <w:sz w:val="28"/>
          <w:szCs w:val="28"/>
        </w:rPr>
        <w:t>ми</w:t>
      </w:r>
      <w:r w:rsidRPr="003B5D26">
        <w:rPr>
          <w:rFonts w:ascii="Times New Roman" w:eastAsia="Times New Roman" w:hAnsi="Times New Roman" w:cs="Times New Roman"/>
          <w:sz w:val="28"/>
          <w:szCs w:val="28"/>
        </w:rPr>
        <w:t xml:space="preserve"> средств</w:t>
      </w:r>
      <w:r w:rsidR="00C16016">
        <w:rPr>
          <w:rFonts w:ascii="Times New Roman" w:eastAsia="Times New Roman" w:hAnsi="Times New Roman" w:cs="Times New Roman"/>
          <w:sz w:val="28"/>
          <w:szCs w:val="28"/>
        </w:rPr>
        <w:t>ами</w:t>
      </w:r>
      <w:r w:rsidRPr="003B5D26">
        <w:rPr>
          <w:rFonts w:ascii="Times New Roman" w:eastAsia="Times New Roman" w:hAnsi="Times New Roman" w:cs="Times New Roman"/>
          <w:sz w:val="28"/>
          <w:szCs w:val="28"/>
        </w:rPr>
        <w:t xml:space="preserve"> </w:t>
      </w:r>
      <w:r w:rsidRPr="00C16016">
        <w:rPr>
          <w:rFonts w:ascii="Times New Roman" w:eastAsia="Times New Roman" w:hAnsi="Times New Roman" w:cs="Times New Roman"/>
          <w:sz w:val="28"/>
          <w:szCs w:val="28"/>
        </w:rPr>
        <w:t>и направление высвобождаемых ресурсов на модернизацию и развитие;</w:t>
      </w:r>
    </w:p>
    <w:p w:rsidR="000B3C2E" w:rsidRPr="00C16016" w:rsidRDefault="00BA66A6" w:rsidP="000B3C2E">
      <w:pPr>
        <w:widowControl w:val="0"/>
        <w:spacing w:after="0" w:line="240" w:lineRule="auto"/>
        <w:ind w:firstLine="709"/>
        <w:jc w:val="both"/>
        <w:rPr>
          <w:rFonts w:ascii="Times New Roman" w:eastAsia="Times New Roman" w:hAnsi="Times New Roman" w:cs="Times New Roman"/>
          <w:sz w:val="28"/>
          <w:szCs w:val="28"/>
        </w:rPr>
      </w:pPr>
      <w:r w:rsidRPr="00C16016">
        <w:rPr>
          <w:rFonts w:ascii="Times New Roman" w:eastAsia="Times New Roman" w:hAnsi="Times New Roman" w:cs="Times New Roman"/>
          <w:sz w:val="28"/>
          <w:szCs w:val="28"/>
        </w:rPr>
        <w:t>внедрение</w:t>
      </w:r>
      <w:r w:rsidR="000B3C2E" w:rsidRPr="00C16016">
        <w:rPr>
          <w:rFonts w:ascii="Times New Roman" w:eastAsia="Times New Roman" w:hAnsi="Times New Roman" w:cs="Times New Roman"/>
          <w:sz w:val="28"/>
          <w:szCs w:val="28"/>
        </w:rPr>
        <w:t xml:space="preserve"> программно-целевого принципа планирования и социально-</w:t>
      </w:r>
      <w:r w:rsidR="000B3C2E" w:rsidRPr="00C16016">
        <w:rPr>
          <w:rFonts w:ascii="Times New Roman" w:eastAsia="Times New Roman" w:hAnsi="Times New Roman" w:cs="Times New Roman"/>
          <w:sz w:val="28"/>
          <w:szCs w:val="28"/>
        </w:rPr>
        <w:lastRenderedPageBreak/>
        <w:t>значимых результатов, которые можно оценить по объективным критериям;</w:t>
      </w:r>
    </w:p>
    <w:p w:rsidR="000B3C2E" w:rsidRPr="001D2BA7" w:rsidRDefault="000B3C2E" w:rsidP="00D108AD">
      <w:pPr>
        <w:widowControl w:val="0"/>
        <w:spacing w:after="0" w:line="240" w:lineRule="auto"/>
        <w:ind w:firstLine="709"/>
        <w:jc w:val="both"/>
        <w:rPr>
          <w:rFonts w:ascii="Times New Roman" w:eastAsia="Times New Roman" w:hAnsi="Times New Roman" w:cs="Times New Roman"/>
          <w:sz w:val="28"/>
          <w:szCs w:val="28"/>
        </w:rPr>
      </w:pPr>
      <w:r w:rsidRPr="001D2BA7">
        <w:rPr>
          <w:rFonts w:ascii="Times New Roman" w:eastAsia="Times New Roman" w:hAnsi="Times New Roman" w:cs="Times New Roman"/>
          <w:sz w:val="28"/>
          <w:szCs w:val="28"/>
        </w:rPr>
        <w:t xml:space="preserve">организация персонифицированной работы с налогоплательщиками, контроль за своевременным и полным исполнением налогоплательщиками обязанностей по уплате налогов в объеме начисленных платежей, обеспечение реализации мероприятий по сокращению недоимки по налогам в консолидированный бюджет </w:t>
      </w:r>
      <w:r w:rsidR="00ED5FC7" w:rsidRPr="001D2BA7">
        <w:rPr>
          <w:rFonts w:ascii="Times New Roman" w:eastAsia="Times New Roman" w:hAnsi="Times New Roman" w:cs="Times New Roman"/>
          <w:sz w:val="28"/>
          <w:szCs w:val="28"/>
        </w:rPr>
        <w:t xml:space="preserve">Баганского </w:t>
      </w:r>
      <w:r w:rsidRPr="001D2BA7">
        <w:rPr>
          <w:rFonts w:ascii="Times New Roman" w:eastAsia="Times New Roman" w:hAnsi="Times New Roman" w:cs="Times New Roman"/>
          <w:sz w:val="28"/>
          <w:szCs w:val="28"/>
        </w:rPr>
        <w:t>района;</w:t>
      </w:r>
    </w:p>
    <w:p w:rsidR="000B3C2E" w:rsidRPr="001D2BA7" w:rsidRDefault="000B3C2E" w:rsidP="00D108AD">
      <w:pPr>
        <w:widowControl w:val="0"/>
        <w:spacing w:after="0" w:line="240" w:lineRule="auto"/>
        <w:ind w:firstLine="709"/>
        <w:jc w:val="both"/>
        <w:rPr>
          <w:rFonts w:ascii="Times New Roman" w:eastAsia="Times New Roman" w:hAnsi="Times New Roman" w:cs="Times New Roman"/>
          <w:sz w:val="28"/>
          <w:szCs w:val="28"/>
        </w:rPr>
      </w:pPr>
      <w:r w:rsidRPr="001D2BA7">
        <w:rPr>
          <w:rFonts w:ascii="Times New Roman" w:eastAsia="Times New Roman" w:hAnsi="Times New Roman" w:cs="Times New Roman"/>
          <w:sz w:val="28"/>
          <w:szCs w:val="28"/>
        </w:rPr>
        <w:t xml:space="preserve">оптимизация расходов бюджета </w:t>
      </w:r>
      <w:r w:rsidR="00ED5FC7" w:rsidRPr="001D2BA7">
        <w:rPr>
          <w:rFonts w:ascii="Times New Roman" w:eastAsia="Times New Roman" w:hAnsi="Times New Roman" w:cs="Times New Roman"/>
          <w:sz w:val="28"/>
          <w:szCs w:val="28"/>
        </w:rPr>
        <w:t xml:space="preserve">Баганского </w:t>
      </w:r>
      <w:r w:rsidRPr="001D2BA7">
        <w:rPr>
          <w:rFonts w:ascii="Times New Roman" w:eastAsia="Times New Roman" w:hAnsi="Times New Roman" w:cs="Times New Roman"/>
          <w:sz w:val="28"/>
          <w:szCs w:val="28"/>
        </w:rPr>
        <w:t>района на содержание учреждений бюджетной сферы и исполнительных органов местного самоуправления;</w:t>
      </w:r>
    </w:p>
    <w:p w:rsidR="000B3C2E" w:rsidRPr="001D2BA7" w:rsidRDefault="000B3C2E" w:rsidP="00D108AD">
      <w:pPr>
        <w:widowControl w:val="0"/>
        <w:spacing w:after="0" w:line="240" w:lineRule="auto"/>
        <w:ind w:firstLine="709"/>
        <w:jc w:val="both"/>
        <w:rPr>
          <w:rFonts w:ascii="Times New Roman" w:eastAsia="Times New Roman" w:hAnsi="Times New Roman" w:cs="Times New Roman"/>
          <w:sz w:val="28"/>
          <w:szCs w:val="28"/>
        </w:rPr>
      </w:pPr>
      <w:r w:rsidRPr="001D2BA7">
        <w:rPr>
          <w:rFonts w:ascii="Times New Roman" w:eastAsia="Times New Roman" w:hAnsi="Times New Roman" w:cs="Times New Roman"/>
          <w:sz w:val="28"/>
          <w:szCs w:val="28"/>
        </w:rPr>
        <w:t>содействие в реализации стабилизационных мер, направленных</w:t>
      </w:r>
      <w:r w:rsidR="000B2DBC" w:rsidRPr="001D2BA7">
        <w:rPr>
          <w:rFonts w:ascii="Times New Roman" w:eastAsia="Times New Roman" w:hAnsi="Times New Roman" w:cs="Times New Roman"/>
          <w:sz w:val="28"/>
          <w:szCs w:val="28"/>
        </w:rPr>
        <w:t xml:space="preserve"> на активизацию роста экономики;</w:t>
      </w:r>
    </w:p>
    <w:p w:rsidR="000B2DBC" w:rsidRPr="00B60022" w:rsidRDefault="000B2DBC" w:rsidP="00D108AD">
      <w:pPr>
        <w:widowControl w:val="0"/>
        <w:spacing w:after="0" w:line="240" w:lineRule="auto"/>
        <w:ind w:firstLine="709"/>
        <w:jc w:val="both"/>
        <w:rPr>
          <w:rFonts w:ascii="Times New Roman" w:eastAsia="Times New Roman" w:hAnsi="Times New Roman" w:cs="Times New Roman"/>
          <w:sz w:val="28"/>
          <w:szCs w:val="28"/>
        </w:rPr>
      </w:pPr>
      <w:r w:rsidRPr="00B60022">
        <w:rPr>
          <w:rFonts w:ascii="Times New Roman" w:eastAsia="Times New Roman" w:hAnsi="Times New Roman" w:cs="Times New Roman"/>
          <w:sz w:val="28"/>
          <w:szCs w:val="28"/>
        </w:rPr>
        <w:t xml:space="preserve">увеличение </w:t>
      </w:r>
      <w:r w:rsidR="00B06451">
        <w:rPr>
          <w:rFonts w:ascii="Times New Roman" w:eastAsia="Times New Roman" w:hAnsi="Times New Roman" w:cs="Times New Roman"/>
          <w:sz w:val="28"/>
          <w:szCs w:val="28"/>
        </w:rPr>
        <w:t xml:space="preserve"> </w:t>
      </w:r>
      <w:r w:rsidRPr="00B60022">
        <w:rPr>
          <w:rFonts w:ascii="Times New Roman" w:eastAsia="Times New Roman" w:hAnsi="Times New Roman" w:cs="Times New Roman"/>
          <w:sz w:val="28"/>
          <w:szCs w:val="28"/>
        </w:rPr>
        <w:t xml:space="preserve">уровня собственных доходов бюджета </w:t>
      </w:r>
      <w:r w:rsidR="002B1394" w:rsidRPr="00B60022">
        <w:rPr>
          <w:rFonts w:ascii="Times New Roman" w:eastAsia="Times New Roman" w:hAnsi="Times New Roman" w:cs="Times New Roman"/>
          <w:sz w:val="28"/>
          <w:szCs w:val="28"/>
        </w:rPr>
        <w:t>Баганского района</w:t>
      </w:r>
      <w:r w:rsidRPr="00B60022">
        <w:rPr>
          <w:rFonts w:ascii="Times New Roman" w:eastAsia="Times New Roman" w:hAnsi="Times New Roman" w:cs="Times New Roman"/>
          <w:sz w:val="28"/>
          <w:szCs w:val="28"/>
        </w:rPr>
        <w:t>;</w:t>
      </w:r>
    </w:p>
    <w:p w:rsidR="000B2DBC" w:rsidRPr="003B5D26" w:rsidRDefault="000B2DBC" w:rsidP="00D108AD">
      <w:pPr>
        <w:widowControl w:val="0"/>
        <w:spacing w:after="0" w:line="240" w:lineRule="auto"/>
        <w:ind w:firstLine="709"/>
        <w:jc w:val="both"/>
        <w:rPr>
          <w:rFonts w:ascii="Times New Roman" w:eastAsia="Times New Roman" w:hAnsi="Times New Roman" w:cs="Times New Roman"/>
          <w:sz w:val="28"/>
          <w:szCs w:val="28"/>
        </w:rPr>
      </w:pPr>
      <w:r w:rsidRPr="003B5D26">
        <w:rPr>
          <w:rFonts w:ascii="Times New Roman" w:eastAsia="Times New Roman" w:hAnsi="Times New Roman" w:cs="Times New Roman"/>
          <w:sz w:val="28"/>
          <w:szCs w:val="28"/>
        </w:rPr>
        <w:t xml:space="preserve">повышение прозрачности и открытости бюджета и бюджетного процесса для населения в </w:t>
      </w:r>
      <w:r w:rsidR="002B1394" w:rsidRPr="003B5D26">
        <w:rPr>
          <w:rFonts w:ascii="Times New Roman" w:eastAsia="Times New Roman" w:hAnsi="Times New Roman" w:cs="Times New Roman"/>
          <w:sz w:val="28"/>
          <w:szCs w:val="28"/>
        </w:rPr>
        <w:t>Баганском районе</w:t>
      </w:r>
      <w:r w:rsidR="00B06451">
        <w:rPr>
          <w:rFonts w:ascii="Times New Roman" w:eastAsia="Times New Roman" w:hAnsi="Times New Roman" w:cs="Times New Roman"/>
          <w:sz w:val="28"/>
          <w:szCs w:val="28"/>
        </w:rPr>
        <w:t>.</w:t>
      </w:r>
    </w:p>
    <w:p w:rsidR="000B3C2E" w:rsidRPr="00DE1817" w:rsidRDefault="00D108AD" w:rsidP="00D108A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0B3C2E" w:rsidRPr="00DE1817">
        <w:rPr>
          <w:rFonts w:ascii="Times New Roman" w:eastAsia="Times New Roman" w:hAnsi="Times New Roman" w:cs="Times New Roman"/>
          <w:sz w:val="28"/>
          <w:szCs w:val="28"/>
        </w:rPr>
        <w:t>Создание условий для демографическог</w:t>
      </w:r>
      <w:r w:rsidR="00ED5FC7" w:rsidRPr="00DE1817">
        <w:rPr>
          <w:rFonts w:ascii="Times New Roman" w:eastAsia="Times New Roman" w:hAnsi="Times New Roman" w:cs="Times New Roman"/>
          <w:sz w:val="28"/>
          <w:szCs w:val="28"/>
        </w:rPr>
        <w:t xml:space="preserve">о развития Баганского </w:t>
      </w:r>
      <w:r w:rsidR="000B3C2E" w:rsidRPr="00DE1817">
        <w:rPr>
          <w:rFonts w:ascii="Times New Roman" w:eastAsia="Times New Roman" w:hAnsi="Times New Roman" w:cs="Times New Roman"/>
          <w:sz w:val="28"/>
          <w:szCs w:val="28"/>
        </w:rPr>
        <w:t>района и дальнейшего улучшения демографической ситуации:</w:t>
      </w:r>
    </w:p>
    <w:p w:rsidR="000B3C2E" w:rsidRPr="00874EBD" w:rsidRDefault="000B3C2E" w:rsidP="00D108AD">
      <w:pPr>
        <w:widowControl w:val="0"/>
        <w:spacing w:after="0" w:line="240" w:lineRule="auto"/>
        <w:ind w:firstLine="709"/>
        <w:jc w:val="both"/>
        <w:rPr>
          <w:rFonts w:ascii="Times New Roman" w:eastAsia="Times New Roman" w:hAnsi="Times New Roman" w:cs="Times New Roman"/>
          <w:color w:val="FF0000"/>
          <w:sz w:val="28"/>
          <w:szCs w:val="28"/>
        </w:rPr>
      </w:pPr>
      <w:r w:rsidRPr="00DE1817">
        <w:rPr>
          <w:rFonts w:ascii="Times New Roman" w:eastAsia="Times New Roman" w:hAnsi="Times New Roman" w:cs="Times New Roman"/>
          <w:sz w:val="28"/>
          <w:szCs w:val="28"/>
        </w:rPr>
        <w:t xml:space="preserve">содействие повышению рождаемости посредством реализации мер, направленных на улучшение положения семей с детьми; </w:t>
      </w:r>
      <w:r w:rsidR="00DE1817">
        <w:rPr>
          <w:rFonts w:ascii="Times New Roman" w:eastAsia="Times New Roman" w:hAnsi="Times New Roman" w:cs="Times New Roman"/>
          <w:sz w:val="28"/>
          <w:szCs w:val="28"/>
        </w:rPr>
        <w:t>укрепление института семьи, повышение престижа материнства и отцовства, развитие</w:t>
      </w:r>
      <w:r w:rsidR="00380FD1">
        <w:rPr>
          <w:rFonts w:ascii="Times New Roman" w:eastAsia="Times New Roman" w:hAnsi="Times New Roman" w:cs="Times New Roman"/>
          <w:sz w:val="28"/>
          <w:szCs w:val="28"/>
        </w:rPr>
        <w:t xml:space="preserve"> и сохранение семейных </w:t>
      </w:r>
      <w:r w:rsidR="00380FD1" w:rsidRPr="00380FD1">
        <w:rPr>
          <w:rFonts w:ascii="Times New Roman" w:eastAsia="Times New Roman" w:hAnsi="Times New Roman" w:cs="Times New Roman"/>
          <w:sz w:val="28"/>
          <w:szCs w:val="28"/>
        </w:rPr>
        <w:t>ценностей;</w:t>
      </w:r>
    </w:p>
    <w:p w:rsidR="000B3C2E" w:rsidRPr="00380FD1" w:rsidRDefault="000B3C2E" w:rsidP="00D108AD">
      <w:pPr>
        <w:widowControl w:val="0"/>
        <w:spacing w:after="0" w:line="240" w:lineRule="auto"/>
        <w:ind w:firstLine="709"/>
        <w:jc w:val="both"/>
        <w:rPr>
          <w:rFonts w:ascii="Times New Roman" w:eastAsia="Times New Roman" w:hAnsi="Times New Roman" w:cs="Times New Roman"/>
          <w:sz w:val="28"/>
          <w:szCs w:val="28"/>
        </w:rPr>
      </w:pPr>
      <w:r w:rsidRPr="00380FD1">
        <w:rPr>
          <w:rFonts w:ascii="Times New Roman" w:eastAsia="Times New Roman" w:hAnsi="Times New Roman" w:cs="Times New Roman"/>
          <w:sz w:val="28"/>
          <w:szCs w:val="28"/>
        </w:rPr>
        <w:t>предупреждение и снижение смертности по основным классам причин, укрепление здоровья детского населения, сохранение репр</w:t>
      </w:r>
      <w:r w:rsidR="00ED5FC7" w:rsidRPr="00380FD1">
        <w:rPr>
          <w:rFonts w:ascii="Times New Roman" w:eastAsia="Times New Roman" w:hAnsi="Times New Roman" w:cs="Times New Roman"/>
          <w:sz w:val="28"/>
          <w:szCs w:val="28"/>
        </w:rPr>
        <w:t xml:space="preserve">одуктивного здоровья населения Баганского </w:t>
      </w:r>
      <w:r w:rsidRPr="00380FD1">
        <w:rPr>
          <w:rFonts w:ascii="Times New Roman" w:eastAsia="Times New Roman" w:hAnsi="Times New Roman" w:cs="Times New Roman"/>
          <w:sz w:val="28"/>
          <w:szCs w:val="28"/>
        </w:rPr>
        <w:t>района</w:t>
      </w:r>
      <w:r w:rsidR="00380FD1">
        <w:rPr>
          <w:rFonts w:ascii="Times New Roman" w:eastAsia="Times New Roman" w:hAnsi="Times New Roman" w:cs="Times New Roman"/>
          <w:sz w:val="28"/>
          <w:szCs w:val="28"/>
        </w:rPr>
        <w:t xml:space="preserve"> снижение материнской, младенческой и детской смертности</w:t>
      </w:r>
      <w:r w:rsidRPr="00380FD1">
        <w:rPr>
          <w:rFonts w:ascii="Times New Roman" w:eastAsia="Times New Roman" w:hAnsi="Times New Roman" w:cs="Times New Roman"/>
          <w:sz w:val="28"/>
          <w:szCs w:val="28"/>
        </w:rPr>
        <w:t>;</w:t>
      </w:r>
    </w:p>
    <w:p w:rsidR="00F04B82" w:rsidRDefault="00F04B82" w:rsidP="00D108A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формирование </w:t>
      </w:r>
      <w:r w:rsidR="00380FD1" w:rsidRPr="00380FD1">
        <w:rPr>
          <w:rFonts w:ascii="Times New Roman" w:eastAsia="Times New Roman" w:hAnsi="Times New Roman" w:cs="Times New Roman"/>
          <w:sz w:val="28"/>
          <w:szCs w:val="28"/>
        </w:rPr>
        <w:t xml:space="preserve">здорового образа жизни у населения </w:t>
      </w:r>
      <w:r w:rsidR="000B3C2E" w:rsidRPr="00380FD1">
        <w:rPr>
          <w:rFonts w:ascii="Times New Roman" w:eastAsia="Times New Roman" w:hAnsi="Times New Roman" w:cs="Times New Roman"/>
          <w:sz w:val="28"/>
          <w:szCs w:val="28"/>
        </w:rPr>
        <w:t xml:space="preserve">обеспечение доступности и качества медицинской помощи, в том числе первичной медико-санитарной помощи; </w:t>
      </w:r>
    </w:p>
    <w:p w:rsidR="00F04B82" w:rsidRDefault="000B3C2E" w:rsidP="00D108AD">
      <w:pPr>
        <w:widowControl w:val="0"/>
        <w:spacing w:after="0" w:line="240" w:lineRule="auto"/>
        <w:ind w:firstLine="709"/>
        <w:jc w:val="both"/>
        <w:rPr>
          <w:rFonts w:ascii="Times New Roman" w:eastAsia="Times New Roman" w:hAnsi="Times New Roman" w:cs="Times New Roman"/>
          <w:sz w:val="28"/>
          <w:szCs w:val="28"/>
        </w:rPr>
      </w:pPr>
      <w:r w:rsidRPr="00380FD1">
        <w:rPr>
          <w:rFonts w:ascii="Times New Roman" w:eastAsia="Times New Roman" w:hAnsi="Times New Roman" w:cs="Times New Roman"/>
          <w:sz w:val="28"/>
          <w:szCs w:val="28"/>
        </w:rPr>
        <w:t xml:space="preserve">повышение уровня диспансеризации населения; </w:t>
      </w:r>
    </w:p>
    <w:p w:rsidR="000B3C2E" w:rsidRPr="00380FD1" w:rsidRDefault="000B3C2E" w:rsidP="00D108AD">
      <w:pPr>
        <w:widowControl w:val="0"/>
        <w:spacing w:after="0" w:line="240" w:lineRule="auto"/>
        <w:ind w:firstLine="709"/>
        <w:jc w:val="both"/>
        <w:rPr>
          <w:rFonts w:ascii="Times New Roman" w:eastAsia="Times New Roman" w:hAnsi="Times New Roman" w:cs="Times New Roman"/>
          <w:sz w:val="28"/>
          <w:szCs w:val="28"/>
        </w:rPr>
      </w:pPr>
      <w:r w:rsidRPr="00380FD1">
        <w:rPr>
          <w:rFonts w:ascii="Times New Roman" w:eastAsia="Times New Roman" w:hAnsi="Times New Roman" w:cs="Times New Roman"/>
          <w:sz w:val="28"/>
          <w:szCs w:val="28"/>
        </w:rPr>
        <w:t>повышение качества и эффективности оказываемой социальной помощи населению, предоставление льготного лекарственного обеспечения отдельным категориям граждан;</w:t>
      </w:r>
    </w:p>
    <w:p w:rsidR="00F04B82" w:rsidRDefault="000B3C2E" w:rsidP="00D108AD">
      <w:pPr>
        <w:widowControl w:val="0"/>
        <w:spacing w:after="0" w:line="240" w:lineRule="auto"/>
        <w:ind w:firstLine="709"/>
        <w:jc w:val="both"/>
        <w:rPr>
          <w:rFonts w:ascii="Times New Roman" w:eastAsia="Times New Roman" w:hAnsi="Times New Roman" w:cs="Times New Roman"/>
          <w:sz w:val="28"/>
          <w:szCs w:val="28"/>
        </w:rPr>
      </w:pPr>
      <w:r w:rsidRPr="00380FD1">
        <w:rPr>
          <w:rFonts w:ascii="Times New Roman" w:eastAsia="Times New Roman" w:hAnsi="Times New Roman" w:cs="Times New Roman"/>
          <w:sz w:val="28"/>
          <w:szCs w:val="28"/>
        </w:rPr>
        <w:t>повышение обеспеченности системы здравоохранения</w:t>
      </w:r>
      <w:r w:rsidR="00F04B82">
        <w:rPr>
          <w:rFonts w:ascii="Times New Roman" w:eastAsia="Times New Roman" w:hAnsi="Times New Roman" w:cs="Times New Roman"/>
          <w:sz w:val="28"/>
          <w:szCs w:val="28"/>
        </w:rPr>
        <w:t xml:space="preserve"> </w:t>
      </w:r>
      <w:r w:rsidRPr="00380FD1">
        <w:rPr>
          <w:rFonts w:ascii="Times New Roman" w:eastAsia="Times New Roman" w:hAnsi="Times New Roman" w:cs="Times New Roman"/>
          <w:sz w:val="28"/>
          <w:szCs w:val="28"/>
        </w:rPr>
        <w:t xml:space="preserve">квалифицированными медицинскими кадрами; </w:t>
      </w:r>
      <w:r w:rsidRPr="00AF3FAF">
        <w:rPr>
          <w:rFonts w:ascii="Times New Roman" w:eastAsia="Times New Roman" w:hAnsi="Times New Roman" w:cs="Times New Roman"/>
          <w:sz w:val="28"/>
          <w:szCs w:val="28"/>
        </w:rPr>
        <w:t xml:space="preserve">модернизация материально-технической базы и строительство новых спортивных объектов; </w:t>
      </w:r>
    </w:p>
    <w:p w:rsidR="000B3C2E" w:rsidRPr="00AF3FAF" w:rsidRDefault="000B3C2E" w:rsidP="00D108AD">
      <w:pPr>
        <w:widowControl w:val="0"/>
        <w:spacing w:after="0" w:line="240" w:lineRule="auto"/>
        <w:ind w:firstLine="709"/>
        <w:jc w:val="both"/>
        <w:rPr>
          <w:rFonts w:ascii="Times New Roman" w:eastAsia="Times New Roman" w:hAnsi="Times New Roman" w:cs="Times New Roman"/>
          <w:sz w:val="28"/>
          <w:szCs w:val="28"/>
        </w:rPr>
      </w:pPr>
      <w:r w:rsidRPr="00AF3FAF">
        <w:rPr>
          <w:rFonts w:ascii="Times New Roman" w:eastAsia="Times New Roman" w:hAnsi="Times New Roman" w:cs="Times New Roman"/>
          <w:sz w:val="28"/>
          <w:szCs w:val="28"/>
        </w:rPr>
        <w:t xml:space="preserve">создание условий для ведения здорового образа жизни и повышение мотивации и приверженности населения </w:t>
      </w:r>
      <w:r w:rsidR="00ED5FC7" w:rsidRPr="00AF3FAF">
        <w:rPr>
          <w:rFonts w:ascii="Times New Roman" w:eastAsia="Times New Roman" w:hAnsi="Times New Roman" w:cs="Times New Roman"/>
          <w:sz w:val="28"/>
          <w:szCs w:val="28"/>
        </w:rPr>
        <w:t xml:space="preserve">Баганского </w:t>
      </w:r>
      <w:r w:rsidRPr="00AF3FAF">
        <w:rPr>
          <w:rFonts w:ascii="Times New Roman" w:eastAsia="Times New Roman" w:hAnsi="Times New Roman" w:cs="Times New Roman"/>
          <w:sz w:val="28"/>
          <w:szCs w:val="28"/>
        </w:rPr>
        <w:t xml:space="preserve">района к </w:t>
      </w:r>
      <w:proofErr w:type="spellStart"/>
      <w:r w:rsidRPr="00AF3FAF">
        <w:rPr>
          <w:rFonts w:ascii="Times New Roman" w:eastAsia="Times New Roman" w:hAnsi="Times New Roman" w:cs="Times New Roman"/>
          <w:sz w:val="28"/>
          <w:szCs w:val="28"/>
        </w:rPr>
        <w:t>самосохранительному</w:t>
      </w:r>
      <w:proofErr w:type="spellEnd"/>
      <w:r w:rsidRPr="00AF3FAF">
        <w:rPr>
          <w:rFonts w:ascii="Times New Roman" w:eastAsia="Times New Roman" w:hAnsi="Times New Roman" w:cs="Times New Roman"/>
          <w:sz w:val="28"/>
          <w:szCs w:val="28"/>
        </w:rPr>
        <w:t xml:space="preserve"> и </w:t>
      </w:r>
      <w:proofErr w:type="spellStart"/>
      <w:r w:rsidRPr="00AF3FAF">
        <w:rPr>
          <w:rFonts w:ascii="Times New Roman" w:eastAsia="Times New Roman" w:hAnsi="Times New Roman" w:cs="Times New Roman"/>
          <w:sz w:val="28"/>
          <w:szCs w:val="28"/>
        </w:rPr>
        <w:t>здоровьесберегающему</w:t>
      </w:r>
      <w:proofErr w:type="spellEnd"/>
      <w:r w:rsidRPr="00AF3FAF">
        <w:rPr>
          <w:rFonts w:ascii="Times New Roman" w:eastAsia="Times New Roman" w:hAnsi="Times New Roman" w:cs="Times New Roman"/>
          <w:sz w:val="28"/>
          <w:szCs w:val="28"/>
        </w:rPr>
        <w:t xml:space="preserve"> поведению;</w:t>
      </w:r>
    </w:p>
    <w:p w:rsidR="000B3C2E" w:rsidRPr="00AF3FAF" w:rsidRDefault="000B3C2E" w:rsidP="00D108AD">
      <w:pPr>
        <w:widowControl w:val="0"/>
        <w:spacing w:after="0" w:line="240" w:lineRule="auto"/>
        <w:ind w:firstLine="709"/>
        <w:jc w:val="both"/>
        <w:rPr>
          <w:rFonts w:ascii="Times New Roman" w:eastAsia="Times New Roman" w:hAnsi="Times New Roman" w:cs="Times New Roman"/>
          <w:sz w:val="28"/>
          <w:szCs w:val="28"/>
        </w:rPr>
      </w:pPr>
      <w:r w:rsidRPr="00AF3FAF">
        <w:rPr>
          <w:rFonts w:ascii="Times New Roman" w:eastAsia="Times New Roman" w:hAnsi="Times New Roman" w:cs="Times New Roman"/>
          <w:sz w:val="28"/>
          <w:szCs w:val="28"/>
        </w:rPr>
        <w:t xml:space="preserve">привлечение на территорию </w:t>
      </w:r>
      <w:r w:rsidR="00ED5FC7" w:rsidRPr="00AF3FAF">
        <w:rPr>
          <w:rFonts w:ascii="Times New Roman" w:eastAsia="Times New Roman" w:hAnsi="Times New Roman" w:cs="Times New Roman"/>
          <w:sz w:val="28"/>
          <w:szCs w:val="28"/>
        </w:rPr>
        <w:t xml:space="preserve">Баганского </w:t>
      </w:r>
      <w:r w:rsidRPr="00AF3FAF">
        <w:rPr>
          <w:rFonts w:ascii="Times New Roman" w:eastAsia="Times New Roman" w:hAnsi="Times New Roman" w:cs="Times New Roman"/>
          <w:sz w:val="28"/>
          <w:szCs w:val="28"/>
        </w:rPr>
        <w:t>района квалифицированных кадров, а также молодежи и после</w:t>
      </w:r>
      <w:r w:rsidR="000B2DBC" w:rsidRPr="00AF3FAF">
        <w:rPr>
          <w:rFonts w:ascii="Times New Roman" w:eastAsia="Times New Roman" w:hAnsi="Times New Roman" w:cs="Times New Roman"/>
          <w:sz w:val="28"/>
          <w:szCs w:val="28"/>
        </w:rPr>
        <w:t>дующего закрепления в экономике;</w:t>
      </w:r>
    </w:p>
    <w:p w:rsidR="000B2DBC" w:rsidRPr="00AF3FAF" w:rsidRDefault="000B2DBC" w:rsidP="00D108AD">
      <w:pPr>
        <w:widowControl w:val="0"/>
        <w:spacing w:after="0" w:line="240" w:lineRule="auto"/>
        <w:ind w:firstLine="709"/>
        <w:jc w:val="both"/>
        <w:rPr>
          <w:rFonts w:ascii="Times New Roman" w:eastAsia="Times New Roman" w:hAnsi="Times New Roman" w:cs="Times New Roman"/>
          <w:sz w:val="28"/>
          <w:szCs w:val="28"/>
        </w:rPr>
      </w:pPr>
      <w:r w:rsidRPr="00AF3FAF">
        <w:rPr>
          <w:rFonts w:ascii="Times New Roman" w:eastAsia="Times New Roman" w:hAnsi="Times New Roman" w:cs="Times New Roman"/>
          <w:sz w:val="28"/>
          <w:szCs w:val="28"/>
        </w:rPr>
        <w:t xml:space="preserve">усиление ведомственного </w:t>
      </w:r>
      <w:proofErr w:type="gramStart"/>
      <w:r w:rsidRPr="00AF3FAF">
        <w:rPr>
          <w:rFonts w:ascii="Times New Roman" w:eastAsia="Times New Roman" w:hAnsi="Times New Roman" w:cs="Times New Roman"/>
          <w:sz w:val="28"/>
          <w:szCs w:val="28"/>
        </w:rPr>
        <w:t>контроля за</w:t>
      </w:r>
      <w:proofErr w:type="gramEnd"/>
      <w:r w:rsidRPr="00AF3FAF">
        <w:rPr>
          <w:rFonts w:ascii="Times New Roman" w:eastAsia="Times New Roman" w:hAnsi="Times New Roman" w:cs="Times New Roman"/>
          <w:sz w:val="28"/>
          <w:szCs w:val="28"/>
        </w:rPr>
        <w:t xml:space="preserve"> своевременностью выплаты заработн</w:t>
      </w:r>
      <w:r w:rsidR="00B06451">
        <w:rPr>
          <w:rFonts w:ascii="Times New Roman" w:eastAsia="Times New Roman" w:hAnsi="Times New Roman" w:cs="Times New Roman"/>
          <w:sz w:val="28"/>
          <w:szCs w:val="28"/>
        </w:rPr>
        <w:t>ой платы работникам организаций.</w:t>
      </w:r>
    </w:p>
    <w:p w:rsidR="000B3C2E" w:rsidRPr="001D2BA7" w:rsidRDefault="00D108AD" w:rsidP="00D108A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0B3C2E" w:rsidRPr="001D2BA7">
        <w:rPr>
          <w:rFonts w:ascii="Times New Roman" w:eastAsia="Times New Roman" w:hAnsi="Times New Roman" w:cs="Times New Roman"/>
          <w:sz w:val="28"/>
          <w:szCs w:val="28"/>
        </w:rPr>
        <w:t>Обеспечение эффективной трудовой занятости и увеличение доходов населения:</w:t>
      </w:r>
    </w:p>
    <w:p w:rsidR="000B3C2E" w:rsidRPr="007C0F33" w:rsidRDefault="000B3C2E" w:rsidP="00D108AD">
      <w:pPr>
        <w:widowControl w:val="0"/>
        <w:spacing w:after="0" w:line="240" w:lineRule="auto"/>
        <w:ind w:firstLine="709"/>
        <w:jc w:val="both"/>
        <w:rPr>
          <w:rFonts w:ascii="Times New Roman" w:eastAsia="Times New Roman" w:hAnsi="Times New Roman" w:cs="Times New Roman"/>
          <w:sz w:val="28"/>
          <w:szCs w:val="28"/>
        </w:rPr>
      </w:pPr>
      <w:r w:rsidRPr="007C0F33">
        <w:rPr>
          <w:rFonts w:ascii="Times New Roman" w:eastAsia="Times New Roman" w:hAnsi="Times New Roman" w:cs="Times New Roman"/>
          <w:sz w:val="28"/>
          <w:szCs w:val="28"/>
        </w:rPr>
        <w:t xml:space="preserve">содействие созданию новых рабочих мест, расширению </w:t>
      </w:r>
      <w:proofErr w:type="spellStart"/>
      <w:r w:rsidRPr="007C0F33">
        <w:rPr>
          <w:rFonts w:ascii="Times New Roman" w:eastAsia="Times New Roman" w:hAnsi="Times New Roman" w:cs="Times New Roman"/>
          <w:sz w:val="28"/>
          <w:szCs w:val="28"/>
        </w:rPr>
        <w:t>самозанятости</w:t>
      </w:r>
      <w:proofErr w:type="spellEnd"/>
      <w:r w:rsidRPr="007C0F33">
        <w:rPr>
          <w:rFonts w:ascii="Times New Roman" w:eastAsia="Times New Roman" w:hAnsi="Times New Roman" w:cs="Times New Roman"/>
          <w:sz w:val="28"/>
          <w:szCs w:val="28"/>
        </w:rPr>
        <w:t xml:space="preserve"> </w:t>
      </w:r>
      <w:r w:rsidRPr="007C0F33">
        <w:rPr>
          <w:rFonts w:ascii="Times New Roman" w:eastAsia="Times New Roman" w:hAnsi="Times New Roman" w:cs="Times New Roman"/>
          <w:sz w:val="28"/>
          <w:szCs w:val="28"/>
        </w:rPr>
        <w:lastRenderedPageBreak/>
        <w:t>населения;</w:t>
      </w:r>
    </w:p>
    <w:p w:rsidR="000B3C2E" w:rsidRPr="007C0F33" w:rsidRDefault="000B3C2E" w:rsidP="00D108AD">
      <w:pPr>
        <w:widowControl w:val="0"/>
        <w:spacing w:after="0" w:line="240" w:lineRule="auto"/>
        <w:ind w:firstLine="709"/>
        <w:jc w:val="both"/>
        <w:rPr>
          <w:rFonts w:ascii="Times New Roman" w:eastAsia="Times New Roman" w:hAnsi="Times New Roman" w:cs="Times New Roman"/>
          <w:sz w:val="28"/>
          <w:szCs w:val="28"/>
        </w:rPr>
      </w:pPr>
      <w:r w:rsidRPr="007C0F33">
        <w:rPr>
          <w:rFonts w:ascii="Times New Roman" w:eastAsia="Times New Roman" w:hAnsi="Times New Roman" w:cs="Times New Roman"/>
          <w:sz w:val="28"/>
          <w:szCs w:val="28"/>
        </w:rPr>
        <w:t>стимулирование населения к трудовой активности, повышение конкурентоспособности молодежи на рынке труда;</w:t>
      </w:r>
    </w:p>
    <w:p w:rsidR="000B3C2E" w:rsidRPr="007C0F33" w:rsidRDefault="000B3C2E" w:rsidP="00D108AD">
      <w:pPr>
        <w:widowControl w:val="0"/>
        <w:spacing w:after="0" w:line="240" w:lineRule="auto"/>
        <w:ind w:firstLine="709"/>
        <w:jc w:val="both"/>
        <w:rPr>
          <w:rFonts w:ascii="Times New Roman" w:eastAsia="Times New Roman" w:hAnsi="Times New Roman" w:cs="Times New Roman"/>
          <w:sz w:val="28"/>
          <w:szCs w:val="28"/>
        </w:rPr>
      </w:pPr>
      <w:r w:rsidRPr="007C0F33">
        <w:rPr>
          <w:rFonts w:ascii="Times New Roman" w:eastAsia="Times New Roman" w:hAnsi="Times New Roman" w:cs="Times New Roman"/>
          <w:sz w:val="28"/>
          <w:szCs w:val="28"/>
        </w:rPr>
        <w:t>обеспечение социальной стабильности;</w:t>
      </w:r>
    </w:p>
    <w:p w:rsidR="000B3C2E" w:rsidRPr="007C0F33" w:rsidRDefault="000B3C2E" w:rsidP="000B3C2E">
      <w:pPr>
        <w:widowControl w:val="0"/>
        <w:spacing w:after="0" w:line="240" w:lineRule="auto"/>
        <w:ind w:firstLine="709"/>
        <w:jc w:val="both"/>
        <w:rPr>
          <w:rFonts w:ascii="Times New Roman" w:eastAsia="Times New Roman" w:hAnsi="Times New Roman" w:cs="Times New Roman"/>
          <w:sz w:val="28"/>
          <w:szCs w:val="28"/>
        </w:rPr>
      </w:pPr>
      <w:r w:rsidRPr="007C0F33">
        <w:rPr>
          <w:rFonts w:ascii="Times New Roman" w:eastAsia="Times New Roman" w:hAnsi="Times New Roman" w:cs="Times New Roman"/>
          <w:sz w:val="28"/>
          <w:szCs w:val="28"/>
        </w:rPr>
        <w:t>организация персонифицированной работы с работодателями по вопросам выполнения требований законодательства о занятости и труде, осуществления опережающих действий по содействию трудоустройству высвобождаемых работников на имеющиеся вакантные рабочие места;</w:t>
      </w:r>
    </w:p>
    <w:p w:rsidR="000B3C2E" w:rsidRPr="007C0F33" w:rsidRDefault="000B3C2E" w:rsidP="000B3C2E">
      <w:pPr>
        <w:widowControl w:val="0"/>
        <w:spacing w:after="0" w:line="240" w:lineRule="auto"/>
        <w:ind w:firstLine="709"/>
        <w:jc w:val="both"/>
        <w:rPr>
          <w:rFonts w:ascii="Times New Roman" w:eastAsia="Times New Roman" w:hAnsi="Times New Roman" w:cs="Times New Roman"/>
          <w:sz w:val="28"/>
          <w:szCs w:val="28"/>
        </w:rPr>
      </w:pPr>
      <w:r w:rsidRPr="007C0F33">
        <w:rPr>
          <w:rFonts w:ascii="Times New Roman" w:eastAsia="Times New Roman" w:hAnsi="Times New Roman" w:cs="Times New Roman"/>
          <w:sz w:val="28"/>
          <w:szCs w:val="28"/>
        </w:rPr>
        <w:t>обеспечение роста заработной платы за счет развития производств</w:t>
      </w:r>
      <w:r w:rsidR="00C72B92" w:rsidRPr="007C0F33">
        <w:rPr>
          <w:rFonts w:ascii="Times New Roman" w:eastAsia="Times New Roman" w:hAnsi="Times New Roman" w:cs="Times New Roman"/>
          <w:sz w:val="28"/>
          <w:szCs w:val="28"/>
        </w:rPr>
        <w:t>а</w:t>
      </w:r>
      <w:r w:rsidRPr="007C0F33">
        <w:rPr>
          <w:rFonts w:ascii="Times New Roman" w:eastAsia="Times New Roman" w:hAnsi="Times New Roman" w:cs="Times New Roman"/>
          <w:sz w:val="28"/>
          <w:szCs w:val="28"/>
        </w:rPr>
        <w:t>, повышения производительности труда;</w:t>
      </w:r>
    </w:p>
    <w:p w:rsidR="000B3C2E" w:rsidRPr="00567079" w:rsidRDefault="000B3C2E" w:rsidP="000B3C2E">
      <w:pPr>
        <w:widowControl w:val="0"/>
        <w:spacing w:after="0" w:line="240" w:lineRule="auto"/>
        <w:ind w:firstLine="709"/>
        <w:jc w:val="both"/>
        <w:rPr>
          <w:rFonts w:ascii="Times New Roman" w:eastAsia="Times New Roman" w:hAnsi="Times New Roman" w:cs="Times New Roman"/>
          <w:sz w:val="28"/>
          <w:szCs w:val="28"/>
        </w:rPr>
      </w:pPr>
      <w:r w:rsidRPr="00567079">
        <w:rPr>
          <w:rFonts w:ascii="Times New Roman" w:eastAsia="Times New Roman" w:hAnsi="Times New Roman" w:cs="Times New Roman"/>
          <w:sz w:val="28"/>
          <w:szCs w:val="28"/>
        </w:rPr>
        <w:t>усиление контроля над своевременностью выплаты заработной платы работникам организаций, обеспечение реализации плана мероприятий, направленных на снижение неформальной занятости;</w:t>
      </w:r>
    </w:p>
    <w:p w:rsidR="000B3C2E" w:rsidRPr="00567079" w:rsidRDefault="000B3C2E" w:rsidP="000B3C2E">
      <w:pPr>
        <w:widowControl w:val="0"/>
        <w:spacing w:after="0" w:line="240" w:lineRule="auto"/>
        <w:ind w:firstLine="709"/>
        <w:jc w:val="both"/>
        <w:rPr>
          <w:rFonts w:ascii="Times New Roman" w:eastAsia="Times New Roman" w:hAnsi="Times New Roman" w:cs="Times New Roman"/>
          <w:sz w:val="28"/>
          <w:szCs w:val="28"/>
        </w:rPr>
      </w:pPr>
      <w:r w:rsidRPr="00567079">
        <w:rPr>
          <w:rFonts w:ascii="Times New Roman" w:eastAsia="Times New Roman" w:hAnsi="Times New Roman" w:cs="Times New Roman"/>
          <w:sz w:val="28"/>
          <w:szCs w:val="28"/>
        </w:rPr>
        <w:t>обеспечение условий для профессиональной и территориальной мобильности трудоспособного населения за счет развития транспортной инфраструктуры, расширения специализированного фонда служебного жилья, создания комфортных условий жизнедеятельности в сельской местности;</w:t>
      </w:r>
    </w:p>
    <w:p w:rsidR="000B3C2E" w:rsidRPr="00EA0EA4" w:rsidRDefault="000B3C2E" w:rsidP="000B3C2E">
      <w:pPr>
        <w:widowControl w:val="0"/>
        <w:spacing w:after="0" w:line="240" w:lineRule="auto"/>
        <w:ind w:firstLine="709"/>
        <w:jc w:val="both"/>
        <w:rPr>
          <w:rFonts w:ascii="Times New Roman" w:eastAsia="Times New Roman" w:hAnsi="Times New Roman" w:cs="Times New Roman"/>
          <w:sz w:val="28"/>
          <w:szCs w:val="28"/>
        </w:rPr>
      </w:pPr>
      <w:r w:rsidRPr="00EA0EA4">
        <w:rPr>
          <w:rFonts w:ascii="Times New Roman" w:eastAsia="Times New Roman" w:hAnsi="Times New Roman" w:cs="Times New Roman"/>
          <w:sz w:val="28"/>
          <w:szCs w:val="28"/>
        </w:rPr>
        <w:t>6</w:t>
      </w:r>
      <w:r w:rsidR="00AA7285" w:rsidRPr="00EA0EA4">
        <w:rPr>
          <w:rFonts w:ascii="Times New Roman" w:eastAsia="Times New Roman" w:hAnsi="Times New Roman" w:cs="Times New Roman"/>
          <w:sz w:val="28"/>
          <w:szCs w:val="28"/>
        </w:rPr>
        <w:t>.</w:t>
      </w:r>
      <w:r w:rsidRPr="00EA0EA4">
        <w:rPr>
          <w:rFonts w:ascii="Times New Roman" w:eastAsia="Times New Roman" w:hAnsi="Times New Roman" w:cs="Times New Roman"/>
          <w:sz w:val="28"/>
          <w:szCs w:val="28"/>
        </w:rPr>
        <w:t>Обеспечение поддержки социально незащищенных слоев населения, семей, оказавшихся в трудной жизненной ситуации:</w:t>
      </w:r>
    </w:p>
    <w:p w:rsidR="000B3C2E" w:rsidRPr="00B45400" w:rsidRDefault="000B3C2E" w:rsidP="000B3C2E">
      <w:pPr>
        <w:widowControl w:val="0"/>
        <w:spacing w:after="0" w:line="240" w:lineRule="auto"/>
        <w:ind w:firstLine="709"/>
        <w:jc w:val="both"/>
        <w:rPr>
          <w:rFonts w:ascii="Times New Roman" w:eastAsia="Times New Roman" w:hAnsi="Times New Roman" w:cs="Times New Roman"/>
          <w:sz w:val="28"/>
          <w:szCs w:val="28"/>
        </w:rPr>
      </w:pPr>
      <w:r w:rsidRPr="00B45400">
        <w:rPr>
          <w:rFonts w:ascii="Times New Roman" w:eastAsia="Times New Roman" w:hAnsi="Times New Roman" w:cs="Times New Roman"/>
          <w:sz w:val="28"/>
          <w:szCs w:val="28"/>
        </w:rPr>
        <w:t>обеспечение всех гарантированных социальных обязательств различным категориям граждан;</w:t>
      </w:r>
    </w:p>
    <w:p w:rsidR="000B3C2E" w:rsidRPr="00B45400" w:rsidRDefault="000B3C2E" w:rsidP="000B3C2E">
      <w:pPr>
        <w:widowControl w:val="0"/>
        <w:spacing w:after="0" w:line="240" w:lineRule="auto"/>
        <w:ind w:firstLine="709"/>
        <w:jc w:val="both"/>
        <w:rPr>
          <w:rFonts w:ascii="Times New Roman" w:eastAsia="Times New Roman" w:hAnsi="Times New Roman" w:cs="Times New Roman"/>
          <w:sz w:val="28"/>
          <w:szCs w:val="28"/>
        </w:rPr>
      </w:pPr>
      <w:r w:rsidRPr="00B45400">
        <w:rPr>
          <w:rFonts w:ascii="Times New Roman" w:eastAsia="Times New Roman" w:hAnsi="Times New Roman" w:cs="Times New Roman"/>
          <w:sz w:val="28"/>
          <w:szCs w:val="28"/>
        </w:rPr>
        <w:t>совершенствование адресной социальной помощи населению, системы целевой персонифицированной помощи семьям, в первую очередь многодетным семьям, инвалидам, престарелым гражданам и безработным;</w:t>
      </w:r>
    </w:p>
    <w:p w:rsidR="001808B0" w:rsidRPr="00B45400" w:rsidRDefault="000B3C2E" w:rsidP="000B3C2E">
      <w:pPr>
        <w:widowControl w:val="0"/>
        <w:spacing w:after="0" w:line="240" w:lineRule="auto"/>
        <w:ind w:firstLine="709"/>
        <w:jc w:val="both"/>
        <w:rPr>
          <w:rFonts w:ascii="Times New Roman" w:eastAsia="Times New Roman" w:hAnsi="Times New Roman" w:cs="Times New Roman"/>
          <w:sz w:val="28"/>
          <w:szCs w:val="28"/>
        </w:rPr>
      </w:pPr>
      <w:r w:rsidRPr="00B45400">
        <w:rPr>
          <w:rFonts w:ascii="Times New Roman" w:eastAsia="Times New Roman" w:hAnsi="Times New Roman" w:cs="Times New Roman"/>
          <w:sz w:val="28"/>
          <w:szCs w:val="28"/>
        </w:rPr>
        <w:t xml:space="preserve">реализация комплексной системы мер по профилактике социального сиротства; </w:t>
      </w:r>
    </w:p>
    <w:p w:rsidR="000B3C2E" w:rsidRPr="00B45400" w:rsidRDefault="000B3C2E" w:rsidP="000B3C2E">
      <w:pPr>
        <w:widowControl w:val="0"/>
        <w:spacing w:after="0" w:line="240" w:lineRule="auto"/>
        <w:ind w:firstLine="709"/>
        <w:jc w:val="both"/>
        <w:rPr>
          <w:rFonts w:ascii="Times New Roman" w:eastAsia="Times New Roman" w:hAnsi="Times New Roman" w:cs="Times New Roman"/>
          <w:sz w:val="28"/>
          <w:szCs w:val="28"/>
        </w:rPr>
      </w:pPr>
      <w:r w:rsidRPr="00B45400">
        <w:rPr>
          <w:rFonts w:ascii="Times New Roman" w:eastAsia="Times New Roman" w:hAnsi="Times New Roman" w:cs="Times New Roman"/>
          <w:sz w:val="28"/>
          <w:szCs w:val="28"/>
        </w:rPr>
        <w:t>повышение качества социального обслуживания, укрепление материально-технической базы учреждени</w:t>
      </w:r>
      <w:r w:rsidR="00BA66A6" w:rsidRPr="00B45400">
        <w:rPr>
          <w:rFonts w:ascii="Times New Roman" w:eastAsia="Times New Roman" w:hAnsi="Times New Roman" w:cs="Times New Roman"/>
          <w:sz w:val="28"/>
          <w:szCs w:val="28"/>
        </w:rPr>
        <w:t>я</w:t>
      </w:r>
      <w:r w:rsidRPr="00B45400">
        <w:rPr>
          <w:rFonts w:ascii="Times New Roman" w:eastAsia="Times New Roman" w:hAnsi="Times New Roman" w:cs="Times New Roman"/>
          <w:sz w:val="28"/>
          <w:szCs w:val="28"/>
        </w:rPr>
        <w:t xml:space="preserve"> социального обслуживания;</w:t>
      </w:r>
    </w:p>
    <w:p w:rsidR="000B3C2E" w:rsidRPr="00B45400" w:rsidRDefault="000B3C2E" w:rsidP="000B3C2E">
      <w:pPr>
        <w:widowControl w:val="0"/>
        <w:spacing w:after="0" w:line="240" w:lineRule="auto"/>
        <w:ind w:firstLine="709"/>
        <w:jc w:val="both"/>
        <w:rPr>
          <w:rFonts w:ascii="Times New Roman" w:eastAsia="Times New Roman" w:hAnsi="Times New Roman" w:cs="Times New Roman"/>
          <w:sz w:val="28"/>
          <w:szCs w:val="28"/>
        </w:rPr>
      </w:pPr>
      <w:r w:rsidRPr="00B45400">
        <w:rPr>
          <w:rFonts w:ascii="Times New Roman" w:eastAsia="Times New Roman" w:hAnsi="Times New Roman" w:cs="Times New Roman"/>
          <w:sz w:val="28"/>
          <w:szCs w:val="28"/>
        </w:rPr>
        <w:t xml:space="preserve">развитие проекта по выходу семей на </w:t>
      </w:r>
      <w:proofErr w:type="spellStart"/>
      <w:r w:rsidRPr="00B45400">
        <w:rPr>
          <w:rFonts w:ascii="Times New Roman" w:eastAsia="Times New Roman" w:hAnsi="Times New Roman" w:cs="Times New Roman"/>
          <w:sz w:val="28"/>
          <w:szCs w:val="28"/>
        </w:rPr>
        <w:t>самообеспечение</w:t>
      </w:r>
      <w:proofErr w:type="spellEnd"/>
      <w:r w:rsidRPr="00B45400">
        <w:rPr>
          <w:rFonts w:ascii="Times New Roman" w:eastAsia="Times New Roman" w:hAnsi="Times New Roman" w:cs="Times New Roman"/>
          <w:sz w:val="28"/>
          <w:szCs w:val="28"/>
        </w:rPr>
        <w:t xml:space="preserve"> на основании заключения социального контракта на развитие личного подсобного хозяйства</w:t>
      </w:r>
      <w:r w:rsidR="00ED5FC7" w:rsidRPr="00B45400">
        <w:rPr>
          <w:rFonts w:ascii="Times New Roman" w:eastAsia="Times New Roman" w:hAnsi="Times New Roman" w:cs="Times New Roman"/>
          <w:sz w:val="28"/>
          <w:szCs w:val="28"/>
        </w:rPr>
        <w:t>,</w:t>
      </w:r>
      <w:r w:rsidRPr="00B45400">
        <w:rPr>
          <w:rFonts w:ascii="Times New Roman" w:eastAsia="Times New Roman" w:hAnsi="Times New Roman" w:cs="Times New Roman"/>
          <w:sz w:val="28"/>
          <w:szCs w:val="28"/>
        </w:rPr>
        <w:t xml:space="preserve"> либо индивидуального предпринимательства.</w:t>
      </w:r>
    </w:p>
    <w:p w:rsidR="00E263FC" w:rsidRPr="00EA0EA4" w:rsidRDefault="000B3C2E" w:rsidP="00E263FC">
      <w:pPr>
        <w:widowControl w:val="0"/>
        <w:spacing w:after="0" w:line="240" w:lineRule="auto"/>
        <w:ind w:firstLine="709"/>
        <w:jc w:val="both"/>
        <w:rPr>
          <w:rFonts w:ascii="Times New Roman" w:eastAsia="Times New Roman" w:hAnsi="Times New Roman" w:cs="Times New Roman"/>
          <w:sz w:val="28"/>
          <w:szCs w:val="28"/>
        </w:rPr>
      </w:pPr>
      <w:r w:rsidRPr="00EA0EA4">
        <w:rPr>
          <w:rFonts w:ascii="Times New Roman" w:eastAsia="Times New Roman" w:hAnsi="Times New Roman" w:cs="Times New Roman"/>
          <w:sz w:val="28"/>
          <w:szCs w:val="28"/>
        </w:rPr>
        <w:t>7</w:t>
      </w:r>
      <w:r w:rsidR="00AA7285" w:rsidRPr="00EA0EA4">
        <w:rPr>
          <w:rFonts w:ascii="Times New Roman" w:eastAsia="Times New Roman" w:hAnsi="Times New Roman" w:cs="Times New Roman"/>
          <w:sz w:val="28"/>
          <w:szCs w:val="28"/>
        </w:rPr>
        <w:t>.</w:t>
      </w:r>
      <w:r w:rsidR="00E263FC" w:rsidRPr="00EA0EA4">
        <w:rPr>
          <w:rFonts w:ascii="Times New Roman" w:eastAsia="Times New Roman" w:hAnsi="Times New Roman" w:cs="Times New Roman"/>
          <w:sz w:val="28"/>
          <w:szCs w:val="28"/>
        </w:rPr>
        <w:t>Обеспечение условий для получения качественного и доступного образования:</w:t>
      </w:r>
    </w:p>
    <w:p w:rsidR="00E263FC" w:rsidRPr="00EA0EA4" w:rsidRDefault="00E263FC" w:rsidP="00E263FC">
      <w:pPr>
        <w:widowControl w:val="0"/>
        <w:spacing w:after="0" w:line="240" w:lineRule="auto"/>
        <w:ind w:firstLine="709"/>
        <w:jc w:val="both"/>
        <w:rPr>
          <w:rFonts w:ascii="Times New Roman" w:eastAsia="Times New Roman" w:hAnsi="Times New Roman" w:cs="Times New Roman"/>
          <w:sz w:val="28"/>
          <w:szCs w:val="28"/>
        </w:rPr>
      </w:pPr>
      <w:r w:rsidRPr="00EA0EA4">
        <w:rPr>
          <w:rFonts w:ascii="Times New Roman" w:eastAsia="Times New Roman" w:hAnsi="Times New Roman" w:cs="Times New Roman"/>
          <w:sz w:val="28"/>
          <w:szCs w:val="28"/>
        </w:rPr>
        <w:t xml:space="preserve">создание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 </w:t>
      </w:r>
    </w:p>
    <w:p w:rsidR="00E263FC" w:rsidRPr="00A20F24" w:rsidRDefault="00E263FC" w:rsidP="00E263FC">
      <w:pPr>
        <w:widowControl w:val="0"/>
        <w:spacing w:after="0" w:line="240" w:lineRule="auto"/>
        <w:ind w:firstLine="709"/>
        <w:jc w:val="both"/>
        <w:rPr>
          <w:rFonts w:ascii="Times New Roman" w:eastAsia="Times New Roman" w:hAnsi="Times New Roman" w:cs="Times New Roman"/>
          <w:sz w:val="28"/>
          <w:szCs w:val="28"/>
        </w:rPr>
      </w:pPr>
      <w:r w:rsidRPr="00A20F24">
        <w:rPr>
          <w:rFonts w:ascii="Times New Roman" w:eastAsia="Times New Roman" w:hAnsi="Times New Roman" w:cs="Times New Roman"/>
          <w:sz w:val="28"/>
          <w:szCs w:val="28"/>
        </w:rPr>
        <w:t>развитие и модернизация базовой инфраструктуры и технологической образовательной среды муниципальных образовательных организаций;</w:t>
      </w:r>
    </w:p>
    <w:p w:rsidR="00E263FC" w:rsidRPr="00A20F24" w:rsidRDefault="00E263FC" w:rsidP="00E263FC">
      <w:pPr>
        <w:widowControl w:val="0"/>
        <w:spacing w:after="0" w:line="240" w:lineRule="auto"/>
        <w:ind w:firstLine="709"/>
        <w:jc w:val="both"/>
        <w:rPr>
          <w:rFonts w:ascii="Times New Roman" w:eastAsia="Times New Roman" w:hAnsi="Times New Roman" w:cs="Times New Roman"/>
          <w:sz w:val="28"/>
          <w:szCs w:val="28"/>
        </w:rPr>
      </w:pPr>
      <w:r w:rsidRPr="00A20F24">
        <w:rPr>
          <w:rFonts w:ascii="Times New Roman" w:eastAsia="Times New Roman" w:hAnsi="Times New Roman" w:cs="Times New Roman"/>
          <w:sz w:val="28"/>
          <w:szCs w:val="28"/>
        </w:rPr>
        <w:t>поэтапное внедрение федеральных государственных образовательных стандартов;</w:t>
      </w:r>
    </w:p>
    <w:p w:rsidR="00E263FC" w:rsidRPr="00EA0EA4" w:rsidRDefault="00E263FC" w:rsidP="00E263FC">
      <w:pPr>
        <w:widowControl w:val="0"/>
        <w:spacing w:after="0" w:line="240" w:lineRule="auto"/>
        <w:ind w:firstLine="709"/>
        <w:jc w:val="both"/>
        <w:rPr>
          <w:rFonts w:ascii="Times New Roman" w:eastAsia="Times New Roman" w:hAnsi="Times New Roman" w:cs="Times New Roman"/>
          <w:sz w:val="28"/>
          <w:szCs w:val="28"/>
        </w:rPr>
      </w:pPr>
      <w:r w:rsidRPr="00EA0EA4">
        <w:rPr>
          <w:rFonts w:ascii="Times New Roman" w:eastAsia="Times New Roman" w:hAnsi="Times New Roman" w:cs="Times New Roman"/>
          <w:sz w:val="28"/>
          <w:szCs w:val="28"/>
        </w:rPr>
        <w:t>реализация комплекса мероприятий по обеспечению безопасности и сохранению здоровья детей;</w:t>
      </w:r>
    </w:p>
    <w:p w:rsidR="00E263FC" w:rsidRPr="00A20F24" w:rsidRDefault="00E263FC" w:rsidP="00E263FC">
      <w:pPr>
        <w:widowControl w:val="0"/>
        <w:spacing w:after="0" w:line="240" w:lineRule="auto"/>
        <w:ind w:firstLine="709"/>
        <w:jc w:val="both"/>
        <w:rPr>
          <w:rFonts w:ascii="Times New Roman" w:eastAsia="Times New Roman" w:hAnsi="Times New Roman" w:cs="Times New Roman"/>
          <w:sz w:val="28"/>
          <w:szCs w:val="28"/>
        </w:rPr>
      </w:pPr>
      <w:r w:rsidRPr="00A20F24">
        <w:rPr>
          <w:rFonts w:ascii="Times New Roman" w:eastAsia="Times New Roman" w:hAnsi="Times New Roman" w:cs="Times New Roman"/>
          <w:sz w:val="28"/>
          <w:szCs w:val="28"/>
        </w:rPr>
        <w:t xml:space="preserve">оптимизация сети образовательных организаций с учетом особенностей </w:t>
      </w:r>
      <w:r w:rsidRPr="00A20F24">
        <w:rPr>
          <w:rFonts w:ascii="Times New Roman" w:eastAsia="Times New Roman" w:hAnsi="Times New Roman" w:cs="Times New Roman"/>
          <w:sz w:val="28"/>
          <w:szCs w:val="28"/>
        </w:rPr>
        <w:lastRenderedPageBreak/>
        <w:t xml:space="preserve">образовательной деятельности; </w:t>
      </w:r>
    </w:p>
    <w:p w:rsidR="00E263FC" w:rsidRPr="00EA0EA4" w:rsidRDefault="00E263FC" w:rsidP="00D108AD">
      <w:pPr>
        <w:widowControl w:val="0"/>
        <w:spacing w:after="0" w:line="240" w:lineRule="auto"/>
        <w:ind w:firstLine="709"/>
        <w:jc w:val="both"/>
        <w:rPr>
          <w:rFonts w:ascii="Times New Roman" w:eastAsia="Times New Roman" w:hAnsi="Times New Roman" w:cs="Times New Roman"/>
          <w:sz w:val="28"/>
          <w:szCs w:val="28"/>
        </w:rPr>
      </w:pPr>
      <w:r w:rsidRPr="00EA0EA4">
        <w:rPr>
          <w:rFonts w:ascii="Times New Roman" w:eastAsia="Times New Roman" w:hAnsi="Times New Roman" w:cs="Times New Roman"/>
          <w:sz w:val="28"/>
          <w:szCs w:val="28"/>
        </w:rPr>
        <w:t>повышение уровня воспитательной работы в общеобразовательных организациях, реализация мер по развитию дополнительного образования детей;</w:t>
      </w:r>
    </w:p>
    <w:p w:rsidR="00E263FC" w:rsidRPr="00EA0EA4" w:rsidRDefault="00E263FC" w:rsidP="00D108AD">
      <w:pPr>
        <w:widowControl w:val="0"/>
        <w:spacing w:after="0" w:line="240" w:lineRule="auto"/>
        <w:ind w:firstLine="709"/>
        <w:jc w:val="both"/>
        <w:rPr>
          <w:rFonts w:ascii="Times New Roman" w:eastAsia="Times New Roman" w:hAnsi="Times New Roman" w:cs="Times New Roman"/>
          <w:sz w:val="28"/>
          <w:szCs w:val="28"/>
        </w:rPr>
      </w:pPr>
      <w:r w:rsidRPr="00EA0EA4">
        <w:rPr>
          <w:rFonts w:ascii="Times New Roman" w:eastAsia="Times New Roman" w:hAnsi="Times New Roman" w:cs="Times New Roman"/>
          <w:sz w:val="28"/>
          <w:szCs w:val="28"/>
        </w:rPr>
        <w:t xml:space="preserve">обновление кадрового состава образовательных организаций и привлечение молодых педагогов для работы в сфере образования; </w:t>
      </w:r>
    </w:p>
    <w:p w:rsidR="00E263FC" w:rsidRPr="00EA0EA4" w:rsidRDefault="00E263FC" w:rsidP="00D108AD">
      <w:pPr>
        <w:widowControl w:val="0"/>
        <w:spacing w:after="0" w:line="240" w:lineRule="auto"/>
        <w:ind w:firstLine="709"/>
        <w:jc w:val="both"/>
        <w:rPr>
          <w:rFonts w:ascii="Times New Roman" w:eastAsia="Times New Roman" w:hAnsi="Times New Roman" w:cs="Times New Roman"/>
          <w:sz w:val="28"/>
          <w:szCs w:val="28"/>
        </w:rPr>
      </w:pPr>
      <w:r w:rsidRPr="00EA0EA4">
        <w:rPr>
          <w:rFonts w:ascii="Times New Roman" w:eastAsia="Times New Roman" w:hAnsi="Times New Roman" w:cs="Times New Roman"/>
          <w:sz w:val="28"/>
          <w:szCs w:val="28"/>
        </w:rPr>
        <w:t>создание новых мест в дошкольных организациях, развитие вариативных форм дошкольного образования; комплектование вновь созданных дошкольных организаций профессиональными кадрами;</w:t>
      </w:r>
    </w:p>
    <w:p w:rsidR="00E263FC" w:rsidRPr="00A20F24" w:rsidRDefault="00E263FC" w:rsidP="00D108AD">
      <w:pPr>
        <w:widowControl w:val="0"/>
        <w:spacing w:after="0" w:line="240" w:lineRule="auto"/>
        <w:ind w:firstLine="709"/>
        <w:jc w:val="both"/>
        <w:rPr>
          <w:rFonts w:ascii="Times New Roman" w:eastAsia="Times New Roman" w:hAnsi="Times New Roman" w:cs="Times New Roman"/>
          <w:sz w:val="28"/>
          <w:szCs w:val="28"/>
        </w:rPr>
      </w:pPr>
      <w:r w:rsidRPr="00A20F24">
        <w:rPr>
          <w:rFonts w:ascii="Times New Roman" w:eastAsia="Times New Roman" w:hAnsi="Times New Roman" w:cs="Times New Roman"/>
          <w:sz w:val="28"/>
          <w:szCs w:val="28"/>
        </w:rPr>
        <w:t>внедрение профессиональных стандартов, используемых в подготовке педагогических кадров, повышении квалификации и переподготовке, аттестации педагогических работников, в деятельности профессиональных образовательных организаций;</w:t>
      </w:r>
    </w:p>
    <w:p w:rsidR="006F5B59" w:rsidRPr="00A20F24" w:rsidRDefault="00E263FC" w:rsidP="00D108AD">
      <w:pPr>
        <w:widowControl w:val="0"/>
        <w:spacing w:after="0" w:line="240" w:lineRule="auto"/>
        <w:ind w:firstLine="709"/>
        <w:jc w:val="both"/>
        <w:rPr>
          <w:rFonts w:ascii="Times New Roman" w:eastAsia="Times New Roman" w:hAnsi="Times New Roman" w:cs="Times New Roman"/>
          <w:sz w:val="28"/>
          <w:szCs w:val="28"/>
        </w:rPr>
      </w:pPr>
      <w:r w:rsidRPr="00A20F24">
        <w:rPr>
          <w:rFonts w:ascii="Times New Roman" w:eastAsia="Times New Roman" w:hAnsi="Times New Roman" w:cs="Times New Roman"/>
          <w:sz w:val="28"/>
          <w:szCs w:val="28"/>
        </w:rPr>
        <w:t>совершенствование финансово-</w:t>
      </w:r>
      <w:proofErr w:type="gramStart"/>
      <w:r w:rsidRPr="00A20F24">
        <w:rPr>
          <w:rFonts w:ascii="Times New Roman" w:eastAsia="Times New Roman" w:hAnsi="Times New Roman" w:cs="Times New Roman"/>
          <w:sz w:val="28"/>
          <w:szCs w:val="28"/>
        </w:rPr>
        <w:t>экономических</w:t>
      </w:r>
      <w:r w:rsidR="001808B0" w:rsidRPr="00A20F24">
        <w:rPr>
          <w:rFonts w:ascii="Times New Roman" w:eastAsia="Times New Roman" w:hAnsi="Times New Roman" w:cs="Times New Roman"/>
          <w:sz w:val="28"/>
          <w:szCs w:val="28"/>
        </w:rPr>
        <w:t xml:space="preserve"> механизмов</w:t>
      </w:r>
      <w:proofErr w:type="gramEnd"/>
      <w:r w:rsidR="001808B0" w:rsidRPr="00A20F24">
        <w:rPr>
          <w:rFonts w:ascii="Times New Roman" w:eastAsia="Times New Roman" w:hAnsi="Times New Roman" w:cs="Times New Roman"/>
          <w:sz w:val="28"/>
          <w:szCs w:val="28"/>
        </w:rPr>
        <w:t xml:space="preserve"> в сфере образования.</w:t>
      </w:r>
    </w:p>
    <w:p w:rsidR="006F5B59" w:rsidRPr="00F33F8E" w:rsidRDefault="00D108AD" w:rsidP="00D108A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6F5B59" w:rsidRPr="00F33F8E">
        <w:rPr>
          <w:rFonts w:ascii="Times New Roman" w:eastAsia="Times New Roman" w:hAnsi="Times New Roman" w:cs="Times New Roman"/>
          <w:sz w:val="28"/>
          <w:szCs w:val="28"/>
        </w:rPr>
        <w:t>Создание условий для развития духовности, высокой культуры и нравственного здоровья населения:</w:t>
      </w:r>
    </w:p>
    <w:p w:rsidR="006F5B59" w:rsidRPr="00F33F8E" w:rsidRDefault="006F5B59" w:rsidP="00D108AD">
      <w:pPr>
        <w:widowControl w:val="0"/>
        <w:spacing w:after="0" w:line="240" w:lineRule="auto"/>
        <w:ind w:firstLine="709"/>
        <w:jc w:val="both"/>
        <w:rPr>
          <w:rFonts w:ascii="Times New Roman" w:eastAsia="Times New Roman" w:hAnsi="Times New Roman" w:cs="Times New Roman"/>
          <w:sz w:val="28"/>
          <w:szCs w:val="28"/>
        </w:rPr>
      </w:pPr>
      <w:r w:rsidRPr="00F33F8E">
        <w:rPr>
          <w:rFonts w:ascii="Times New Roman" w:eastAsia="Times New Roman" w:hAnsi="Times New Roman" w:cs="Times New Roman"/>
          <w:sz w:val="28"/>
          <w:szCs w:val="28"/>
        </w:rPr>
        <w:t>проведение масштабных культурных мероприятий районного и межрайонного уровня;</w:t>
      </w:r>
    </w:p>
    <w:p w:rsidR="006F5B59" w:rsidRPr="00104FF1" w:rsidRDefault="006F5B59" w:rsidP="00D108AD">
      <w:pPr>
        <w:widowControl w:val="0"/>
        <w:spacing w:after="0" w:line="240" w:lineRule="auto"/>
        <w:ind w:firstLine="709"/>
        <w:jc w:val="both"/>
        <w:rPr>
          <w:rFonts w:ascii="Times New Roman" w:eastAsia="Times New Roman" w:hAnsi="Times New Roman" w:cs="Times New Roman"/>
          <w:sz w:val="28"/>
          <w:szCs w:val="28"/>
        </w:rPr>
      </w:pPr>
      <w:r w:rsidRPr="00104FF1">
        <w:rPr>
          <w:rFonts w:ascii="Times New Roman" w:eastAsia="Times New Roman" w:hAnsi="Times New Roman" w:cs="Times New Roman"/>
          <w:sz w:val="28"/>
          <w:szCs w:val="28"/>
        </w:rPr>
        <w:t>патриотическое воспитание (формирование) подрастающего поколения;      создание условий для развития творческих способностей, самореализации и духовного обогащения активной части населения;</w:t>
      </w:r>
    </w:p>
    <w:p w:rsidR="006F5B59" w:rsidRPr="00104FF1" w:rsidRDefault="006F5B59" w:rsidP="00D108AD">
      <w:pPr>
        <w:widowControl w:val="0"/>
        <w:spacing w:after="0" w:line="240" w:lineRule="auto"/>
        <w:ind w:firstLine="709"/>
        <w:jc w:val="both"/>
        <w:rPr>
          <w:rFonts w:ascii="Times New Roman" w:eastAsia="Times New Roman" w:hAnsi="Times New Roman" w:cs="Times New Roman"/>
          <w:sz w:val="28"/>
          <w:szCs w:val="28"/>
        </w:rPr>
      </w:pPr>
      <w:r w:rsidRPr="00104FF1">
        <w:rPr>
          <w:rFonts w:ascii="Times New Roman" w:eastAsia="Times New Roman" w:hAnsi="Times New Roman" w:cs="Times New Roman"/>
          <w:sz w:val="28"/>
          <w:szCs w:val="28"/>
        </w:rPr>
        <w:t>обеспечение максимальной доступности граждан к культурным ценностям и участию в культурной жизни</w:t>
      </w:r>
      <w:r w:rsidR="00ED5FC7" w:rsidRPr="00104FF1">
        <w:rPr>
          <w:rFonts w:ascii="Times New Roman" w:eastAsia="Times New Roman" w:hAnsi="Times New Roman" w:cs="Times New Roman"/>
          <w:sz w:val="28"/>
          <w:szCs w:val="28"/>
        </w:rPr>
        <w:t xml:space="preserve"> Баганского</w:t>
      </w:r>
      <w:r w:rsidRPr="00104FF1">
        <w:rPr>
          <w:rFonts w:ascii="Times New Roman" w:eastAsia="Times New Roman" w:hAnsi="Times New Roman" w:cs="Times New Roman"/>
          <w:sz w:val="28"/>
          <w:szCs w:val="28"/>
        </w:rPr>
        <w:t xml:space="preserve"> района;</w:t>
      </w:r>
    </w:p>
    <w:p w:rsidR="006F5B59" w:rsidRPr="00874EBD" w:rsidRDefault="006F5B59" w:rsidP="00D108AD">
      <w:pPr>
        <w:widowControl w:val="0"/>
        <w:spacing w:after="0" w:line="240" w:lineRule="auto"/>
        <w:ind w:firstLine="709"/>
        <w:jc w:val="both"/>
        <w:rPr>
          <w:rFonts w:ascii="Times New Roman" w:eastAsia="Times New Roman" w:hAnsi="Times New Roman" w:cs="Times New Roman"/>
          <w:color w:val="FF0000"/>
          <w:sz w:val="28"/>
          <w:szCs w:val="28"/>
        </w:rPr>
      </w:pPr>
      <w:r w:rsidRPr="00104FF1">
        <w:rPr>
          <w:rFonts w:ascii="Times New Roman" w:eastAsia="Times New Roman" w:hAnsi="Times New Roman" w:cs="Times New Roman"/>
          <w:sz w:val="28"/>
          <w:szCs w:val="28"/>
        </w:rPr>
        <w:t xml:space="preserve">укрепление материально-технической базы учреждений культуры, развитие </w:t>
      </w:r>
      <w:r w:rsidRPr="00F33F8E">
        <w:rPr>
          <w:rFonts w:ascii="Times New Roman" w:eastAsia="Times New Roman" w:hAnsi="Times New Roman" w:cs="Times New Roman"/>
          <w:sz w:val="28"/>
          <w:szCs w:val="28"/>
        </w:rPr>
        <w:t>и сохранение кадрового потенц</w:t>
      </w:r>
      <w:r w:rsidR="002B7CFC" w:rsidRPr="00F33F8E">
        <w:rPr>
          <w:rFonts w:ascii="Times New Roman" w:eastAsia="Times New Roman" w:hAnsi="Times New Roman" w:cs="Times New Roman"/>
          <w:sz w:val="28"/>
          <w:szCs w:val="28"/>
        </w:rPr>
        <w:t>иала в сфере культуры;</w:t>
      </w:r>
    </w:p>
    <w:p w:rsidR="002B7CFC" w:rsidRPr="00104FF1" w:rsidRDefault="002B7CFC" w:rsidP="00D108AD">
      <w:pPr>
        <w:widowControl w:val="0"/>
        <w:spacing w:after="0" w:line="240" w:lineRule="auto"/>
        <w:ind w:firstLine="709"/>
        <w:jc w:val="both"/>
        <w:rPr>
          <w:rFonts w:ascii="Times New Roman" w:eastAsia="Times New Roman" w:hAnsi="Times New Roman" w:cs="Times New Roman"/>
          <w:sz w:val="28"/>
          <w:szCs w:val="28"/>
        </w:rPr>
      </w:pPr>
      <w:r w:rsidRPr="00104FF1">
        <w:rPr>
          <w:rFonts w:ascii="Times New Roman" w:eastAsia="Times New Roman" w:hAnsi="Times New Roman" w:cs="Times New Roman"/>
          <w:sz w:val="28"/>
          <w:szCs w:val="28"/>
        </w:rPr>
        <w:t>повышение доступности культурных благ, разнообразия и качества услуг в сфере культуры.</w:t>
      </w:r>
    </w:p>
    <w:p w:rsidR="000B3C2E" w:rsidRDefault="00D108AD" w:rsidP="00D108A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0B3C2E" w:rsidRPr="00104FF1">
        <w:rPr>
          <w:rFonts w:ascii="Times New Roman" w:eastAsia="Times New Roman" w:hAnsi="Times New Roman" w:cs="Times New Roman"/>
          <w:sz w:val="28"/>
          <w:szCs w:val="28"/>
        </w:rPr>
        <w:t>Формирование современного качественного и доступного жилищного фонда, обеспечение устойчивости и надежности функционирования систем жизнеобеспечения, коммунальной сферы:</w:t>
      </w:r>
    </w:p>
    <w:p w:rsidR="00BB0119" w:rsidRPr="00BB0119" w:rsidRDefault="00BB0119" w:rsidP="00D108AD">
      <w:pPr>
        <w:widowControl w:val="0"/>
        <w:spacing w:after="0" w:line="240" w:lineRule="auto"/>
        <w:ind w:firstLine="709"/>
        <w:jc w:val="both"/>
        <w:rPr>
          <w:rFonts w:ascii="Times New Roman" w:eastAsia="Times New Roman" w:hAnsi="Times New Roman" w:cs="Times New Roman"/>
          <w:sz w:val="28"/>
          <w:szCs w:val="28"/>
        </w:rPr>
      </w:pPr>
      <w:r w:rsidRPr="00BB0119">
        <w:rPr>
          <w:rFonts w:ascii="Times New Roman" w:eastAsia="Times New Roman" w:hAnsi="Times New Roman" w:cs="Times New Roman"/>
          <w:sz w:val="28"/>
          <w:szCs w:val="28"/>
        </w:rPr>
        <w:t xml:space="preserve">создание благоприятных условий для привлечения инвестиций в сферу жилищно-коммунального хозяйства в целях решения задач модернизации и повышения </w:t>
      </w:r>
      <w:proofErr w:type="spellStart"/>
      <w:r w:rsidRPr="00BB0119">
        <w:rPr>
          <w:rFonts w:ascii="Times New Roman" w:eastAsia="Times New Roman" w:hAnsi="Times New Roman" w:cs="Times New Roman"/>
          <w:sz w:val="28"/>
          <w:szCs w:val="28"/>
        </w:rPr>
        <w:t>энергоэффективности</w:t>
      </w:r>
      <w:proofErr w:type="spellEnd"/>
      <w:r w:rsidRPr="00BB0119">
        <w:rPr>
          <w:rFonts w:ascii="Times New Roman" w:eastAsia="Times New Roman" w:hAnsi="Times New Roman" w:cs="Times New Roman"/>
          <w:sz w:val="28"/>
          <w:szCs w:val="28"/>
        </w:rPr>
        <w:t xml:space="preserve"> объектов коммунального хозяйства;</w:t>
      </w:r>
    </w:p>
    <w:p w:rsidR="000B3C2E" w:rsidRPr="00BB0119" w:rsidRDefault="00104FF1" w:rsidP="00D108AD">
      <w:pPr>
        <w:widowControl w:val="0"/>
        <w:spacing w:after="0" w:line="240" w:lineRule="auto"/>
        <w:ind w:firstLine="709"/>
        <w:jc w:val="both"/>
        <w:rPr>
          <w:rFonts w:ascii="Times New Roman" w:eastAsia="Times New Roman" w:hAnsi="Times New Roman" w:cs="Times New Roman"/>
          <w:sz w:val="28"/>
          <w:szCs w:val="28"/>
        </w:rPr>
      </w:pPr>
      <w:r w:rsidRPr="00BB0119">
        <w:rPr>
          <w:rFonts w:ascii="Times New Roman" w:eastAsia="Times New Roman" w:hAnsi="Times New Roman" w:cs="Times New Roman"/>
          <w:sz w:val="28"/>
          <w:szCs w:val="28"/>
        </w:rPr>
        <w:t>с</w:t>
      </w:r>
      <w:r w:rsidR="000B3C2E" w:rsidRPr="00BB0119">
        <w:rPr>
          <w:rFonts w:ascii="Times New Roman" w:eastAsia="Times New Roman" w:hAnsi="Times New Roman" w:cs="Times New Roman"/>
          <w:sz w:val="28"/>
          <w:szCs w:val="28"/>
        </w:rPr>
        <w:t>оздание условий для удовлетворения потребн</w:t>
      </w:r>
      <w:r w:rsidR="00ED5FC7" w:rsidRPr="00BB0119">
        <w:rPr>
          <w:rFonts w:ascii="Times New Roman" w:eastAsia="Times New Roman" w:hAnsi="Times New Roman" w:cs="Times New Roman"/>
          <w:sz w:val="28"/>
          <w:szCs w:val="28"/>
        </w:rPr>
        <w:t>остей разных групп населения Баганского</w:t>
      </w:r>
      <w:r w:rsidR="000B3C2E" w:rsidRPr="00BB0119">
        <w:rPr>
          <w:rFonts w:ascii="Times New Roman" w:eastAsia="Times New Roman" w:hAnsi="Times New Roman" w:cs="Times New Roman"/>
          <w:sz w:val="28"/>
          <w:szCs w:val="28"/>
        </w:rPr>
        <w:t xml:space="preserve"> района в современном, доступном и качественном жилье, создание условий для увеличения объемов жилищного строительства;</w:t>
      </w:r>
    </w:p>
    <w:p w:rsidR="000B3C2E" w:rsidRPr="00BB0119" w:rsidRDefault="000B3C2E" w:rsidP="00D108AD">
      <w:pPr>
        <w:widowControl w:val="0"/>
        <w:spacing w:after="0" w:line="240" w:lineRule="auto"/>
        <w:ind w:firstLine="709"/>
        <w:jc w:val="both"/>
        <w:rPr>
          <w:rFonts w:ascii="Times New Roman" w:eastAsia="Times New Roman" w:hAnsi="Times New Roman" w:cs="Times New Roman"/>
          <w:sz w:val="28"/>
          <w:szCs w:val="28"/>
        </w:rPr>
      </w:pPr>
      <w:r w:rsidRPr="00BB0119">
        <w:rPr>
          <w:rFonts w:ascii="Times New Roman" w:eastAsia="Times New Roman" w:hAnsi="Times New Roman" w:cs="Times New Roman"/>
          <w:sz w:val="28"/>
          <w:szCs w:val="28"/>
        </w:rPr>
        <w:t>приведение объектов жилищно-коммунальной инфраструктуры в нормативное состояние;</w:t>
      </w:r>
    </w:p>
    <w:p w:rsidR="000B3C2E" w:rsidRPr="00BB0119" w:rsidRDefault="000B3C2E" w:rsidP="00D108AD">
      <w:pPr>
        <w:widowControl w:val="0"/>
        <w:spacing w:after="0" w:line="240" w:lineRule="auto"/>
        <w:ind w:firstLine="709"/>
        <w:jc w:val="both"/>
        <w:rPr>
          <w:rFonts w:ascii="Times New Roman" w:eastAsia="Times New Roman" w:hAnsi="Times New Roman" w:cs="Times New Roman"/>
          <w:sz w:val="28"/>
          <w:szCs w:val="28"/>
        </w:rPr>
      </w:pPr>
      <w:r w:rsidRPr="00BB0119">
        <w:rPr>
          <w:rFonts w:ascii="Times New Roman" w:eastAsia="Times New Roman" w:hAnsi="Times New Roman" w:cs="Times New Roman"/>
          <w:sz w:val="28"/>
          <w:szCs w:val="28"/>
        </w:rPr>
        <w:t>расселение граждан из аварийного жилищного фонда, проведение реконструкции и капитального ремонта жилищного фонда;</w:t>
      </w:r>
    </w:p>
    <w:p w:rsidR="000B3C2E" w:rsidRPr="00BB0119" w:rsidRDefault="000B3C2E" w:rsidP="00D108AD">
      <w:pPr>
        <w:widowControl w:val="0"/>
        <w:spacing w:after="0" w:line="240" w:lineRule="auto"/>
        <w:ind w:firstLine="709"/>
        <w:jc w:val="both"/>
        <w:rPr>
          <w:rFonts w:ascii="Times New Roman" w:eastAsia="Times New Roman" w:hAnsi="Times New Roman" w:cs="Times New Roman"/>
          <w:sz w:val="28"/>
          <w:szCs w:val="28"/>
        </w:rPr>
      </w:pPr>
      <w:r w:rsidRPr="00BB0119">
        <w:rPr>
          <w:rFonts w:ascii="Times New Roman" w:eastAsia="Times New Roman" w:hAnsi="Times New Roman" w:cs="Times New Roman"/>
          <w:sz w:val="28"/>
          <w:szCs w:val="28"/>
        </w:rPr>
        <w:t>обеспечение бесперебойного функционирования объектов коммунального комплекса и энергетики в период отопительного сезона;</w:t>
      </w:r>
    </w:p>
    <w:p w:rsidR="000B3C2E" w:rsidRPr="00BB0119" w:rsidRDefault="000B3C2E" w:rsidP="00D108AD">
      <w:pPr>
        <w:widowControl w:val="0"/>
        <w:spacing w:after="0" w:line="240" w:lineRule="auto"/>
        <w:ind w:firstLine="709"/>
        <w:jc w:val="both"/>
        <w:rPr>
          <w:rFonts w:ascii="Times New Roman" w:eastAsia="Times New Roman" w:hAnsi="Times New Roman" w:cs="Times New Roman"/>
          <w:sz w:val="28"/>
          <w:szCs w:val="28"/>
        </w:rPr>
      </w:pPr>
      <w:r w:rsidRPr="00BB0119">
        <w:rPr>
          <w:rFonts w:ascii="Times New Roman" w:eastAsia="Times New Roman" w:hAnsi="Times New Roman" w:cs="Times New Roman"/>
          <w:sz w:val="28"/>
          <w:szCs w:val="28"/>
        </w:rPr>
        <w:t xml:space="preserve">повышение результативности функционирования системы жилищно-коммунального хозяйства, обеспечение эффективной работы предприятий </w:t>
      </w:r>
      <w:r w:rsidRPr="00BB0119">
        <w:rPr>
          <w:rFonts w:ascii="Times New Roman" w:eastAsia="Times New Roman" w:hAnsi="Times New Roman" w:cs="Times New Roman"/>
          <w:sz w:val="28"/>
          <w:szCs w:val="28"/>
        </w:rPr>
        <w:lastRenderedPageBreak/>
        <w:t>жилищно-коммунально</w:t>
      </w:r>
      <w:r w:rsidR="002B7CFC" w:rsidRPr="00BB0119">
        <w:rPr>
          <w:rFonts w:ascii="Times New Roman" w:eastAsia="Times New Roman" w:hAnsi="Times New Roman" w:cs="Times New Roman"/>
          <w:sz w:val="28"/>
          <w:szCs w:val="28"/>
        </w:rPr>
        <w:t>й сферы;</w:t>
      </w:r>
    </w:p>
    <w:p w:rsidR="000B3C2E" w:rsidRPr="00BB0119" w:rsidRDefault="002B7CFC" w:rsidP="00D108AD">
      <w:pPr>
        <w:widowControl w:val="0"/>
        <w:spacing w:after="0" w:line="240" w:lineRule="auto"/>
        <w:ind w:firstLine="709"/>
        <w:jc w:val="both"/>
        <w:rPr>
          <w:rFonts w:ascii="Times New Roman" w:eastAsia="Times New Roman" w:hAnsi="Times New Roman" w:cs="Times New Roman"/>
          <w:sz w:val="28"/>
          <w:szCs w:val="28"/>
        </w:rPr>
      </w:pPr>
      <w:r w:rsidRPr="00BB0119">
        <w:rPr>
          <w:rFonts w:ascii="Times New Roman" w:eastAsia="Times New Roman" w:hAnsi="Times New Roman" w:cs="Times New Roman"/>
          <w:sz w:val="28"/>
          <w:szCs w:val="28"/>
        </w:rPr>
        <w:t xml:space="preserve">устранение дефицита водоснабжения в отдельных муниципальных образованиях </w:t>
      </w:r>
      <w:r w:rsidR="002B1394" w:rsidRPr="00BB0119">
        <w:rPr>
          <w:rFonts w:ascii="Times New Roman" w:eastAsia="Times New Roman" w:hAnsi="Times New Roman" w:cs="Times New Roman"/>
          <w:sz w:val="28"/>
          <w:szCs w:val="28"/>
        </w:rPr>
        <w:t>Баганского района</w:t>
      </w:r>
      <w:r w:rsidRPr="00BB0119">
        <w:rPr>
          <w:rFonts w:ascii="Times New Roman" w:eastAsia="Times New Roman" w:hAnsi="Times New Roman" w:cs="Times New Roman"/>
          <w:sz w:val="28"/>
          <w:szCs w:val="28"/>
        </w:rPr>
        <w:t>, обеспечение населения качественной питьевой водой,  содействие благоустройству населенных пунктов;</w:t>
      </w:r>
    </w:p>
    <w:p w:rsidR="002B7CFC" w:rsidRPr="00BB0119" w:rsidRDefault="002B7CFC" w:rsidP="002B7CFC">
      <w:pPr>
        <w:widowControl w:val="0"/>
        <w:spacing w:after="0" w:line="240" w:lineRule="auto"/>
        <w:ind w:firstLine="709"/>
        <w:jc w:val="both"/>
        <w:rPr>
          <w:rFonts w:ascii="Times New Roman" w:eastAsia="Times New Roman" w:hAnsi="Times New Roman" w:cs="Times New Roman"/>
          <w:sz w:val="28"/>
          <w:szCs w:val="28"/>
        </w:rPr>
      </w:pPr>
      <w:r w:rsidRPr="00BB0119">
        <w:rPr>
          <w:rFonts w:ascii="Times New Roman" w:eastAsia="Times New Roman" w:hAnsi="Times New Roman" w:cs="Times New Roman"/>
          <w:sz w:val="28"/>
          <w:szCs w:val="28"/>
        </w:rPr>
        <w:t>обеспечение бесперебойного функционирования объектов коммунального комплекса в период отопительного сезона;</w:t>
      </w:r>
    </w:p>
    <w:p w:rsidR="002B7CFC" w:rsidRPr="00BB0119" w:rsidRDefault="002B7CFC" w:rsidP="002B7CFC">
      <w:pPr>
        <w:widowControl w:val="0"/>
        <w:spacing w:after="0" w:line="240" w:lineRule="auto"/>
        <w:ind w:firstLine="709"/>
        <w:jc w:val="both"/>
        <w:rPr>
          <w:rFonts w:ascii="Times New Roman" w:eastAsia="Times New Roman" w:hAnsi="Times New Roman" w:cs="Times New Roman"/>
          <w:sz w:val="28"/>
          <w:szCs w:val="28"/>
        </w:rPr>
      </w:pPr>
      <w:r w:rsidRPr="00BB0119">
        <w:rPr>
          <w:rFonts w:ascii="Times New Roman" w:eastAsia="Times New Roman" w:hAnsi="Times New Roman" w:cs="Times New Roman"/>
          <w:sz w:val="28"/>
          <w:szCs w:val="28"/>
        </w:rPr>
        <w:t>повышение результативности функционирования системы жилищно-коммунального хозяйства, обеспечение эффективной работы предприятий жилищно-коммунальной сферы;</w:t>
      </w:r>
    </w:p>
    <w:p w:rsidR="004D5037" w:rsidRPr="00BB0119" w:rsidRDefault="002B7CFC" w:rsidP="000B3C2E">
      <w:pPr>
        <w:widowControl w:val="0"/>
        <w:spacing w:after="0" w:line="240" w:lineRule="auto"/>
        <w:ind w:firstLine="709"/>
        <w:jc w:val="both"/>
        <w:rPr>
          <w:rFonts w:ascii="Times New Roman" w:eastAsia="Times New Roman" w:hAnsi="Times New Roman" w:cs="Times New Roman"/>
          <w:sz w:val="28"/>
          <w:szCs w:val="28"/>
        </w:rPr>
      </w:pPr>
      <w:r w:rsidRPr="00BB0119">
        <w:rPr>
          <w:rFonts w:ascii="Times New Roman" w:eastAsia="Times New Roman" w:hAnsi="Times New Roman" w:cs="Times New Roman"/>
          <w:sz w:val="28"/>
          <w:szCs w:val="28"/>
        </w:rPr>
        <w:t>развитие конкуренции в управлении жилищным фондом и его обслуживании, повышение качества предоставляемых жилищно-коммунальных услуг, привлечение общественных организаций к деятельности по осуществлению контроля над выполнением организациями коммунального комплекса своих обязательств;</w:t>
      </w:r>
    </w:p>
    <w:p w:rsidR="004D5037" w:rsidRPr="00BB0119" w:rsidRDefault="004D5037" w:rsidP="000B3C2E">
      <w:pPr>
        <w:widowControl w:val="0"/>
        <w:spacing w:after="0" w:line="240" w:lineRule="auto"/>
        <w:ind w:firstLine="709"/>
        <w:jc w:val="both"/>
        <w:rPr>
          <w:rFonts w:ascii="Times New Roman" w:eastAsia="Times New Roman" w:hAnsi="Times New Roman" w:cs="Times New Roman"/>
          <w:sz w:val="28"/>
          <w:szCs w:val="28"/>
        </w:rPr>
      </w:pPr>
    </w:p>
    <w:p w:rsidR="000B3C2E" w:rsidRDefault="00AA7285" w:rsidP="00FB0E61">
      <w:pPr>
        <w:widowControl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IV</w:t>
      </w:r>
      <w:r w:rsidR="000B3C2E" w:rsidRPr="000B3C2E">
        <w:rPr>
          <w:rFonts w:ascii="Times New Roman" w:eastAsia="Times New Roman" w:hAnsi="Times New Roman" w:cs="Times New Roman"/>
          <w:sz w:val="28"/>
          <w:szCs w:val="28"/>
        </w:rPr>
        <w:t>. Сценарии социа</w:t>
      </w:r>
      <w:r w:rsidR="00ED5FC7">
        <w:rPr>
          <w:rFonts w:ascii="Times New Roman" w:eastAsia="Times New Roman" w:hAnsi="Times New Roman" w:cs="Times New Roman"/>
          <w:sz w:val="28"/>
          <w:szCs w:val="28"/>
        </w:rPr>
        <w:t>льно-экономического развития Баганского</w:t>
      </w:r>
      <w:r w:rsidR="000B3C2E" w:rsidRPr="000B3C2E">
        <w:rPr>
          <w:rFonts w:ascii="Times New Roman" w:eastAsia="Times New Roman" w:hAnsi="Times New Roman" w:cs="Times New Roman"/>
          <w:sz w:val="28"/>
          <w:szCs w:val="28"/>
        </w:rPr>
        <w:t xml:space="preserve"> района и целевые показатели прогноза социально-экономического развития </w:t>
      </w:r>
      <w:r w:rsidR="00ED5FC7">
        <w:rPr>
          <w:rFonts w:ascii="Times New Roman" w:eastAsia="Times New Roman" w:hAnsi="Times New Roman" w:cs="Times New Roman"/>
          <w:sz w:val="28"/>
          <w:szCs w:val="28"/>
        </w:rPr>
        <w:t>Баганского</w:t>
      </w:r>
      <w:r w:rsidR="00ED5FC7" w:rsidRPr="000B3C2E">
        <w:rPr>
          <w:rFonts w:ascii="Times New Roman" w:eastAsia="Times New Roman" w:hAnsi="Times New Roman" w:cs="Times New Roman"/>
          <w:sz w:val="28"/>
          <w:szCs w:val="28"/>
        </w:rPr>
        <w:t xml:space="preserve"> </w:t>
      </w:r>
      <w:r w:rsidR="000B3C2E" w:rsidRPr="00885562">
        <w:rPr>
          <w:rFonts w:ascii="Times New Roman" w:eastAsia="Times New Roman" w:hAnsi="Times New Roman" w:cs="Times New Roman"/>
          <w:sz w:val="28"/>
          <w:szCs w:val="28"/>
        </w:rPr>
        <w:t>района на 201</w:t>
      </w:r>
      <w:r w:rsidR="001B5562">
        <w:rPr>
          <w:rFonts w:ascii="Times New Roman" w:eastAsia="Times New Roman" w:hAnsi="Times New Roman" w:cs="Times New Roman"/>
          <w:sz w:val="28"/>
          <w:szCs w:val="28"/>
        </w:rPr>
        <w:t>9 год и плановый период 2020</w:t>
      </w:r>
      <w:r w:rsidR="0015459E" w:rsidRPr="00885562">
        <w:rPr>
          <w:rFonts w:ascii="Times New Roman" w:eastAsia="Times New Roman" w:hAnsi="Times New Roman" w:cs="Times New Roman"/>
          <w:sz w:val="28"/>
          <w:szCs w:val="28"/>
        </w:rPr>
        <w:t xml:space="preserve"> и 202</w:t>
      </w:r>
      <w:r w:rsidR="001B5562">
        <w:rPr>
          <w:rFonts w:ascii="Times New Roman" w:eastAsia="Times New Roman" w:hAnsi="Times New Roman" w:cs="Times New Roman"/>
          <w:sz w:val="28"/>
          <w:szCs w:val="28"/>
        </w:rPr>
        <w:t>1</w:t>
      </w:r>
      <w:r w:rsidR="000B3C2E" w:rsidRPr="00885562">
        <w:rPr>
          <w:rFonts w:ascii="Times New Roman" w:eastAsia="Times New Roman" w:hAnsi="Times New Roman" w:cs="Times New Roman"/>
          <w:sz w:val="28"/>
          <w:szCs w:val="28"/>
        </w:rPr>
        <w:t xml:space="preserve"> годов</w:t>
      </w:r>
    </w:p>
    <w:p w:rsidR="00706588" w:rsidRPr="000B3C2E" w:rsidRDefault="00706588" w:rsidP="00FB0E61">
      <w:pPr>
        <w:widowControl w:val="0"/>
        <w:spacing w:after="0" w:line="240" w:lineRule="auto"/>
        <w:ind w:firstLine="709"/>
        <w:jc w:val="center"/>
        <w:rPr>
          <w:rFonts w:ascii="Times New Roman" w:eastAsia="Times New Roman" w:hAnsi="Times New Roman" w:cs="Times New Roman"/>
          <w:sz w:val="28"/>
          <w:szCs w:val="28"/>
        </w:rPr>
      </w:pPr>
    </w:p>
    <w:p w:rsidR="000B3C2E" w:rsidRPr="000B3C2E" w:rsidRDefault="000B3C2E" w:rsidP="000B3C2E">
      <w:pPr>
        <w:widowControl w:val="0"/>
        <w:spacing w:after="0" w:line="240" w:lineRule="auto"/>
        <w:ind w:firstLine="709"/>
        <w:jc w:val="both"/>
        <w:rPr>
          <w:rFonts w:ascii="Times New Roman" w:eastAsia="Times New Roman" w:hAnsi="Times New Roman" w:cs="Times New Roman"/>
          <w:sz w:val="28"/>
          <w:szCs w:val="28"/>
        </w:rPr>
      </w:pPr>
      <w:r w:rsidRPr="000B3C2E">
        <w:rPr>
          <w:rFonts w:ascii="Times New Roman" w:eastAsia="Times New Roman" w:hAnsi="Times New Roman" w:cs="Times New Roman"/>
          <w:sz w:val="28"/>
          <w:szCs w:val="28"/>
        </w:rPr>
        <w:t xml:space="preserve">Прогноз социально-экономического развития </w:t>
      </w:r>
      <w:r w:rsidR="00ED5FC7">
        <w:rPr>
          <w:rFonts w:ascii="Times New Roman" w:eastAsia="Times New Roman" w:hAnsi="Times New Roman" w:cs="Times New Roman"/>
          <w:sz w:val="28"/>
          <w:szCs w:val="28"/>
        </w:rPr>
        <w:t>Баганского</w:t>
      </w:r>
      <w:r w:rsidR="00ED5FC7" w:rsidRPr="000B3C2E">
        <w:rPr>
          <w:rFonts w:ascii="Times New Roman" w:eastAsia="Times New Roman" w:hAnsi="Times New Roman" w:cs="Times New Roman"/>
          <w:sz w:val="28"/>
          <w:szCs w:val="28"/>
        </w:rPr>
        <w:t xml:space="preserve"> </w:t>
      </w:r>
      <w:r w:rsidRPr="000B3C2E">
        <w:rPr>
          <w:rFonts w:ascii="Times New Roman" w:eastAsia="Times New Roman" w:hAnsi="Times New Roman" w:cs="Times New Roman"/>
          <w:sz w:val="28"/>
          <w:szCs w:val="28"/>
        </w:rPr>
        <w:t xml:space="preserve">района </w:t>
      </w:r>
      <w:r w:rsidRPr="00885562">
        <w:rPr>
          <w:rFonts w:ascii="Times New Roman" w:eastAsia="Times New Roman" w:hAnsi="Times New Roman" w:cs="Times New Roman"/>
          <w:sz w:val="28"/>
          <w:szCs w:val="28"/>
        </w:rPr>
        <w:t>на 201</w:t>
      </w:r>
      <w:r w:rsidR="001B5562">
        <w:rPr>
          <w:rFonts w:ascii="Times New Roman" w:eastAsia="Times New Roman" w:hAnsi="Times New Roman" w:cs="Times New Roman"/>
          <w:sz w:val="28"/>
          <w:szCs w:val="28"/>
        </w:rPr>
        <w:t>9</w:t>
      </w:r>
      <w:r w:rsidRPr="00885562">
        <w:rPr>
          <w:rFonts w:ascii="Times New Roman" w:eastAsia="Times New Roman" w:hAnsi="Times New Roman" w:cs="Times New Roman"/>
          <w:sz w:val="28"/>
          <w:szCs w:val="28"/>
        </w:rPr>
        <w:t xml:space="preserve"> год</w:t>
      </w:r>
      <w:r w:rsidRPr="0015459E">
        <w:rPr>
          <w:rFonts w:ascii="Times New Roman" w:eastAsia="Times New Roman" w:hAnsi="Times New Roman" w:cs="Times New Roman"/>
          <w:sz w:val="28"/>
          <w:szCs w:val="28"/>
          <w:shd w:val="clear" w:color="auto" w:fill="D6E3BC" w:themeFill="accent3" w:themeFillTint="66"/>
        </w:rPr>
        <w:t xml:space="preserve"> </w:t>
      </w:r>
      <w:r w:rsidR="001B5562">
        <w:rPr>
          <w:rFonts w:ascii="Times New Roman" w:eastAsia="Times New Roman" w:hAnsi="Times New Roman" w:cs="Times New Roman"/>
          <w:sz w:val="28"/>
          <w:szCs w:val="28"/>
        </w:rPr>
        <w:t>и плановый период 2020</w:t>
      </w:r>
      <w:r w:rsidR="0015459E" w:rsidRPr="00885562">
        <w:rPr>
          <w:rFonts w:ascii="Times New Roman" w:eastAsia="Times New Roman" w:hAnsi="Times New Roman" w:cs="Times New Roman"/>
          <w:sz w:val="28"/>
          <w:szCs w:val="28"/>
        </w:rPr>
        <w:t>-202</w:t>
      </w:r>
      <w:r w:rsidR="001B5562">
        <w:rPr>
          <w:rFonts w:ascii="Times New Roman" w:eastAsia="Times New Roman" w:hAnsi="Times New Roman" w:cs="Times New Roman"/>
          <w:sz w:val="28"/>
          <w:szCs w:val="28"/>
        </w:rPr>
        <w:t>1</w:t>
      </w:r>
      <w:r w:rsidRPr="00885562">
        <w:rPr>
          <w:rFonts w:ascii="Times New Roman" w:eastAsia="Times New Roman" w:hAnsi="Times New Roman" w:cs="Times New Roman"/>
          <w:sz w:val="28"/>
          <w:szCs w:val="28"/>
        </w:rPr>
        <w:t xml:space="preserve"> </w:t>
      </w:r>
      <w:r w:rsidRPr="000B3C2E">
        <w:rPr>
          <w:rFonts w:ascii="Times New Roman" w:eastAsia="Times New Roman" w:hAnsi="Times New Roman" w:cs="Times New Roman"/>
          <w:sz w:val="28"/>
          <w:szCs w:val="28"/>
        </w:rPr>
        <w:t xml:space="preserve">годов разработан в составе двух основных вариантов – </w:t>
      </w:r>
      <w:r w:rsidRPr="00B773A3">
        <w:rPr>
          <w:rFonts w:ascii="Times New Roman" w:eastAsia="Times New Roman" w:hAnsi="Times New Roman" w:cs="Times New Roman"/>
          <w:sz w:val="28"/>
          <w:szCs w:val="28"/>
        </w:rPr>
        <w:t xml:space="preserve">консервативного и умеренно-оптимистичного </w:t>
      </w:r>
      <w:r w:rsidRPr="000B3C2E">
        <w:rPr>
          <w:rFonts w:ascii="Times New Roman" w:eastAsia="Times New Roman" w:hAnsi="Times New Roman" w:cs="Times New Roman"/>
          <w:sz w:val="28"/>
          <w:szCs w:val="28"/>
        </w:rPr>
        <w:t>сценария, в зависимости от степени реализации факторов, влияющих на развитие экономики и социальной сферы в прогнозном периоде.</w:t>
      </w:r>
    </w:p>
    <w:p w:rsidR="00C72B92" w:rsidRDefault="000B3C2E" w:rsidP="0049549E">
      <w:pPr>
        <w:widowControl w:val="0"/>
        <w:spacing w:after="0" w:line="240" w:lineRule="auto"/>
        <w:ind w:firstLine="709"/>
        <w:jc w:val="both"/>
        <w:rPr>
          <w:rFonts w:ascii="Times New Roman" w:eastAsia="Times New Roman" w:hAnsi="Times New Roman" w:cs="Times New Roman"/>
          <w:sz w:val="28"/>
          <w:szCs w:val="28"/>
        </w:rPr>
      </w:pPr>
      <w:r w:rsidRPr="000B3C2E">
        <w:rPr>
          <w:rFonts w:ascii="Times New Roman" w:eastAsia="Times New Roman" w:hAnsi="Times New Roman" w:cs="Times New Roman"/>
          <w:sz w:val="28"/>
          <w:szCs w:val="28"/>
        </w:rPr>
        <w:t xml:space="preserve">Целевые показатели прогноза социально-экономического развития </w:t>
      </w:r>
      <w:r w:rsidR="00120C58">
        <w:rPr>
          <w:rFonts w:ascii="Times New Roman" w:eastAsia="Times New Roman" w:hAnsi="Times New Roman" w:cs="Times New Roman"/>
          <w:sz w:val="28"/>
          <w:szCs w:val="28"/>
        </w:rPr>
        <w:t>Баганского</w:t>
      </w:r>
      <w:r w:rsidR="00120C58" w:rsidRPr="000B3C2E">
        <w:rPr>
          <w:rFonts w:ascii="Times New Roman" w:eastAsia="Times New Roman" w:hAnsi="Times New Roman" w:cs="Times New Roman"/>
          <w:sz w:val="28"/>
          <w:szCs w:val="28"/>
        </w:rPr>
        <w:t xml:space="preserve"> </w:t>
      </w:r>
      <w:r w:rsidRPr="000B3C2E">
        <w:rPr>
          <w:rFonts w:ascii="Times New Roman" w:eastAsia="Times New Roman" w:hAnsi="Times New Roman" w:cs="Times New Roman"/>
          <w:sz w:val="28"/>
          <w:szCs w:val="28"/>
        </w:rPr>
        <w:t xml:space="preserve">района </w:t>
      </w:r>
      <w:r w:rsidRPr="00885562">
        <w:rPr>
          <w:rFonts w:ascii="Times New Roman" w:eastAsia="Times New Roman" w:hAnsi="Times New Roman" w:cs="Times New Roman"/>
          <w:sz w:val="28"/>
          <w:szCs w:val="28"/>
        </w:rPr>
        <w:t>на 201</w:t>
      </w:r>
      <w:r w:rsidR="001B5562">
        <w:rPr>
          <w:rFonts w:ascii="Times New Roman" w:eastAsia="Times New Roman" w:hAnsi="Times New Roman" w:cs="Times New Roman"/>
          <w:sz w:val="28"/>
          <w:szCs w:val="28"/>
        </w:rPr>
        <w:t>9 год и плановый период 2020</w:t>
      </w:r>
      <w:r w:rsidR="0015459E" w:rsidRPr="00885562">
        <w:rPr>
          <w:rFonts w:ascii="Times New Roman" w:eastAsia="Times New Roman" w:hAnsi="Times New Roman" w:cs="Times New Roman"/>
          <w:sz w:val="28"/>
          <w:szCs w:val="28"/>
        </w:rPr>
        <w:t xml:space="preserve"> и 202</w:t>
      </w:r>
      <w:r w:rsidR="001B5562">
        <w:rPr>
          <w:rFonts w:ascii="Times New Roman" w:eastAsia="Times New Roman" w:hAnsi="Times New Roman" w:cs="Times New Roman"/>
          <w:sz w:val="28"/>
          <w:szCs w:val="28"/>
        </w:rPr>
        <w:t>1</w:t>
      </w:r>
      <w:r w:rsidRPr="00885562">
        <w:rPr>
          <w:rFonts w:ascii="Times New Roman" w:eastAsia="Times New Roman" w:hAnsi="Times New Roman" w:cs="Times New Roman"/>
          <w:sz w:val="28"/>
          <w:szCs w:val="28"/>
        </w:rPr>
        <w:t xml:space="preserve"> г</w:t>
      </w:r>
      <w:r w:rsidRPr="000B3C2E">
        <w:rPr>
          <w:rFonts w:ascii="Times New Roman" w:eastAsia="Times New Roman" w:hAnsi="Times New Roman" w:cs="Times New Roman"/>
          <w:sz w:val="28"/>
          <w:szCs w:val="28"/>
        </w:rPr>
        <w:t>одов приведены в таблице 1.</w:t>
      </w:r>
    </w:p>
    <w:p w:rsidR="00C72B92" w:rsidRPr="00341D14" w:rsidRDefault="00C72B92" w:rsidP="0049549E">
      <w:pPr>
        <w:widowControl w:val="0"/>
        <w:spacing w:after="0" w:line="240" w:lineRule="auto"/>
        <w:ind w:firstLine="709"/>
        <w:jc w:val="both"/>
        <w:rPr>
          <w:rFonts w:ascii="Times New Roman" w:eastAsia="Times New Roman" w:hAnsi="Times New Roman" w:cs="Times New Roman"/>
          <w:sz w:val="28"/>
          <w:szCs w:val="28"/>
        </w:rPr>
        <w:sectPr w:rsidR="00C72B92" w:rsidRPr="00341D14" w:rsidSect="00706588">
          <w:headerReference w:type="default" r:id="rId11"/>
          <w:pgSz w:w="11906" w:h="16838"/>
          <w:pgMar w:top="1134" w:right="567" w:bottom="1134" w:left="1418" w:header="709" w:footer="709" w:gutter="0"/>
          <w:cols w:space="708"/>
          <w:titlePg/>
          <w:docGrid w:linePitch="360"/>
        </w:sectPr>
      </w:pPr>
    </w:p>
    <w:p w:rsidR="00636D17" w:rsidRPr="00341D14" w:rsidRDefault="000D122E" w:rsidP="00636D17">
      <w:pPr>
        <w:keepNext/>
        <w:spacing w:before="120" w:after="120" w:line="240" w:lineRule="auto"/>
        <w:jc w:val="right"/>
        <w:rPr>
          <w:rFonts w:ascii="Times New Roman" w:hAnsi="Times New Roman" w:cs="Times New Roman"/>
          <w:sz w:val="28"/>
          <w:szCs w:val="28"/>
        </w:rPr>
      </w:pPr>
      <w:r w:rsidRPr="00341D14">
        <w:rPr>
          <w:rFonts w:ascii="Times New Roman" w:hAnsi="Times New Roman" w:cs="Times New Roman"/>
          <w:sz w:val="28"/>
          <w:szCs w:val="28"/>
        </w:rPr>
        <w:lastRenderedPageBreak/>
        <w:t>Таблица</w:t>
      </w:r>
      <w:r w:rsidR="00636D17" w:rsidRPr="00341D14">
        <w:rPr>
          <w:rFonts w:ascii="Times New Roman" w:hAnsi="Times New Roman" w:cs="Times New Roman"/>
          <w:sz w:val="28"/>
          <w:szCs w:val="28"/>
        </w:rPr>
        <w:t xml:space="preserve"> 1</w:t>
      </w:r>
    </w:p>
    <w:p w:rsidR="007C394D" w:rsidRPr="004D0FF7" w:rsidRDefault="00436CFD" w:rsidP="00636D17">
      <w:pPr>
        <w:keepNext/>
        <w:spacing w:after="0" w:line="240" w:lineRule="auto"/>
        <w:jc w:val="center"/>
        <w:rPr>
          <w:rFonts w:ascii="Times New Roman" w:hAnsi="Times New Roman" w:cs="Times New Roman"/>
          <w:color w:val="000000" w:themeColor="text1"/>
          <w:sz w:val="28"/>
          <w:szCs w:val="28"/>
        </w:rPr>
      </w:pPr>
      <w:r w:rsidRPr="004D0FF7">
        <w:rPr>
          <w:rFonts w:ascii="Times New Roman" w:hAnsi="Times New Roman" w:cs="Times New Roman"/>
          <w:color w:val="000000" w:themeColor="text1"/>
          <w:sz w:val="28"/>
          <w:szCs w:val="28"/>
        </w:rPr>
        <w:t>Целевые показатели</w:t>
      </w:r>
      <w:r w:rsidR="00636D17" w:rsidRPr="004D0FF7">
        <w:rPr>
          <w:rFonts w:ascii="Times New Roman" w:hAnsi="Times New Roman" w:cs="Times New Roman"/>
          <w:color w:val="000000" w:themeColor="text1"/>
          <w:sz w:val="28"/>
          <w:szCs w:val="28"/>
        </w:rPr>
        <w:t xml:space="preserve"> п</w:t>
      </w:r>
      <w:r w:rsidR="007C394D" w:rsidRPr="004D0FF7">
        <w:rPr>
          <w:rFonts w:ascii="Times New Roman" w:hAnsi="Times New Roman" w:cs="Times New Roman"/>
          <w:color w:val="000000" w:themeColor="text1"/>
          <w:sz w:val="28"/>
          <w:szCs w:val="28"/>
        </w:rPr>
        <w:t>рогноз</w:t>
      </w:r>
      <w:r w:rsidR="00636D17" w:rsidRPr="004D0FF7">
        <w:rPr>
          <w:rFonts w:ascii="Times New Roman" w:hAnsi="Times New Roman" w:cs="Times New Roman"/>
          <w:color w:val="000000" w:themeColor="text1"/>
          <w:sz w:val="28"/>
          <w:szCs w:val="28"/>
        </w:rPr>
        <w:t xml:space="preserve">а </w:t>
      </w:r>
      <w:r w:rsidR="007C394D" w:rsidRPr="004D0FF7">
        <w:rPr>
          <w:rFonts w:ascii="Times New Roman" w:hAnsi="Times New Roman" w:cs="Times New Roman"/>
          <w:color w:val="000000" w:themeColor="text1"/>
          <w:sz w:val="28"/>
          <w:szCs w:val="28"/>
        </w:rPr>
        <w:t xml:space="preserve">социально-экономического развития </w:t>
      </w:r>
      <w:r w:rsidR="00120C58" w:rsidRPr="004D0FF7">
        <w:rPr>
          <w:rFonts w:ascii="Times New Roman" w:eastAsia="Times New Roman" w:hAnsi="Times New Roman" w:cs="Times New Roman"/>
          <w:color w:val="000000" w:themeColor="text1"/>
          <w:sz w:val="28"/>
          <w:szCs w:val="28"/>
        </w:rPr>
        <w:t>Баганского</w:t>
      </w:r>
      <w:r w:rsidR="00120C58" w:rsidRPr="004D0FF7">
        <w:rPr>
          <w:rFonts w:ascii="Times New Roman" w:hAnsi="Times New Roman" w:cs="Times New Roman"/>
          <w:color w:val="000000" w:themeColor="text1"/>
          <w:sz w:val="28"/>
          <w:szCs w:val="28"/>
        </w:rPr>
        <w:t xml:space="preserve"> </w:t>
      </w:r>
      <w:r w:rsidR="000F6A1D" w:rsidRPr="004D0FF7">
        <w:rPr>
          <w:rFonts w:ascii="Times New Roman" w:hAnsi="Times New Roman" w:cs="Times New Roman"/>
          <w:color w:val="000000" w:themeColor="text1"/>
          <w:sz w:val="28"/>
          <w:szCs w:val="28"/>
        </w:rPr>
        <w:t xml:space="preserve">района </w:t>
      </w:r>
      <w:r w:rsidR="007C394D" w:rsidRPr="004D0FF7">
        <w:rPr>
          <w:rFonts w:ascii="Times New Roman" w:hAnsi="Times New Roman" w:cs="Times New Roman"/>
          <w:color w:val="000000" w:themeColor="text1"/>
          <w:sz w:val="28"/>
          <w:szCs w:val="28"/>
        </w:rPr>
        <w:t>Новосибирской области</w:t>
      </w:r>
    </w:p>
    <w:p w:rsidR="007C394D" w:rsidRPr="004D0FF7" w:rsidRDefault="001B5562" w:rsidP="00636D17">
      <w:pPr>
        <w:autoSpaceDE w:val="0"/>
        <w:autoSpaceDN w:val="0"/>
        <w:adjustRightInd w:val="0"/>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2019 год и плановый период 2020</w:t>
      </w:r>
      <w:r w:rsidR="0015459E">
        <w:rPr>
          <w:rFonts w:ascii="Times New Roman" w:hAnsi="Times New Roman" w:cs="Times New Roman"/>
          <w:color w:val="000000" w:themeColor="text1"/>
          <w:sz w:val="28"/>
          <w:szCs w:val="28"/>
        </w:rPr>
        <w:t xml:space="preserve"> и 202</w:t>
      </w:r>
      <w:r>
        <w:rPr>
          <w:rFonts w:ascii="Times New Roman" w:hAnsi="Times New Roman" w:cs="Times New Roman"/>
          <w:color w:val="000000" w:themeColor="text1"/>
          <w:sz w:val="28"/>
          <w:szCs w:val="28"/>
        </w:rPr>
        <w:t>1</w:t>
      </w:r>
      <w:r w:rsidR="007C394D" w:rsidRPr="004D0FF7">
        <w:rPr>
          <w:rFonts w:ascii="Times New Roman" w:hAnsi="Times New Roman" w:cs="Times New Roman"/>
          <w:color w:val="000000" w:themeColor="text1"/>
          <w:sz w:val="28"/>
          <w:szCs w:val="28"/>
        </w:rPr>
        <w:t xml:space="preserve"> годов</w:t>
      </w:r>
    </w:p>
    <w:p w:rsidR="007C394D" w:rsidRPr="00341D14" w:rsidRDefault="007C394D" w:rsidP="007C394D">
      <w:pPr>
        <w:autoSpaceDE w:val="0"/>
        <w:autoSpaceDN w:val="0"/>
        <w:adjustRightInd w:val="0"/>
        <w:spacing w:after="0" w:line="240" w:lineRule="auto"/>
        <w:ind w:firstLine="540"/>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0" w:type="dxa"/>
          <w:right w:w="60" w:type="dxa"/>
        </w:tblCellMar>
        <w:tblLook w:val="0000" w:firstRow="0" w:lastRow="0" w:firstColumn="0" w:lastColumn="0" w:noHBand="0" w:noVBand="0"/>
      </w:tblPr>
      <w:tblGrid>
        <w:gridCol w:w="446"/>
        <w:gridCol w:w="4189"/>
        <w:gridCol w:w="1806"/>
        <w:gridCol w:w="1416"/>
        <w:gridCol w:w="1132"/>
        <w:gridCol w:w="1276"/>
        <w:gridCol w:w="1135"/>
        <w:gridCol w:w="1135"/>
        <w:gridCol w:w="1132"/>
        <w:gridCol w:w="1306"/>
      </w:tblGrid>
      <w:tr w:rsidR="000F6A1D" w:rsidRPr="000F6A1D" w:rsidTr="00B07065">
        <w:trPr>
          <w:trHeight w:val="280"/>
        </w:trPr>
        <w:tc>
          <w:tcPr>
            <w:tcW w:w="149" w:type="pct"/>
            <w:vMerge w:val="restart"/>
          </w:tcPr>
          <w:p w:rsidR="000F6A1D" w:rsidRPr="000F6A1D" w:rsidRDefault="000F6A1D" w:rsidP="000F6A1D">
            <w:pPr>
              <w:autoSpaceDE w:val="0"/>
              <w:autoSpaceDN w:val="0"/>
              <w:spacing w:after="0" w:line="240" w:lineRule="auto"/>
              <w:jc w:val="center"/>
              <w:rPr>
                <w:rFonts w:ascii="Times New Roman" w:eastAsia="Times New Roman" w:hAnsi="Times New Roman" w:cs="Times New Roman"/>
                <w:color w:val="000000"/>
                <w:sz w:val="24"/>
                <w:szCs w:val="24"/>
              </w:rPr>
            </w:pPr>
            <w:r w:rsidRPr="000F6A1D">
              <w:rPr>
                <w:rFonts w:ascii="Times New Roman" w:eastAsia="Times New Roman" w:hAnsi="Times New Roman" w:cs="Times New Roman"/>
                <w:color w:val="000000"/>
                <w:sz w:val="24"/>
                <w:szCs w:val="24"/>
              </w:rPr>
              <w:t>№</w:t>
            </w:r>
          </w:p>
          <w:p w:rsidR="000F6A1D" w:rsidRPr="000F6A1D" w:rsidRDefault="000F6A1D" w:rsidP="000F6A1D">
            <w:pPr>
              <w:autoSpaceDE w:val="0"/>
              <w:autoSpaceDN w:val="0"/>
              <w:spacing w:after="0" w:line="240" w:lineRule="auto"/>
              <w:jc w:val="center"/>
              <w:rPr>
                <w:rFonts w:ascii="Times New Roman" w:eastAsia="Times New Roman" w:hAnsi="Times New Roman" w:cs="Times New Roman"/>
                <w:color w:val="000000"/>
                <w:sz w:val="24"/>
                <w:szCs w:val="24"/>
              </w:rPr>
            </w:pPr>
            <w:proofErr w:type="gramStart"/>
            <w:r w:rsidRPr="000F6A1D">
              <w:rPr>
                <w:rFonts w:ascii="Times New Roman" w:eastAsia="Times New Roman" w:hAnsi="Times New Roman" w:cs="Times New Roman"/>
                <w:color w:val="000000"/>
                <w:sz w:val="24"/>
                <w:szCs w:val="24"/>
              </w:rPr>
              <w:t>п</w:t>
            </w:r>
            <w:proofErr w:type="gramEnd"/>
            <w:r w:rsidRPr="000F6A1D">
              <w:rPr>
                <w:rFonts w:ascii="Times New Roman" w:eastAsia="Times New Roman" w:hAnsi="Times New Roman" w:cs="Times New Roman"/>
                <w:color w:val="000000"/>
                <w:sz w:val="24"/>
                <w:szCs w:val="24"/>
              </w:rPr>
              <w:t>/п</w:t>
            </w:r>
          </w:p>
        </w:tc>
        <w:tc>
          <w:tcPr>
            <w:tcW w:w="1399" w:type="pct"/>
            <w:vMerge w:val="restart"/>
          </w:tcPr>
          <w:p w:rsidR="000F6A1D" w:rsidRPr="000F6A1D" w:rsidRDefault="000F6A1D" w:rsidP="000F6A1D">
            <w:pPr>
              <w:autoSpaceDE w:val="0"/>
              <w:autoSpaceDN w:val="0"/>
              <w:spacing w:after="0" w:line="240" w:lineRule="auto"/>
              <w:jc w:val="center"/>
              <w:rPr>
                <w:rFonts w:ascii="Times New Roman" w:eastAsia="Times New Roman" w:hAnsi="Times New Roman" w:cs="Times New Roman"/>
                <w:color w:val="000000"/>
                <w:sz w:val="24"/>
                <w:szCs w:val="24"/>
              </w:rPr>
            </w:pPr>
            <w:r w:rsidRPr="000F6A1D">
              <w:rPr>
                <w:rFonts w:ascii="Times New Roman" w:eastAsia="Times New Roman" w:hAnsi="Times New Roman" w:cs="Times New Roman"/>
                <w:color w:val="000000"/>
                <w:sz w:val="24"/>
                <w:szCs w:val="24"/>
              </w:rPr>
              <w:t>Наименование показателя</w:t>
            </w:r>
          </w:p>
        </w:tc>
        <w:tc>
          <w:tcPr>
            <w:tcW w:w="603" w:type="pct"/>
            <w:vMerge w:val="restart"/>
          </w:tcPr>
          <w:p w:rsidR="000F6A1D" w:rsidRPr="000F6A1D" w:rsidRDefault="000F6A1D" w:rsidP="000F6A1D">
            <w:pPr>
              <w:autoSpaceDE w:val="0"/>
              <w:autoSpaceDN w:val="0"/>
              <w:spacing w:after="0" w:line="240" w:lineRule="auto"/>
              <w:jc w:val="center"/>
              <w:rPr>
                <w:rFonts w:ascii="Times New Roman" w:eastAsia="Times New Roman" w:hAnsi="Times New Roman" w:cs="Times New Roman"/>
                <w:color w:val="000000"/>
                <w:sz w:val="24"/>
                <w:szCs w:val="24"/>
              </w:rPr>
            </w:pPr>
            <w:r w:rsidRPr="000F6A1D">
              <w:rPr>
                <w:rFonts w:ascii="Times New Roman" w:eastAsia="Times New Roman" w:hAnsi="Times New Roman" w:cs="Times New Roman"/>
                <w:color w:val="000000"/>
                <w:sz w:val="24"/>
                <w:szCs w:val="24"/>
              </w:rPr>
              <w:t>Единица измерения</w:t>
            </w:r>
          </w:p>
        </w:tc>
        <w:tc>
          <w:tcPr>
            <w:tcW w:w="473" w:type="pct"/>
            <w:vMerge w:val="restart"/>
          </w:tcPr>
          <w:p w:rsidR="000F6A1D" w:rsidRPr="000F6A1D" w:rsidRDefault="000F6A1D" w:rsidP="0015459E">
            <w:pPr>
              <w:autoSpaceDE w:val="0"/>
              <w:autoSpaceDN w:val="0"/>
              <w:spacing w:after="0" w:line="240" w:lineRule="auto"/>
              <w:jc w:val="center"/>
              <w:rPr>
                <w:rFonts w:ascii="Times New Roman" w:eastAsia="Times New Roman" w:hAnsi="Times New Roman" w:cs="Times New Roman"/>
                <w:color w:val="000000"/>
                <w:sz w:val="24"/>
                <w:szCs w:val="24"/>
              </w:rPr>
            </w:pPr>
            <w:r w:rsidRPr="000F6A1D">
              <w:rPr>
                <w:rFonts w:ascii="Times New Roman" w:eastAsia="Times New Roman" w:hAnsi="Times New Roman" w:cs="Times New Roman"/>
                <w:color w:val="000000"/>
                <w:sz w:val="24"/>
                <w:szCs w:val="24"/>
              </w:rPr>
              <w:t>201</w:t>
            </w:r>
            <w:r w:rsidR="001B5562">
              <w:rPr>
                <w:rFonts w:ascii="Times New Roman" w:eastAsia="Times New Roman" w:hAnsi="Times New Roman" w:cs="Times New Roman"/>
                <w:color w:val="000000"/>
                <w:sz w:val="24"/>
                <w:szCs w:val="24"/>
              </w:rPr>
              <w:t>8</w:t>
            </w:r>
            <w:r w:rsidRPr="000F6A1D">
              <w:rPr>
                <w:rFonts w:ascii="Times New Roman" w:eastAsia="Times New Roman" w:hAnsi="Times New Roman" w:cs="Times New Roman"/>
                <w:color w:val="000000"/>
                <w:sz w:val="24"/>
                <w:szCs w:val="24"/>
              </w:rPr>
              <w:t xml:space="preserve"> год (ожидаемое значение)</w:t>
            </w:r>
          </w:p>
        </w:tc>
        <w:tc>
          <w:tcPr>
            <w:tcW w:w="2376" w:type="pct"/>
            <w:gridSpan w:val="6"/>
          </w:tcPr>
          <w:p w:rsidR="000F6A1D" w:rsidRPr="000F6A1D" w:rsidRDefault="000F6A1D" w:rsidP="000F6A1D">
            <w:pPr>
              <w:autoSpaceDE w:val="0"/>
              <w:autoSpaceDN w:val="0"/>
              <w:spacing w:after="0" w:line="240" w:lineRule="auto"/>
              <w:jc w:val="center"/>
              <w:rPr>
                <w:rFonts w:ascii="Times New Roman" w:eastAsia="Times New Roman" w:hAnsi="Times New Roman" w:cs="Times New Roman"/>
                <w:color w:val="000000"/>
                <w:sz w:val="24"/>
                <w:szCs w:val="24"/>
              </w:rPr>
            </w:pPr>
            <w:r w:rsidRPr="000F6A1D">
              <w:rPr>
                <w:rFonts w:ascii="Times New Roman" w:eastAsia="Times New Roman" w:hAnsi="Times New Roman" w:cs="Times New Roman"/>
                <w:color w:val="000000"/>
                <w:sz w:val="24"/>
                <w:szCs w:val="24"/>
              </w:rPr>
              <w:t>Прогноз, годы</w:t>
            </w:r>
          </w:p>
        </w:tc>
      </w:tr>
      <w:tr w:rsidR="000F6A1D" w:rsidRPr="000F6A1D" w:rsidTr="00B07065">
        <w:trPr>
          <w:trHeight w:val="280"/>
        </w:trPr>
        <w:tc>
          <w:tcPr>
            <w:tcW w:w="149" w:type="pct"/>
            <w:vMerge/>
          </w:tcPr>
          <w:p w:rsidR="000F6A1D" w:rsidRPr="000F6A1D" w:rsidRDefault="000F6A1D" w:rsidP="000F6A1D">
            <w:pPr>
              <w:autoSpaceDE w:val="0"/>
              <w:autoSpaceDN w:val="0"/>
              <w:spacing w:after="0" w:line="240" w:lineRule="auto"/>
              <w:jc w:val="center"/>
              <w:rPr>
                <w:rFonts w:ascii="Times New Roman" w:eastAsia="Times New Roman" w:hAnsi="Times New Roman" w:cs="Times New Roman"/>
                <w:color w:val="000000"/>
                <w:szCs w:val="20"/>
              </w:rPr>
            </w:pPr>
          </w:p>
        </w:tc>
        <w:tc>
          <w:tcPr>
            <w:tcW w:w="1399" w:type="pct"/>
            <w:vMerge/>
          </w:tcPr>
          <w:p w:rsidR="000F6A1D" w:rsidRPr="000F6A1D" w:rsidRDefault="000F6A1D" w:rsidP="000F6A1D">
            <w:pPr>
              <w:autoSpaceDE w:val="0"/>
              <w:autoSpaceDN w:val="0"/>
              <w:spacing w:after="0" w:line="240" w:lineRule="auto"/>
              <w:jc w:val="center"/>
              <w:rPr>
                <w:rFonts w:ascii="Times New Roman" w:eastAsia="Times New Roman" w:hAnsi="Times New Roman" w:cs="Times New Roman"/>
                <w:color w:val="000000"/>
                <w:szCs w:val="20"/>
              </w:rPr>
            </w:pPr>
          </w:p>
        </w:tc>
        <w:tc>
          <w:tcPr>
            <w:tcW w:w="603" w:type="pct"/>
            <w:vMerge/>
          </w:tcPr>
          <w:p w:rsidR="000F6A1D" w:rsidRPr="000F6A1D" w:rsidRDefault="000F6A1D" w:rsidP="000F6A1D">
            <w:pPr>
              <w:autoSpaceDE w:val="0"/>
              <w:autoSpaceDN w:val="0"/>
              <w:spacing w:after="0" w:line="240" w:lineRule="auto"/>
              <w:jc w:val="center"/>
              <w:rPr>
                <w:rFonts w:ascii="Times New Roman" w:eastAsia="Times New Roman" w:hAnsi="Times New Roman" w:cs="Times New Roman"/>
                <w:color w:val="000000"/>
                <w:szCs w:val="20"/>
              </w:rPr>
            </w:pPr>
          </w:p>
        </w:tc>
        <w:tc>
          <w:tcPr>
            <w:tcW w:w="473" w:type="pct"/>
            <w:vMerge/>
          </w:tcPr>
          <w:p w:rsidR="000F6A1D" w:rsidRPr="000F6A1D" w:rsidRDefault="000F6A1D" w:rsidP="000F6A1D">
            <w:pPr>
              <w:autoSpaceDE w:val="0"/>
              <w:autoSpaceDN w:val="0"/>
              <w:spacing w:after="0" w:line="240" w:lineRule="auto"/>
              <w:ind w:right="-60" w:hanging="60"/>
              <w:jc w:val="center"/>
              <w:rPr>
                <w:rFonts w:ascii="Times New Roman" w:eastAsia="Times New Roman" w:hAnsi="Times New Roman" w:cs="Times New Roman"/>
                <w:color w:val="000000"/>
                <w:sz w:val="24"/>
                <w:szCs w:val="24"/>
              </w:rPr>
            </w:pPr>
          </w:p>
        </w:tc>
        <w:tc>
          <w:tcPr>
            <w:tcW w:w="804" w:type="pct"/>
            <w:gridSpan w:val="2"/>
          </w:tcPr>
          <w:p w:rsidR="000F6A1D" w:rsidRPr="000F6A1D" w:rsidRDefault="000F6A1D" w:rsidP="0015459E">
            <w:pPr>
              <w:autoSpaceDE w:val="0"/>
              <w:autoSpaceDN w:val="0"/>
              <w:spacing w:after="0" w:line="240" w:lineRule="auto"/>
              <w:ind w:right="-60" w:hanging="60"/>
              <w:jc w:val="center"/>
              <w:rPr>
                <w:rFonts w:ascii="Times New Roman" w:eastAsia="Times New Roman" w:hAnsi="Times New Roman" w:cs="Times New Roman"/>
                <w:color w:val="000000"/>
                <w:sz w:val="24"/>
                <w:szCs w:val="24"/>
              </w:rPr>
            </w:pPr>
            <w:r w:rsidRPr="000F6A1D">
              <w:rPr>
                <w:rFonts w:ascii="Times New Roman" w:eastAsia="Times New Roman" w:hAnsi="Times New Roman" w:cs="Times New Roman"/>
                <w:color w:val="000000"/>
                <w:sz w:val="24"/>
                <w:szCs w:val="24"/>
              </w:rPr>
              <w:t>201</w:t>
            </w:r>
            <w:r w:rsidR="001B5562">
              <w:rPr>
                <w:rFonts w:ascii="Times New Roman" w:eastAsia="Times New Roman" w:hAnsi="Times New Roman" w:cs="Times New Roman"/>
                <w:color w:val="000000"/>
                <w:sz w:val="24"/>
                <w:szCs w:val="24"/>
              </w:rPr>
              <w:t>9</w:t>
            </w:r>
          </w:p>
        </w:tc>
        <w:tc>
          <w:tcPr>
            <w:tcW w:w="758" w:type="pct"/>
            <w:gridSpan w:val="2"/>
          </w:tcPr>
          <w:p w:rsidR="000F6A1D" w:rsidRPr="000F6A1D" w:rsidRDefault="001B5562" w:rsidP="001B5562">
            <w:pPr>
              <w:autoSpaceDE w:val="0"/>
              <w:autoSpaceDN w:val="0"/>
              <w:spacing w:after="0" w:line="240" w:lineRule="auto"/>
              <w:ind w:right="-60" w:hanging="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w:t>
            </w:r>
          </w:p>
        </w:tc>
        <w:tc>
          <w:tcPr>
            <w:tcW w:w="814" w:type="pct"/>
            <w:gridSpan w:val="2"/>
          </w:tcPr>
          <w:p w:rsidR="000F6A1D" w:rsidRPr="000F6A1D" w:rsidRDefault="0015459E" w:rsidP="001B5562">
            <w:pPr>
              <w:autoSpaceDE w:val="0"/>
              <w:autoSpaceDN w:val="0"/>
              <w:spacing w:after="0" w:line="240" w:lineRule="auto"/>
              <w:ind w:right="-60" w:hanging="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r w:rsidR="001B5562">
              <w:rPr>
                <w:rFonts w:ascii="Times New Roman" w:eastAsia="Times New Roman" w:hAnsi="Times New Roman" w:cs="Times New Roman"/>
                <w:color w:val="000000"/>
                <w:sz w:val="24"/>
                <w:szCs w:val="24"/>
              </w:rPr>
              <w:t>1</w:t>
            </w:r>
          </w:p>
        </w:tc>
      </w:tr>
      <w:tr w:rsidR="000F6A1D" w:rsidRPr="000F6A1D" w:rsidTr="00B07065">
        <w:trPr>
          <w:trHeight w:val="280"/>
        </w:trPr>
        <w:tc>
          <w:tcPr>
            <w:tcW w:w="149" w:type="pct"/>
            <w:vMerge/>
          </w:tcPr>
          <w:p w:rsidR="000F6A1D" w:rsidRPr="000F6A1D" w:rsidRDefault="000F6A1D" w:rsidP="000F6A1D">
            <w:pPr>
              <w:autoSpaceDE w:val="0"/>
              <w:autoSpaceDN w:val="0"/>
              <w:spacing w:after="0" w:line="240" w:lineRule="auto"/>
              <w:jc w:val="center"/>
              <w:rPr>
                <w:rFonts w:ascii="Times New Roman" w:eastAsia="Times New Roman" w:hAnsi="Times New Roman" w:cs="Times New Roman"/>
                <w:sz w:val="24"/>
                <w:szCs w:val="24"/>
              </w:rPr>
            </w:pPr>
          </w:p>
        </w:tc>
        <w:tc>
          <w:tcPr>
            <w:tcW w:w="1399" w:type="pct"/>
            <w:vMerge/>
          </w:tcPr>
          <w:p w:rsidR="000F6A1D" w:rsidRPr="000F6A1D" w:rsidRDefault="000F6A1D" w:rsidP="000F6A1D">
            <w:pPr>
              <w:autoSpaceDE w:val="0"/>
              <w:autoSpaceDN w:val="0"/>
              <w:spacing w:after="0" w:line="240" w:lineRule="auto"/>
              <w:rPr>
                <w:rFonts w:ascii="Times New Roman" w:eastAsia="Times New Roman" w:hAnsi="Times New Roman" w:cs="Times New Roman"/>
                <w:sz w:val="24"/>
                <w:szCs w:val="24"/>
              </w:rPr>
            </w:pPr>
          </w:p>
        </w:tc>
        <w:tc>
          <w:tcPr>
            <w:tcW w:w="603" w:type="pct"/>
            <w:vMerge/>
          </w:tcPr>
          <w:p w:rsidR="000F6A1D" w:rsidRPr="000F6A1D" w:rsidRDefault="000F6A1D" w:rsidP="000F6A1D">
            <w:pPr>
              <w:autoSpaceDE w:val="0"/>
              <w:autoSpaceDN w:val="0"/>
              <w:spacing w:after="0" w:line="240" w:lineRule="auto"/>
              <w:jc w:val="center"/>
              <w:rPr>
                <w:rFonts w:ascii="Times New Roman" w:eastAsia="Times New Roman" w:hAnsi="Times New Roman" w:cs="Times New Roman"/>
                <w:sz w:val="24"/>
                <w:szCs w:val="24"/>
              </w:rPr>
            </w:pPr>
          </w:p>
        </w:tc>
        <w:tc>
          <w:tcPr>
            <w:tcW w:w="473" w:type="pct"/>
            <w:vMerge/>
          </w:tcPr>
          <w:p w:rsidR="000F6A1D" w:rsidRPr="000F6A1D" w:rsidRDefault="000F6A1D" w:rsidP="000F6A1D">
            <w:pPr>
              <w:autoSpaceDE w:val="0"/>
              <w:autoSpaceDN w:val="0"/>
              <w:spacing w:after="0" w:line="240" w:lineRule="auto"/>
              <w:jc w:val="center"/>
              <w:rPr>
                <w:rFonts w:ascii="Times New Roman" w:eastAsia="Times New Roman" w:hAnsi="Times New Roman" w:cs="Times New Roman"/>
                <w:sz w:val="24"/>
                <w:szCs w:val="24"/>
              </w:rPr>
            </w:pPr>
          </w:p>
        </w:tc>
        <w:tc>
          <w:tcPr>
            <w:tcW w:w="378" w:type="pct"/>
          </w:tcPr>
          <w:p w:rsidR="000F6A1D" w:rsidRPr="000F6A1D" w:rsidRDefault="000F6A1D" w:rsidP="000F6A1D">
            <w:pPr>
              <w:autoSpaceDE w:val="0"/>
              <w:autoSpaceDN w:val="0"/>
              <w:spacing w:after="0" w:line="240" w:lineRule="auto"/>
              <w:jc w:val="center"/>
              <w:rPr>
                <w:rFonts w:ascii="Times New Roman" w:eastAsia="Times New Roman" w:hAnsi="Times New Roman" w:cs="Times New Roman"/>
                <w:color w:val="000000"/>
                <w:sz w:val="24"/>
                <w:szCs w:val="24"/>
              </w:rPr>
            </w:pPr>
            <w:r w:rsidRPr="000F6A1D">
              <w:rPr>
                <w:rFonts w:ascii="Times New Roman" w:eastAsia="Times New Roman" w:hAnsi="Times New Roman" w:cs="Times New Roman"/>
                <w:color w:val="000000"/>
                <w:sz w:val="24"/>
                <w:szCs w:val="24"/>
              </w:rPr>
              <w:t>вариант 1</w:t>
            </w:r>
          </w:p>
        </w:tc>
        <w:tc>
          <w:tcPr>
            <w:tcW w:w="426" w:type="pct"/>
          </w:tcPr>
          <w:p w:rsidR="000F6A1D" w:rsidRPr="000F6A1D" w:rsidRDefault="000F6A1D" w:rsidP="000F6A1D">
            <w:pPr>
              <w:autoSpaceDE w:val="0"/>
              <w:autoSpaceDN w:val="0"/>
              <w:spacing w:after="0" w:line="240" w:lineRule="auto"/>
              <w:jc w:val="center"/>
              <w:rPr>
                <w:rFonts w:ascii="Times New Roman" w:eastAsia="Times New Roman" w:hAnsi="Times New Roman" w:cs="Times New Roman"/>
                <w:color w:val="000000"/>
                <w:sz w:val="24"/>
                <w:szCs w:val="24"/>
              </w:rPr>
            </w:pPr>
            <w:r w:rsidRPr="000F6A1D">
              <w:rPr>
                <w:rFonts w:ascii="Times New Roman" w:eastAsia="Times New Roman" w:hAnsi="Times New Roman" w:cs="Times New Roman"/>
                <w:color w:val="000000"/>
                <w:sz w:val="24"/>
                <w:szCs w:val="24"/>
              </w:rPr>
              <w:t>вариант 2</w:t>
            </w:r>
          </w:p>
        </w:tc>
        <w:tc>
          <w:tcPr>
            <w:tcW w:w="379" w:type="pct"/>
          </w:tcPr>
          <w:p w:rsidR="000F6A1D" w:rsidRPr="000F6A1D" w:rsidRDefault="000F6A1D" w:rsidP="000F6A1D">
            <w:pPr>
              <w:autoSpaceDE w:val="0"/>
              <w:autoSpaceDN w:val="0"/>
              <w:spacing w:after="0" w:line="240" w:lineRule="auto"/>
              <w:jc w:val="center"/>
              <w:rPr>
                <w:rFonts w:ascii="Times New Roman" w:eastAsia="Times New Roman" w:hAnsi="Times New Roman" w:cs="Times New Roman"/>
                <w:color w:val="000000"/>
                <w:sz w:val="24"/>
                <w:szCs w:val="24"/>
              </w:rPr>
            </w:pPr>
            <w:r w:rsidRPr="000F6A1D">
              <w:rPr>
                <w:rFonts w:ascii="Times New Roman" w:eastAsia="Times New Roman" w:hAnsi="Times New Roman" w:cs="Times New Roman"/>
                <w:color w:val="000000"/>
                <w:sz w:val="24"/>
                <w:szCs w:val="24"/>
              </w:rPr>
              <w:t>вариант 1</w:t>
            </w:r>
          </w:p>
        </w:tc>
        <w:tc>
          <w:tcPr>
            <w:tcW w:w="379" w:type="pct"/>
          </w:tcPr>
          <w:p w:rsidR="000F6A1D" w:rsidRPr="000F6A1D" w:rsidRDefault="000F6A1D" w:rsidP="000F6A1D">
            <w:pPr>
              <w:autoSpaceDE w:val="0"/>
              <w:autoSpaceDN w:val="0"/>
              <w:spacing w:after="0" w:line="240" w:lineRule="auto"/>
              <w:jc w:val="center"/>
              <w:rPr>
                <w:rFonts w:ascii="Times New Roman" w:eastAsia="Times New Roman" w:hAnsi="Times New Roman" w:cs="Times New Roman"/>
                <w:color w:val="000000"/>
                <w:sz w:val="24"/>
                <w:szCs w:val="24"/>
              </w:rPr>
            </w:pPr>
            <w:r w:rsidRPr="000F6A1D">
              <w:rPr>
                <w:rFonts w:ascii="Times New Roman" w:eastAsia="Times New Roman" w:hAnsi="Times New Roman" w:cs="Times New Roman"/>
                <w:color w:val="000000"/>
                <w:sz w:val="24"/>
                <w:szCs w:val="24"/>
              </w:rPr>
              <w:t>вариант 2</w:t>
            </w:r>
          </w:p>
        </w:tc>
        <w:tc>
          <w:tcPr>
            <w:tcW w:w="378" w:type="pct"/>
          </w:tcPr>
          <w:p w:rsidR="000F6A1D" w:rsidRPr="000F6A1D" w:rsidRDefault="000F6A1D" w:rsidP="000F6A1D">
            <w:pPr>
              <w:autoSpaceDE w:val="0"/>
              <w:autoSpaceDN w:val="0"/>
              <w:spacing w:after="0" w:line="240" w:lineRule="auto"/>
              <w:jc w:val="center"/>
              <w:rPr>
                <w:rFonts w:ascii="Times New Roman" w:eastAsia="Times New Roman" w:hAnsi="Times New Roman" w:cs="Times New Roman"/>
                <w:color w:val="000000"/>
                <w:sz w:val="24"/>
                <w:szCs w:val="24"/>
              </w:rPr>
            </w:pPr>
            <w:r w:rsidRPr="000F6A1D">
              <w:rPr>
                <w:rFonts w:ascii="Times New Roman" w:eastAsia="Times New Roman" w:hAnsi="Times New Roman" w:cs="Times New Roman"/>
                <w:color w:val="000000"/>
                <w:sz w:val="24"/>
                <w:szCs w:val="24"/>
              </w:rPr>
              <w:t>вариант 1</w:t>
            </w:r>
          </w:p>
        </w:tc>
        <w:tc>
          <w:tcPr>
            <w:tcW w:w="436" w:type="pct"/>
          </w:tcPr>
          <w:p w:rsidR="000F6A1D" w:rsidRPr="000F6A1D" w:rsidRDefault="000F6A1D" w:rsidP="000F6A1D">
            <w:pPr>
              <w:autoSpaceDE w:val="0"/>
              <w:autoSpaceDN w:val="0"/>
              <w:spacing w:after="0" w:line="240" w:lineRule="auto"/>
              <w:jc w:val="center"/>
              <w:rPr>
                <w:rFonts w:ascii="Times New Roman" w:eastAsia="Times New Roman" w:hAnsi="Times New Roman" w:cs="Times New Roman"/>
                <w:color w:val="000000"/>
                <w:sz w:val="24"/>
                <w:szCs w:val="24"/>
              </w:rPr>
            </w:pPr>
            <w:r w:rsidRPr="000F6A1D">
              <w:rPr>
                <w:rFonts w:ascii="Times New Roman" w:eastAsia="Times New Roman" w:hAnsi="Times New Roman" w:cs="Times New Roman"/>
                <w:color w:val="000000"/>
                <w:sz w:val="24"/>
                <w:szCs w:val="24"/>
              </w:rPr>
              <w:t>вариант 2</w:t>
            </w:r>
          </w:p>
        </w:tc>
      </w:tr>
      <w:tr w:rsidR="00E95D91" w:rsidRPr="000F6A1D" w:rsidTr="00FB6EA8">
        <w:trPr>
          <w:trHeight w:val="20"/>
        </w:trPr>
        <w:tc>
          <w:tcPr>
            <w:tcW w:w="149" w:type="pct"/>
          </w:tcPr>
          <w:p w:rsidR="00E95D91" w:rsidRPr="000F6A1D" w:rsidRDefault="00E95D91"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99" w:type="pct"/>
          </w:tcPr>
          <w:p w:rsidR="00E95D91" w:rsidRPr="000F6A1D" w:rsidRDefault="00E95D91" w:rsidP="000F6A1D">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 отгруженных товаров, собственного производства, выполненных работ и услуг собственными силами по видам экономической деятельности</w:t>
            </w:r>
          </w:p>
        </w:tc>
        <w:tc>
          <w:tcPr>
            <w:tcW w:w="603" w:type="pct"/>
          </w:tcPr>
          <w:p w:rsidR="00E95D91" w:rsidRPr="000F6A1D" w:rsidRDefault="00E95D91" w:rsidP="000F6A1D">
            <w:pPr>
              <w:autoSpaceDE w:val="0"/>
              <w:autoSpaceDN w:val="0"/>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млн</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уб</w:t>
            </w:r>
            <w:proofErr w:type="spellEnd"/>
            <w:r>
              <w:rPr>
                <w:rFonts w:ascii="Times New Roman" w:eastAsia="Times New Roman" w:hAnsi="Times New Roman" w:cs="Times New Roman"/>
                <w:sz w:val="24"/>
                <w:szCs w:val="24"/>
              </w:rPr>
              <w:t>.</w:t>
            </w:r>
          </w:p>
        </w:tc>
        <w:tc>
          <w:tcPr>
            <w:tcW w:w="473" w:type="pct"/>
            <w:shd w:val="clear" w:color="auto" w:fill="auto"/>
          </w:tcPr>
          <w:p w:rsidR="00E95D91" w:rsidRPr="00C14972" w:rsidRDefault="00C14972" w:rsidP="000F6A1D">
            <w:pPr>
              <w:autoSpaceDE w:val="0"/>
              <w:autoSpaceDN w:val="0"/>
              <w:spacing w:after="0" w:line="240" w:lineRule="auto"/>
              <w:jc w:val="center"/>
              <w:rPr>
                <w:rFonts w:ascii="Times New Roman" w:eastAsia="Times New Roman" w:hAnsi="Times New Roman" w:cs="Times New Roman"/>
                <w:sz w:val="24"/>
                <w:szCs w:val="24"/>
              </w:rPr>
            </w:pPr>
            <w:r w:rsidRPr="00C14972">
              <w:rPr>
                <w:rFonts w:ascii="Times New Roman" w:eastAsia="Times New Roman" w:hAnsi="Times New Roman" w:cs="Times New Roman"/>
                <w:sz w:val="24"/>
                <w:szCs w:val="24"/>
              </w:rPr>
              <w:t>351,0</w:t>
            </w:r>
          </w:p>
        </w:tc>
        <w:tc>
          <w:tcPr>
            <w:tcW w:w="378" w:type="pct"/>
            <w:shd w:val="clear" w:color="auto" w:fill="auto"/>
          </w:tcPr>
          <w:p w:rsidR="00E95D91" w:rsidRPr="00C14972" w:rsidRDefault="00C14972" w:rsidP="000F6A1D">
            <w:pPr>
              <w:autoSpaceDE w:val="0"/>
              <w:autoSpaceDN w:val="0"/>
              <w:spacing w:after="0" w:line="240" w:lineRule="auto"/>
              <w:jc w:val="center"/>
              <w:rPr>
                <w:rFonts w:ascii="Times New Roman" w:eastAsia="Times New Roman" w:hAnsi="Times New Roman" w:cs="Times New Roman"/>
                <w:sz w:val="24"/>
                <w:szCs w:val="24"/>
              </w:rPr>
            </w:pPr>
            <w:r w:rsidRPr="00C14972">
              <w:rPr>
                <w:rFonts w:ascii="Times New Roman" w:eastAsia="Times New Roman" w:hAnsi="Times New Roman" w:cs="Times New Roman"/>
                <w:sz w:val="24"/>
                <w:szCs w:val="24"/>
              </w:rPr>
              <w:t>361,2</w:t>
            </w:r>
          </w:p>
        </w:tc>
        <w:tc>
          <w:tcPr>
            <w:tcW w:w="426" w:type="pct"/>
            <w:shd w:val="clear" w:color="auto" w:fill="auto"/>
          </w:tcPr>
          <w:p w:rsidR="00E95D91" w:rsidRPr="00C14972" w:rsidRDefault="00C14972"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361,2</w:t>
            </w:r>
          </w:p>
        </w:tc>
        <w:tc>
          <w:tcPr>
            <w:tcW w:w="379" w:type="pct"/>
            <w:shd w:val="clear" w:color="auto" w:fill="auto"/>
          </w:tcPr>
          <w:p w:rsidR="00E95D91" w:rsidRPr="00C14972" w:rsidRDefault="00C14972"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376,3</w:t>
            </w:r>
          </w:p>
        </w:tc>
        <w:tc>
          <w:tcPr>
            <w:tcW w:w="379" w:type="pct"/>
            <w:shd w:val="clear" w:color="auto" w:fill="auto"/>
          </w:tcPr>
          <w:p w:rsidR="00E95D91" w:rsidRPr="00C14972" w:rsidRDefault="00C14972"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376,3</w:t>
            </w:r>
          </w:p>
        </w:tc>
        <w:tc>
          <w:tcPr>
            <w:tcW w:w="378" w:type="pct"/>
            <w:shd w:val="clear" w:color="auto" w:fill="auto"/>
          </w:tcPr>
          <w:p w:rsidR="00E95D91" w:rsidRPr="00C14972" w:rsidRDefault="00C14972"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385,0</w:t>
            </w:r>
          </w:p>
        </w:tc>
        <w:tc>
          <w:tcPr>
            <w:tcW w:w="436" w:type="pct"/>
            <w:shd w:val="clear" w:color="auto" w:fill="auto"/>
          </w:tcPr>
          <w:p w:rsidR="00E95D91" w:rsidRPr="00C14972" w:rsidRDefault="00C14972"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385,0</w:t>
            </w:r>
          </w:p>
        </w:tc>
      </w:tr>
      <w:tr w:rsidR="000F6A1D" w:rsidRPr="000F6A1D" w:rsidTr="00FB6EA8">
        <w:trPr>
          <w:trHeight w:val="20"/>
        </w:trPr>
        <w:tc>
          <w:tcPr>
            <w:tcW w:w="149" w:type="pct"/>
          </w:tcPr>
          <w:p w:rsidR="000F6A1D" w:rsidRPr="000F6A1D" w:rsidRDefault="000F6A1D" w:rsidP="000F6A1D">
            <w:pPr>
              <w:autoSpaceDE w:val="0"/>
              <w:autoSpaceDN w:val="0"/>
              <w:spacing w:after="0" w:line="240" w:lineRule="auto"/>
              <w:jc w:val="center"/>
              <w:rPr>
                <w:rFonts w:ascii="Times New Roman" w:eastAsia="Times New Roman" w:hAnsi="Times New Roman" w:cs="Times New Roman"/>
                <w:sz w:val="24"/>
                <w:szCs w:val="24"/>
              </w:rPr>
            </w:pPr>
            <w:bookmarkStart w:id="9" w:name="OLE_LINK1"/>
            <w:r w:rsidRPr="000F6A1D">
              <w:rPr>
                <w:rFonts w:ascii="Times New Roman" w:eastAsia="Times New Roman" w:hAnsi="Times New Roman" w:cs="Times New Roman"/>
                <w:sz w:val="24"/>
                <w:szCs w:val="24"/>
              </w:rPr>
              <w:t>1</w:t>
            </w:r>
            <w:r w:rsidR="00E95D91">
              <w:rPr>
                <w:rFonts w:ascii="Times New Roman" w:eastAsia="Times New Roman" w:hAnsi="Times New Roman" w:cs="Times New Roman"/>
                <w:sz w:val="24"/>
                <w:szCs w:val="24"/>
              </w:rPr>
              <w:t>.1</w:t>
            </w:r>
          </w:p>
        </w:tc>
        <w:tc>
          <w:tcPr>
            <w:tcW w:w="1399" w:type="pct"/>
          </w:tcPr>
          <w:p w:rsidR="000F6A1D" w:rsidRPr="000F6A1D" w:rsidRDefault="000F6A1D" w:rsidP="000F6A1D">
            <w:pPr>
              <w:autoSpaceDE w:val="0"/>
              <w:autoSpaceDN w:val="0"/>
              <w:spacing w:after="0" w:line="240" w:lineRule="auto"/>
              <w:rPr>
                <w:rFonts w:ascii="Times New Roman" w:eastAsia="Times New Roman" w:hAnsi="Times New Roman" w:cs="Times New Roman"/>
                <w:sz w:val="24"/>
                <w:szCs w:val="24"/>
              </w:rPr>
            </w:pPr>
            <w:r w:rsidRPr="000F6A1D">
              <w:rPr>
                <w:rFonts w:ascii="Times New Roman" w:eastAsia="Times New Roman" w:hAnsi="Times New Roman" w:cs="Times New Roman"/>
                <w:sz w:val="24"/>
                <w:szCs w:val="24"/>
              </w:rPr>
              <w:t>Индекс промышленного производства</w:t>
            </w:r>
          </w:p>
        </w:tc>
        <w:tc>
          <w:tcPr>
            <w:tcW w:w="603" w:type="pct"/>
          </w:tcPr>
          <w:p w:rsidR="000F6A1D" w:rsidRPr="000F6A1D" w:rsidRDefault="000F6A1D" w:rsidP="000F6A1D">
            <w:pPr>
              <w:autoSpaceDE w:val="0"/>
              <w:autoSpaceDN w:val="0"/>
              <w:spacing w:after="0" w:line="240" w:lineRule="auto"/>
              <w:jc w:val="center"/>
              <w:rPr>
                <w:rFonts w:ascii="Times New Roman" w:eastAsia="Times New Roman" w:hAnsi="Times New Roman" w:cs="Times New Roman"/>
                <w:sz w:val="24"/>
                <w:szCs w:val="24"/>
              </w:rPr>
            </w:pPr>
            <w:proofErr w:type="gramStart"/>
            <w:r w:rsidRPr="000F6A1D">
              <w:rPr>
                <w:rFonts w:ascii="Times New Roman" w:eastAsia="Times New Roman" w:hAnsi="Times New Roman" w:cs="Times New Roman"/>
                <w:sz w:val="24"/>
                <w:szCs w:val="24"/>
              </w:rPr>
              <w:t>в</w:t>
            </w:r>
            <w:proofErr w:type="gramEnd"/>
            <w:r w:rsidRPr="000F6A1D">
              <w:rPr>
                <w:rFonts w:ascii="Times New Roman" w:eastAsia="Times New Roman" w:hAnsi="Times New Roman" w:cs="Times New Roman"/>
                <w:sz w:val="24"/>
                <w:szCs w:val="24"/>
              </w:rPr>
              <w:t xml:space="preserve"> % </w:t>
            </w:r>
            <w:proofErr w:type="gramStart"/>
            <w:r w:rsidRPr="000F6A1D">
              <w:rPr>
                <w:rFonts w:ascii="Times New Roman" w:eastAsia="Times New Roman" w:hAnsi="Times New Roman" w:cs="Times New Roman"/>
                <w:sz w:val="24"/>
                <w:szCs w:val="24"/>
              </w:rPr>
              <w:t>к</w:t>
            </w:r>
            <w:proofErr w:type="gramEnd"/>
            <w:r w:rsidRPr="000F6A1D">
              <w:rPr>
                <w:rFonts w:ascii="Times New Roman" w:eastAsia="Times New Roman" w:hAnsi="Times New Roman" w:cs="Times New Roman"/>
                <w:sz w:val="24"/>
                <w:szCs w:val="24"/>
              </w:rPr>
              <w:t xml:space="preserve"> предыдущему году</w:t>
            </w:r>
          </w:p>
        </w:tc>
        <w:tc>
          <w:tcPr>
            <w:tcW w:w="473" w:type="pct"/>
            <w:shd w:val="clear" w:color="auto" w:fill="auto"/>
          </w:tcPr>
          <w:p w:rsidR="000F6A1D" w:rsidRPr="00C14972" w:rsidRDefault="00C14972"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173,0</w:t>
            </w:r>
          </w:p>
        </w:tc>
        <w:tc>
          <w:tcPr>
            <w:tcW w:w="378" w:type="pct"/>
            <w:shd w:val="clear" w:color="auto" w:fill="auto"/>
          </w:tcPr>
          <w:p w:rsidR="000F6A1D" w:rsidRPr="00C14972" w:rsidRDefault="00C14972"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102,9</w:t>
            </w:r>
          </w:p>
        </w:tc>
        <w:tc>
          <w:tcPr>
            <w:tcW w:w="426" w:type="pct"/>
            <w:shd w:val="clear" w:color="auto" w:fill="auto"/>
          </w:tcPr>
          <w:p w:rsidR="000F6A1D" w:rsidRPr="00C14972" w:rsidRDefault="00C14972"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102,9</w:t>
            </w:r>
          </w:p>
        </w:tc>
        <w:tc>
          <w:tcPr>
            <w:tcW w:w="379" w:type="pct"/>
            <w:shd w:val="clear" w:color="auto" w:fill="auto"/>
          </w:tcPr>
          <w:p w:rsidR="000F6A1D" w:rsidRPr="00C14972" w:rsidRDefault="00C14972"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104,2</w:t>
            </w:r>
          </w:p>
        </w:tc>
        <w:tc>
          <w:tcPr>
            <w:tcW w:w="379" w:type="pct"/>
            <w:shd w:val="clear" w:color="auto" w:fill="auto"/>
          </w:tcPr>
          <w:p w:rsidR="000F6A1D" w:rsidRPr="00C14972" w:rsidRDefault="00C14972"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104,2</w:t>
            </w:r>
          </w:p>
        </w:tc>
        <w:tc>
          <w:tcPr>
            <w:tcW w:w="378" w:type="pct"/>
            <w:shd w:val="clear" w:color="auto" w:fill="auto"/>
          </w:tcPr>
          <w:p w:rsidR="000F6A1D" w:rsidRPr="00C14972" w:rsidRDefault="00134DEC"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102,3</w:t>
            </w:r>
          </w:p>
        </w:tc>
        <w:tc>
          <w:tcPr>
            <w:tcW w:w="436" w:type="pct"/>
            <w:shd w:val="clear" w:color="auto" w:fill="auto"/>
          </w:tcPr>
          <w:p w:rsidR="000F6A1D" w:rsidRPr="00C14972" w:rsidRDefault="00134DEC"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102,3</w:t>
            </w:r>
          </w:p>
        </w:tc>
      </w:tr>
      <w:tr w:rsidR="0083398C" w:rsidRPr="000F6A1D" w:rsidTr="00FB6EA8">
        <w:trPr>
          <w:trHeight w:val="20"/>
        </w:trPr>
        <w:tc>
          <w:tcPr>
            <w:tcW w:w="149" w:type="pct"/>
          </w:tcPr>
          <w:p w:rsidR="0083398C" w:rsidRPr="000F6A1D" w:rsidRDefault="0083398C"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99" w:type="pct"/>
          </w:tcPr>
          <w:p w:rsidR="0083398C" w:rsidRPr="000F6A1D" w:rsidRDefault="0083398C" w:rsidP="000F6A1D">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 продукции сельского хозяйства</w:t>
            </w:r>
          </w:p>
        </w:tc>
        <w:tc>
          <w:tcPr>
            <w:tcW w:w="603" w:type="pct"/>
          </w:tcPr>
          <w:p w:rsidR="0083398C" w:rsidRPr="000F6A1D" w:rsidRDefault="0083398C" w:rsidP="000F6A1D">
            <w:pPr>
              <w:autoSpaceDE w:val="0"/>
              <w:autoSpaceDN w:val="0"/>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млн</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уб</w:t>
            </w:r>
            <w:proofErr w:type="spellEnd"/>
            <w:r>
              <w:rPr>
                <w:rFonts w:ascii="Times New Roman" w:eastAsia="Times New Roman" w:hAnsi="Times New Roman" w:cs="Times New Roman"/>
                <w:sz w:val="24"/>
                <w:szCs w:val="24"/>
              </w:rPr>
              <w:t>.</w:t>
            </w:r>
          </w:p>
        </w:tc>
        <w:tc>
          <w:tcPr>
            <w:tcW w:w="473" w:type="pct"/>
            <w:shd w:val="clear" w:color="auto" w:fill="auto"/>
          </w:tcPr>
          <w:p w:rsidR="0083398C" w:rsidRPr="00134DEC" w:rsidRDefault="00134DEC" w:rsidP="000F6A1D">
            <w:pPr>
              <w:autoSpaceDE w:val="0"/>
              <w:autoSpaceDN w:val="0"/>
              <w:spacing w:after="0" w:line="240" w:lineRule="auto"/>
              <w:jc w:val="center"/>
              <w:rPr>
                <w:rFonts w:ascii="Times New Roman" w:eastAsia="Times New Roman" w:hAnsi="Times New Roman" w:cs="Times New Roman"/>
                <w:sz w:val="24"/>
                <w:szCs w:val="24"/>
              </w:rPr>
            </w:pPr>
            <w:r w:rsidRPr="00134DEC">
              <w:rPr>
                <w:rFonts w:ascii="Times New Roman" w:eastAsia="Times New Roman" w:hAnsi="Times New Roman" w:cs="Times New Roman"/>
                <w:sz w:val="24"/>
                <w:szCs w:val="24"/>
              </w:rPr>
              <w:t>2515,9</w:t>
            </w:r>
          </w:p>
        </w:tc>
        <w:tc>
          <w:tcPr>
            <w:tcW w:w="378" w:type="pct"/>
            <w:shd w:val="clear" w:color="auto" w:fill="auto"/>
          </w:tcPr>
          <w:p w:rsidR="0083398C" w:rsidRPr="00134DEC" w:rsidRDefault="00134DEC"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2551,2</w:t>
            </w:r>
          </w:p>
        </w:tc>
        <w:tc>
          <w:tcPr>
            <w:tcW w:w="426" w:type="pct"/>
            <w:shd w:val="clear" w:color="auto" w:fill="auto"/>
          </w:tcPr>
          <w:p w:rsidR="0083398C" w:rsidRPr="00134DEC" w:rsidRDefault="00134DEC"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2551,2</w:t>
            </w:r>
          </w:p>
        </w:tc>
        <w:tc>
          <w:tcPr>
            <w:tcW w:w="379" w:type="pct"/>
            <w:shd w:val="clear" w:color="auto" w:fill="auto"/>
          </w:tcPr>
          <w:p w:rsidR="0083398C" w:rsidRPr="00134DEC" w:rsidRDefault="00134DEC"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2581,8</w:t>
            </w:r>
          </w:p>
        </w:tc>
        <w:tc>
          <w:tcPr>
            <w:tcW w:w="379" w:type="pct"/>
            <w:shd w:val="clear" w:color="auto" w:fill="auto"/>
          </w:tcPr>
          <w:p w:rsidR="0083398C" w:rsidRPr="00134DEC" w:rsidRDefault="00134DEC"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2581,8</w:t>
            </w:r>
          </w:p>
        </w:tc>
        <w:tc>
          <w:tcPr>
            <w:tcW w:w="378" w:type="pct"/>
            <w:shd w:val="clear" w:color="auto" w:fill="auto"/>
          </w:tcPr>
          <w:p w:rsidR="0083398C" w:rsidRPr="00134DEC" w:rsidRDefault="00134DEC"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2615,4</w:t>
            </w:r>
          </w:p>
        </w:tc>
        <w:tc>
          <w:tcPr>
            <w:tcW w:w="436" w:type="pct"/>
            <w:shd w:val="clear" w:color="auto" w:fill="auto"/>
          </w:tcPr>
          <w:p w:rsidR="0083398C" w:rsidRPr="00134DEC" w:rsidRDefault="00134DEC"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2615,4</w:t>
            </w:r>
          </w:p>
        </w:tc>
      </w:tr>
      <w:tr w:rsidR="000F6A1D" w:rsidRPr="000F6A1D" w:rsidTr="00FB6EA8">
        <w:trPr>
          <w:trHeight w:val="20"/>
        </w:trPr>
        <w:tc>
          <w:tcPr>
            <w:tcW w:w="149" w:type="pct"/>
          </w:tcPr>
          <w:p w:rsidR="000F6A1D" w:rsidRPr="000F6A1D" w:rsidRDefault="00E95D91"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399" w:type="pct"/>
          </w:tcPr>
          <w:p w:rsidR="000F6A1D" w:rsidRPr="000F6A1D" w:rsidRDefault="000F6A1D" w:rsidP="000F6A1D">
            <w:pPr>
              <w:autoSpaceDE w:val="0"/>
              <w:autoSpaceDN w:val="0"/>
              <w:spacing w:after="0" w:line="240" w:lineRule="auto"/>
              <w:rPr>
                <w:rFonts w:ascii="Times New Roman" w:eastAsia="Times New Roman" w:hAnsi="Times New Roman" w:cs="Times New Roman"/>
                <w:sz w:val="24"/>
                <w:szCs w:val="24"/>
              </w:rPr>
            </w:pPr>
            <w:r w:rsidRPr="000F6A1D">
              <w:rPr>
                <w:rFonts w:ascii="Times New Roman" w:eastAsia="Times New Roman" w:hAnsi="Times New Roman" w:cs="Times New Roman"/>
                <w:sz w:val="24"/>
                <w:szCs w:val="24"/>
              </w:rPr>
              <w:t>Индекс производства продукции сельского хозяйства</w:t>
            </w:r>
          </w:p>
        </w:tc>
        <w:tc>
          <w:tcPr>
            <w:tcW w:w="603" w:type="pct"/>
          </w:tcPr>
          <w:p w:rsidR="000F6A1D" w:rsidRPr="000F6A1D" w:rsidRDefault="000F6A1D" w:rsidP="000F6A1D">
            <w:pPr>
              <w:autoSpaceDE w:val="0"/>
              <w:autoSpaceDN w:val="0"/>
              <w:spacing w:after="0" w:line="240" w:lineRule="auto"/>
              <w:jc w:val="center"/>
              <w:rPr>
                <w:rFonts w:ascii="Times New Roman" w:eastAsia="Times New Roman" w:hAnsi="Times New Roman" w:cs="Times New Roman"/>
                <w:sz w:val="24"/>
                <w:szCs w:val="24"/>
              </w:rPr>
            </w:pPr>
            <w:proofErr w:type="gramStart"/>
            <w:r w:rsidRPr="000F6A1D">
              <w:rPr>
                <w:rFonts w:ascii="Times New Roman" w:eastAsia="Times New Roman" w:hAnsi="Times New Roman" w:cs="Times New Roman"/>
                <w:sz w:val="24"/>
                <w:szCs w:val="24"/>
              </w:rPr>
              <w:t>в</w:t>
            </w:r>
            <w:proofErr w:type="gramEnd"/>
            <w:r w:rsidRPr="000F6A1D">
              <w:rPr>
                <w:rFonts w:ascii="Times New Roman" w:eastAsia="Times New Roman" w:hAnsi="Times New Roman" w:cs="Times New Roman"/>
                <w:sz w:val="24"/>
                <w:szCs w:val="24"/>
              </w:rPr>
              <w:t xml:space="preserve"> % </w:t>
            </w:r>
            <w:proofErr w:type="gramStart"/>
            <w:r w:rsidRPr="000F6A1D">
              <w:rPr>
                <w:rFonts w:ascii="Times New Roman" w:eastAsia="Times New Roman" w:hAnsi="Times New Roman" w:cs="Times New Roman"/>
                <w:sz w:val="24"/>
                <w:szCs w:val="24"/>
              </w:rPr>
              <w:t>к</w:t>
            </w:r>
            <w:proofErr w:type="gramEnd"/>
            <w:r w:rsidRPr="000F6A1D">
              <w:rPr>
                <w:rFonts w:ascii="Times New Roman" w:eastAsia="Times New Roman" w:hAnsi="Times New Roman" w:cs="Times New Roman"/>
                <w:sz w:val="24"/>
                <w:szCs w:val="24"/>
              </w:rPr>
              <w:t xml:space="preserve"> предыдущему году</w:t>
            </w:r>
          </w:p>
        </w:tc>
        <w:tc>
          <w:tcPr>
            <w:tcW w:w="473" w:type="pct"/>
            <w:shd w:val="clear" w:color="auto" w:fill="auto"/>
          </w:tcPr>
          <w:p w:rsidR="000F6A1D" w:rsidRPr="00134DEC" w:rsidRDefault="00134DEC"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100,8</w:t>
            </w:r>
          </w:p>
        </w:tc>
        <w:tc>
          <w:tcPr>
            <w:tcW w:w="378" w:type="pct"/>
            <w:shd w:val="clear" w:color="auto" w:fill="auto"/>
          </w:tcPr>
          <w:p w:rsidR="000F6A1D" w:rsidRPr="00134DEC" w:rsidRDefault="00134DEC"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101,2</w:t>
            </w:r>
          </w:p>
        </w:tc>
        <w:tc>
          <w:tcPr>
            <w:tcW w:w="426" w:type="pct"/>
            <w:shd w:val="clear" w:color="auto" w:fill="auto"/>
          </w:tcPr>
          <w:p w:rsidR="00870B7B" w:rsidRPr="00134DEC" w:rsidRDefault="00134DEC"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101,2</w:t>
            </w:r>
          </w:p>
        </w:tc>
        <w:tc>
          <w:tcPr>
            <w:tcW w:w="379" w:type="pct"/>
            <w:shd w:val="clear" w:color="auto" w:fill="auto"/>
          </w:tcPr>
          <w:p w:rsidR="000F6A1D" w:rsidRPr="00134DEC" w:rsidRDefault="00134DEC"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101,4</w:t>
            </w:r>
          </w:p>
        </w:tc>
        <w:tc>
          <w:tcPr>
            <w:tcW w:w="379" w:type="pct"/>
            <w:shd w:val="clear" w:color="auto" w:fill="auto"/>
          </w:tcPr>
          <w:p w:rsidR="000F6A1D" w:rsidRPr="00134DEC" w:rsidRDefault="00134DEC"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101,4</w:t>
            </w:r>
          </w:p>
        </w:tc>
        <w:tc>
          <w:tcPr>
            <w:tcW w:w="378" w:type="pct"/>
            <w:shd w:val="clear" w:color="auto" w:fill="auto"/>
          </w:tcPr>
          <w:p w:rsidR="000F6A1D" w:rsidRPr="00134DEC" w:rsidRDefault="00134DEC"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101,3</w:t>
            </w:r>
          </w:p>
        </w:tc>
        <w:tc>
          <w:tcPr>
            <w:tcW w:w="436" w:type="pct"/>
            <w:shd w:val="clear" w:color="auto" w:fill="auto"/>
          </w:tcPr>
          <w:p w:rsidR="000F6A1D" w:rsidRPr="00134DEC" w:rsidRDefault="00134DEC"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101,3</w:t>
            </w:r>
          </w:p>
        </w:tc>
      </w:tr>
      <w:tr w:rsidR="00E95D91" w:rsidRPr="000F6A1D" w:rsidTr="00FB6EA8">
        <w:trPr>
          <w:trHeight w:val="20"/>
        </w:trPr>
        <w:tc>
          <w:tcPr>
            <w:tcW w:w="149" w:type="pct"/>
          </w:tcPr>
          <w:p w:rsidR="00E95D91" w:rsidRPr="000F6A1D" w:rsidRDefault="00E95D91"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99" w:type="pct"/>
          </w:tcPr>
          <w:p w:rsidR="00E95D91" w:rsidRPr="000F6A1D" w:rsidRDefault="00E95D91" w:rsidP="000F6A1D">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 работ, выполненных по виду деятельности «строительство»</w:t>
            </w:r>
          </w:p>
        </w:tc>
        <w:tc>
          <w:tcPr>
            <w:tcW w:w="603" w:type="pct"/>
          </w:tcPr>
          <w:p w:rsidR="00E95D91" w:rsidRPr="000F6A1D" w:rsidRDefault="00E95D91" w:rsidP="000F6A1D">
            <w:pPr>
              <w:autoSpaceDE w:val="0"/>
              <w:autoSpaceDN w:val="0"/>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млн</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уб</w:t>
            </w:r>
            <w:proofErr w:type="spellEnd"/>
            <w:r>
              <w:rPr>
                <w:rFonts w:ascii="Times New Roman" w:eastAsia="Times New Roman" w:hAnsi="Times New Roman" w:cs="Times New Roman"/>
                <w:sz w:val="24"/>
                <w:szCs w:val="24"/>
              </w:rPr>
              <w:t>.</w:t>
            </w:r>
          </w:p>
        </w:tc>
        <w:tc>
          <w:tcPr>
            <w:tcW w:w="473" w:type="pct"/>
            <w:shd w:val="clear" w:color="auto" w:fill="auto"/>
          </w:tcPr>
          <w:p w:rsidR="00E95D91" w:rsidRPr="00134DEC" w:rsidRDefault="00134DEC"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144,7</w:t>
            </w:r>
          </w:p>
        </w:tc>
        <w:tc>
          <w:tcPr>
            <w:tcW w:w="378" w:type="pct"/>
            <w:shd w:val="clear" w:color="auto" w:fill="auto"/>
          </w:tcPr>
          <w:p w:rsidR="00E95D91" w:rsidRPr="00134DEC" w:rsidRDefault="00134DEC"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145,5</w:t>
            </w:r>
          </w:p>
        </w:tc>
        <w:tc>
          <w:tcPr>
            <w:tcW w:w="426" w:type="pct"/>
            <w:shd w:val="clear" w:color="auto" w:fill="auto"/>
          </w:tcPr>
          <w:p w:rsidR="00E95D91" w:rsidRPr="00134DEC" w:rsidRDefault="00134DEC"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145,5</w:t>
            </w:r>
          </w:p>
        </w:tc>
        <w:tc>
          <w:tcPr>
            <w:tcW w:w="379" w:type="pct"/>
            <w:shd w:val="clear" w:color="auto" w:fill="auto"/>
          </w:tcPr>
          <w:p w:rsidR="00E95D91" w:rsidRPr="00134DEC" w:rsidRDefault="00134DEC"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147,0</w:t>
            </w:r>
          </w:p>
        </w:tc>
        <w:tc>
          <w:tcPr>
            <w:tcW w:w="379" w:type="pct"/>
            <w:shd w:val="clear" w:color="auto" w:fill="auto"/>
          </w:tcPr>
          <w:p w:rsidR="00E95D91" w:rsidRPr="00134DEC" w:rsidRDefault="00134DEC"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147,0</w:t>
            </w:r>
          </w:p>
        </w:tc>
        <w:tc>
          <w:tcPr>
            <w:tcW w:w="378" w:type="pct"/>
            <w:shd w:val="clear" w:color="auto" w:fill="auto"/>
          </w:tcPr>
          <w:p w:rsidR="00E95D91" w:rsidRPr="00134DEC" w:rsidRDefault="00134DEC"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149,5</w:t>
            </w:r>
          </w:p>
        </w:tc>
        <w:tc>
          <w:tcPr>
            <w:tcW w:w="436" w:type="pct"/>
            <w:shd w:val="clear" w:color="auto" w:fill="auto"/>
          </w:tcPr>
          <w:p w:rsidR="00E95D91" w:rsidRPr="00134DEC" w:rsidRDefault="00134DEC"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149,5</w:t>
            </w:r>
          </w:p>
        </w:tc>
      </w:tr>
      <w:tr w:rsidR="000F6A1D" w:rsidRPr="000F6A1D" w:rsidTr="00FB6EA8">
        <w:trPr>
          <w:trHeight w:val="910"/>
        </w:trPr>
        <w:tc>
          <w:tcPr>
            <w:tcW w:w="149" w:type="pct"/>
          </w:tcPr>
          <w:p w:rsidR="000F6A1D" w:rsidRPr="000F6A1D" w:rsidRDefault="000F6A1D" w:rsidP="000F6A1D">
            <w:pPr>
              <w:autoSpaceDE w:val="0"/>
              <w:autoSpaceDN w:val="0"/>
              <w:spacing w:after="0" w:line="240" w:lineRule="auto"/>
              <w:jc w:val="center"/>
              <w:rPr>
                <w:rFonts w:ascii="Times New Roman" w:eastAsia="Times New Roman" w:hAnsi="Times New Roman" w:cs="Times New Roman"/>
                <w:sz w:val="24"/>
                <w:szCs w:val="24"/>
              </w:rPr>
            </w:pPr>
            <w:r w:rsidRPr="000F6A1D">
              <w:rPr>
                <w:rFonts w:ascii="Times New Roman" w:eastAsia="Times New Roman" w:hAnsi="Times New Roman" w:cs="Times New Roman"/>
                <w:sz w:val="24"/>
                <w:szCs w:val="24"/>
              </w:rPr>
              <w:t>3</w:t>
            </w:r>
            <w:r w:rsidR="00E95D91">
              <w:rPr>
                <w:rFonts w:ascii="Times New Roman" w:eastAsia="Times New Roman" w:hAnsi="Times New Roman" w:cs="Times New Roman"/>
                <w:sz w:val="24"/>
                <w:szCs w:val="24"/>
              </w:rPr>
              <w:t>.1</w:t>
            </w:r>
          </w:p>
        </w:tc>
        <w:tc>
          <w:tcPr>
            <w:tcW w:w="1399" w:type="pct"/>
          </w:tcPr>
          <w:p w:rsidR="000F6A1D" w:rsidRPr="000F6A1D" w:rsidRDefault="000F6A1D" w:rsidP="000F6A1D">
            <w:pPr>
              <w:autoSpaceDE w:val="0"/>
              <w:autoSpaceDN w:val="0"/>
              <w:spacing w:after="0" w:line="240" w:lineRule="auto"/>
              <w:rPr>
                <w:rFonts w:ascii="Times New Roman" w:eastAsia="Times New Roman" w:hAnsi="Times New Roman" w:cs="Times New Roman"/>
                <w:sz w:val="24"/>
                <w:szCs w:val="24"/>
              </w:rPr>
            </w:pPr>
            <w:r w:rsidRPr="000F6A1D">
              <w:rPr>
                <w:rFonts w:ascii="Times New Roman" w:eastAsia="Times New Roman" w:hAnsi="Times New Roman" w:cs="Times New Roman"/>
                <w:sz w:val="24"/>
                <w:szCs w:val="24"/>
              </w:rPr>
              <w:t>Индекс объема работ, выполненных по виду деятельности «строительство»</w:t>
            </w:r>
          </w:p>
        </w:tc>
        <w:tc>
          <w:tcPr>
            <w:tcW w:w="603" w:type="pct"/>
          </w:tcPr>
          <w:p w:rsidR="000F6A1D" w:rsidRPr="000F6A1D" w:rsidRDefault="000F6A1D" w:rsidP="000F6A1D">
            <w:pPr>
              <w:autoSpaceDE w:val="0"/>
              <w:autoSpaceDN w:val="0"/>
              <w:spacing w:after="0" w:line="240" w:lineRule="auto"/>
              <w:jc w:val="center"/>
              <w:rPr>
                <w:rFonts w:ascii="Times New Roman" w:eastAsia="Times New Roman" w:hAnsi="Times New Roman" w:cs="Times New Roman"/>
                <w:sz w:val="24"/>
                <w:szCs w:val="24"/>
              </w:rPr>
            </w:pPr>
            <w:proofErr w:type="gramStart"/>
            <w:r w:rsidRPr="000F6A1D">
              <w:rPr>
                <w:rFonts w:ascii="Times New Roman" w:eastAsia="Times New Roman" w:hAnsi="Times New Roman" w:cs="Times New Roman"/>
                <w:sz w:val="24"/>
                <w:szCs w:val="24"/>
              </w:rPr>
              <w:t>в</w:t>
            </w:r>
            <w:proofErr w:type="gramEnd"/>
            <w:r w:rsidRPr="000F6A1D">
              <w:rPr>
                <w:rFonts w:ascii="Times New Roman" w:eastAsia="Times New Roman" w:hAnsi="Times New Roman" w:cs="Times New Roman"/>
                <w:sz w:val="24"/>
                <w:szCs w:val="24"/>
              </w:rPr>
              <w:t xml:space="preserve"> % </w:t>
            </w:r>
            <w:proofErr w:type="gramStart"/>
            <w:r w:rsidRPr="000F6A1D">
              <w:rPr>
                <w:rFonts w:ascii="Times New Roman" w:eastAsia="Times New Roman" w:hAnsi="Times New Roman" w:cs="Times New Roman"/>
                <w:sz w:val="24"/>
                <w:szCs w:val="24"/>
              </w:rPr>
              <w:t>к</w:t>
            </w:r>
            <w:proofErr w:type="gramEnd"/>
            <w:r w:rsidRPr="000F6A1D">
              <w:rPr>
                <w:rFonts w:ascii="Times New Roman" w:eastAsia="Times New Roman" w:hAnsi="Times New Roman" w:cs="Times New Roman"/>
                <w:sz w:val="24"/>
                <w:szCs w:val="24"/>
              </w:rPr>
              <w:t xml:space="preserve"> предыдущему году</w:t>
            </w:r>
          </w:p>
        </w:tc>
        <w:tc>
          <w:tcPr>
            <w:tcW w:w="473" w:type="pct"/>
            <w:shd w:val="clear" w:color="auto" w:fill="auto"/>
          </w:tcPr>
          <w:p w:rsidR="000F6A1D" w:rsidRPr="00134DEC" w:rsidRDefault="00134DEC"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91,7</w:t>
            </w:r>
          </w:p>
        </w:tc>
        <w:tc>
          <w:tcPr>
            <w:tcW w:w="378" w:type="pct"/>
            <w:shd w:val="clear" w:color="auto" w:fill="auto"/>
          </w:tcPr>
          <w:p w:rsidR="000F6A1D" w:rsidRPr="00134DEC" w:rsidRDefault="00134DEC" w:rsidP="006708AC">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426" w:type="pct"/>
            <w:shd w:val="clear" w:color="auto" w:fill="auto"/>
          </w:tcPr>
          <w:p w:rsidR="000F6A1D" w:rsidRPr="00134DEC" w:rsidRDefault="00134DEC" w:rsidP="006708AC">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379" w:type="pct"/>
            <w:shd w:val="clear" w:color="auto" w:fill="auto"/>
          </w:tcPr>
          <w:p w:rsidR="000F6A1D" w:rsidRPr="00134DEC" w:rsidRDefault="00134DEC"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95,1</w:t>
            </w:r>
          </w:p>
        </w:tc>
        <w:tc>
          <w:tcPr>
            <w:tcW w:w="379" w:type="pct"/>
            <w:shd w:val="clear" w:color="auto" w:fill="auto"/>
          </w:tcPr>
          <w:p w:rsidR="000F6A1D" w:rsidRPr="00134DEC" w:rsidRDefault="00134DEC"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95,1</w:t>
            </w:r>
          </w:p>
        </w:tc>
        <w:tc>
          <w:tcPr>
            <w:tcW w:w="378" w:type="pct"/>
            <w:shd w:val="clear" w:color="auto" w:fill="auto"/>
          </w:tcPr>
          <w:p w:rsidR="000F6A1D" w:rsidRPr="00134DEC" w:rsidRDefault="00134DEC"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96,2</w:t>
            </w:r>
          </w:p>
        </w:tc>
        <w:tc>
          <w:tcPr>
            <w:tcW w:w="436" w:type="pct"/>
            <w:shd w:val="clear" w:color="auto" w:fill="auto"/>
          </w:tcPr>
          <w:p w:rsidR="000F6A1D" w:rsidRPr="00134DEC" w:rsidRDefault="00134DEC"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96,2</w:t>
            </w:r>
          </w:p>
        </w:tc>
      </w:tr>
      <w:tr w:rsidR="000F6A1D" w:rsidRPr="000F6A1D" w:rsidTr="00FB6EA8">
        <w:trPr>
          <w:trHeight w:val="20"/>
        </w:trPr>
        <w:tc>
          <w:tcPr>
            <w:tcW w:w="149" w:type="pct"/>
          </w:tcPr>
          <w:p w:rsidR="000F6A1D" w:rsidRPr="000F6A1D" w:rsidRDefault="00E95D91"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1399" w:type="pct"/>
          </w:tcPr>
          <w:p w:rsidR="000F6A1D" w:rsidRPr="000F6A1D" w:rsidRDefault="000F6A1D" w:rsidP="000F6A1D">
            <w:pPr>
              <w:autoSpaceDE w:val="0"/>
              <w:autoSpaceDN w:val="0"/>
              <w:spacing w:after="0" w:line="240" w:lineRule="auto"/>
              <w:rPr>
                <w:rFonts w:ascii="Times New Roman" w:eastAsia="Times New Roman" w:hAnsi="Times New Roman" w:cs="Times New Roman"/>
                <w:sz w:val="24"/>
                <w:szCs w:val="24"/>
              </w:rPr>
            </w:pPr>
            <w:r w:rsidRPr="000F6A1D">
              <w:rPr>
                <w:rFonts w:ascii="Times New Roman" w:eastAsia="Times New Roman" w:hAnsi="Times New Roman" w:cs="Times New Roman"/>
                <w:sz w:val="24"/>
                <w:szCs w:val="24"/>
              </w:rPr>
              <w:t>Ввод в действие жилых домов за счет всех источников финансирования</w:t>
            </w:r>
          </w:p>
        </w:tc>
        <w:tc>
          <w:tcPr>
            <w:tcW w:w="603" w:type="pct"/>
          </w:tcPr>
          <w:p w:rsidR="000F6A1D" w:rsidRPr="000F6A1D" w:rsidRDefault="000F6A1D" w:rsidP="000F6A1D">
            <w:pPr>
              <w:autoSpaceDE w:val="0"/>
              <w:autoSpaceDN w:val="0"/>
              <w:spacing w:after="0" w:line="240" w:lineRule="auto"/>
              <w:jc w:val="center"/>
              <w:rPr>
                <w:rFonts w:ascii="Times New Roman" w:eastAsia="Times New Roman" w:hAnsi="Times New Roman" w:cs="Times New Roman"/>
                <w:sz w:val="24"/>
                <w:szCs w:val="24"/>
              </w:rPr>
            </w:pPr>
            <w:r w:rsidRPr="000F6A1D">
              <w:rPr>
                <w:rFonts w:ascii="Times New Roman" w:eastAsia="Times New Roman" w:hAnsi="Times New Roman" w:cs="Times New Roman"/>
                <w:sz w:val="24"/>
                <w:szCs w:val="24"/>
              </w:rPr>
              <w:t xml:space="preserve">тыс. </w:t>
            </w:r>
            <w:proofErr w:type="spellStart"/>
            <w:r w:rsidRPr="000F6A1D">
              <w:rPr>
                <w:rFonts w:ascii="Times New Roman" w:eastAsia="Times New Roman" w:hAnsi="Times New Roman" w:cs="Times New Roman"/>
                <w:sz w:val="24"/>
                <w:szCs w:val="24"/>
              </w:rPr>
              <w:t>кв</w:t>
            </w:r>
            <w:proofErr w:type="gramStart"/>
            <w:r w:rsidRPr="000F6A1D">
              <w:rPr>
                <w:rFonts w:ascii="Times New Roman" w:eastAsia="Times New Roman" w:hAnsi="Times New Roman" w:cs="Times New Roman"/>
                <w:sz w:val="24"/>
                <w:szCs w:val="24"/>
              </w:rPr>
              <w:t>.м</w:t>
            </w:r>
            <w:proofErr w:type="spellEnd"/>
            <w:proofErr w:type="gramEnd"/>
          </w:p>
        </w:tc>
        <w:tc>
          <w:tcPr>
            <w:tcW w:w="473" w:type="pct"/>
            <w:shd w:val="clear" w:color="auto" w:fill="auto"/>
          </w:tcPr>
          <w:p w:rsidR="000F6A1D" w:rsidRPr="009E2E1B" w:rsidRDefault="006708AC" w:rsidP="00FA4CA7">
            <w:pPr>
              <w:autoSpaceDE w:val="0"/>
              <w:autoSpaceDN w:val="0"/>
              <w:spacing w:after="0" w:line="240" w:lineRule="auto"/>
              <w:jc w:val="center"/>
              <w:rPr>
                <w:rFonts w:ascii="Times New Roman" w:eastAsia="Times New Roman" w:hAnsi="Times New Roman" w:cs="Times New Roman"/>
                <w:sz w:val="24"/>
                <w:szCs w:val="24"/>
              </w:rPr>
            </w:pPr>
            <w:r w:rsidRPr="009E2E1B">
              <w:rPr>
                <w:rFonts w:ascii="Times New Roman" w:eastAsia="Times New Roman" w:hAnsi="Times New Roman" w:cs="Times New Roman"/>
                <w:sz w:val="24"/>
                <w:szCs w:val="24"/>
              </w:rPr>
              <w:t>1,5</w:t>
            </w:r>
          </w:p>
        </w:tc>
        <w:tc>
          <w:tcPr>
            <w:tcW w:w="378" w:type="pct"/>
            <w:shd w:val="clear" w:color="auto" w:fill="auto"/>
          </w:tcPr>
          <w:p w:rsidR="000F6A1D" w:rsidRPr="009E2E1B" w:rsidRDefault="006708AC" w:rsidP="00134DEC">
            <w:pPr>
              <w:autoSpaceDE w:val="0"/>
              <w:autoSpaceDN w:val="0"/>
              <w:spacing w:after="0" w:line="240" w:lineRule="auto"/>
              <w:jc w:val="center"/>
              <w:rPr>
                <w:rFonts w:ascii="Times New Roman" w:eastAsia="Times New Roman" w:hAnsi="Times New Roman" w:cs="Times New Roman"/>
                <w:sz w:val="24"/>
                <w:szCs w:val="24"/>
              </w:rPr>
            </w:pPr>
            <w:r w:rsidRPr="009E2E1B">
              <w:rPr>
                <w:rFonts w:ascii="Times New Roman" w:eastAsia="Times New Roman" w:hAnsi="Times New Roman" w:cs="Times New Roman"/>
                <w:sz w:val="24"/>
                <w:szCs w:val="24"/>
              </w:rPr>
              <w:t>1,</w:t>
            </w:r>
            <w:r w:rsidR="00134DEC" w:rsidRPr="009E2E1B">
              <w:rPr>
                <w:rFonts w:ascii="Times New Roman" w:eastAsia="Times New Roman" w:hAnsi="Times New Roman" w:cs="Times New Roman"/>
                <w:sz w:val="24"/>
                <w:szCs w:val="24"/>
              </w:rPr>
              <w:t>51</w:t>
            </w:r>
          </w:p>
        </w:tc>
        <w:tc>
          <w:tcPr>
            <w:tcW w:w="426" w:type="pct"/>
            <w:shd w:val="clear" w:color="auto" w:fill="auto"/>
          </w:tcPr>
          <w:p w:rsidR="000F6A1D" w:rsidRPr="009E2E1B" w:rsidRDefault="00134DEC" w:rsidP="00FA4CA7">
            <w:pPr>
              <w:autoSpaceDE w:val="0"/>
              <w:autoSpaceDN w:val="0"/>
              <w:spacing w:after="0" w:line="240" w:lineRule="auto"/>
              <w:jc w:val="center"/>
              <w:rPr>
                <w:rFonts w:ascii="Times New Roman" w:eastAsia="Times New Roman" w:hAnsi="Times New Roman" w:cs="Times New Roman"/>
                <w:sz w:val="24"/>
                <w:szCs w:val="24"/>
              </w:rPr>
            </w:pPr>
            <w:r w:rsidRPr="009E2E1B">
              <w:rPr>
                <w:rFonts w:ascii="Times New Roman" w:eastAsia="Times New Roman" w:hAnsi="Times New Roman" w:cs="Times New Roman"/>
                <w:sz w:val="24"/>
                <w:szCs w:val="24"/>
              </w:rPr>
              <w:t>1,51</w:t>
            </w:r>
          </w:p>
        </w:tc>
        <w:tc>
          <w:tcPr>
            <w:tcW w:w="379" w:type="pct"/>
            <w:shd w:val="clear" w:color="auto" w:fill="auto"/>
          </w:tcPr>
          <w:p w:rsidR="000F6A1D" w:rsidRPr="009E2E1B" w:rsidRDefault="00134DEC" w:rsidP="000F6A1D">
            <w:pPr>
              <w:autoSpaceDE w:val="0"/>
              <w:autoSpaceDN w:val="0"/>
              <w:spacing w:after="0" w:line="240" w:lineRule="auto"/>
              <w:jc w:val="center"/>
              <w:rPr>
                <w:rFonts w:ascii="Times New Roman" w:eastAsia="Times New Roman" w:hAnsi="Times New Roman" w:cs="Times New Roman"/>
                <w:sz w:val="24"/>
                <w:szCs w:val="24"/>
              </w:rPr>
            </w:pPr>
            <w:r w:rsidRPr="009E2E1B">
              <w:rPr>
                <w:rFonts w:ascii="Times New Roman" w:eastAsia="Times New Roman" w:hAnsi="Times New Roman" w:cs="Times New Roman"/>
                <w:sz w:val="24"/>
                <w:szCs w:val="24"/>
              </w:rPr>
              <w:t>1,52</w:t>
            </w:r>
          </w:p>
        </w:tc>
        <w:tc>
          <w:tcPr>
            <w:tcW w:w="379" w:type="pct"/>
            <w:shd w:val="clear" w:color="auto" w:fill="auto"/>
          </w:tcPr>
          <w:p w:rsidR="000F6A1D" w:rsidRPr="009E2E1B" w:rsidRDefault="006708AC" w:rsidP="00134DEC">
            <w:pPr>
              <w:autoSpaceDE w:val="0"/>
              <w:autoSpaceDN w:val="0"/>
              <w:spacing w:after="0" w:line="240" w:lineRule="auto"/>
              <w:jc w:val="center"/>
              <w:rPr>
                <w:rFonts w:ascii="Times New Roman" w:eastAsia="Times New Roman" w:hAnsi="Times New Roman" w:cs="Times New Roman"/>
                <w:sz w:val="24"/>
                <w:szCs w:val="24"/>
              </w:rPr>
            </w:pPr>
            <w:r w:rsidRPr="009E2E1B">
              <w:rPr>
                <w:rFonts w:ascii="Times New Roman" w:eastAsia="Times New Roman" w:hAnsi="Times New Roman" w:cs="Times New Roman"/>
                <w:sz w:val="24"/>
                <w:szCs w:val="24"/>
              </w:rPr>
              <w:t>1,</w:t>
            </w:r>
            <w:r w:rsidR="00134DEC" w:rsidRPr="009E2E1B">
              <w:rPr>
                <w:rFonts w:ascii="Times New Roman" w:eastAsia="Times New Roman" w:hAnsi="Times New Roman" w:cs="Times New Roman"/>
                <w:sz w:val="24"/>
                <w:szCs w:val="24"/>
              </w:rPr>
              <w:t>52</w:t>
            </w:r>
          </w:p>
        </w:tc>
        <w:tc>
          <w:tcPr>
            <w:tcW w:w="378" w:type="pct"/>
            <w:shd w:val="clear" w:color="auto" w:fill="auto"/>
          </w:tcPr>
          <w:p w:rsidR="000F6A1D" w:rsidRPr="009E2E1B" w:rsidRDefault="00134DEC" w:rsidP="000F6A1D">
            <w:pPr>
              <w:autoSpaceDE w:val="0"/>
              <w:autoSpaceDN w:val="0"/>
              <w:spacing w:after="0" w:line="240" w:lineRule="auto"/>
              <w:jc w:val="center"/>
              <w:rPr>
                <w:rFonts w:ascii="Times New Roman" w:eastAsia="Times New Roman" w:hAnsi="Times New Roman" w:cs="Times New Roman"/>
                <w:sz w:val="24"/>
                <w:szCs w:val="24"/>
              </w:rPr>
            </w:pPr>
            <w:r w:rsidRPr="009E2E1B">
              <w:rPr>
                <w:rFonts w:ascii="Times New Roman" w:eastAsia="Times New Roman" w:hAnsi="Times New Roman" w:cs="Times New Roman"/>
                <w:sz w:val="24"/>
                <w:szCs w:val="24"/>
              </w:rPr>
              <w:t>1,</w:t>
            </w:r>
            <w:r w:rsidR="009E2E1B" w:rsidRPr="009E2E1B">
              <w:rPr>
                <w:rFonts w:ascii="Times New Roman" w:eastAsia="Times New Roman" w:hAnsi="Times New Roman" w:cs="Times New Roman"/>
                <w:sz w:val="24"/>
                <w:szCs w:val="24"/>
              </w:rPr>
              <w:t>55</w:t>
            </w:r>
          </w:p>
        </w:tc>
        <w:tc>
          <w:tcPr>
            <w:tcW w:w="436" w:type="pct"/>
            <w:shd w:val="clear" w:color="auto" w:fill="auto"/>
          </w:tcPr>
          <w:p w:rsidR="000F6A1D" w:rsidRPr="009E2E1B" w:rsidRDefault="00134DEC" w:rsidP="000F6A1D">
            <w:pPr>
              <w:autoSpaceDE w:val="0"/>
              <w:autoSpaceDN w:val="0"/>
              <w:spacing w:after="0" w:line="240" w:lineRule="auto"/>
              <w:jc w:val="center"/>
              <w:rPr>
                <w:rFonts w:ascii="Times New Roman" w:eastAsia="Times New Roman" w:hAnsi="Times New Roman" w:cs="Times New Roman"/>
                <w:sz w:val="24"/>
                <w:szCs w:val="24"/>
              </w:rPr>
            </w:pPr>
            <w:r w:rsidRPr="009E2E1B">
              <w:rPr>
                <w:rFonts w:ascii="Times New Roman" w:eastAsia="Times New Roman" w:hAnsi="Times New Roman" w:cs="Times New Roman"/>
                <w:sz w:val="24"/>
                <w:szCs w:val="24"/>
              </w:rPr>
              <w:t>1,</w:t>
            </w:r>
            <w:r w:rsidR="009E2E1B" w:rsidRPr="009E2E1B">
              <w:rPr>
                <w:rFonts w:ascii="Times New Roman" w:eastAsia="Times New Roman" w:hAnsi="Times New Roman" w:cs="Times New Roman"/>
                <w:sz w:val="24"/>
                <w:szCs w:val="24"/>
              </w:rPr>
              <w:t>55</w:t>
            </w:r>
          </w:p>
        </w:tc>
      </w:tr>
      <w:tr w:rsidR="00E95D91" w:rsidRPr="000F6A1D" w:rsidTr="00FB6EA8">
        <w:trPr>
          <w:trHeight w:val="20"/>
        </w:trPr>
        <w:tc>
          <w:tcPr>
            <w:tcW w:w="149" w:type="pct"/>
          </w:tcPr>
          <w:p w:rsidR="00E95D91" w:rsidRDefault="00E95D91"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399" w:type="pct"/>
          </w:tcPr>
          <w:p w:rsidR="00E95D91" w:rsidRPr="000F6A1D" w:rsidRDefault="00E95D91" w:rsidP="000F6A1D">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Оборот розничной торговли</w:t>
            </w:r>
          </w:p>
        </w:tc>
        <w:tc>
          <w:tcPr>
            <w:tcW w:w="603" w:type="pct"/>
          </w:tcPr>
          <w:p w:rsidR="00E95D91" w:rsidRPr="000F6A1D" w:rsidRDefault="00E95D91" w:rsidP="000F6A1D">
            <w:pPr>
              <w:autoSpaceDE w:val="0"/>
              <w:autoSpaceDN w:val="0"/>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млн</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уб</w:t>
            </w:r>
            <w:proofErr w:type="spellEnd"/>
            <w:r>
              <w:rPr>
                <w:rFonts w:ascii="Times New Roman" w:eastAsia="Times New Roman" w:hAnsi="Times New Roman" w:cs="Times New Roman"/>
                <w:sz w:val="24"/>
                <w:szCs w:val="24"/>
              </w:rPr>
              <w:t>.</w:t>
            </w:r>
          </w:p>
        </w:tc>
        <w:tc>
          <w:tcPr>
            <w:tcW w:w="473" w:type="pct"/>
            <w:shd w:val="clear" w:color="auto" w:fill="auto"/>
          </w:tcPr>
          <w:p w:rsidR="00E95D91" w:rsidRPr="009E2E1B" w:rsidRDefault="009E2E1B" w:rsidP="00FA4CA7">
            <w:pPr>
              <w:autoSpaceDE w:val="0"/>
              <w:autoSpaceDN w:val="0"/>
              <w:spacing w:after="0" w:line="240" w:lineRule="auto"/>
              <w:jc w:val="center"/>
              <w:rPr>
                <w:rFonts w:ascii="Times New Roman" w:eastAsia="Times New Roman" w:hAnsi="Times New Roman" w:cs="Times New Roman"/>
                <w:sz w:val="24"/>
                <w:szCs w:val="24"/>
              </w:rPr>
            </w:pPr>
            <w:r w:rsidRPr="009E2E1B">
              <w:rPr>
                <w:rFonts w:ascii="Times New Roman" w:eastAsia="Times New Roman" w:hAnsi="Times New Roman" w:cs="Times New Roman"/>
                <w:sz w:val="24"/>
                <w:szCs w:val="24"/>
              </w:rPr>
              <w:t>1188,4</w:t>
            </w:r>
          </w:p>
        </w:tc>
        <w:tc>
          <w:tcPr>
            <w:tcW w:w="378" w:type="pct"/>
            <w:shd w:val="clear" w:color="auto" w:fill="auto"/>
          </w:tcPr>
          <w:p w:rsidR="00E95D91" w:rsidRPr="009E2E1B" w:rsidRDefault="009E2E1B" w:rsidP="00FA4CA7">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1218,1</w:t>
            </w:r>
          </w:p>
        </w:tc>
        <w:tc>
          <w:tcPr>
            <w:tcW w:w="426" w:type="pct"/>
            <w:shd w:val="clear" w:color="auto" w:fill="auto"/>
          </w:tcPr>
          <w:p w:rsidR="00E95D91" w:rsidRPr="009E2E1B" w:rsidRDefault="009E2E1B" w:rsidP="00FA4CA7">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1218,1</w:t>
            </w:r>
          </w:p>
        </w:tc>
        <w:tc>
          <w:tcPr>
            <w:tcW w:w="379" w:type="pct"/>
            <w:shd w:val="clear" w:color="auto" w:fill="auto"/>
          </w:tcPr>
          <w:p w:rsidR="00E95D91" w:rsidRPr="009E2E1B" w:rsidRDefault="009E2E1B"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1251,0</w:t>
            </w:r>
          </w:p>
        </w:tc>
        <w:tc>
          <w:tcPr>
            <w:tcW w:w="379" w:type="pct"/>
            <w:shd w:val="clear" w:color="auto" w:fill="auto"/>
          </w:tcPr>
          <w:p w:rsidR="00E95D91" w:rsidRPr="009E2E1B" w:rsidRDefault="009E2E1B"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1251,0</w:t>
            </w:r>
          </w:p>
        </w:tc>
        <w:tc>
          <w:tcPr>
            <w:tcW w:w="378" w:type="pct"/>
            <w:shd w:val="clear" w:color="auto" w:fill="auto"/>
          </w:tcPr>
          <w:p w:rsidR="00E95D91" w:rsidRPr="009E2E1B" w:rsidRDefault="009E2E1B"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1287,3</w:t>
            </w:r>
          </w:p>
        </w:tc>
        <w:tc>
          <w:tcPr>
            <w:tcW w:w="436" w:type="pct"/>
            <w:shd w:val="clear" w:color="auto" w:fill="auto"/>
          </w:tcPr>
          <w:p w:rsidR="00E95D91" w:rsidRPr="009E2E1B" w:rsidRDefault="009E2E1B"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1287,3</w:t>
            </w:r>
          </w:p>
        </w:tc>
      </w:tr>
      <w:tr w:rsidR="000F6A1D" w:rsidRPr="000F6A1D" w:rsidTr="00FB6EA8">
        <w:trPr>
          <w:trHeight w:val="20"/>
        </w:trPr>
        <w:tc>
          <w:tcPr>
            <w:tcW w:w="149" w:type="pct"/>
          </w:tcPr>
          <w:p w:rsidR="000F6A1D" w:rsidRPr="000F6A1D" w:rsidRDefault="00E95D91"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1399" w:type="pct"/>
          </w:tcPr>
          <w:p w:rsidR="000F6A1D" w:rsidRPr="000F6A1D" w:rsidRDefault="000F6A1D" w:rsidP="000F6A1D">
            <w:pPr>
              <w:autoSpaceDE w:val="0"/>
              <w:autoSpaceDN w:val="0"/>
              <w:spacing w:after="0" w:line="240" w:lineRule="auto"/>
              <w:rPr>
                <w:rFonts w:ascii="Times New Roman" w:eastAsia="Times New Roman" w:hAnsi="Times New Roman" w:cs="Times New Roman"/>
                <w:sz w:val="24"/>
                <w:szCs w:val="24"/>
              </w:rPr>
            </w:pPr>
            <w:r w:rsidRPr="000F6A1D">
              <w:rPr>
                <w:rFonts w:ascii="Times New Roman" w:eastAsia="Times New Roman" w:hAnsi="Times New Roman" w:cs="Times New Roman"/>
                <w:sz w:val="24"/>
                <w:szCs w:val="24"/>
              </w:rPr>
              <w:t>Индекс оборота розничной торговли</w:t>
            </w:r>
          </w:p>
        </w:tc>
        <w:tc>
          <w:tcPr>
            <w:tcW w:w="603" w:type="pct"/>
          </w:tcPr>
          <w:p w:rsidR="000F6A1D" w:rsidRPr="000F6A1D" w:rsidRDefault="000F6A1D" w:rsidP="000F6A1D">
            <w:pPr>
              <w:autoSpaceDE w:val="0"/>
              <w:autoSpaceDN w:val="0"/>
              <w:spacing w:after="0" w:line="240" w:lineRule="auto"/>
              <w:jc w:val="center"/>
              <w:rPr>
                <w:rFonts w:ascii="Times New Roman" w:eastAsia="Times New Roman" w:hAnsi="Times New Roman" w:cs="Times New Roman"/>
                <w:sz w:val="24"/>
                <w:szCs w:val="24"/>
              </w:rPr>
            </w:pPr>
            <w:proofErr w:type="gramStart"/>
            <w:r w:rsidRPr="000F6A1D">
              <w:rPr>
                <w:rFonts w:ascii="Times New Roman" w:eastAsia="Times New Roman" w:hAnsi="Times New Roman" w:cs="Times New Roman"/>
                <w:sz w:val="24"/>
                <w:szCs w:val="24"/>
              </w:rPr>
              <w:t>в</w:t>
            </w:r>
            <w:proofErr w:type="gramEnd"/>
            <w:r w:rsidRPr="000F6A1D">
              <w:rPr>
                <w:rFonts w:ascii="Times New Roman" w:eastAsia="Times New Roman" w:hAnsi="Times New Roman" w:cs="Times New Roman"/>
                <w:sz w:val="24"/>
                <w:szCs w:val="24"/>
              </w:rPr>
              <w:t xml:space="preserve"> % </w:t>
            </w:r>
            <w:proofErr w:type="gramStart"/>
            <w:r w:rsidRPr="000F6A1D">
              <w:rPr>
                <w:rFonts w:ascii="Times New Roman" w:eastAsia="Times New Roman" w:hAnsi="Times New Roman" w:cs="Times New Roman"/>
                <w:sz w:val="24"/>
                <w:szCs w:val="24"/>
              </w:rPr>
              <w:t>к</w:t>
            </w:r>
            <w:proofErr w:type="gramEnd"/>
            <w:r w:rsidRPr="000F6A1D">
              <w:rPr>
                <w:rFonts w:ascii="Times New Roman" w:eastAsia="Times New Roman" w:hAnsi="Times New Roman" w:cs="Times New Roman"/>
                <w:sz w:val="24"/>
                <w:szCs w:val="24"/>
              </w:rPr>
              <w:t xml:space="preserve"> предыдущему году</w:t>
            </w:r>
          </w:p>
        </w:tc>
        <w:tc>
          <w:tcPr>
            <w:tcW w:w="473" w:type="pct"/>
            <w:shd w:val="clear" w:color="auto" w:fill="auto"/>
          </w:tcPr>
          <w:p w:rsidR="000F6A1D" w:rsidRPr="009E2E1B" w:rsidRDefault="009E2E1B"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102,1</w:t>
            </w:r>
          </w:p>
        </w:tc>
        <w:tc>
          <w:tcPr>
            <w:tcW w:w="378" w:type="pct"/>
            <w:shd w:val="clear" w:color="auto" w:fill="auto"/>
          </w:tcPr>
          <w:p w:rsidR="000F6A1D" w:rsidRPr="009E2E1B" w:rsidRDefault="009E2E1B"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102,4</w:t>
            </w:r>
          </w:p>
        </w:tc>
        <w:tc>
          <w:tcPr>
            <w:tcW w:w="426" w:type="pct"/>
            <w:shd w:val="clear" w:color="auto" w:fill="auto"/>
          </w:tcPr>
          <w:p w:rsidR="000F6A1D" w:rsidRPr="009E2E1B" w:rsidRDefault="009E2E1B"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102,4</w:t>
            </w:r>
          </w:p>
        </w:tc>
        <w:tc>
          <w:tcPr>
            <w:tcW w:w="379" w:type="pct"/>
            <w:shd w:val="clear" w:color="auto" w:fill="auto"/>
          </w:tcPr>
          <w:p w:rsidR="000F6A1D" w:rsidRPr="009E2E1B" w:rsidRDefault="009E2E1B"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102,7</w:t>
            </w:r>
          </w:p>
        </w:tc>
        <w:tc>
          <w:tcPr>
            <w:tcW w:w="379" w:type="pct"/>
            <w:shd w:val="clear" w:color="auto" w:fill="auto"/>
          </w:tcPr>
          <w:p w:rsidR="000F6A1D" w:rsidRPr="009E2E1B" w:rsidRDefault="009E2E1B"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102,7</w:t>
            </w:r>
          </w:p>
        </w:tc>
        <w:tc>
          <w:tcPr>
            <w:tcW w:w="378" w:type="pct"/>
            <w:shd w:val="clear" w:color="auto" w:fill="auto"/>
          </w:tcPr>
          <w:p w:rsidR="000F6A1D" w:rsidRPr="009E2E1B" w:rsidRDefault="009E2E1B"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102,9</w:t>
            </w:r>
          </w:p>
        </w:tc>
        <w:tc>
          <w:tcPr>
            <w:tcW w:w="436" w:type="pct"/>
            <w:shd w:val="clear" w:color="auto" w:fill="auto"/>
          </w:tcPr>
          <w:p w:rsidR="000F6A1D" w:rsidRPr="009E2E1B" w:rsidRDefault="009E2E1B"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102,9</w:t>
            </w:r>
          </w:p>
        </w:tc>
      </w:tr>
      <w:tr w:rsidR="000F6A1D" w:rsidRPr="000F6A1D" w:rsidTr="00FB6EA8">
        <w:trPr>
          <w:trHeight w:val="20"/>
        </w:trPr>
        <w:tc>
          <w:tcPr>
            <w:tcW w:w="149" w:type="pct"/>
          </w:tcPr>
          <w:p w:rsidR="000F6A1D" w:rsidRPr="000F6A1D" w:rsidRDefault="00E95D91"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399" w:type="pct"/>
          </w:tcPr>
          <w:p w:rsidR="000F6A1D" w:rsidRPr="000F6A1D" w:rsidRDefault="000F6A1D" w:rsidP="000F6A1D">
            <w:pPr>
              <w:autoSpaceDE w:val="0"/>
              <w:autoSpaceDN w:val="0"/>
              <w:spacing w:after="0" w:line="240" w:lineRule="auto"/>
              <w:rPr>
                <w:rFonts w:ascii="Times New Roman" w:eastAsia="Times New Roman" w:hAnsi="Times New Roman" w:cs="Times New Roman"/>
                <w:sz w:val="24"/>
                <w:szCs w:val="24"/>
              </w:rPr>
            </w:pPr>
            <w:r w:rsidRPr="000F6A1D">
              <w:rPr>
                <w:rFonts w:ascii="Times New Roman" w:eastAsia="Times New Roman" w:hAnsi="Times New Roman" w:cs="Times New Roman"/>
                <w:sz w:val="24"/>
                <w:szCs w:val="24"/>
              </w:rPr>
              <w:t xml:space="preserve">Индекс объема платных услуг </w:t>
            </w:r>
            <w:r w:rsidRPr="000F6A1D">
              <w:rPr>
                <w:rFonts w:ascii="Times New Roman" w:eastAsia="Times New Roman" w:hAnsi="Times New Roman" w:cs="Times New Roman"/>
                <w:sz w:val="24"/>
                <w:szCs w:val="24"/>
              </w:rPr>
              <w:lastRenderedPageBreak/>
              <w:t>населению</w:t>
            </w:r>
          </w:p>
        </w:tc>
        <w:tc>
          <w:tcPr>
            <w:tcW w:w="603" w:type="pct"/>
          </w:tcPr>
          <w:p w:rsidR="000F6A1D" w:rsidRPr="000F6A1D" w:rsidRDefault="000F6A1D" w:rsidP="000F6A1D">
            <w:pPr>
              <w:autoSpaceDE w:val="0"/>
              <w:autoSpaceDN w:val="0"/>
              <w:spacing w:after="0" w:line="240" w:lineRule="auto"/>
              <w:jc w:val="center"/>
              <w:rPr>
                <w:rFonts w:ascii="Times New Roman" w:eastAsia="Times New Roman" w:hAnsi="Times New Roman" w:cs="Times New Roman"/>
                <w:sz w:val="24"/>
                <w:szCs w:val="24"/>
              </w:rPr>
            </w:pPr>
            <w:proofErr w:type="gramStart"/>
            <w:r w:rsidRPr="000F6A1D">
              <w:rPr>
                <w:rFonts w:ascii="Times New Roman" w:eastAsia="Times New Roman" w:hAnsi="Times New Roman" w:cs="Times New Roman"/>
                <w:sz w:val="24"/>
                <w:szCs w:val="24"/>
              </w:rPr>
              <w:lastRenderedPageBreak/>
              <w:t>в</w:t>
            </w:r>
            <w:proofErr w:type="gramEnd"/>
            <w:r w:rsidRPr="000F6A1D">
              <w:rPr>
                <w:rFonts w:ascii="Times New Roman" w:eastAsia="Times New Roman" w:hAnsi="Times New Roman" w:cs="Times New Roman"/>
                <w:sz w:val="24"/>
                <w:szCs w:val="24"/>
              </w:rPr>
              <w:t xml:space="preserve"> % </w:t>
            </w:r>
            <w:proofErr w:type="gramStart"/>
            <w:r w:rsidRPr="000F6A1D">
              <w:rPr>
                <w:rFonts w:ascii="Times New Roman" w:eastAsia="Times New Roman" w:hAnsi="Times New Roman" w:cs="Times New Roman"/>
                <w:sz w:val="24"/>
                <w:szCs w:val="24"/>
              </w:rPr>
              <w:t>к</w:t>
            </w:r>
            <w:proofErr w:type="gramEnd"/>
            <w:r w:rsidRPr="000F6A1D">
              <w:rPr>
                <w:rFonts w:ascii="Times New Roman" w:eastAsia="Times New Roman" w:hAnsi="Times New Roman" w:cs="Times New Roman"/>
                <w:sz w:val="24"/>
                <w:szCs w:val="24"/>
              </w:rPr>
              <w:t xml:space="preserve"> </w:t>
            </w:r>
            <w:r w:rsidRPr="000F6A1D">
              <w:rPr>
                <w:rFonts w:ascii="Times New Roman" w:eastAsia="Times New Roman" w:hAnsi="Times New Roman" w:cs="Times New Roman"/>
                <w:sz w:val="24"/>
                <w:szCs w:val="24"/>
              </w:rPr>
              <w:lastRenderedPageBreak/>
              <w:t>предыдущему году</w:t>
            </w:r>
          </w:p>
        </w:tc>
        <w:tc>
          <w:tcPr>
            <w:tcW w:w="473" w:type="pct"/>
            <w:shd w:val="clear" w:color="auto" w:fill="auto"/>
          </w:tcPr>
          <w:p w:rsidR="000F6A1D" w:rsidRPr="009E2E1B" w:rsidRDefault="00444C9D"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100,1</w:t>
            </w:r>
          </w:p>
        </w:tc>
        <w:tc>
          <w:tcPr>
            <w:tcW w:w="378" w:type="pct"/>
            <w:shd w:val="clear" w:color="auto" w:fill="auto"/>
          </w:tcPr>
          <w:p w:rsidR="000F6A1D" w:rsidRPr="009E2E1B" w:rsidRDefault="00444C9D"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100,8</w:t>
            </w:r>
          </w:p>
        </w:tc>
        <w:tc>
          <w:tcPr>
            <w:tcW w:w="426" w:type="pct"/>
            <w:shd w:val="clear" w:color="auto" w:fill="auto"/>
          </w:tcPr>
          <w:p w:rsidR="000F6A1D" w:rsidRPr="009E2E1B" w:rsidRDefault="00444C9D"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100,8</w:t>
            </w:r>
          </w:p>
        </w:tc>
        <w:tc>
          <w:tcPr>
            <w:tcW w:w="379" w:type="pct"/>
            <w:shd w:val="clear" w:color="auto" w:fill="auto"/>
          </w:tcPr>
          <w:p w:rsidR="000F6A1D" w:rsidRPr="009E2E1B" w:rsidRDefault="00444C9D" w:rsidP="0089626A">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101,2</w:t>
            </w:r>
          </w:p>
        </w:tc>
        <w:tc>
          <w:tcPr>
            <w:tcW w:w="379" w:type="pct"/>
            <w:shd w:val="clear" w:color="auto" w:fill="auto"/>
          </w:tcPr>
          <w:p w:rsidR="000F6A1D" w:rsidRPr="009E2E1B" w:rsidRDefault="00444C9D"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101,2</w:t>
            </w:r>
          </w:p>
        </w:tc>
        <w:tc>
          <w:tcPr>
            <w:tcW w:w="378" w:type="pct"/>
            <w:shd w:val="clear" w:color="auto" w:fill="auto"/>
          </w:tcPr>
          <w:p w:rsidR="000F6A1D" w:rsidRPr="009E2E1B" w:rsidRDefault="00444C9D" w:rsidP="0089626A">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101,5</w:t>
            </w:r>
          </w:p>
        </w:tc>
        <w:tc>
          <w:tcPr>
            <w:tcW w:w="436" w:type="pct"/>
            <w:shd w:val="clear" w:color="auto" w:fill="auto"/>
          </w:tcPr>
          <w:p w:rsidR="000F6A1D" w:rsidRPr="009E2E1B" w:rsidRDefault="00444C9D" w:rsidP="0089626A">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101,5</w:t>
            </w:r>
          </w:p>
        </w:tc>
      </w:tr>
      <w:tr w:rsidR="000F6A1D" w:rsidRPr="000F6A1D" w:rsidTr="00FB6EA8">
        <w:trPr>
          <w:trHeight w:val="20"/>
        </w:trPr>
        <w:tc>
          <w:tcPr>
            <w:tcW w:w="149" w:type="pct"/>
          </w:tcPr>
          <w:p w:rsidR="000F6A1D" w:rsidRPr="000F6A1D" w:rsidRDefault="00E95D91"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1399" w:type="pct"/>
          </w:tcPr>
          <w:p w:rsidR="000F6A1D" w:rsidRDefault="000F6A1D" w:rsidP="000F6A1D">
            <w:pPr>
              <w:autoSpaceDE w:val="0"/>
              <w:autoSpaceDN w:val="0"/>
              <w:spacing w:after="0" w:line="240" w:lineRule="auto"/>
              <w:rPr>
                <w:rFonts w:ascii="Times New Roman" w:eastAsia="Times New Roman" w:hAnsi="Times New Roman" w:cs="Times New Roman"/>
                <w:sz w:val="24"/>
                <w:szCs w:val="24"/>
              </w:rPr>
            </w:pPr>
            <w:r w:rsidRPr="000F6A1D">
              <w:rPr>
                <w:rFonts w:ascii="Times New Roman" w:eastAsia="Times New Roman" w:hAnsi="Times New Roman" w:cs="Times New Roman"/>
                <w:sz w:val="24"/>
                <w:szCs w:val="24"/>
              </w:rPr>
              <w:t>Инвестиции в основной капитал</w:t>
            </w:r>
          </w:p>
          <w:p w:rsidR="002B2721" w:rsidRPr="000F6A1D" w:rsidRDefault="002B2721" w:rsidP="000F6A1D">
            <w:pPr>
              <w:autoSpaceDE w:val="0"/>
              <w:autoSpaceDN w:val="0"/>
              <w:spacing w:after="0" w:line="240" w:lineRule="auto"/>
              <w:rPr>
                <w:rFonts w:ascii="Times New Roman" w:eastAsia="Times New Roman" w:hAnsi="Times New Roman" w:cs="Times New Roman"/>
                <w:sz w:val="24"/>
                <w:szCs w:val="24"/>
              </w:rPr>
            </w:pPr>
          </w:p>
        </w:tc>
        <w:tc>
          <w:tcPr>
            <w:tcW w:w="603" w:type="pct"/>
          </w:tcPr>
          <w:p w:rsidR="000F6A1D" w:rsidRPr="000F6A1D" w:rsidRDefault="000A7041"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млн</w:t>
            </w:r>
            <w:r w:rsidR="000F6A1D" w:rsidRPr="000F6A1D">
              <w:rPr>
                <w:rFonts w:ascii="Times New Roman" w:eastAsia="Times New Roman" w:hAnsi="Times New Roman" w:cs="Times New Roman"/>
                <w:sz w:val="24"/>
                <w:szCs w:val="24"/>
              </w:rPr>
              <w:t>. рублей</w:t>
            </w:r>
          </w:p>
        </w:tc>
        <w:tc>
          <w:tcPr>
            <w:tcW w:w="473" w:type="pct"/>
            <w:shd w:val="clear" w:color="auto" w:fill="auto"/>
          </w:tcPr>
          <w:p w:rsidR="000F6A1D" w:rsidRPr="00444C9D" w:rsidRDefault="00444C9D" w:rsidP="000F6A1D">
            <w:pPr>
              <w:autoSpaceDE w:val="0"/>
              <w:autoSpaceDN w:val="0"/>
              <w:spacing w:after="0" w:line="240" w:lineRule="auto"/>
              <w:jc w:val="center"/>
              <w:rPr>
                <w:rFonts w:ascii="Times New Roman" w:eastAsia="Times New Roman" w:hAnsi="Times New Roman" w:cs="Times New Roman"/>
                <w:sz w:val="24"/>
                <w:szCs w:val="24"/>
              </w:rPr>
            </w:pPr>
            <w:r w:rsidRPr="00444C9D">
              <w:rPr>
                <w:rFonts w:ascii="Times New Roman" w:eastAsia="Times New Roman" w:hAnsi="Times New Roman" w:cs="Times New Roman"/>
                <w:sz w:val="24"/>
                <w:szCs w:val="24"/>
              </w:rPr>
              <w:t>603,6</w:t>
            </w:r>
          </w:p>
        </w:tc>
        <w:tc>
          <w:tcPr>
            <w:tcW w:w="378" w:type="pct"/>
            <w:shd w:val="clear" w:color="auto" w:fill="auto"/>
          </w:tcPr>
          <w:p w:rsidR="000F6A1D" w:rsidRPr="00444C9D" w:rsidRDefault="00444C9D"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615,7</w:t>
            </w:r>
          </w:p>
        </w:tc>
        <w:tc>
          <w:tcPr>
            <w:tcW w:w="426" w:type="pct"/>
            <w:shd w:val="clear" w:color="auto" w:fill="auto"/>
          </w:tcPr>
          <w:p w:rsidR="000F6A1D" w:rsidRPr="00444C9D" w:rsidRDefault="00444C9D"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615,8</w:t>
            </w:r>
          </w:p>
        </w:tc>
        <w:tc>
          <w:tcPr>
            <w:tcW w:w="379" w:type="pct"/>
            <w:shd w:val="clear" w:color="auto" w:fill="auto"/>
          </w:tcPr>
          <w:p w:rsidR="000F6A1D" w:rsidRPr="00444C9D" w:rsidRDefault="00444C9D"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628,1</w:t>
            </w:r>
          </w:p>
        </w:tc>
        <w:tc>
          <w:tcPr>
            <w:tcW w:w="379" w:type="pct"/>
            <w:shd w:val="clear" w:color="auto" w:fill="auto"/>
          </w:tcPr>
          <w:p w:rsidR="000F6A1D" w:rsidRPr="00444C9D" w:rsidRDefault="00444C9D"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628,1</w:t>
            </w:r>
          </w:p>
        </w:tc>
        <w:tc>
          <w:tcPr>
            <w:tcW w:w="378" w:type="pct"/>
            <w:shd w:val="clear" w:color="auto" w:fill="auto"/>
          </w:tcPr>
          <w:p w:rsidR="000F6A1D" w:rsidRPr="00444C9D" w:rsidRDefault="00444C9D"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641,8</w:t>
            </w:r>
          </w:p>
        </w:tc>
        <w:tc>
          <w:tcPr>
            <w:tcW w:w="436" w:type="pct"/>
            <w:shd w:val="clear" w:color="auto" w:fill="auto"/>
          </w:tcPr>
          <w:p w:rsidR="000F6A1D" w:rsidRPr="00444C9D" w:rsidRDefault="00444C9D"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641,8</w:t>
            </w:r>
          </w:p>
        </w:tc>
      </w:tr>
      <w:tr w:rsidR="000F6A1D" w:rsidRPr="000F6A1D" w:rsidTr="00FB6EA8">
        <w:trPr>
          <w:trHeight w:val="20"/>
        </w:trPr>
        <w:tc>
          <w:tcPr>
            <w:tcW w:w="149" w:type="pct"/>
          </w:tcPr>
          <w:p w:rsidR="000F6A1D" w:rsidRPr="000F6A1D" w:rsidRDefault="00E95D91"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399" w:type="pct"/>
          </w:tcPr>
          <w:p w:rsidR="000F6A1D" w:rsidRPr="000F6A1D" w:rsidRDefault="000F6A1D" w:rsidP="000F6A1D">
            <w:pPr>
              <w:autoSpaceDE w:val="0"/>
              <w:autoSpaceDN w:val="0"/>
              <w:spacing w:after="0" w:line="240" w:lineRule="auto"/>
              <w:rPr>
                <w:rFonts w:ascii="Times New Roman" w:eastAsia="Times New Roman" w:hAnsi="Times New Roman" w:cs="Times New Roman"/>
                <w:sz w:val="24"/>
                <w:szCs w:val="24"/>
              </w:rPr>
            </w:pPr>
            <w:r w:rsidRPr="000F6A1D">
              <w:rPr>
                <w:rFonts w:ascii="Times New Roman" w:eastAsia="Times New Roman" w:hAnsi="Times New Roman" w:cs="Times New Roman"/>
                <w:sz w:val="24"/>
                <w:szCs w:val="24"/>
              </w:rPr>
              <w:t>Индекс инвестиций в основной капитал</w:t>
            </w:r>
          </w:p>
        </w:tc>
        <w:tc>
          <w:tcPr>
            <w:tcW w:w="603" w:type="pct"/>
          </w:tcPr>
          <w:p w:rsidR="000F6A1D" w:rsidRPr="000F6A1D" w:rsidRDefault="000F6A1D" w:rsidP="000F6A1D">
            <w:pPr>
              <w:autoSpaceDE w:val="0"/>
              <w:autoSpaceDN w:val="0"/>
              <w:spacing w:after="0" w:line="240" w:lineRule="auto"/>
              <w:jc w:val="center"/>
              <w:rPr>
                <w:rFonts w:ascii="Times New Roman" w:eastAsia="Times New Roman" w:hAnsi="Times New Roman" w:cs="Times New Roman"/>
                <w:sz w:val="24"/>
                <w:szCs w:val="24"/>
              </w:rPr>
            </w:pPr>
            <w:proofErr w:type="gramStart"/>
            <w:r w:rsidRPr="000F6A1D">
              <w:rPr>
                <w:rFonts w:ascii="Times New Roman" w:eastAsia="Times New Roman" w:hAnsi="Times New Roman" w:cs="Times New Roman"/>
                <w:sz w:val="24"/>
                <w:szCs w:val="24"/>
              </w:rPr>
              <w:t>в</w:t>
            </w:r>
            <w:proofErr w:type="gramEnd"/>
            <w:r w:rsidRPr="000F6A1D">
              <w:rPr>
                <w:rFonts w:ascii="Times New Roman" w:eastAsia="Times New Roman" w:hAnsi="Times New Roman" w:cs="Times New Roman"/>
                <w:sz w:val="24"/>
                <w:szCs w:val="24"/>
              </w:rPr>
              <w:t xml:space="preserve"> % </w:t>
            </w:r>
            <w:proofErr w:type="gramStart"/>
            <w:r w:rsidRPr="000F6A1D">
              <w:rPr>
                <w:rFonts w:ascii="Times New Roman" w:eastAsia="Times New Roman" w:hAnsi="Times New Roman" w:cs="Times New Roman"/>
                <w:sz w:val="24"/>
                <w:szCs w:val="24"/>
              </w:rPr>
              <w:t>к</w:t>
            </w:r>
            <w:proofErr w:type="gramEnd"/>
            <w:r w:rsidRPr="000F6A1D">
              <w:rPr>
                <w:rFonts w:ascii="Times New Roman" w:eastAsia="Times New Roman" w:hAnsi="Times New Roman" w:cs="Times New Roman"/>
                <w:sz w:val="24"/>
                <w:szCs w:val="24"/>
              </w:rPr>
              <w:t xml:space="preserve"> предыдущему году</w:t>
            </w:r>
          </w:p>
        </w:tc>
        <w:tc>
          <w:tcPr>
            <w:tcW w:w="473" w:type="pct"/>
            <w:shd w:val="clear" w:color="auto" w:fill="auto"/>
          </w:tcPr>
          <w:p w:rsidR="000F6A1D" w:rsidRPr="00444C9D" w:rsidRDefault="00444C9D"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100,2</w:t>
            </w:r>
          </w:p>
        </w:tc>
        <w:tc>
          <w:tcPr>
            <w:tcW w:w="378" w:type="pct"/>
            <w:shd w:val="clear" w:color="auto" w:fill="auto"/>
          </w:tcPr>
          <w:p w:rsidR="000F6A1D" w:rsidRPr="00444C9D" w:rsidRDefault="00444C9D"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100,8</w:t>
            </w:r>
          </w:p>
        </w:tc>
        <w:tc>
          <w:tcPr>
            <w:tcW w:w="426" w:type="pct"/>
            <w:shd w:val="clear" w:color="auto" w:fill="auto"/>
          </w:tcPr>
          <w:p w:rsidR="000F6A1D" w:rsidRPr="00444C9D" w:rsidRDefault="00444C9D"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100,8</w:t>
            </w:r>
          </w:p>
        </w:tc>
        <w:tc>
          <w:tcPr>
            <w:tcW w:w="379" w:type="pct"/>
            <w:shd w:val="clear" w:color="auto" w:fill="auto"/>
          </w:tcPr>
          <w:p w:rsidR="000F6A1D" w:rsidRPr="00444C9D" w:rsidRDefault="00444C9D"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101,0</w:t>
            </w:r>
          </w:p>
        </w:tc>
        <w:tc>
          <w:tcPr>
            <w:tcW w:w="379" w:type="pct"/>
            <w:shd w:val="clear" w:color="auto" w:fill="auto"/>
          </w:tcPr>
          <w:p w:rsidR="000F6A1D" w:rsidRPr="00444C9D" w:rsidRDefault="00444C9D"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101,0</w:t>
            </w:r>
          </w:p>
        </w:tc>
        <w:tc>
          <w:tcPr>
            <w:tcW w:w="378" w:type="pct"/>
            <w:shd w:val="clear" w:color="auto" w:fill="auto"/>
          </w:tcPr>
          <w:p w:rsidR="000F6A1D" w:rsidRPr="00444C9D" w:rsidRDefault="00444C9D"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101,0</w:t>
            </w:r>
          </w:p>
        </w:tc>
        <w:tc>
          <w:tcPr>
            <w:tcW w:w="436" w:type="pct"/>
            <w:shd w:val="clear" w:color="auto" w:fill="auto"/>
          </w:tcPr>
          <w:p w:rsidR="000F6A1D" w:rsidRPr="00444C9D" w:rsidRDefault="00444C9D"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101,0</w:t>
            </w:r>
          </w:p>
        </w:tc>
      </w:tr>
      <w:tr w:rsidR="000F6A1D" w:rsidRPr="000F6A1D" w:rsidTr="00FB6EA8">
        <w:trPr>
          <w:trHeight w:val="20"/>
        </w:trPr>
        <w:tc>
          <w:tcPr>
            <w:tcW w:w="149" w:type="pct"/>
          </w:tcPr>
          <w:p w:rsidR="000F6A1D" w:rsidRPr="000F6A1D" w:rsidRDefault="00E95D91"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399" w:type="pct"/>
          </w:tcPr>
          <w:p w:rsidR="000F6A1D" w:rsidRPr="000F6A1D" w:rsidRDefault="000F6A1D" w:rsidP="000F6A1D">
            <w:pPr>
              <w:autoSpaceDE w:val="0"/>
              <w:autoSpaceDN w:val="0"/>
              <w:spacing w:after="0" w:line="240" w:lineRule="auto"/>
              <w:rPr>
                <w:rFonts w:ascii="Times New Roman" w:eastAsia="Times New Roman" w:hAnsi="Times New Roman" w:cs="Times New Roman"/>
                <w:sz w:val="24"/>
                <w:szCs w:val="24"/>
              </w:rPr>
            </w:pPr>
            <w:r w:rsidRPr="000F6A1D">
              <w:rPr>
                <w:rFonts w:ascii="Times New Roman" w:eastAsia="Times New Roman" w:hAnsi="Times New Roman" w:cs="Times New Roman"/>
                <w:sz w:val="24"/>
                <w:szCs w:val="24"/>
              </w:rPr>
              <w:t xml:space="preserve">Инвестиции в основной капитал </w:t>
            </w:r>
          </w:p>
          <w:p w:rsidR="000F6A1D" w:rsidRPr="000F6A1D" w:rsidRDefault="000F6A1D" w:rsidP="000F6A1D">
            <w:pPr>
              <w:autoSpaceDE w:val="0"/>
              <w:autoSpaceDN w:val="0"/>
              <w:spacing w:after="0" w:line="240" w:lineRule="auto"/>
              <w:rPr>
                <w:rFonts w:ascii="Times New Roman" w:eastAsia="Times New Roman" w:hAnsi="Times New Roman" w:cs="Times New Roman"/>
                <w:sz w:val="24"/>
                <w:szCs w:val="24"/>
              </w:rPr>
            </w:pPr>
            <w:r w:rsidRPr="000F6A1D">
              <w:rPr>
                <w:rFonts w:ascii="Times New Roman" w:eastAsia="Times New Roman" w:hAnsi="Times New Roman" w:cs="Times New Roman"/>
                <w:sz w:val="24"/>
                <w:szCs w:val="24"/>
              </w:rPr>
              <w:t>в расчете на душу населения</w:t>
            </w:r>
          </w:p>
        </w:tc>
        <w:tc>
          <w:tcPr>
            <w:tcW w:w="603" w:type="pct"/>
          </w:tcPr>
          <w:p w:rsidR="000F6A1D" w:rsidRPr="000F6A1D" w:rsidRDefault="000F6A1D" w:rsidP="000F6A1D">
            <w:pPr>
              <w:autoSpaceDE w:val="0"/>
              <w:autoSpaceDN w:val="0"/>
              <w:spacing w:after="0" w:line="240" w:lineRule="auto"/>
              <w:jc w:val="center"/>
              <w:rPr>
                <w:rFonts w:ascii="Times New Roman" w:eastAsia="Times New Roman" w:hAnsi="Times New Roman" w:cs="Times New Roman"/>
                <w:sz w:val="24"/>
                <w:szCs w:val="24"/>
              </w:rPr>
            </w:pPr>
            <w:r w:rsidRPr="000F6A1D">
              <w:rPr>
                <w:rFonts w:ascii="Times New Roman" w:eastAsia="Times New Roman" w:hAnsi="Times New Roman" w:cs="Times New Roman"/>
                <w:sz w:val="24"/>
                <w:szCs w:val="24"/>
              </w:rPr>
              <w:t>тыс. рублей</w:t>
            </w:r>
          </w:p>
        </w:tc>
        <w:tc>
          <w:tcPr>
            <w:tcW w:w="473" w:type="pct"/>
            <w:shd w:val="clear" w:color="auto" w:fill="auto"/>
          </w:tcPr>
          <w:p w:rsidR="000F6A1D" w:rsidRPr="00444C9D" w:rsidRDefault="00444C9D" w:rsidP="000F6A1D">
            <w:pPr>
              <w:autoSpaceDE w:val="0"/>
              <w:autoSpaceDN w:val="0"/>
              <w:spacing w:after="0" w:line="240" w:lineRule="auto"/>
              <w:jc w:val="center"/>
              <w:rPr>
                <w:rFonts w:ascii="Times New Roman" w:eastAsia="Times New Roman" w:hAnsi="Times New Roman" w:cs="Times New Roman"/>
                <w:sz w:val="24"/>
                <w:szCs w:val="24"/>
              </w:rPr>
            </w:pPr>
            <w:r w:rsidRPr="00444C9D">
              <w:rPr>
                <w:rFonts w:ascii="Times New Roman" w:eastAsia="Times New Roman" w:hAnsi="Times New Roman" w:cs="Times New Roman"/>
                <w:sz w:val="24"/>
                <w:szCs w:val="24"/>
              </w:rPr>
              <w:t>39,3</w:t>
            </w:r>
          </w:p>
        </w:tc>
        <w:tc>
          <w:tcPr>
            <w:tcW w:w="378" w:type="pct"/>
            <w:shd w:val="clear" w:color="auto" w:fill="auto"/>
          </w:tcPr>
          <w:p w:rsidR="000F6A1D" w:rsidRPr="00444C9D" w:rsidRDefault="00743252" w:rsidP="0088756E">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40,1</w:t>
            </w:r>
          </w:p>
        </w:tc>
        <w:tc>
          <w:tcPr>
            <w:tcW w:w="426" w:type="pct"/>
            <w:shd w:val="clear" w:color="auto" w:fill="auto"/>
          </w:tcPr>
          <w:p w:rsidR="000F6A1D" w:rsidRPr="00444C9D" w:rsidRDefault="00743252" w:rsidP="00743252">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40,1</w:t>
            </w:r>
          </w:p>
        </w:tc>
        <w:tc>
          <w:tcPr>
            <w:tcW w:w="379" w:type="pct"/>
            <w:shd w:val="clear" w:color="auto" w:fill="auto"/>
          </w:tcPr>
          <w:p w:rsidR="000F6A1D" w:rsidRPr="00444C9D" w:rsidRDefault="00444C9D" w:rsidP="00743252">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40,9</w:t>
            </w:r>
          </w:p>
        </w:tc>
        <w:tc>
          <w:tcPr>
            <w:tcW w:w="379" w:type="pct"/>
            <w:shd w:val="clear" w:color="auto" w:fill="auto"/>
          </w:tcPr>
          <w:p w:rsidR="000F6A1D" w:rsidRPr="00444C9D" w:rsidRDefault="00444C9D" w:rsidP="00743252">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40,9</w:t>
            </w:r>
          </w:p>
        </w:tc>
        <w:tc>
          <w:tcPr>
            <w:tcW w:w="378" w:type="pct"/>
            <w:shd w:val="clear" w:color="auto" w:fill="auto"/>
          </w:tcPr>
          <w:p w:rsidR="000F6A1D" w:rsidRPr="00444C9D" w:rsidRDefault="00444C9D"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41,8</w:t>
            </w:r>
          </w:p>
        </w:tc>
        <w:tc>
          <w:tcPr>
            <w:tcW w:w="436" w:type="pct"/>
            <w:shd w:val="clear" w:color="auto" w:fill="auto"/>
          </w:tcPr>
          <w:p w:rsidR="000F6A1D" w:rsidRPr="00444C9D" w:rsidRDefault="00444C9D"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41,8</w:t>
            </w:r>
          </w:p>
        </w:tc>
      </w:tr>
      <w:tr w:rsidR="000F6A1D" w:rsidRPr="000F6A1D" w:rsidTr="00FB6EA8">
        <w:trPr>
          <w:trHeight w:val="20"/>
        </w:trPr>
        <w:tc>
          <w:tcPr>
            <w:tcW w:w="149" w:type="pct"/>
          </w:tcPr>
          <w:p w:rsidR="000F6A1D" w:rsidRPr="000F6A1D" w:rsidRDefault="00E95D91"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399" w:type="pct"/>
          </w:tcPr>
          <w:p w:rsidR="000F6A1D" w:rsidRPr="000F6A1D" w:rsidRDefault="000F6A1D" w:rsidP="000F6A1D">
            <w:pPr>
              <w:autoSpaceDE w:val="0"/>
              <w:autoSpaceDN w:val="0"/>
              <w:spacing w:after="0" w:line="240" w:lineRule="auto"/>
              <w:rPr>
                <w:rFonts w:ascii="Times New Roman" w:eastAsia="Times New Roman" w:hAnsi="Times New Roman" w:cs="Times New Roman"/>
                <w:sz w:val="24"/>
                <w:szCs w:val="24"/>
              </w:rPr>
            </w:pPr>
            <w:r w:rsidRPr="000F6A1D">
              <w:rPr>
                <w:rFonts w:ascii="Times New Roman" w:eastAsia="Times New Roman" w:hAnsi="Times New Roman" w:cs="Times New Roman"/>
                <w:sz w:val="24"/>
                <w:szCs w:val="24"/>
              </w:rPr>
              <w:t>Численность постоянного населения (среднегодовая)</w:t>
            </w:r>
          </w:p>
        </w:tc>
        <w:tc>
          <w:tcPr>
            <w:tcW w:w="603" w:type="pct"/>
          </w:tcPr>
          <w:p w:rsidR="000F6A1D" w:rsidRPr="000F6A1D" w:rsidRDefault="000F6A1D" w:rsidP="000F6A1D">
            <w:pPr>
              <w:autoSpaceDE w:val="0"/>
              <w:autoSpaceDN w:val="0"/>
              <w:spacing w:after="0" w:line="240" w:lineRule="auto"/>
              <w:jc w:val="center"/>
              <w:rPr>
                <w:rFonts w:ascii="Times New Roman" w:eastAsia="Times New Roman" w:hAnsi="Times New Roman" w:cs="Times New Roman"/>
                <w:sz w:val="24"/>
                <w:szCs w:val="24"/>
              </w:rPr>
            </w:pPr>
            <w:r w:rsidRPr="000F6A1D">
              <w:rPr>
                <w:rFonts w:ascii="Times New Roman" w:eastAsia="Times New Roman" w:hAnsi="Times New Roman" w:cs="Times New Roman"/>
                <w:sz w:val="24"/>
                <w:szCs w:val="24"/>
              </w:rPr>
              <w:t>тыс. человек</w:t>
            </w:r>
          </w:p>
        </w:tc>
        <w:tc>
          <w:tcPr>
            <w:tcW w:w="473" w:type="pct"/>
            <w:shd w:val="clear" w:color="auto" w:fill="auto"/>
          </w:tcPr>
          <w:p w:rsidR="000F6A1D" w:rsidRPr="00444C9D" w:rsidRDefault="00444C9D" w:rsidP="000F6A1D">
            <w:pPr>
              <w:autoSpaceDE w:val="0"/>
              <w:autoSpaceDN w:val="0"/>
              <w:spacing w:after="0" w:line="240" w:lineRule="auto"/>
              <w:jc w:val="center"/>
              <w:rPr>
                <w:rFonts w:ascii="Times New Roman" w:eastAsia="Times New Roman" w:hAnsi="Times New Roman" w:cs="Times New Roman"/>
                <w:sz w:val="24"/>
                <w:szCs w:val="24"/>
              </w:rPr>
            </w:pPr>
            <w:r w:rsidRPr="00444C9D">
              <w:rPr>
                <w:rFonts w:ascii="Times New Roman" w:eastAsia="Times New Roman" w:hAnsi="Times New Roman" w:cs="Times New Roman"/>
                <w:sz w:val="24"/>
                <w:szCs w:val="24"/>
              </w:rPr>
              <w:t>15355</w:t>
            </w:r>
          </w:p>
        </w:tc>
        <w:tc>
          <w:tcPr>
            <w:tcW w:w="378" w:type="pct"/>
            <w:shd w:val="clear" w:color="auto" w:fill="auto"/>
          </w:tcPr>
          <w:p w:rsidR="000F6A1D" w:rsidRPr="00444C9D" w:rsidRDefault="00444C9D" w:rsidP="004C04A8">
            <w:pPr>
              <w:autoSpaceDE w:val="0"/>
              <w:autoSpaceDN w:val="0"/>
              <w:spacing w:after="0" w:line="240" w:lineRule="auto"/>
              <w:jc w:val="center"/>
              <w:rPr>
                <w:rFonts w:ascii="Times New Roman" w:eastAsia="Times New Roman" w:hAnsi="Times New Roman" w:cs="Times New Roman"/>
                <w:sz w:val="24"/>
                <w:szCs w:val="24"/>
              </w:rPr>
            </w:pPr>
            <w:r w:rsidRPr="00444C9D">
              <w:rPr>
                <w:rFonts w:ascii="Times New Roman" w:eastAsia="Times New Roman" w:hAnsi="Times New Roman" w:cs="Times New Roman"/>
                <w:sz w:val="24"/>
                <w:szCs w:val="24"/>
              </w:rPr>
              <w:t>15355</w:t>
            </w:r>
          </w:p>
        </w:tc>
        <w:tc>
          <w:tcPr>
            <w:tcW w:w="426" w:type="pct"/>
            <w:shd w:val="clear" w:color="auto" w:fill="auto"/>
          </w:tcPr>
          <w:p w:rsidR="000F6A1D" w:rsidRPr="00444C9D" w:rsidRDefault="000A7041" w:rsidP="00444C9D">
            <w:pPr>
              <w:autoSpaceDE w:val="0"/>
              <w:autoSpaceDN w:val="0"/>
              <w:spacing w:after="0" w:line="240" w:lineRule="auto"/>
              <w:jc w:val="center"/>
              <w:rPr>
                <w:rFonts w:ascii="Times New Roman" w:eastAsia="Times New Roman" w:hAnsi="Times New Roman" w:cs="Times New Roman"/>
                <w:sz w:val="24"/>
                <w:szCs w:val="24"/>
              </w:rPr>
            </w:pPr>
            <w:r w:rsidRPr="00444C9D">
              <w:rPr>
                <w:rFonts w:ascii="Times New Roman" w:eastAsia="Times New Roman" w:hAnsi="Times New Roman" w:cs="Times New Roman"/>
                <w:sz w:val="24"/>
                <w:szCs w:val="24"/>
              </w:rPr>
              <w:t>15</w:t>
            </w:r>
            <w:r w:rsidR="00444C9D" w:rsidRPr="00444C9D">
              <w:rPr>
                <w:rFonts w:ascii="Times New Roman" w:eastAsia="Times New Roman" w:hAnsi="Times New Roman" w:cs="Times New Roman"/>
                <w:sz w:val="24"/>
                <w:szCs w:val="24"/>
              </w:rPr>
              <w:t>355</w:t>
            </w:r>
          </w:p>
        </w:tc>
        <w:tc>
          <w:tcPr>
            <w:tcW w:w="379" w:type="pct"/>
            <w:shd w:val="clear" w:color="auto" w:fill="auto"/>
          </w:tcPr>
          <w:p w:rsidR="000F6A1D" w:rsidRPr="00444C9D" w:rsidRDefault="000A7041" w:rsidP="00444C9D">
            <w:pPr>
              <w:autoSpaceDE w:val="0"/>
              <w:autoSpaceDN w:val="0"/>
              <w:spacing w:after="0" w:line="240" w:lineRule="auto"/>
              <w:jc w:val="center"/>
              <w:rPr>
                <w:rFonts w:ascii="Times New Roman" w:eastAsia="Times New Roman" w:hAnsi="Times New Roman" w:cs="Times New Roman"/>
                <w:sz w:val="24"/>
                <w:szCs w:val="24"/>
              </w:rPr>
            </w:pPr>
            <w:r w:rsidRPr="00444C9D">
              <w:rPr>
                <w:rFonts w:ascii="Times New Roman" w:eastAsia="Times New Roman" w:hAnsi="Times New Roman" w:cs="Times New Roman"/>
                <w:sz w:val="24"/>
                <w:szCs w:val="24"/>
              </w:rPr>
              <w:t>15</w:t>
            </w:r>
            <w:r w:rsidR="004C04A8" w:rsidRPr="00444C9D">
              <w:rPr>
                <w:rFonts w:ascii="Times New Roman" w:eastAsia="Times New Roman" w:hAnsi="Times New Roman" w:cs="Times New Roman"/>
                <w:sz w:val="24"/>
                <w:szCs w:val="24"/>
              </w:rPr>
              <w:t>3</w:t>
            </w:r>
            <w:r w:rsidR="00444C9D" w:rsidRPr="00444C9D">
              <w:rPr>
                <w:rFonts w:ascii="Times New Roman" w:eastAsia="Times New Roman" w:hAnsi="Times New Roman" w:cs="Times New Roman"/>
                <w:sz w:val="24"/>
                <w:szCs w:val="24"/>
              </w:rPr>
              <w:t>55</w:t>
            </w:r>
          </w:p>
        </w:tc>
        <w:tc>
          <w:tcPr>
            <w:tcW w:w="379" w:type="pct"/>
            <w:shd w:val="clear" w:color="auto" w:fill="auto"/>
          </w:tcPr>
          <w:p w:rsidR="000F6A1D" w:rsidRPr="00444C9D" w:rsidRDefault="000A7041" w:rsidP="00444C9D">
            <w:pPr>
              <w:autoSpaceDE w:val="0"/>
              <w:autoSpaceDN w:val="0"/>
              <w:spacing w:after="0" w:line="240" w:lineRule="auto"/>
              <w:jc w:val="center"/>
              <w:rPr>
                <w:rFonts w:ascii="Times New Roman" w:eastAsia="Times New Roman" w:hAnsi="Times New Roman" w:cs="Times New Roman"/>
                <w:sz w:val="24"/>
                <w:szCs w:val="24"/>
              </w:rPr>
            </w:pPr>
            <w:r w:rsidRPr="00444C9D">
              <w:rPr>
                <w:rFonts w:ascii="Times New Roman" w:eastAsia="Times New Roman" w:hAnsi="Times New Roman" w:cs="Times New Roman"/>
                <w:sz w:val="24"/>
                <w:szCs w:val="24"/>
              </w:rPr>
              <w:t>15</w:t>
            </w:r>
            <w:r w:rsidR="00444C9D" w:rsidRPr="00444C9D">
              <w:rPr>
                <w:rFonts w:ascii="Times New Roman" w:eastAsia="Times New Roman" w:hAnsi="Times New Roman" w:cs="Times New Roman"/>
                <w:sz w:val="24"/>
                <w:szCs w:val="24"/>
              </w:rPr>
              <w:t>355</w:t>
            </w:r>
          </w:p>
        </w:tc>
        <w:tc>
          <w:tcPr>
            <w:tcW w:w="378" w:type="pct"/>
            <w:shd w:val="clear" w:color="auto" w:fill="auto"/>
          </w:tcPr>
          <w:p w:rsidR="000F6A1D" w:rsidRPr="00444C9D" w:rsidRDefault="000A7041" w:rsidP="00444C9D">
            <w:pPr>
              <w:autoSpaceDE w:val="0"/>
              <w:autoSpaceDN w:val="0"/>
              <w:spacing w:after="0" w:line="240" w:lineRule="auto"/>
              <w:jc w:val="center"/>
              <w:rPr>
                <w:rFonts w:ascii="Times New Roman" w:eastAsia="Times New Roman" w:hAnsi="Times New Roman" w:cs="Times New Roman"/>
                <w:sz w:val="24"/>
                <w:szCs w:val="24"/>
              </w:rPr>
            </w:pPr>
            <w:r w:rsidRPr="00444C9D">
              <w:rPr>
                <w:rFonts w:ascii="Times New Roman" w:eastAsia="Times New Roman" w:hAnsi="Times New Roman" w:cs="Times New Roman"/>
                <w:sz w:val="24"/>
                <w:szCs w:val="24"/>
              </w:rPr>
              <w:t>15</w:t>
            </w:r>
            <w:r w:rsidR="004C04A8" w:rsidRPr="00444C9D">
              <w:rPr>
                <w:rFonts w:ascii="Times New Roman" w:eastAsia="Times New Roman" w:hAnsi="Times New Roman" w:cs="Times New Roman"/>
                <w:sz w:val="24"/>
                <w:szCs w:val="24"/>
              </w:rPr>
              <w:t>3</w:t>
            </w:r>
            <w:r w:rsidR="00444C9D" w:rsidRPr="00444C9D">
              <w:rPr>
                <w:rFonts w:ascii="Times New Roman" w:eastAsia="Times New Roman" w:hAnsi="Times New Roman" w:cs="Times New Roman"/>
                <w:sz w:val="24"/>
                <w:szCs w:val="24"/>
              </w:rPr>
              <w:t>55</w:t>
            </w:r>
          </w:p>
        </w:tc>
        <w:tc>
          <w:tcPr>
            <w:tcW w:w="436" w:type="pct"/>
            <w:shd w:val="clear" w:color="auto" w:fill="auto"/>
          </w:tcPr>
          <w:p w:rsidR="000F6A1D" w:rsidRPr="00444C9D" w:rsidRDefault="000A7041" w:rsidP="00444C9D">
            <w:pPr>
              <w:autoSpaceDE w:val="0"/>
              <w:autoSpaceDN w:val="0"/>
              <w:spacing w:after="0" w:line="240" w:lineRule="auto"/>
              <w:jc w:val="center"/>
              <w:rPr>
                <w:rFonts w:ascii="Times New Roman" w:eastAsia="Times New Roman" w:hAnsi="Times New Roman" w:cs="Times New Roman"/>
                <w:sz w:val="24"/>
                <w:szCs w:val="24"/>
              </w:rPr>
            </w:pPr>
            <w:r w:rsidRPr="00444C9D">
              <w:rPr>
                <w:rFonts w:ascii="Times New Roman" w:eastAsia="Times New Roman" w:hAnsi="Times New Roman" w:cs="Times New Roman"/>
                <w:sz w:val="24"/>
                <w:szCs w:val="24"/>
              </w:rPr>
              <w:t>15</w:t>
            </w:r>
            <w:r w:rsidR="00444C9D" w:rsidRPr="00444C9D">
              <w:rPr>
                <w:rFonts w:ascii="Times New Roman" w:eastAsia="Times New Roman" w:hAnsi="Times New Roman" w:cs="Times New Roman"/>
                <w:sz w:val="24"/>
                <w:szCs w:val="24"/>
              </w:rPr>
              <w:t>355</w:t>
            </w:r>
          </w:p>
        </w:tc>
      </w:tr>
      <w:tr w:rsidR="000F6A1D" w:rsidRPr="00006D85" w:rsidTr="00FB6EA8">
        <w:trPr>
          <w:trHeight w:val="20"/>
        </w:trPr>
        <w:tc>
          <w:tcPr>
            <w:tcW w:w="149" w:type="pct"/>
          </w:tcPr>
          <w:p w:rsidR="000F6A1D" w:rsidRPr="000F6A1D" w:rsidRDefault="00E95D91"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399" w:type="pct"/>
          </w:tcPr>
          <w:p w:rsidR="000F6A1D" w:rsidRPr="000F6A1D" w:rsidRDefault="000F6A1D" w:rsidP="000F6A1D">
            <w:pPr>
              <w:autoSpaceDE w:val="0"/>
              <w:autoSpaceDN w:val="0"/>
              <w:spacing w:after="0" w:line="240" w:lineRule="auto"/>
              <w:rPr>
                <w:rFonts w:ascii="Times New Roman" w:eastAsia="Times New Roman" w:hAnsi="Times New Roman" w:cs="Times New Roman"/>
                <w:sz w:val="24"/>
                <w:szCs w:val="24"/>
              </w:rPr>
            </w:pPr>
            <w:r w:rsidRPr="000F6A1D">
              <w:rPr>
                <w:rFonts w:ascii="Times New Roman" w:eastAsia="Times New Roman" w:hAnsi="Times New Roman" w:cs="Times New Roman"/>
                <w:sz w:val="24"/>
                <w:szCs w:val="24"/>
              </w:rPr>
              <w:t>Общий коэффициент рождаемости</w:t>
            </w:r>
          </w:p>
        </w:tc>
        <w:tc>
          <w:tcPr>
            <w:tcW w:w="603" w:type="pct"/>
          </w:tcPr>
          <w:p w:rsidR="000F6A1D" w:rsidRPr="000F6A1D" w:rsidRDefault="000F6A1D" w:rsidP="000F6A1D">
            <w:pPr>
              <w:autoSpaceDE w:val="0"/>
              <w:autoSpaceDN w:val="0"/>
              <w:spacing w:after="0" w:line="240" w:lineRule="auto"/>
              <w:jc w:val="center"/>
              <w:rPr>
                <w:rFonts w:ascii="Times New Roman" w:eastAsia="Times New Roman" w:hAnsi="Times New Roman" w:cs="Times New Roman"/>
                <w:sz w:val="24"/>
                <w:szCs w:val="24"/>
              </w:rPr>
            </w:pPr>
            <w:r w:rsidRPr="000F6A1D">
              <w:rPr>
                <w:rFonts w:ascii="Times New Roman" w:eastAsia="Times New Roman" w:hAnsi="Times New Roman" w:cs="Times New Roman"/>
                <w:sz w:val="24"/>
                <w:szCs w:val="24"/>
              </w:rPr>
              <w:t>человек</w:t>
            </w:r>
          </w:p>
          <w:p w:rsidR="000F6A1D" w:rsidRPr="000F6A1D" w:rsidRDefault="000F6A1D" w:rsidP="000F6A1D">
            <w:pPr>
              <w:autoSpaceDE w:val="0"/>
              <w:autoSpaceDN w:val="0"/>
              <w:spacing w:after="0" w:line="240" w:lineRule="auto"/>
              <w:jc w:val="center"/>
              <w:rPr>
                <w:rFonts w:ascii="Times New Roman" w:eastAsia="Times New Roman" w:hAnsi="Times New Roman" w:cs="Times New Roman"/>
                <w:sz w:val="24"/>
                <w:szCs w:val="24"/>
              </w:rPr>
            </w:pPr>
            <w:r w:rsidRPr="000F6A1D">
              <w:rPr>
                <w:rFonts w:ascii="Times New Roman" w:eastAsia="Times New Roman" w:hAnsi="Times New Roman" w:cs="Times New Roman"/>
                <w:sz w:val="24"/>
                <w:szCs w:val="24"/>
              </w:rPr>
              <w:t>на 1000 населения</w:t>
            </w:r>
          </w:p>
        </w:tc>
        <w:tc>
          <w:tcPr>
            <w:tcW w:w="473" w:type="pct"/>
            <w:shd w:val="clear" w:color="auto" w:fill="auto"/>
          </w:tcPr>
          <w:p w:rsidR="000F6A1D" w:rsidRPr="00743252" w:rsidRDefault="00743252" w:rsidP="0088756E">
            <w:pPr>
              <w:autoSpaceDE w:val="0"/>
              <w:autoSpaceDN w:val="0"/>
              <w:spacing w:after="0" w:line="240" w:lineRule="auto"/>
              <w:jc w:val="center"/>
              <w:rPr>
                <w:rFonts w:ascii="Times New Roman" w:eastAsia="Times New Roman" w:hAnsi="Times New Roman" w:cs="Times New Roman"/>
                <w:sz w:val="24"/>
                <w:szCs w:val="24"/>
              </w:rPr>
            </w:pPr>
            <w:r w:rsidRPr="00743252">
              <w:rPr>
                <w:rFonts w:ascii="Times New Roman" w:eastAsia="Times New Roman" w:hAnsi="Times New Roman" w:cs="Times New Roman"/>
                <w:sz w:val="24"/>
                <w:szCs w:val="24"/>
              </w:rPr>
              <w:t>13,7</w:t>
            </w:r>
          </w:p>
        </w:tc>
        <w:tc>
          <w:tcPr>
            <w:tcW w:w="378" w:type="pct"/>
            <w:shd w:val="clear" w:color="auto" w:fill="auto"/>
          </w:tcPr>
          <w:p w:rsidR="000F6A1D" w:rsidRPr="00743252" w:rsidRDefault="00743252" w:rsidP="0088756E">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13,8</w:t>
            </w:r>
          </w:p>
        </w:tc>
        <w:tc>
          <w:tcPr>
            <w:tcW w:w="426" w:type="pct"/>
            <w:shd w:val="clear" w:color="auto" w:fill="auto"/>
          </w:tcPr>
          <w:p w:rsidR="000F6A1D" w:rsidRPr="00743252" w:rsidRDefault="00743252" w:rsidP="00DC35B2">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13,8</w:t>
            </w:r>
          </w:p>
        </w:tc>
        <w:tc>
          <w:tcPr>
            <w:tcW w:w="379" w:type="pct"/>
            <w:shd w:val="clear" w:color="auto" w:fill="auto"/>
          </w:tcPr>
          <w:p w:rsidR="000F6A1D" w:rsidRPr="00743252" w:rsidRDefault="00743252" w:rsidP="0088756E">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13,9</w:t>
            </w:r>
          </w:p>
        </w:tc>
        <w:tc>
          <w:tcPr>
            <w:tcW w:w="379" w:type="pct"/>
            <w:shd w:val="clear" w:color="auto" w:fill="auto"/>
          </w:tcPr>
          <w:p w:rsidR="000F6A1D" w:rsidRPr="00743252" w:rsidRDefault="00743252" w:rsidP="0088756E">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13,9</w:t>
            </w:r>
          </w:p>
        </w:tc>
        <w:tc>
          <w:tcPr>
            <w:tcW w:w="378" w:type="pct"/>
            <w:shd w:val="clear" w:color="auto" w:fill="auto"/>
          </w:tcPr>
          <w:p w:rsidR="000F6A1D" w:rsidRPr="00743252" w:rsidRDefault="00743252" w:rsidP="0088756E">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436" w:type="pct"/>
            <w:shd w:val="clear" w:color="auto" w:fill="auto"/>
          </w:tcPr>
          <w:p w:rsidR="000F6A1D" w:rsidRPr="00743252" w:rsidRDefault="00743252" w:rsidP="002346CE">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r>
      <w:tr w:rsidR="000F6A1D" w:rsidRPr="000F6A1D" w:rsidTr="00FB6EA8">
        <w:trPr>
          <w:trHeight w:val="20"/>
        </w:trPr>
        <w:tc>
          <w:tcPr>
            <w:tcW w:w="149" w:type="pct"/>
          </w:tcPr>
          <w:p w:rsidR="000F6A1D" w:rsidRPr="000F6A1D" w:rsidRDefault="00E95D91"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E2B1F">
              <w:rPr>
                <w:rFonts w:ascii="Times New Roman" w:eastAsia="Times New Roman" w:hAnsi="Times New Roman" w:cs="Times New Roman"/>
                <w:sz w:val="24"/>
                <w:szCs w:val="24"/>
              </w:rPr>
              <w:t>0</w:t>
            </w:r>
          </w:p>
        </w:tc>
        <w:tc>
          <w:tcPr>
            <w:tcW w:w="1399" w:type="pct"/>
          </w:tcPr>
          <w:p w:rsidR="000F6A1D" w:rsidRPr="000F6A1D" w:rsidRDefault="000F6A1D" w:rsidP="0009081F">
            <w:pPr>
              <w:autoSpaceDE w:val="0"/>
              <w:autoSpaceDN w:val="0"/>
              <w:spacing w:after="0" w:line="240" w:lineRule="auto"/>
              <w:rPr>
                <w:rFonts w:ascii="Times New Roman" w:eastAsia="Times New Roman" w:hAnsi="Times New Roman" w:cs="Times New Roman"/>
                <w:sz w:val="24"/>
                <w:szCs w:val="24"/>
              </w:rPr>
            </w:pPr>
            <w:r w:rsidRPr="000F6A1D">
              <w:rPr>
                <w:rFonts w:ascii="Times New Roman" w:eastAsia="Times New Roman" w:hAnsi="Times New Roman" w:cs="Times New Roman"/>
                <w:sz w:val="24"/>
                <w:szCs w:val="24"/>
              </w:rPr>
              <w:t>Коэффициент естественного прироста</w:t>
            </w:r>
            <w:r w:rsidR="0009081F">
              <w:rPr>
                <w:rFonts w:ascii="Times New Roman" w:eastAsia="Times New Roman" w:hAnsi="Times New Roman" w:cs="Times New Roman"/>
                <w:sz w:val="24"/>
                <w:szCs w:val="24"/>
              </w:rPr>
              <w:t xml:space="preserve"> </w:t>
            </w:r>
          </w:p>
        </w:tc>
        <w:tc>
          <w:tcPr>
            <w:tcW w:w="603" w:type="pct"/>
          </w:tcPr>
          <w:p w:rsidR="000F6A1D" w:rsidRPr="000F6A1D" w:rsidRDefault="000F6A1D" w:rsidP="000F6A1D">
            <w:pPr>
              <w:autoSpaceDE w:val="0"/>
              <w:autoSpaceDN w:val="0"/>
              <w:spacing w:after="0" w:line="240" w:lineRule="auto"/>
              <w:jc w:val="center"/>
              <w:rPr>
                <w:rFonts w:ascii="Times New Roman" w:eastAsia="Times New Roman" w:hAnsi="Times New Roman" w:cs="Times New Roman"/>
                <w:sz w:val="24"/>
                <w:szCs w:val="24"/>
              </w:rPr>
            </w:pPr>
            <w:r w:rsidRPr="000F6A1D">
              <w:rPr>
                <w:rFonts w:ascii="Times New Roman" w:eastAsia="Times New Roman" w:hAnsi="Times New Roman" w:cs="Times New Roman"/>
                <w:sz w:val="24"/>
                <w:szCs w:val="24"/>
              </w:rPr>
              <w:t>человек</w:t>
            </w:r>
          </w:p>
          <w:p w:rsidR="000F6A1D" w:rsidRPr="000F6A1D" w:rsidRDefault="000F6A1D" w:rsidP="000F6A1D">
            <w:pPr>
              <w:autoSpaceDE w:val="0"/>
              <w:autoSpaceDN w:val="0"/>
              <w:spacing w:after="0" w:line="240" w:lineRule="auto"/>
              <w:jc w:val="center"/>
              <w:rPr>
                <w:rFonts w:ascii="Times New Roman" w:eastAsia="Times New Roman" w:hAnsi="Times New Roman" w:cs="Times New Roman"/>
                <w:sz w:val="24"/>
                <w:szCs w:val="24"/>
              </w:rPr>
            </w:pPr>
            <w:r w:rsidRPr="000F6A1D">
              <w:rPr>
                <w:rFonts w:ascii="Times New Roman" w:eastAsia="Times New Roman" w:hAnsi="Times New Roman" w:cs="Times New Roman"/>
                <w:sz w:val="24"/>
                <w:szCs w:val="24"/>
              </w:rPr>
              <w:t>на 1000 населения</w:t>
            </w:r>
          </w:p>
        </w:tc>
        <w:tc>
          <w:tcPr>
            <w:tcW w:w="473" w:type="pct"/>
            <w:shd w:val="clear" w:color="auto" w:fill="auto"/>
          </w:tcPr>
          <w:p w:rsidR="000F6A1D" w:rsidRPr="00D91FB4" w:rsidRDefault="0009081F" w:rsidP="0088756E">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378" w:type="pct"/>
            <w:shd w:val="clear" w:color="auto" w:fill="auto"/>
          </w:tcPr>
          <w:p w:rsidR="000F6A1D" w:rsidRPr="00D91FB4" w:rsidRDefault="00DC35B2" w:rsidP="0088756E">
            <w:pPr>
              <w:autoSpaceDE w:val="0"/>
              <w:autoSpaceDN w:val="0"/>
              <w:spacing w:after="0" w:line="240" w:lineRule="auto"/>
              <w:jc w:val="center"/>
              <w:rPr>
                <w:rFonts w:ascii="Times New Roman" w:eastAsia="Times New Roman" w:hAnsi="Times New Roman" w:cs="Times New Roman"/>
                <w:sz w:val="24"/>
                <w:szCs w:val="24"/>
              </w:rPr>
            </w:pPr>
            <w:r w:rsidRPr="00D91FB4">
              <w:rPr>
                <w:rFonts w:ascii="Times New Roman" w:eastAsia="Times New Roman" w:hAnsi="Times New Roman" w:cs="Times New Roman"/>
                <w:sz w:val="24"/>
                <w:szCs w:val="24"/>
              </w:rPr>
              <w:t>0,</w:t>
            </w:r>
            <w:r w:rsidR="0088756E" w:rsidRPr="00D91FB4">
              <w:rPr>
                <w:rFonts w:ascii="Times New Roman" w:eastAsia="Times New Roman" w:hAnsi="Times New Roman" w:cs="Times New Roman"/>
                <w:sz w:val="24"/>
                <w:szCs w:val="24"/>
              </w:rPr>
              <w:t>1</w:t>
            </w:r>
          </w:p>
        </w:tc>
        <w:tc>
          <w:tcPr>
            <w:tcW w:w="426" w:type="pct"/>
            <w:shd w:val="clear" w:color="auto" w:fill="auto"/>
          </w:tcPr>
          <w:p w:rsidR="000F6A1D" w:rsidRPr="00D91FB4" w:rsidRDefault="0088756E" w:rsidP="0088756E">
            <w:pPr>
              <w:autoSpaceDE w:val="0"/>
              <w:autoSpaceDN w:val="0"/>
              <w:spacing w:after="0" w:line="240" w:lineRule="auto"/>
              <w:jc w:val="center"/>
              <w:rPr>
                <w:rFonts w:ascii="Times New Roman" w:eastAsia="Times New Roman" w:hAnsi="Times New Roman" w:cs="Times New Roman"/>
                <w:sz w:val="24"/>
                <w:szCs w:val="24"/>
              </w:rPr>
            </w:pPr>
            <w:r w:rsidRPr="00D91FB4">
              <w:rPr>
                <w:rFonts w:ascii="Times New Roman" w:eastAsia="Times New Roman" w:hAnsi="Times New Roman" w:cs="Times New Roman"/>
                <w:sz w:val="24"/>
                <w:szCs w:val="24"/>
              </w:rPr>
              <w:t>0,1</w:t>
            </w:r>
          </w:p>
        </w:tc>
        <w:tc>
          <w:tcPr>
            <w:tcW w:w="379" w:type="pct"/>
            <w:shd w:val="clear" w:color="auto" w:fill="auto"/>
          </w:tcPr>
          <w:p w:rsidR="000F6A1D" w:rsidRPr="00D91FB4" w:rsidRDefault="0009081F" w:rsidP="0009081F">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379" w:type="pct"/>
            <w:shd w:val="clear" w:color="auto" w:fill="auto"/>
          </w:tcPr>
          <w:p w:rsidR="000F6A1D" w:rsidRPr="00D91FB4" w:rsidRDefault="0009081F" w:rsidP="0088756E">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378" w:type="pct"/>
            <w:shd w:val="clear" w:color="auto" w:fill="auto"/>
          </w:tcPr>
          <w:p w:rsidR="000F6A1D" w:rsidRPr="00D91FB4" w:rsidRDefault="0009081F" w:rsidP="00150513">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436" w:type="pct"/>
            <w:shd w:val="clear" w:color="auto" w:fill="auto"/>
          </w:tcPr>
          <w:p w:rsidR="000F6A1D" w:rsidRPr="00D91FB4" w:rsidRDefault="0009081F" w:rsidP="0088756E">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r>
      <w:tr w:rsidR="000F6A1D" w:rsidRPr="000F6A1D" w:rsidTr="00FB6EA8">
        <w:trPr>
          <w:trHeight w:val="20"/>
        </w:trPr>
        <w:tc>
          <w:tcPr>
            <w:tcW w:w="149" w:type="pct"/>
          </w:tcPr>
          <w:p w:rsidR="000F6A1D" w:rsidRPr="000F6A1D" w:rsidRDefault="00E95D91"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E2B1F">
              <w:rPr>
                <w:rFonts w:ascii="Times New Roman" w:eastAsia="Times New Roman" w:hAnsi="Times New Roman" w:cs="Times New Roman"/>
                <w:sz w:val="24"/>
                <w:szCs w:val="24"/>
              </w:rPr>
              <w:t>1</w:t>
            </w:r>
          </w:p>
        </w:tc>
        <w:tc>
          <w:tcPr>
            <w:tcW w:w="1399" w:type="pct"/>
          </w:tcPr>
          <w:p w:rsidR="000F6A1D" w:rsidRPr="000F6A1D" w:rsidRDefault="000F6A1D" w:rsidP="000F6A1D">
            <w:pPr>
              <w:autoSpaceDE w:val="0"/>
              <w:autoSpaceDN w:val="0"/>
              <w:spacing w:after="0" w:line="240" w:lineRule="auto"/>
              <w:rPr>
                <w:rFonts w:ascii="Times New Roman" w:eastAsia="Times New Roman" w:hAnsi="Times New Roman" w:cs="Times New Roman"/>
                <w:sz w:val="24"/>
                <w:szCs w:val="24"/>
              </w:rPr>
            </w:pPr>
            <w:r w:rsidRPr="000F6A1D">
              <w:rPr>
                <w:rFonts w:ascii="Times New Roman" w:eastAsia="Times New Roman" w:hAnsi="Times New Roman" w:cs="Times New Roman"/>
                <w:sz w:val="24"/>
                <w:szCs w:val="24"/>
              </w:rPr>
              <w:t>Коэффициент миграционного прироста</w:t>
            </w:r>
          </w:p>
        </w:tc>
        <w:tc>
          <w:tcPr>
            <w:tcW w:w="603" w:type="pct"/>
          </w:tcPr>
          <w:p w:rsidR="000F6A1D" w:rsidRPr="000F6A1D" w:rsidRDefault="000F6A1D" w:rsidP="000F6A1D">
            <w:pPr>
              <w:autoSpaceDE w:val="0"/>
              <w:autoSpaceDN w:val="0"/>
              <w:spacing w:after="0" w:line="240" w:lineRule="auto"/>
              <w:jc w:val="center"/>
              <w:rPr>
                <w:rFonts w:ascii="Times New Roman" w:eastAsia="Times New Roman" w:hAnsi="Times New Roman" w:cs="Times New Roman"/>
                <w:sz w:val="24"/>
                <w:szCs w:val="24"/>
              </w:rPr>
            </w:pPr>
            <w:r w:rsidRPr="000F6A1D">
              <w:rPr>
                <w:rFonts w:ascii="Times New Roman" w:eastAsia="Times New Roman" w:hAnsi="Times New Roman" w:cs="Times New Roman"/>
                <w:sz w:val="24"/>
                <w:szCs w:val="24"/>
              </w:rPr>
              <w:t>человек</w:t>
            </w:r>
          </w:p>
          <w:p w:rsidR="000F6A1D" w:rsidRPr="000F6A1D" w:rsidRDefault="000F6A1D" w:rsidP="000F6A1D">
            <w:pPr>
              <w:autoSpaceDE w:val="0"/>
              <w:autoSpaceDN w:val="0"/>
              <w:spacing w:after="0" w:line="240" w:lineRule="auto"/>
              <w:jc w:val="center"/>
              <w:rPr>
                <w:rFonts w:ascii="Times New Roman" w:eastAsia="Times New Roman" w:hAnsi="Times New Roman" w:cs="Times New Roman"/>
                <w:sz w:val="24"/>
                <w:szCs w:val="24"/>
              </w:rPr>
            </w:pPr>
            <w:r w:rsidRPr="000F6A1D">
              <w:rPr>
                <w:rFonts w:ascii="Times New Roman" w:eastAsia="Times New Roman" w:hAnsi="Times New Roman" w:cs="Times New Roman"/>
                <w:sz w:val="24"/>
                <w:szCs w:val="24"/>
              </w:rPr>
              <w:t>на 10000 населения</w:t>
            </w:r>
          </w:p>
        </w:tc>
        <w:tc>
          <w:tcPr>
            <w:tcW w:w="473" w:type="pct"/>
            <w:shd w:val="clear" w:color="auto" w:fill="auto"/>
          </w:tcPr>
          <w:p w:rsidR="000F6A1D" w:rsidRPr="0009081F" w:rsidRDefault="009159AC" w:rsidP="009159AC">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378" w:type="pct"/>
            <w:shd w:val="clear" w:color="auto" w:fill="auto"/>
          </w:tcPr>
          <w:p w:rsidR="000F6A1D" w:rsidRPr="0009081F" w:rsidRDefault="0088756E" w:rsidP="009159AC">
            <w:pPr>
              <w:autoSpaceDE w:val="0"/>
              <w:autoSpaceDN w:val="0"/>
              <w:spacing w:after="0" w:line="240" w:lineRule="auto"/>
              <w:jc w:val="center"/>
              <w:rPr>
                <w:rFonts w:ascii="Times New Roman" w:eastAsia="Times New Roman" w:hAnsi="Times New Roman" w:cs="Times New Roman"/>
                <w:sz w:val="24"/>
                <w:szCs w:val="24"/>
              </w:rPr>
            </w:pPr>
            <w:r w:rsidRPr="0009081F">
              <w:rPr>
                <w:rFonts w:ascii="Times New Roman" w:eastAsia="Times New Roman" w:hAnsi="Times New Roman" w:cs="Times New Roman"/>
                <w:sz w:val="24"/>
                <w:szCs w:val="24"/>
              </w:rPr>
              <w:t>0,</w:t>
            </w:r>
            <w:r w:rsidR="009159AC">
              <w:rPr>
                <w:rFonts w:ascii="Times New Roman" w:eastAsia="Times New Roman" w:hAnsi="Times New Roman" w:cs="Times New Roman"/>
                <w:sz w:val="24"/>
                <w:szCs w:val="24"/>
              </w:rPr>
              <w:t>5</w:t>
            </w:r>
          </w:p>
        </w:tc>
        <w:tc>
          <w:tcPr>
            <w:tcW w:w="426" w:type="pct"/>
            <w:shd w:val="clear" w:color="auto" w:fill="auto"/>
          </w:tcPr>
          <w:p w:rsidR="000F6A1D" w:rsidRPr="0009081F" w:rsidRDefault="009159AC" w:rsidP="009159AC">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379" w:type="pct"/>
            <w:shd w:val="clear" w:color="auto" w:fill="auto"/>
          </w:tcPr>
          <w:p w:rsidR="000F6A1D" w:rsidRPr="0009081F" w:rsidRDefault="009159AC" w:rsidP="009159AC">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379" w:type="pct"/>
            <w:shd w:val="clear" w:color="auto" w:fill="auto"/>
          </w:tcPr>
          <w:p w:rsidR="000F6A1D" w:rsidRPr="0009081F" w:rsidRDefault="009159AC" w:rsidP="0088756E">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378" w:type="pct"/>
            <w:shd w:val="clear" w:color="auto" w:fill="auto"/>
          </w:tcPr>
          <w:p w:rsidR="000F6A1D" w:rsidRPr="0009081F" w:rsidRDefault="009159AC"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c>
          <w:tcPr>
            <w:tcW w:w="436" w:type="pct"/>
            <w:shd w:val="clear" w:color="auto" w:fill="auto"/>
          </w:tcPr>
          <w:p w:rsidR="000F6A1D" w:rsidRPr="0009081F" w:rsidRDefault="009159AC"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r>
      <w:tr w:rsidR="000F6A1D" w:rsidRPr="000F6A1D" w:rsidTr="00FB6EA8">
        <w:trPr>
          <w:trHeight w:val="20"/>
        </w:trPr>
        <w:tc>
          <w:tcPr>
            <w:tcW w:w="149" w:type="pct"/>
          </w:tcPr>
          <w:p w:rsidR="000F6A1D" w:rsidRPr="000F6A1D" w:rsidRDefault="00E95D91"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E2B1F">
              <w:rPr>
                <w:rFonts w:ascii="Times New Roman" w:eastAsia="Times New Roman" w:hAnsi="Times New Roman" w:cs="Times New Roman"/>
                <w:sz w:val="24"/>
                <w:szCs w:val="24"/>
              </w:rPr>
              <w:t>2</w:t>
            </w:r>
          </w:p>
        </w:tc>
        <w:tc>
          <w:tcPr>
            <w:tcW w:w="1399" w:type="pct"/>
          </w:tcPr>
          <w:p w:rsidR="000F6A1D" w:rsidRPr="000F6A1D" w:rsidRDefault="000F6A1D" w:rsidP="000F6A1D">
            <w:pPr>
              <w:autoSpaceDE w:val="0"/>
              <w:autoSpaceDN w:val="0"/>
              <w:spacing w:after="0" w:line="240" w:lineRule="auto"/>
              <w:rPr>
                <w:rFonts w:ascii="Times New Roman" w:eastAsia="Times New Roman" w:hAnsi="Times New Roman" w:cs="Times New Roman"/>
                <w:sz w:val="24"/>
                <w:szCs w:val="24"/>
              </w:rPr>
            </w:pPr>
            <w:r w:rsidRPr="000F6A1D">
              <w:rPr>
                <w:rFonts w:ascii="Times New Roman" w:eastAsia="Times New Roman" w:hAnsi="Times New Roman" w:cs="Times New Roman"/>
                <w:sz w:val="24"/>
                <w:szCs w:val="24"/>
              </w:rPr>
              <w:t xml:space="preserve">Численность </w:t>
            </w:r>
            <w:proofErr w:type="gramStart"/>
            <w:r w:rsidRPr="000F6A1D">
              <w:rPr>
                <w:rFonts w:ascii="Times New Roman" w:eastAsia="Times New Roman" w:hAnsi="Times New Roman" w:cs="Times New Roman"/>
                <w:sz w:val="24"/>
                <w:szCs w:val="24"/>
              </w:rPr>
              <w:t>занятых</w:t>
            </w:r>
            <w:proofErr w:type="gramEnd"/>
            <w:r w:rsidRPr="000F6A1D">
              <w:rPr>
                <w:rFonts w:ascii="Times New Roman" w:eastAsia="Times New Roman" w:hAnsi="Times New Roman" w:cs="Times New Roman"/>
                <w:sz w:val="24"/>
                <w:szCs w:val="24"/>
              </w:rPr>
              <w:t xml:space="preserve"> в экономике (среднегодовая)</w:t>
            </w:r>
          </w:p>
        </w:tc>
        <w:tc>
          <w:tcPr>
            <w:tcW w:w="603" w:type="pct"/>
          </w:tcPr>
          <w:p w:rsidR="000F6A1D" w:rsidRPr="000F6A1D" w:rsidRDefault="000F6A1D" w:rsidP="000F6A1D">
            <w:pPr>
              <w:autoSpaceDE w:val="0"/>
              <w:autoSpaceDN w:val="0"/>
              <w:spacing w:after="0" w:line="240" w:lineRule="auto"/>
              <w:jc w:val="center"/>
              <w:rPr>
                <w:rFonts w:ascii="Times New Roman" w:eastAsia="Times New Roman" w:hAnsi="Times New Roman" w:cs="Times New Roman"/>
                <w:sz w:val="24"/>
                <w:szCs w:val="24"/>
              </w:rPr>
            </w:pPr>
            <w:r w:rsidRPr="000F6A1D">
              <w:rPr>
                <w:rFonts w:ascii="Times New Roman" w:eastAsia="Times New Roman" w:hAnsi="Times New Roman" w:cs="Times New Roman"/>
                <w:sz w:val="24"/>
                <w:szCs w:val="24"/>
              </w:rPr>
              <w:t>тыс. человек</w:t>
            </w:r>
          </w:p>
        </w:tc>
        <w:tc>
          <w:tcPr>
            <w:tcW w:w="473" w:type="pct"/>
            <w:shd w:val="clear" w:color="auto" w:fill="auto"/>
          </w:tcPr>
          <w:p w:rsidR="000F6A1D" w:rsidRPr="009159AC" w:rsidRDefault="009159AC"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378" w:type="pct"/>
            <w:shd w:val="clear" w:color="auto" w:fill="auto"/>
          </w:tcPr>
          <w:p w:rsidR="000F6A1D" w:rsidRPr="009159AC" w:rsidRDefault="009159AC"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426" w:type="pct"/>
            <w:shd w:val="clear" w:color="auto" w:fill="auto"/>
          </w:tcPr>
          <w:p w:rsidR="000F6A1D" w:rsidRPr="009159AC" w:rsidRDefault="009159AC"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379" w:type="pct"/>
            <w:shd w:val="clear" w:color="auto" w:fill="auto"/>
          </w:tcPr>
          <w:p w:rsidR="000F6A1D" w:rsidRPr="009159AC" w:rsidRDefault="0088756E" w:rsidP="009159AC">
            <w:pPr>
              <w:autoSpaceDE w:val="0"/>
              <w:autoSpaceDN w:val="0"/>
              <w:spacing w:after="0" w:line="240" w:lineRule="auto"/>
              <w:jc w:val="center"/>
              <w:rPr>
                <w:rFonts w:ascii="Times New Roman" w:eastAsia="Times New Roman" w:hAnsi="Times New Roman" w:cs="Times New Roman"/>
                <w:sz w:val="24"/>
                <w:szCs w:val="24"/>
              </w:rPr>
            </w:pPr>
            <w:r w:rsidRPr="009159AC">
              <w:rPr>
                <w:rFonts w:ascii="Times New Roman" w:eastAsia="Times New Roman" w:hAnsi="Times New Roman" w:cs="Times New Roman"/>
                <w:sz w:val="24"/>
                <w:szCs w:val="24"/>
              </w:rPr>
              <w:t>6,</w:t>
            </w:r>
            <w:r w:rsidR="009159AC">
              <w:rPr>
                <w:rFonts w:ascii="Times New Roman" w:eastAsia="Times New Roman" w:hAnsi="Times New Roman" w:cs="Times New Roman"/>
                <w:sz w:val="24"/>
                <w:szCs w:val="24"/>
              </w:rPr>
              <w:t>0</w:t>
            </w:r>
          </w:p>
        </w:tc>
        <w:tc>
          <w:tcPr>
            <w:tcW w:w="379" w:type="pct"/>
            <w:shd w:val="clear" w:color="auto" w:fill="auto"/>
          </w:tcPr>
          <w:p w:rsidR="000F6A1D" w:rsidRPr="009159AC" w:rsidRDefault="0088756E" w:rsidP="009159AC">
            <w:pPr>
              <w:autoSpaceDE w:val="0"/>
              <w:autoSpaceDN w:val="0"/>
              <w:spacing w:after="0" w:line="240" w:lineRule="auto"/>
              <w:jc w:val="center"/>
              <w:rPr>
                <w:rFonts w:ascii="Times New Roman" w:eastAsia="Times New Roman" w:hAnsi="Times New Roman" w:cs="Times New Roman"/>
                <w:sz w:val="24"/>
                <w:szCs w:val="24"/>
              </w:rPr>
            </w:pPr>
            <w:r w:rsidRPr="009159AC">
              <w:rPr>
                <w:rFonts w:ascii="Times New Roman" w:eastAsia="Times New Roman" w:hAnsi="Times New Roman" w:cs="Times New Roman"/>
                <w:sz w:val="24"/>
                <w:szCs w:val="24"/>
              </w:rPr>
              <w:t>6,</w:t>
            </w:r>
            <w:r w:rsidR="009159AC">
              <w:rPr>
                <w:rFonts w:ascii="Times New Roman" w:eastAsia="Times New Roman" w:hAnsi="Times New Roman" w:cs="Times New Roman"/>
                <w:sz w:val="24"/>
                <w:szCs w:val="24"/>
              </w:rPr>
              <w:t>0</w:t>
            </w:r>
          </w:p>
        </w:tc>
        <w:tc>
          <w:tcPr>
            <w:tcW w:w="378" w:type="pct"/>
            <w:shd w:val="clear" w:color="auto" w:fill="auto"/>
          </w:tcPr>
          <w:p w:rsidR="000F6A1D" w:rsidRPr="009159AC" w:rsidRDefault="0088756E" w:rsidP="009159AC">
            <w:pPr>
              <w:autoSpaceDE w:val="0"/>
              <w:autoSpaceDN w:val="0"/>
              <w:spacing w:after="0" w:line="240" w:lineRule="auto"/>
              <w:jc w:val="center"/>
              <w:rPr>
                <w:rFonts w:ascii="Times New Roman" w:eastAsia="Times New Roman" w:hAnsi="Times New Roman" w:cs="Times New Roman"/>
                <w:sz w:val="24"/>
                <w:szCs w:val="24"/>
              </w:rPr>
            </w:pPr>
            <w:r w:rsidRPr="009159AC">
              <w:rPr>
                <w:rFonts w:ascii="Times New Roman" w:eastAsia="Times New Roman" w:hAnsi="Times New Roman" w:cs="Times New Roman"/>
                <w:sz w:val="24"/>
                <w:szCs w:val="24"/>
              </w:rPr>
              <w:t>6,</w:t>
            </w:r>
            <w:r w:rsidR="009159AC">
              <w:rPr>
                <w:rFonts w:ascii="Times New Roman" w:eastAsia="Times New Roman" w:hAnsi="Times New Roman" w:cs="Times New Roman"/>
                <w:sz w:val="24"/>
                <w:szCs w:val="24"/>
              </w:rPr>
              <w:t>0</w:t>
            </w:r>
          </w:p>
        </w:tc>
        <w:tc>
          <w:tcPr>
            <w:tcW w:w="436" w:type="pct"/>
            <w:shd w:val="clear" w:color="auto" w:fill="auto"/>
          </w:tcPr>
          <w:p w:rsidR="000F6A1D" w:rsidRPr="009159AC" w:rsidRDefault="0088756E" w:rsidP="009159AC">
            <w:pPr>
              <w:autoSpaceDE w:val="0"/>
              <w:autoSpaceDN w:val="0"/>
              <w:spacing w:after="0" w:line="240" w:lineRule="auto"/>
              <w:jc w:val="center"/>
              <w:rPr>
                <w:rFonts w:ascii="Times New Roman" w:eastAsia="Times New Roman" w:hAnsi="Times New Roman" w:cs="Times New Roman"/>
                <w:sz w:val="24"/>
                <w:szCs w:val="24"/>
              </w:rPr>
            </w:pPr>
            <w:r w:rsidRPr="009159AC">
              <w:rPr>
                <w:rFonts w:ascii="Times New Roman" w:eastAsia="Times New Roman" w:hAnsi="Times New Roman" w:cs="Times New Roman"/>
                <w:sz w:val="24"/>
                <w:szCs w:val="24"/>
              </w:rPr>
              <w:t>6,</w:t>
            </w:r>
            <w:r w:rsidR="009159AC">
              <w:rPr>
                <w:rFonts w:ascii="Times New Roman" w:eastAsia="Times New Roman" w:hAnsi="Times New Roman" w:cs="Times New Roman"/>
                <w:sz w:val="24"/>
                <w:szCs w:val="24"/>
              </w:rPr>
              <w:t>0</w:t>
            </w:r>
          </w:p>
        </w:tc>
      </w:tr>
      <w:tr w:rsidR="000F6A1D" w:rsidRPr="000F6A1D" w:rsidTr="00FB6EA8">
        <w:trPr>
          <w:trHeight w:val="20"/>
        </w:trPr>
        <w:tc>
          <w:tcPr>
            <w:tcW w:w="149" w:type="pct"/>
          </w:tcPr>
          <w:p w:rsidR="000F6A1D" w:rsidRPr="000F6A1D" w:rsidRDefault="00E95D91"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E2B1F">
              <w:rPr>
                <w:rFonts w:ascii="Times New Roman" w:eastAsia="Times New Roman" w:hAnsi="Times New Roman" w:cs="Times New Roman"/>
                <w:sz w:val="24"/>
                <w:szCs w:val="24"/>
              </w:rPr>
              <w:t>3</w:t>
            </w:r>
          </w:p>
        </w:tc>
        <w:tc>
          <w:tcPr>
            <w:tcW w:w="1399" w:type="pct"/>
          </w:tcPr>
          <w:p w:rsidR="000F6A1D" w:rsidRDefault="000F6A1D" w:rsidP="000F6A1D">
            <w:pPr>
              <w:autoSpaceDE w:val="0"/>
              <w:autoSpaceDN w:val="0"/>
              <w:spacing w:after="0" w:line="240" w:lineRule="auto"/>
              <w:rPr>
                <w:rFonts w:ascii="Times New Roman" w:eastAsia="Times New Roman" w:hAnsi="Times New Roman" w:cs="Times New Roman"/>
                <w:sz w:val="24"/>
                <w:szCs w:val="24"/>
              </w:rPr>
            </w:pPr>
            <w:r w:rsidRPr="000F6A1D">
              <w:rPr>
                <w:rFonts w:ascii="Times New Roman" w:eastAsia="Times New Roman" w:hAnsi="Times New Roman" w:cs="Times New Roman"/>
                <w:sz w:val="24"/>
                <w:szCs w:val="24"/>
              </w:rPr>
              <w:t>Фонд заработной платы работников</w:t>
            </w:r>
          </w:p>
          <w:p w:rsidR="002B2721" w:rsidRPr="000F6A1D" w:rsidRDefault="002B2721" w:rsidP="000F6A1D">
            <w:pPr>
              <w:autoSpaceDE w:val="0"/>
              <w:autoSpaceDN w:val="0"/>
              <w:spacing w:after="0" w:line="240" w:lineRule="auto"/>
              <w:rPr>
                <w:rFonts w:ascii="Times New Roman" w:eastAsia="Times New Roman" w:hAnsi="Times New Roman" w:cs="Times New Roman"/>
                <w:sz w:val="24"/>
                <w:szCs w:val="24"/>
              </w:rPr>
            </w:pPr>
          </w:p>
        </w:tc>
        <w:tc>
          <w:tcPr>
            <w:tcW w:w="603" w:type="pct"/>
          </w:tcPr>
          <w:p w:rsidR="000F6A1D" w:rsidRPr="000F6A1D" w:rsidRDefault="002B2721"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млн</w:t>
            </w:r>
            <w:r w:rsidR="000F6A1D" w:rsidRPr="000F6A1D">
              <w:rPr>
                <w:rFonts w:ascii="Times New Roman" w:eastAsia="Times New Roman" w:hAnsi="Times New Roman" w:cs="Times New Roman"/>
                <w:sz w:val="24"/>
                <w:szCs w:val="24"/>
              </w:rPr>
              <w:t>. рублей</w:t>
            </w:r>
          </w:p>
        </w:tc>
        <w:tc>
          <w:tcPr>
            <w:tcW w:w="473" w:type="pct"/>
            <w:shd w:val="clear" w:color="auto" w:fill="auto"/>
          </w:tcPr>
          <w:p w:rsidR="000F6A1D" w:rsidRPr="009159AC" w:rsidRDefault="000953D3"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1006,9</w:t>
            </w:r>
          </w:p>
        </w:tc>
        <w:tc>
          <w:tcPr>
            <w:tcW w:w="378" w:type="pct"/>
            <w:shd w:val="clear" w:color="auto" w:fill="auto"/>
          </w:tcPr>
          <w:p w:rsidR="000F6A1D" w:rsidRPr="009159AC" w:rsidRDefault="000953D3"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1023,1</w:t>
            </w:r>
          </w:p>
        </w:tc>
        <w:tc>
          <w:tcPr>
            <w:tcW w:w="426" w:type="pct"/>
            <w:shd w:val="clear" w:color="auto" w:fill="auto"/>
          </w:tcPr>
          <w:p w:rsidR="000F6A1D" w:rsidRPr="009159AC" w:rsidRDefault="000953D3"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1023,1</w:t>
            </w:r>
          </w:p>
        </w:tc>
        <w:tc>
          <w:tcPr>
            <w:tcW w:w="379" w:type="pct"/>
            <w:shd w:val="clear" w:color="auto" w:fill="auto"/>
          </w:tcPr>
          <w:p w:rsidR="000F6A1D" w:rsidRPr="009159AC" w:rsidRDefault="000953D3"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1039,5</w:t>
            </w:r>
          </w:p>
        </w:tc>
        <w:tc>
          <w:tcPr>
            <w:tcW w:w="379" w:type="pct"/>
            <w:shd w:val="clear" w:color="auto" w:fill="auto"/>
          </w:tcPr>
          <w:p w:rsidR="000F6A1D" w:rsidRPr="009159AC" w:rsidRDefault="000953D3"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1039,5</w:t>
            </w:r>
          </w:p>
        </w:tc>
        <w:tc>
          <w:tcPr>
            <w:tcW w:w="378" w:type="pct"/>
            <w:shd w:val="clear" w:color="auto" w:fill="auto"/>
          </w:tcPr>
          <w:p w:rsidR="000F6A1D" w:rsidRPr="009159AC" w:rsidRDefault="000953D3"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1056,2</w:t>
            </w:r>
          </w:p>
        </w:tc>
        <w:tc>
          <w:tcPr>
            <w:tcW w:w="436" w:type="pct"/>
            <w:shd w:val="clear" w:color="auto" w:fill="auto"/>
          </w:tcPr>
          <w:p w:rsidR="000F6A1D" w:rsidRPr="009159AC" w:rsidRDefault="000953D3"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1056,2</w:t>
            </w:r>
          </w:p>
        </w:tc>
      </w:tr>
      <w:tr w:rsidR="000F6A1D" w:rsidRPr="000953D3" w:rsidTr="00FB6EA8">
        <w:trPr>
          <w:trHeight w:val="20"/>
        </w:trPr>
        <w:tc>
          <w:tcPr>
            <w:tcW w:w="149" w:type="pct"/>
          </w:tcPr>
          <w:p w:rsidR="000F6A1D" w:rsidRPr="000953D3" w:rsidRDefault="00E95D91" w:rsidP="000F6A1D">
            <w:pPr>
              <w:autoSpaceDE w:val="0"/>
              <w:autoSpaceDN w:val="0"/>
              <w:spacing w:after="0" w:line="240" w:lineRule="auto"/>
              <w:jc w:val="center"/>
              <w:rPr>
                <w:rFonts w:ascii="Times New Roman" w:eastAsia="Times New Roman" w:hAnsi="Times New Roman" w:cs="Times New Roman"/>
                <w:sz w:val="24"/>
                <w:szCs w:val="24"/>
              </w:rPr>
            </w:pPr>
            <w:r w:rsidRPr="000953D3">
              <w:rPr>
                <w:rFonts w:ascii="Times New Roman" w:eastAsia="Times New Roman" w:hAnsi="Times New Roman" w:cs="Times New Roman"/>
                <w:sz w:val="24"/>
                <w:szCs w:val="24"/>
              </w:rPr>
              <w:t>1</w:t>
            </w:r>
            <w:r w:rsidR="007E2B1F" w:rsidRPr="000953D3">
              <w:rPr>
                <w:rFonts w:ascii="Times New Roman" w:eastAsia="Times New Roman" w:hAnsi="Times New Roman" w:cs="Times New Roman"/>
                <w:sz w:val="24"/>
                <w:szCs w:val="24"/>
              </w:rPr>
              <w:t>4</w:t>
            </w:r>
          </w:p>
        </w:tc>
        <w:tc>
          <w:tcPr>
            <w:tcW w:w="1399" w:type="pct"/>
          </w:tcPr>
          <w:p w:rsidR="000F6A1D" w:rsidRPr="000953D3" w:rsidRDefault="000F6A1D" w:rsidP="00AA7285">
            <w:pPr>
              <w:autoSpaceDE w:val="0"/>
              <w:autoSpaceDN w:val="0"/>
              <w:spacing w:after="0" w:line="240" w:lineRule="auto"/>
              <w:rPr>
                <w:rFonts w:ascii="Times New Roman" w:eastAsia="Times New Roman" w:hAnsi="Times New Roman" w:cs="Times New Roman"/>
                <w:sz w:val="24"/>
                <w:szCs w:val="24"/>
              </w:rPr>
            </w:pPr>
            <w:r w:rsidRPr="000953D3">
              <w:rPr>
                <w:rFonts w:ascii="Times New Roman" w:eastAsia="Times New Roman" w:hAnsi="Times New Roman" w:cs="Times New Roman"/>
                <w:sz w:val="24"/>
                <w:szCs w:val="24"/>
              </w:rPr>
              <w:t>Среднемесячная начисленная заработная плата</w:t>
            </w:r>
          </w:p>
        </w:tc>
        <w:tc>
          <w:tcPr>
            <w:tcW w:w="603" w:type="pct"/>
          </w:tcPr>
          <w:p w:rsidR="000F6A1D" w:rsidRPr="000953D3" w:rsidRDefault="000F6A1D" w:rsidP="000F6A1D">
            <w:pPr>
              <w:autoSpaceDE w:val="0"/>
              <w:autoSpaceDN w:val="0"/>
              <w:spacing w:after="0" w:line="240" w:lineRule="auto"/>
              <w:jc w:val="center"/>
              <w:rPr>
                <w:rFonts w:ascii="Times New Roman" w:eastAsia="Times New Roman" w:hAnsi="Times New Roman" w:cs="Times New Roman"/>
                <w:sz w:val="24"/>
                <w:szCs w:val="24"/>
              </w:rPr>
            </w:pPr>
            <w:r w:rsidRPr="000953D3">
              <w:rPr>
                <w:rFonts w:ascii="Times New Roman" w:eastAsia="Times New Roman" w:hAnsi="Times New Roman" w:cs="Times New Roman"/>
                <w:sz w:val="24"/>
                <w:szCs w:val="24"/>
              </w:rPr>
              <w:t>рублей</w:t>
            </w:r>
          </w:p>
        </w:tc>
        <w:tc>
          <w:tcPr>
            <w:tcW w:w="473" w:type="pct"/>
            <w:shd w:val="clear" w:color="auto" w:fill="auto"/>
          </w:tcPr>
          <w:p w:rsidR="000F6A1D" w:rsidRPr="000953D3" w:rsidRDefault="000953D3" w:rsidP="000F6A1D">
            <w:pPr>
              <w:autoSpaceDE w:val="0"/>
              <w:autoSpaceDN w:val="0"/>
              <w:spacing w:after="0" w:line="240" w:lineRule="auto"/>
              <w:jc w:val="center"/>
              <w:rPr>
                <w:rFonts w:ascii="Times New Roman" w:eastAsia="Times New Roman" w:hAnsi="Times New Roman" w:cs="Times New Roman"/>
                <w:sz w:val="24"/>
                <w:szCs w:val="24"/>
              </w:rPr>
            </w:pPr>
            <w:r w:rsidRPr="000953D3">
              <w:rPr>
                <w:rFonts w:ascii="Times New Roman" w:eastAsia="Times New Roman" w:hAnsi="Times New Roman" w:cs="Times New Roman"/>
                <w:sz w:val="24"/>
                <w:szCs w:val="24"/>
              </w:rPr>
              <w:t>20645,6</w:t>
            </w:r>
          </w:p>
        </w:tc>
        <w:tc>
          <w:tcPr>
            <w:tcW w:w="378" w:type="pct"/>
            <w:shd w:val="clear" w:color="auto" w:fill="auto"/>
          </w:tcPr>
          <w:p w:rsidR="000F6A1D" w:rsidRPr="000953D3" w:rsidRDefault="000953D3"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20985,1</w:t>
            </w:r>
          </w:p>
        </w:tc>
        <w:tc>
          <w:tcPr>
            <w:tcW w:w="426" w:type="pct"/>
            <w:shd w:val="clear" w:color="auto" w:fill="auto"/>
          </w:tcPr>
          <w:p w:rsidR="000F6A1D" w:rsidRPr="000953D3" w:rsidRDefault="000953D3" w:rsidP="000F6A1D">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20985,1</w:t>
            </w:r>
          </w:p>
        </w:tc>
        <w:tc>
          <w:tcPr>
            <w:tcW w:w="379" w:type="pct"/>
            <w:shd w:val="clear" w:color="auto" w:fill="auto"/>
          </w:tcPr>
          <w:p w:rsidR="000F6A1D" w:rsidRPr="000953D3" w:rsidRDefault="000953D3" w:rsidP="00C5158F">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21320,9</w:t>
            </w:r>
          </w:p>
        </w:tc>
        <w:tc>
          <w:tcPr>
            <w:tcW w:w="379" w:type="pct"/>
            <w:shd w:val="clear" w:color="auto" w:fill="auto"/>
          </w:tcPr>
          <w:p w:rsidR="000F6A1D" w:rsidRPr="000953D3" w:rsidRDefault="000953D3" w:rsidP="00C5158F">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21320,9</w:t>
            </w:r>
          </w:p>
        </w:tc>
        <w:tc>
          <w:tcPr>
            <w:tcW w:w="378" w:type="pct"/>
            <w:shd w:val="clear" w:color="auto" w:fill="auto"/>
          </w:tcPr>
          <w:p w:rsidR="000F6A1D" w:rsidRPr="000953D3" w:rsidRDefault="000953D3" w:rsidP="00C5158F">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21662,1</w:t>
            </w:r>
          </w:p>
        </w:tc>
        <w:tc>
          <w:tcPr>
            <w:tcW w:w="436" w:type="pct"/>
            <w:shd w:val="clear" w:color="auto" w:fill="auto"/>
          </w:tcPr>
          <w:p w:rsidR="000F6A1D" w:rsidRPr="000953D3" w:rsidRDefault="000953D3" w:rsidP="00C5158F">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21662,1</w:t>
            </w:r>
          </w:p>
        </w:tc>
      </w:tr>
      <w:bookmarkEnd w:id="9"/>
    </w:tbl>
    <w:p w:rsidR="00A13962" w:rsidRPr="000953D3" w:rsidRDefault="00A13962" w:rsidP="00E52154">
      <w:pPr>
        <w:pStyle w:val="ConsPlusNormal"/>
        <w:jc w:val="both"/>
        <w:rPr>
          <w:rFonts w:ascii="Times New Roman" w:hAnsi="Times New Roman" w:cs="Times New Roman"/>
          <w:sz w:val="28"/>
          <w:szCs w:val="28"/>
        </w:rPr>
      </w:pPr>
    </w:p>
    <w:p w:rsidR="00A13962" w:rsidRPr="00341D14" w:rsidRDefault="00A13962" w:rsidP="00E52154">
      <w:pPr>
        <w:pStyle w:val="ConsPlusNormal"/>
        <w:jc w:val="both"/>
        <w:rPr>
          <w:rFonts w:ascii="Times New Roman" w:hAnsi="Times New Roman" w:cs="Times New Roman"/>
          <w:sz w:val="28"/>
          <w:szCs w:val="28"/>
        </w:rPr>
      </w:pPr>
    </w:p>
    <w:p w:rsidR="00A13962" w:rsidRPr="00341D14" w:rsidRDefault="00A13962" w:rsidP="00E52154">
      <w:pPr>
        <w:pStyle w:val="ConsPlusNormal"/>
        <w:jc w:val="both"/>
        <w:rPr>
          <w:rFonts w:ascii="Times New Roman" w:hAnsi="Times New Roman" w:cs="Times New Roman"/>
          <w:sz w:val="28"/>
          <w:szCs w:val="28"/>
        </w:rPr>
      </w:pPr>
    </w:p>
    <w:p w:rsidR="00A13962" w:rsidRPr="00341D14" w:rsidRDefault="00A13962" w:rsidP="00E52154">
      <w:pPr>
        <w:pStyle w:val="ConsPlusNormal"/>
        <w:jc w:val="both"/>
        <w:rPr>
          <w:rFonts w:ascii="Times New Roman" w:hAnsi="Times New Roman" w:cs="Times New Roman"/>
          <w:sz w:val="28"/>
          <w:szCs w:val="28"/>
        </w:rPr>
        <w:sectPr w:rsidR="00A13962" w:rsidRPr="00341D14" w:rsidSect="006871C3">
          <w:pgSz w:w="16838" w:h="11906" w:orient="landscape"/>
          <w:pgMar w:top="1134" w:right="567" w:bottom="1134" w:left="1418" w:header="709" w:footer="709" w:gutter="0"/>
          <w:cols w:space="708"/>
          <w:docGrid w:linePitch="360"/>
        </w:sectPr>
      </w:pPr>
    </w:p>
    <w:p w:rsidR="000B3C2E" w:rsidRPr="000B3C2E" w:rsidRDefault="00AA7285" w:rsidP="000B3C2E">
      <w:pPr>
        <w:spacing w:after="0" w:line="240" w:lineRule="auto"/>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lastRenderedPageBreak/>
        <w:t>V</w:t>
      </w:r>
      <w:r w:rsidR="000B3C2E" w:rsidRPr="000B3C2E">
        <w:rPr>
          <w:rFonts w:ascii="Times New Roman" w:eastAsia="Times New Roman" w:hAnsi="Times New Roman" w:cs="Times New Roman"/>
          <w:sz w:val="28"/>
          <w:szCs w:val="28"/>
        </w:rPr>
        <w:t>. Направления социально-экономического развития</w:t>
      </w:r>
      <w:r w:rsidR="00120C58" w:rsidRPr="00120C58">
        <w:rPr>
          <w:rFonts w:ascii="Times New Roman" w:eastAsia="Times New Roman" w:hAnsi="Times New Roman" w:cs="Times New Roman"/>
          <w:sz w:val="28"/>
          <w:szCs w:val="28"/>
        </w:rPr>
        <w:t xml:space="preserve"> </w:t>
      </w:r>
      <w:r w:rsidR="00120C58">
        <w:rPr>
          <w:rFonts w:ascii="Times New Roman" w:eastAsia="Times New Roman" w:hAnsi="Times New Roman" w:cs="Times New Roman"/>
          <w:sz w:val="28"/>
          <w:szCs w:val="28"/>
        </w:rPr>
        <w:t>Баганского</w:t>
      </w:r>
      <w:r w:rsidR="000B3C2E" w:rsidRPr="000B3C2E">
        <w:rPr>
          <w:rFonts w:ascii="Times New Roman" w:eastAsia="Times New Roman" w:hAnsi="Times New Roman" w:cs="Times New Roman"/>
          <w:sz w:val="28"/>
          <w:szCs w:val="28"/>
        </w:rPr>
        <w:t xml:space="preserve"> района </w:t>
      </w:r>
    </w:p>
    <w:p w:rsidR="000B3C2E" w:rsidRPr="000B3C2E" w:rsidRDefault="000B3C2E" w:rsidP="000B3C2E">
      <w:pPr>
        <w:spacing w:after="0" w:line="240" w:lineRule="auto"/>
        <w:jc w:val="center"/>
        <w:outlineLvl w:val="0"/>
        <w:rPr>
          <w:rFonts w:ascii="Times New Roman" w:eastAsia="Times New Roman" w:hAnsi="Times New Roman" w:cs="Times New Roman"/>
          <w:sz w:val="28"/>
          <w:szCs w:val="28"/>
        </w:rPr>
      </w:pPr>
    </w:p>
    <w:p w:rsidR="000B3C2E" w:rsidRDefault="00AA7285" w:rsidP="000B3C2E">
      <w:pPr>
        <w:spacing w:after="0" w:line="240" w:lineRule="auto"/>
        <w:jc w:val="center"/>
        <w:outlineLvl w:val="1"/>
        <w:rPr>
          <w:rFonts w:ascii="Times New Roman" w:eastAsia="Times New Roman" w:hAnsi="Times New Roman" w:cs="Times New Roman"/>
          <w:sz w:val="28"/>
          <w:szCs w:val="28"/>
        </w:rPr>
      </w:pPr>
      <w:bookmarkStart w:id="10" w:name="_Toc460227793"/>
      <w:bookmarkStart w:id="11" w:name="_Toc460227938"/>
      <w:r>
        <w:rPr>
          <w:rFonts w:ascii="Times New Roman" w:eastAsia="Times New Roman" w:hAnsi="Times New Roman" w:cs="Times New Roman"/>
          <w:sz w:val="28"/>
          <w:szCs w:val="28"/>
          <w:lang w:val="en-US"/>
        </w:rPr>
        <w:t>V</w:t>
      </w:r>
      <w:r w:rsidR="000B3C2E" w:rsidRPr="000B3C2E">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I</w:t>
      </w:r>
      <w:r w:rsidR="000B3C2E" w:rsidRPr="000B3C2E">
        <w:rPr>
          <w:rFonts w:ascii="Times New Roman" w:eastAsia="Times New Roman" w:hAnsi="Times New Roman" w:cs="Times New Roman"/>
          <w:sz w:val="28"/>
          <w:szCs w:val="28"/>
        </w:rPr>
        <w:t xml:space="preserve">. Демографическое </w:t>
      </w:r>
      <w:proofErr w:type="gramStart"/>
      <w:r w:rsidR="000B3C2E" w:rsidRPr="000B3C2E">
        <w:rPr>
          <w:rFonts w:ascii="Times New Roman" w:eastAsia="Times New Roman" w:hAnsi="Times New Roman" w:cs="Times New Roman"/>
          <w:sz w:val="28"/>
          <w:szCs w:val="28"/>
        </w:rPr>
        <w:t xml:space="preserve">развитие </w:t>
      </w:r>
      <w:bookmarkEnd w:id="10"/>
      <w:bookmarkEnd w:id="11"/>
      <w:r w:rsidR="000B3C2E" w:rsidRPr="000B3C2E">
        <w:rPr>
          <w:rFonts w:ascii="Times New Roman" w:eastAsia="Times New Roman" w:hAnsi="Times New Roman" w:cs="Times New Roman"/>
          <w:sz w:val="28"/>
          <w:szCs w:val="28"/>
        </w:rPr>
        <w:t xml:space="preserve"> </w:t>
      </w:r>
      <w:r w:rsidR="00120C58">
        <w:rPr>
          <w:rFonts w:ascii="Times New Roman" w:eastAsia="Times New Roman" w:hAnsi="Times New Roman" w:cs="Times New Roman"/>
          <w:sz w:val="28"/>
          <w:szCs w:val="28"/>
        </w:rPr>
        <w:t>Баганского</w:t>
      </w:r>
      <w:proofErr w:type="gramEnd"/>
      <w:r w:rsidR="00120C58" w:rsidRPr="000B3C2E">
        <w:rPr>
          <w:rFonts w:ascii="Times New Roman" w:eastAsia="Times New Roman" w:hAnsi="Times New Roman" w:cs="Times New Roman"/>
          <w:sz w:val="28"/>
          <w:szCs w:val="28"/>
        </w:rPr>
        <w:t xml:space="preserve"> </w:t>
      </w:r>
      <w:r w:rsidR="000B3C2E" w:rsidRPr="000B3C2E">
        <w:rPr>
          <w:rFonts w:ascii="Times New Roman" w:eastAsia="Times New Roman" w:hAnsi="Times New Roman" w:cs="Times New Roman"/>
          <w:sz w:val="28"/>
          <w:szCs w:val="28"/>
        </w:rPr>
        <w:t>района</w:t>
      </w:r>
    </w:p>
    <w:p w:rsidR="00706588" w:rsidRPr="000B3C2E" w:rsidRDefault="00706588" w:rsidP="000B3C2E">
      <w:pPr>
        <w:spacing w:after="0" w:line="240" w:lineRule="auto"/>
        <w:jc w:val="center"/>
        <w:outlineLvl w:val="1"/>
        <w:rPr>
          <w:rFonts w:ascii="Times New Roman" w:eastAsia="Times New Roman" w:hAnsi="Times New Roman" w:cs="Times New Roman"/>
          <w:sz w:val="28"/>
          <w:szCs w:val="28"/>
        </w:rPr>
      </w:pPr>
    </w:p>
    <w:p w:rsidR="000B3C2E" w:rsidRPr="000B3C2E" w:rsidRDefault="000B3C2E" w:rsidP="000B3C2E">
      <w:pPr>
        <w:widowControl w:val="0"/>
        <w:shd w:val="clear" w:color="auto" w:fill="FFFFFF"/>
        <w:tabs>
          <w:tab w:val="left" w:pos="5621"/>
        </w:tabs>
        <w:spacing w:after="0" w:line="240" w:lineRule="auto"/>
        <w:ind w:firstLine="709"/>
        <w:jc w:val="both"/>
        <w:rPr>
          <w:rFonts w:ascii="Times New Roman" w:eastAsia="Times New Roman" w:hAnsi="Times New Roman" w:cs="Times New Roman"/>
          <w:sz w:val="28"/>
          <w:szCs w:val="28"/>
        </w:rPr>
      </w:pPr>
      <w:r w:rsidRPr="000B3C2E">
        <w:rPr>
          <w:rFonts w:ascii="Times New Roman" w:eastAsia="Times New Roman" w:hAnsi="Times New Roman" w:cs="Times New Roman"/>
          <w:sz w:val="28"/>
          <w:szCs w:val="28"/>
        </w:rPr>
        <w:t xml:space="preserve">Цель – создание условий для улучшения демографической ситуации </w:t>
      </w:r>
      <w:r w:rsidR="00006D85">
        <w:rPr>
          <w:rFonts w:ascii="Times New Roman" w:eastAsia="Times New Roman" w:hAnsi="Times New Roman" w:cs="Times New Roman"/>
          <w:sz w:val="28"/>
          <w:szCs w:val="28"/>
        </w:rPr>
        <w:t>в</w:t>
      </w:r>
      <w:r w:rsidRPr="000B3C2E">
        <w:rPr>
          <w:rFonts w:ascii="Times New Roman" w:eastAsia="Times New Roman" w:hAnsi="Times New Roman" w:cs="Times New Roman"/>
          <w:sz w:val="28"/>
          <w:szCs w:val="28"/>
        </w:rPr>
        <w:t xml:space="preserve"> </w:t>
      </w:r>
      <w:r w:rsidR="00120C58">
        <w:rPr>
          <w:rFonts w:ascii="Times New Roman" w:eastAsia="Times New Roman" w:hAnsi="Times New Roman" w:cs="Times New Roman"/>
          <w:sz w:val="28"/>
          <w:szCs w:val="28"/>
        </w:rPr>
        <w:t xml:space="preserve">Баганском </w:t>
      </w:r>
      <w:r w:rsidRPr="000B3C2E">
        <w:rPr>
          <w:rFonts w:ascii="Times New Roman" w:eastAsia="Times New Roman" w:hAnsi="Times New Roman" w:cs="Times New Roman"/>
          <w:sz w:val="28"/>
          <w:szCs w:val="28"/>
        </w:rPr>
        <w:t>районе.</w:t>
      </w:r>
    </w:p>
    <w:p w:rsidR="00120C58" w:rsidRPr="00B335E6" w:rsidRDefault="00120C58" w:rsidP="00ED0BD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20C58">
        <w:rPr>
          <w:rFonts w:ascii="Times New Roman" w:eastAsia="Times New Roman" w:hAnsi="Times New Roman" w:cs="Times New Roman"/>
          <w:sz w:val="28"/>
          <w:szCs w:val="28"/>
        </w:rPr>
        <w:t>Для достижения цели реализу</w:t>
      </w:r>
      <w:r w:rsidR="00E506B3">
        <w:rPr>
          <w:rFonts w:ascii="Times New Roman" w:eastAsia="Times New Roman" w:hAnsi="Times New Roman" w:cs="Times New Roman"/>
          <w:sz w:val="28"/>
          <w:szCs w:val="28"/>
        </w:rPr>
        <w:t>ются мероприятия государственных</w:t>
      </w:r>
      <w:r w:rsidRPr="00120C58">
        <w:rPr>
          <w:rFonts w:ascii="Times New Roman" w:eastAsia="Times New Roman" w:hAnsi="Times New Roman" w:cs="Times New Roman"/>
          <w:sz w:val="28"/>
          <w:szCs w:val="28"/>
        </w:rPr>
        <w:t xml:space="preserve"> </w:t>
      </w:r>
      <w:r w:rsidR="00E506B3">
        <w:rPr>
          <w:rFonts w:ascii="Times New Roman" w:eastAsia="Times New Roman" w:hAnsi="Times New Roman" w:cs="Times New Roman"/>
          <w:sz w:val="28"/>
          <w:szCs w:val="28"/>
        </w:rPr>
        <w:t xml:space="preserve">программ </w:t>
      </w:r>
      <w:r w:rsidR="00E506B3" w:rsidRPr="00B335E6">
        <w:rPr>
          <w:rFonts w:ascii="Times New Roman" w:eastAsia="Times New Roman" w:hAnsi="Times New Roman" w:cs="Times New Roman"/>
          <w:sz w:val="28"/>
          <w:szCs w:val="28"/>
        </w:rPr>
        <w:t>Новосибирской области.</w:t>
      </w:r>
    </w:p>
    <w:p w:rsidR="005669F7" w:rsidRPr="00B335E6" w:rsidRDefault="00E506B3" w:rsidP="00E506B3">
      <w:pPr>
        <w:spacing w:after="0" w:line="240" w:lineRule="auto"/>
        <w:jc w:val="both"/>
        <w:outlineLvl w:val="1"/>
        <w:rPr>
          <w:rFonts w:ascii="Times New Roman" w:eastAsia="Times New Roman" w:hAnsi="Times New Roman" w:cs="Times New Roman"/>
          <w:sz w:val="28"/>
          <w:szCs w:val="28"/>
        </w:rPr>
      </w:pPr>
      <w:r w:rsidRPr="004D5037">
        <w:rPr>
          <w:rFonts w:ascii="Times New Roman" w:eastAsia="Times New Roman" w:hAnsi="Times New Roman" w:cs="Times New Roman"/>
          <w:color w:val="FF0000"/>
          <w:sz w:val="28"/>
          <w:szCs w:val="28"/>
        </w:rPr>
        <w:t xml:space="preserve">          </w:t>
      </w:r>
      <w:r w:rsidRPr="00B335E6">
        <w:rPr>
          <w:rFonts w:ascii="Times New Roman" w:eastAsia="Times New Roman" w:hAnsi="Times New Roman" w:cs="Times New Roman"/>
          <w:sz w:val="28"/>
          <w:szCs w:val="28"/>
        </w:rPr>
        <w:t>Демографический прогноз развития Баганского района с учетом реализации основных приоритетных направлений по содействию повышению рождаемости, предупреждению и снижению смертности  п</w:t>
      </w:r>
      <w:r w:rsidR="000848F7" w:rsidRPr="00B335E6">
        <w:rPr>
          <w:rFonts w:ascii="Times New Roman" w:eastAsia="Times New Roman" w:hAnsi="Times New Roman" w:cs="Times New Roman"/>
          <w:sz w:val="28"/>
          <w:szCs w:val="28"/>
        </w:rPr>
        <w:t>о</w:t>
      </w:r>
      <w:r w:rsidR="00BA7D3C" w:rsidRPr="00B335E6">
        <w:rPr>
          <w:rFonts w:ascii="Times New Roman" w:eastAsia="Times New Roman" w:hAnsi="Times New Roman" w:cs="Times New Roman"/>
          <w:sz w:val="28"/>
          <w:szCs w:val="28"/>
        </w:rPr>
        <w:t xml:space="preserve"> основным классам причин, к 2021</w:t>
      </w:r>
      <w:r w:rsidRPr="00B335E6">
        <w:rPr>
          <w:rFonts w:ascii="Times New Roman" w:eastAsia="Times New Roman" w:hAnsi="Times New Roman" w:cs="Times New Roman"/>
          <w:sz w:val="28"/>
          <w:szCs w:val="28"/>
          <w:shd w:val="clear" w:color="auto" w:fill="EAF1DD" w:themeFill="accent3" w:themeFillTint="33"/>
        </w:rPr>
        <w:t xml:space="preserve"> </w:t>
      </w:r>
      <w:r w:rsidRPr="00B335E6">
        <w:rPr>
          <w:rFonts w:ascii="Times New Roman" w:eastAsia="Times New Roman" w:hAnsi="Times New Roman" w:cs="Times New Roman"/>
          <w:sz w:val="28"/>
          <w:szCs w:val="28"/>
        </w:rPr>
        <w:t>году позволит достичь естественного прироста населения</w:t>
      </w:r>
      <w:r w:rsidR="007E2B1F" w:rsidRPr="00B335E6">
        <w:rPr>
          <w:rFonts w:ascii="Times New Roman" w:eastAsia="Times New Roman" w:hAnsi="Times New Roman" w:cs="Times New Roman"/>
          <w:sz w:val="28"/>
          <w:szCs w:val="28"/>
        </w:rPr>
        <w:t xml:space="preserve"> по 1</w:t>
      </w:r>
      <w:r w:rsidR="005669F7" w:rsidRPr="00B335E6">
        <w:rPr>
          <w:rFonts w:ascii="Times New Roman" w:eastAsia="Times New Roman" w:hAnsi="Times New Roman" w:cs="Times New Roman"/>
          <w:sz w:val="28"/>
          <w:szCs w:val="28"/>
        </w:rPr>
        <w:t xml:space="preserve"> </w:t>
      </w:r>
      <w:r w:rsidR="007A1780" w:rsidRPr="00B335E6">
        <w:rPr>
          <w:rFonts w:ascii="Times New Roman" w:eastAsia="Times New Roman" w:hAnsi="Times New Roman" w:cs="Times New Roman"/>
          <w:sz w:val="28"/>
          <w:szCs w:val="28"/>
        </w:rPr>
        <w:t xml:space="preserve">варианту прогноза </w:t>
      </w:r>
      <w:r w:rsidR="00FB6EA8" w:rsidRPr="00B335E6">
        <w:rPr>
          <w:rFonts w:ascii="Times New Roman" w:eastAsia="Times New Roman" w:hAnsi="Times New Roman" w:cs="Times New Roman"/>
          <w:sz w:val="28"/>
          <w:szCs w:val="28"/>
        </w:rPr>
        <w:t xml:space="preserve"> </w:t>
      </w:r>
      <w:r w:rsidR="007E2B1F" w:rsidRPr="00B335E6">
        <w:rPr>
          <w:rFonts w:ascii="Times New Roman" w:eastAsia="Times New Roman" w:hAnsi="Times New Roman" w:cs="Times New Roman"/>
          <w:sz w:val="28"/>
          <w:szCs w:val="28"/>
        </w:rPr>
        <w:t xml:space="preserve"> </w:t>
      </w:r>
      <w:r w:rsidR="00FB6EA8" w:rsidRPr="00B335E6">
        <w:rPr>
          <w:rFonts w:ascii="Times New Roman" w:eastAsia="Times New Roman" w:hAnsi="Times New Roman" w:cs="Times New Roman"/>
          <w:sz w:val="28"/>
          <w:szCs w:val="28"/>
        </w:rPr>
        <w:t>0,</w:t>
      </w:r>
      <w:r w:rsidR="00B335E6" w:rsidRPr="00B335E6">
        <w:rPr>
          <w:rFonts w:ascii="Times New Roman" w:eastAsia="Times New Roman" w:hAnsi="Times New Roman" w:cs="Times New Roman"/>
          <w:sz w:val="28"/>
          <w:szCs w:val="28"/>
        </w:rPr>
        <w:t>1</w:t>
      </w:r>
      <w:r w:rsidR="007E2B1F" w:rsidRPr="00B335E6">
        <w:rPr>
          <w:rFonts w:ascii="Times New Roman" w:eastAsia="Times New Roman" w:hAnsi="Times New Roman" w:cs="Times New Roman"/>
          <w:sz w:val="28"/>
          <w:szCs w:val="28"/>
        </w:rPr>
        <w:t xml:space="preserve"> про</w:t>
      </w:r>
      <w:r w:rsidR="00FB6EA8" w:rsidRPr="00B335E6">
        <w:rPr>
          <w:rFonts w:ascii="Times New Roman" w:eastAsia="Times New Roman" w:hAnsi="Times New Roman" w:cs="Times New Roman"/>
          <w:sz w:val="28"/>
          <w:szCs w:val="28"/>
        </w:rPr>
        <w:t xml:space="preserve">милле, по 2 варианту прогноза  </w:t>
      </w:r>
      <w:r w:rsidR="007E2B1F" w:rsidRPr="00B335E6">
        <w:rPr>
          <w:rFonts w:ascii="Times New Roman" w:eastAsia="Times New Roman" w:hAnsi="Times New Roman" w:cs="Times New Roman"/>
          <w:sz w:val="28"/>
          <w:szCs w:val="28"/>
        </w:rPr>
        <w:t>0,</w:t>
      </w:r>
      <w:r w:rsidR="00B335E6" w:rsidRPr="00B335E6">
        <w:rPr>
          <w:rFonts w:ascii="Times New Roman" w:eastAsia="Times New Roman" w:hAnsi="Times New Roman" w:cs="Times New Roman"/>
          <w:sz w:val="28"/>
          <w:szCs w:val="28"/>
        </w:rPr>
        <w:t>1</w:t>
      </w:r>
      <w:r w:rsidR="007E2B1F" w:rsidRPr="00B335E6">
        <w:rPr>
          <w:rFonts w:ascii="Times New Roman" w:eastAsia="Times New Roman" w:hAnsi="Times New Roman" w:cs="Times New Roman"/>
          <w:sz w:val="28"/>
          <w:szCs w:val="28"/>
        </w:rPr>
        <w:t xml:space="preserve"> промилле.</w:t>
      </w:r>
    </w:p>
    <w:p w:rsidR="00CD272A" w:rsidRPr="00B335E6" w:rsidRDefault="00CD272A" w:rsidP="00FB6EA8">
      <w:pPr>
        <w:spacing w:after="0" w:line="240" w:lineRule="auto"/>
        <w:jc w:val="both"/>
        <w:outlineLvl w:val="1"/>
        <w:rPr>
          <w:rFonts w:ascii="Times New Roman" w:eastAsia="Times New Roman" w:hAnsi="Times New Roman" w:cs="Times New Roman"/>
          <w:sz w:val="28"/>
          <w:szCs w:val="28"/>
        </w:rPr>
      </w:pPr>
      <w:r w:rsidRPr="00B335E6">
        <w:rPr>
          <w:rFonts w:ascii="Times New Roman" w:eastAsia="Times New Roman" w:hAnsi="Times New Roman" w:cs="Times New Roman"/>
          <w:sz w:val="28"/>
          <w:szCs w:val="28"/>
        </w:rPr>
        <w:t xml:space="preserve">          Коэффициент миграционного прироста населения: по 1 варианту прогноза составит </w:t>
      </w:r>
      <w:r w:rsidR="00FB6EA8" w:rsidRPr="00B335E6">
        <w:rPr>
          <w:rFonts w:ascii="Times New Roman" w:eastAsia="Times New Roman" w:hAnsi="Times New Roman" w:cs="Times New Roman"/>
          <w:sz w:val="28"/>
          <w:szCs w:val="28"/>
        </w:rPr>
        <w:t>0,</w:t>
      </w:r>
      <w:r w:rsidR="00D95976">
        <w:rPr>
          <w:rFonts w:ascii="Times New Roman" w:eastAsia="Times New Roman" w:hAnsi="Times New Roman" w:cs="Times New Roman"/>
          <w:sz w:val="28"/>
          <w:szCs w:val="28"/>
        </w:rPr>
        <w:t>8</w:t>
      </w:r>
      <w:r w:rsidRPr="00B335E6">
        <w:rPr>
          <w:rFonts w:ascii="Times New Roman" w:eastAsia="Times New Roman" w:hAnsi="Times New Roman" w:cs="Times New Roman"/>
          <w:sz w:val="28"/>
          <w:szCs w:val="28"/>
        </w:rPr>
        <w:t xml:space="preserve"> человек на 10000 населения, и </w:t>
      </w:r>
      <w:r w:rsidR="00FB6EA8" w:rsidRPr="00B335E6">
        <w:rPr>
          <w:rFonts w:ascii="Times New Roman" w:eastAsia="Times New Roman" w:hAnsi="Times New Roman" w:cs="Times New Roman"/>
          <w:sz w:val="28"/>
          <w:szCs w:val="28"/>
        </w:rPr>
        <w:t>0,</w:t>
      </w:r>
      <w:r w:rsidR="00D95976">
        <w:rPr>
          <w:rFonts w:ascii="Times New Roman" w:eastAsia="Times New Roman" w:hAnsi="Times New Roman" w:cs="Times New Roman"/>
          <w:sz w:val="28"/>
          <w:szCs w:val="28"/>
        </w:rPr>
        <w:t>8</w:t>
      </w:r>
      <w:r w:rsidRPr="00B335E6">
        <w:rPr>
          <w:rFonts w:ascii="Times New Roman" w:eastAsia="Times New Roman" w:hAnsi="Times New Roman" w:cs="Times New Roman"/>
          <w:sz w:val="28"/>
          <w:szCs w:val="28"/>
        </w:rPr>
        <w:t xml:space="preserve"> человек на 10000 населения по 2 варианту.</w:t>
      </w:r>
    </w:p>
    <w:p w:rsidR="000B3C2E" w:rsidRPr="00D95976" w:rsidRDefault="000848F7" w:rsidP="00FB6EA8">
      <w:pPr>
        <w:widowControl w:val="0"/>
        <w:spacing w:after="0" w:line="240" w:lineRule="auto"/>
        <w:ind w:firstLine="709"/>
        <w:jc w:val="both"/>
        <w:rPr>
          <w:rFonts w:ascii="Times New Roman" w:eastAsia="Times New Roman" w:hAnsi="Times New Roman" w:cs="Times New Roman"/>
          <w:sz w:val="28"/>
          <w:szCs w:val="28"/>
        </w:rPr>
      </w:pPr>
      <w:r w:rsidRPr="00D95976">
        <w:rPr>
          <w:rFonts w:ascii="Times New Roman" w:eastAsia="Times New Roman" w:hAnsi="Times New Roman" w:cs="Times New Roman"/>
          <w:sz w:val="28"/>
          <w:szCs w:val="28"/>
        </w:rPr>
        <w:t>К 202</w:t>
      </w:r>
      <w:r w:rsidR="00D95976">
        <w:rPr>
          <w:rFonts w:ascii="Times New Roman" w:eastAsia="Times New Roman" w:hAnsi="Times New Roman" w:cs="Times New Roman"/>
          <w:sz w:val="28"/>
          <w:szCs w:val="28"/>
        </w:rPr>
        <w:t>1</w:t>
      </w:r>
      <w:r w:rsidR="00CD272A" w:rsidRPr="00D95976">
        <w:rPr>
          <w:rFonts w:ascii="Times New Roman" w:eastAsia="Times New Roman" w:hAnsi="Times New Roman" w:cs="Times New Roman"/>
          <w:sz w:val="28"/>
          <w:szCs w:val="28"/>
        </w:rPr>
        <w:t xml:space="preserve"> году среднегодовая числ</w:t>
      </w:r>
      <w:r w:rsidR="005669F7" w:rsidRPr="00D95976">
        <w:rPr>
          <w:rFonts w:ascii="Times New Roman" w:eastAsia="Times New Roman" w:hAnsi="Times New Roman" w:cs="Times New Roman"/>
          <w:sz w:val="28"/>
          <w:szCs w:val="28"/>
        </w:rPr>
        <w:t>енность населения по 1 варианту</w:t>
      </w:r>
      <w:r w:rsidR="00CD272A" w:rsidRPr="00D95976">
        <w:rPr>
          <w:rFonts w:ascii="Times New Roman" w:eastAsia="Times New Roman" w:hAnsi="Times New Roman" w:cs="Times New Roman"/>
          <w:sz w:val="28"/>
          <w:szCs w:val="28"/>
        </w:rPr>
        <w:t xml:space="preserve"> прогноза составит 15</w:t>
      </w:r>
      <w:r w:rsidR="00E6069B" w:rsidRPr="00D95976">
        <w:rPr>
          <w:rFonts w:ascii="Times New Roman" w:eastAsia="Times New Roman" w:hAnsi="Times New Roman" w:cs="Times New Roman"/>
          <w:sz w:val="28"/>
          <w:szCs w:val="28"/>
        </w:rPr>
        <w:t>3</w:t>
      </w:r>
      <w:r w:rsidR="00D95976" w:rsidRPr="00D95976">
        <w:rPr>
          <w:rFonts w:ascii="Times New Roman" w:eastAsia="Times New Roman" w:hAnsi="Times New Roman" w:cs="Times New Roman"/>
          <w:sz w:val="28"/>
          <w:szCs w:val="28"/>
        </w:rPr>
        <w:t>55</w:t>
      </w:r>
      <w:r w:rsidR="00CD272A" w:rsidRPr="00D95976">
        <w:rPr>
          <w:rFonts w:ascii="Times New Roman" w:eastAsia="Times New Roman" w:hAnsi="Times New Roman" w:cs="Times New Roman"/>
          <w:sz w:val="28"/>
          <w:szCs w:val="28"/>
        </w:rPr>
        <w:t xml:space="preserve"> тыс.</w:t>
      </w:r>
      <w:r w:rsidR="00084462" w:rsidRPr="00D95976">
        <w:rPr>
          <w:rFonts w:ascii="Times New Roman" w:eastAsia="Times New Roman" w:hAnsi="Times New Roman" w:cs="Times New Roman"/>
          <w:sz w:val="28"/>
          <w:szCs w:val="28"/>
        </w:rPr>
        <w:t xml:space="preserve"> </w:t>
      </w:r>
      <w:r w:rsidR="00CD272A" w:rsidRPr="00D95976">
        <w:rPr>
          <w:rFonts w:ascii="Times New Roman" w:eastAsia="Times New Roman" w:hAnsi="Times New Roman" w:cs="Times New Roman"/>
          <w:sz w:val="28"/>
          <w:szCs w:val="28"/>
        </w:rPr>
        <w:t>челов</w:t>
      </w:r>
      <w:r w:rsidR="00D95976" w:rsidRPr="00D95976">
        <w:rPr>
          <w:rFonts w:ascii="Times New Roman" w:eastAsia="Times New Roman" w:hAnsi="Times New Roman" w:cs="Times New Roman"/>
          <w:sz w:val="28"/>
          <w:szCs w:val="28"/>
        </w:rPr>
        <w:t>ек, по 2 варианту прогноза - 15355</w:t>
      </w:r>
      <w:r w:rsidR="00CD272A" w:rsidRPr="00D95976">
        <w:rPr>
          <w:rFonts w:ascii="Times New Roman" w:eastAsia="Times New Roman" w:hAnsi="Times New Roman" w:cs="Times New Roman"/>
          <w:sz w:val="28"/>
          <w:szCs w:val="28"/>
        </w:rPr>
        <w:t xml:space="preserve"> тыс.</w:t>
      </w:r>
      <w:r w:rsidR="00084462" w:rsidRPr="00D95976">
        <w:rPr>
          <w:rFonts w:ascii="Times New Roman" w:eastAsia="Times New Roman" w:hAnsi="Times New Roman" w:cs="Times New Roman"/>
          <w:sz w:val="28"/>
          <w:szCs w:val="28"/>
        </w:rPr>
        <w:t xml:space="preserve"> </w:t>
      </w:r>
      <w:r w:rsidR="00CD272A" w:rsidRPr="00D95976">
        <w:rPr>
          <w:rFonts w:ascii="Times New Roman" w:eastAsia="Times New Roman" w:hAnsi="Times New Roman" w:cs="Times New Roman"/>
          <w:sz w:val="28"/>
          <w:szCs w:val="28"/>
        </w:rPr>
        <w:t>человек.</w:t>
      </w:r>
    </w:p>
    <w:p w:rsidR="009879D2" w:rsidRDefault="009879D2" w:rsidP="000B3C2E">
      <w:pPr>
        <w:spacing w:after="0" w:line="240" w:lineRule="auto"/>
        <w:jc w:val="center"/>
        <w:outlineLvl w:val="1"/>
        <w:rPr>
          <w:rFonts w:ascii="Times New Roman" w:eastAsia="Times New Roman" w:hAnsi="Times New Roman" w:cs="Times New Roman"/>
          <w:sz w:val="28"/>
          <w:szCs w:val="28"/>
        </w:rPr>
      </w:pPr>
      <w:bookmarkStart w:id="12" w:name="_Toc460227794"/>
      <w:bookmarkStart w:id="13" w:name="_Toc460227939"/>
    </w:p>
    <w:p w:rsidR="000B3C2E" w:rsidRDefault="00973DA0" w:rsidP="000B3C2E">
      <w:pPr>
        <w:spacing w:after="0" w:line="240" w:lineRule="auto"/>
        <w:jc w:val="center"/>
        <w:outlineLvl w:val="1"/>
        <w:rPr>
          <w:rFonts w:ascii="Times New Roman" w:eastAsia="Times New Roman" w:hAnsi="Times New Roman" w:cs="Times New Roman"/>
          <w:sz w:val="28"/>
          <w:szCs w:val="28"/>
        </w:rPr>
      </w:pPr>
      <w:r w:rsidRPr="00D95976">
        <w:rPr>
          <w:rFonts w:ascii="Times New Roman" w:eastAsia="Times New Roman" w:hAnsi="Times New Roman" w:cs="Times New Roman"/>
          <w:sz w:val="28"/>
          <w:szCs w:val="28"/>
          <w:lang w:val="en-US"/>
        </w:rPr>
        <w:t>V</w:t>
      </w:r>
      <w:r w:rsidR="000B3C2E" w:rsidRPr="00D95976">
        <w:rPr>
          <w:rFonts w:ascii="Times New Roman" w:eastAsia="Times New Roman" w:hAnsi="Times New Roman" w:cs="Times New Roman"/>
          <w:sz w:val="28"/>
          <w:szCs w:val="28"/>
        </w:rPr>
        <w:t>.</w:t>
      </w:r>
      <w:r w:rsidRPr="00D95976">
        <w:rPr>
          <w:rFonts w:ascii="Times New Roman" w:eastAsia="Times New Roman" w:hAnsi="Times New Roman" w:cs="Times New Roman"/>
          <w:sz w:val="28"/>
          <w:szCs w:val="28"/>
          <w:lang w:val="en-US"/>
        </w:rPr>
        <w:t>II</w:t>
      </w:r>
      <w:r w:rsidR="000B3C2E" w:rsidRPr="00D95976">
        <w:rPr>
          <w:rFonts w:ascii="Times New Roman" w:eastAsia="Times New Roman" w:hAnsi="Times New Roman" w:cs="Times New Roman"/>
          <w:sz w:val="28"/>
          <w:szCs w:val="28"/>
        </w:rPr>
        <w:t>. Развитие рынка труда</w:t>
      </w:r>
      <w:bookmarkEnd w:id="12"/>
      <w:bookmarkEnd w:id="13"/>
    </w:p>
    <w:p w:rsidR="00706588" w:rsidRPr="00D95976" w:rsidRDefault="00706588" w:rsidP="000B3C2E">
      <w:pPr>
        <w:spacing w:after="0" w:line="240" w:lineRule="auto"/>
        <w:jc w:val="center"/>
        <w:outlineLvl w:val="1"/>
        <w:rPr>
          <w:rFonts w:ascii="Times New Roman" w:eastAsia="Times New Roman" w:hAnsi="Times New Roman" w:cs="Times New Roman"/>
          <w:sz w:val="28"/>
          <w:szCs w:val="28"/>
        </w:rPr>
      </w:pPr>
    </w:p>
    <w:p w:rsidR="000B3C2E" w:rsidRPr="00D95976" w:rsidRDefault="000B3C2E" w:rsidP="00B76A57">
      <w:pPr>
        <w:spacing w:after="0" w:line="240" w:lineRule="auto"/>
        <w:ind w:firstLine="709"/>
        <w:jc w:val="both"/>
        <w:rPr>
          <w:rFonts w:ascii="Times New Roman" w:eastAsia="Calibri" w:hAnsi="Times New Roman" w:cs="Times New Roman"/>
          <w:sz w:val="28"/>
          <w:szCs w:val="28"/>
        </w:rPr>
      </w:pPr>
      <w:r w:rsidRPr="00D95976">
        <w:rPr>
          <w:rFonts w:ascii="Times New Roman" w:eastAsia="Calibri" w:hAnsi="Times New Roman" w:cs="Times New Roman"/>
          <w:sz w:val="28"/>
          <w:szCs w:val="28"/>
        </w:rPr>
        <w:t>Цель – обеспечение эффективной трудовой занятости населения, содей</w:t>
      </w:r>
      <w:r w:rsidR="006E537C" w:rsidRPr="00D95976">
        <w:rPr>
          <w:rFonts w:ascii="Times New Roman" w:eastAsia="Calibri" w:hAnsi="Times New Roman" w:cs="Times New Roman"/>
          <w:sz w:val="28"/>
          <w:szCs w:val="28"/>
        </w:rPr>
        <w:t xml:space="preserve">ствие созданию новых </w:t>
      </w:r>
      <w:r w:rsidRPr="00D95976">
        <w:rPr>
          <w:rFonts w:ascii="Times New Roman" w:eastAsia="Calibri" w:hAnsi="Times New Roman" w:cs="Times New Roman"/>
          <w:sz w:val="28"/>
          <w:szCs w:val="28"/>
        </w:rPr>
        <w:t xml:space="preserve"> рабочих мест, расширение </w:t>
      </w:r>
      <w:proofErr w:type="spellStart"/>
      <w:r w:rsidRPr="00D95976">
        <w:rPr>
          <w:rFonts w:ascii="Times New Roman" w:eastAsia="Calibri" w:hAnsi="Times New Roman" w:cs="Times New Roman"/>
          <w:sz w:val="28"/>
          <w:szCs w:val="28"/>
        </w:rPr>
        <w:t>самозанятости</w:t>
      </w:r>
      <w:proofErr w:type="spellEnd"/>
      <w:r w:rsidRPr="00D95976">
        <w:rPr>
          <w:rFonts w:ascii="Times New Roman" w:eastAsia="Calibri" w:hAnsi="Times New Roman" w:cs="Times New Roman"/>
          <w:sz w:val="28"/>
          <w:szCs w:val="28"/>
        </w:rPr>
        <w:t xml:space="preserve"> населения, улучшение условий и охраны труда работников организаций </w:t>
      </w:r>
      <w:r w:rsidR="00120C58" w:rsidRPr="00D95976">
        <w:rPr>
          <w:rFonts w:ascii="Times New Roman" w:eastAsia="Times New Roman" w:hAnsi="Times New Roman" w:cs="Times New Roman"/>
          <w:sz w:val="28"/>
          <w:szCs w:val="28"/>
        </w:rPr>
        <w:t xml:space="preserve">Баганского </w:t>
      </w:r>
      <w:r w:rsidRPr="00D95976">
        <w:rPr>
          <w:rFonts w:ascii="Times New Roman" w:eastAsia="Calibri" w:hAnsi="Times New Roman" w:cs="Times New Roman"/>
          <w:sz w:val="28"/>
          <w:szCs w:val="28"/>
        </w:rPr>
        <w:t>района.</w:t>
      </w:r>
    </w:p>
    <w:p w:rsidR="003227C9" w:rsidRPr="00D95976" w:rsidRDefault="00183F44" w:rsidP="00B76A57">
      <w:pPr>
        <w:spacing w:after="0" w:line="240" w:lineRule="auto"/>
        <w:ind w:firstLine="709"/>
        <w:jc w:val="both"/>
        <w:rPr>
          <w:rFonts w:ascii="Times New Roman" w:eastAsia="Calibri" w:hAnsi="Times New Roman" w:cs="Times New Roman"/>
          <w:sz w:val="28"/>
          <w:szCs w:val="28"/>
        </w:rPr>
      </w:pPr>
      <w:r w:rsidRPr="00D95976">
        <w:rPr>
          <w:rFonts w:ascii="Times New Roman" w:eastAsia="Calibri" w:hAnsi="Times New Roman" w:cs="Times New Roman"/>
          <w:sz w:val="28"/>
          <w:szCs w:val="28"/>
        </w:rPr>
        <w:t>Содействием</w:t>
      </w:r>
      <w:r w:rsidR="000B3C2E" w:rsidRPr="00D95976">
        <w:rPr>
          <w:rFonts w:ascii="Times New Roman" w:eastAsia="Calibri" w:hAnsi="Times New Roman" w:cs="Times New Roman"/>
          <w:sz w:val="28"/>
          <w:szCs w:val="28"/>
        </w:rPr>
        <w:t xml:space="preserve"> мероприятий</w:t>
      </w:r>
      <w:r w:rsidRPr="00D95976">
        <w:rPr>
          <w:rFonts w:ascii="Times New Roman" w:eastAsia="Calibri" w:hAnsi="Times New Roman" w:cs="Times New Roman"/>
          <w:sz w:val="28"/>
          <w:szCs w:val="28"/>
        </w:rPr>
        <w:t xml:space="preserve"> государственных программ Новосибирской области</w:t>
      </w:r>
      <w:r w:rsidR="000B3C2E" w:rsidRPr="00D95976">
        <w:rPr>
          <w:rFonts w:ascii="Times New Roman" w:eastAsia="Calibri" w:hAnsi="Times New Roman" w:cs="Times New Roman"/>
          <w:sz w:val="28"/>
          <w:szCs w:val="28"/>
        </w:rPr>
        <w:t xml:space="preserve"> по созданию условий для эффективной занятости населения, предотвращению роста напряженности на рынке труда за счет минимизации безработицы, а также обеспечени</w:t>
      </w:r>
      <w:r w:rsidRPr="00D95976">
        <w:rPr>
          <w:rFonts w:ascii="Times New Roman" w:eastAsia="Calibri" w:hAnsi="Times New Roman" w:cs="Times New Roman"/>
          <w:sz w:val="28"/>
          <w:szCs w:val="28"/>
        </w:rPr>
        <w:t>е</w:t>
      </w:r>
      <w:r w:rsidR="000B3C2E" w:rsidRPr="00D95976">
        <w:rPr>
          <w:rFonts w:ascii="Times New Roman" w:eastAsia="Calibri" w:hAnsi="Times New Roman" w:cs="Times New Roman"/>
          <w:sz w:val="28"/>
          <w:szCs w:val="28"/>
        </w:rPr>
        <w:t xml:space="preserve"> стабильности на </w:t>
      </w:r>
      <w:r w:rsidR="00D95976" w:rsidRPr="00D95976">
        <w:rPr>
          <w:rFonts w:ascii="Times New Roman" w:eastAsia="Calibri" w:hAnsi="Times New Roman" w:cs="Times New Roman"/>
          <w:sz w:val="28"/>
          <w:szCs w:val="28"/>
        </w:rPr>
        <w:t>рынке труда позволит к концу 202</w:t>
      </w:r>
      <w:r w:rsidR="00F53AB6">
        <w:rPr>
          <w:rFonts w:ascii="Times New Roman" w:eastAsia="Calibri" w:hAnsi="Times New Roman" w:cs="Times New Roman"/>
          <w:sz w:val="28"/>
          <w:szCs w:val="28"/>
        </w:rPr>
        <w:t>1</w:t>
      </w:r>
      <w:r w:rsidR="000B3C2E" w:rsidRPr="00D95976">
        <w:rPr>
          <w:rFonts w:ascii="Times New Roman" w:eastAsia="Calibri" w:hAnsi="Times New Roman" w:cs="Times New Roman"/>
          <w:sz w:val="28"/>
          <w:szCs w:val="28"/>
        </w:rPr>
        <w:t xml:space="preserve"> года снизить уровень</w:t>
      </w:r>
      <w:r w:rsidR="003227C9" w:rsidRPr="00D95976">
        <w:rPr>
          <w:rFonts w:ascii="Times New Roman" w:eastAsia="Calibri" w:hAnsi="Times New Roman" w:cs="Times New Roman"/>
          <w:sz w:val="28"/>
          <w:szCs w:val="28"/>
        </w:rPr>
        <w:t xml:space="preserve"> зарегистрированной безработицы.</w:t>
      </w:r>
    </w:p>
    <w:p w:rsidR="006E537C" w:rsidRPr="00D95976" w:rsidRDefault="003227C9" w:rsidP="00B76A57">
      <w:pPr>
        <w:tabs>
          <w:tab w:val="left" w:pos="1209"/>
        </w:tabs>
        <w:spacing w:after="0" w:line="240" w:lineRule="auto"/>
        <w:ind w:firstLine="709"/>
        <w:jc w:val="both"/>
        <w:rPr>
          <w:rFonts w:ascii="Times New Roman" w:eastAsia="Times New Roman" w:hAnsi="Times New Roman" w:cs="Times New Roman"/>
          <w:sz w:val="28"/>
          <w:szCs w:val="28"/>
        </w:rPr>
      </w:pPr>
      <w:bookmarkStart w:id="14" w:name="_Toc460227795"/>
      <w:bookmarkStart w:id="15" w:name="_Toc460227940"/>
      <w:r w:rsidRPr="00D95976">
        <w:rPr>
          <w:rFonts w:ascii="Times New Roman" w:eastAsia="Times New Roman" w:hAnsi="Times New Roman" w:cs="Times New Roman"/>
          <w:sz w:val="28"/>
          <w:szCs w:val="28"/>
        </w:rPr>
        <w:t>Реализация мероприятий по содействию занятости населения района на 201</w:t>
      </w:r>
      <w:r w:rsidR="009A1AB7">
        <w:rPr>
          <w:rFonts w:ascii="Times New Roman" w:eastAsia="Times New Roman" w:hAnsi="Times New Roman" w:cs="Times New Roman"/>
          <w:sz w:val="28"/>
          <w:szCs w:val="28"/>
        </w:rPr>
        <w:t>9-2021</w:t>
      </w:r>
      <w:r w:rsidRPr="00D95976">
        <w:rPr>
          <w:rFonts w:ascii="Times New Roman" w:eastAsia="Times New Roman" w:hAnsi="Times New Roman" w:cs="Times New Roman"/>
          <w:sz w:val="28"/>
          <w:szCs w:val="28"/>
        </w:rPr>
        <w:t xml:space="preserve"> годы </w:t>
      </w:r>
      <w:r w:rsidRPr="00D95976">
        <w:rPr>
          <w:rFonts w:ascii="Times New Roman" w:eastAsia="Calibri" w:hAnsi="Times New Roman" w:cs="Times New Roman"/>
          <w:sz w:val="28"/>
          <w:szCs w:val="28"/>
        </w:rPr>
        <w:t>будет способствовать</w:t>
      </w:r>
      <w:r w:rsidRPr="00D95976">
        <w:rPr>
          <w:rFonts w:ascii="Times New Roman" w:eastAsia="Times New Roman" w:hAnsi="Times New Roman" w:cs="Times New Roman"/>
          <w:sz w:val="28"/>
          <w:szCs w:val="28"/>
        </w:rPr>
        <w:t xml:space="preserve"> </w:t>
      </w:r>
      <w:r w:rsidRPr="00D95976">
        <w:rPr>
          <w:rFonts w:ascii="Times New Roman" w:hAnsi="Times New Roman" w:cs="Times New Roman"/>
          <w:sz w:val="28"/>
          <w:szCs w:val="28"/>
        </w:rPr>
        <w:t xml:space="preserve">сохранению действующих и созданию новых рабочих мест, развитию малого предпринимательства и </w:t>
      </w:r>
      <w:proofErr w:type="spellStart"/>
      <w:r w:rsidRPr="00D95976">
        <w:rPr>
          <w:rFonts w:ascii="Times New Roman" w:hAnsi="Times New Roman" w:cs="Times New Roman"/>
          <w:sz w:val="28"/>
          <w:szCs w:val="28"/>
        </w:rPr>
        <w:t>самозанятости</w:t>
      </w:r>
      <w:proofErr w:type="spellEnd"/>
      <w:r w:rsidRPr="00D95976">
        <w:rPr>
          <w:rFonts w:ascii="Times New Roman" w:hAnsi="Times New Roman" w:cs="Times New Roman"/>
          <w:sz w:val="28"/>
          <w:szCs w:val="28"/>
        </w:rPr>
        <w:t xml:space="preserve"> населения, развитию кадрового потенциала с учётом потребностей рынка труда, усилению  трудовой мотивации и активизации работы по профориентации учащейся молодёжи. Осу</w:t>
      </w:r>
      <w:r w:rsidR="00A71EA5" w:rsidRPr="00D95976">
        <w:rPr>
          <w:rFonts w:ascii="Times New Roman" w:hAnsi="Times New Roman" w:cs="Times New Roman"/>
          <w:sz w:val="28"/>
          <w:szCs w:val="28"/>
        </w:rPr>
        <w:t>ществлению</w:t>
      </w:r>
      <w:r w:rsidRPr="00D95976">
        <w:rPr>
          <w:rFonts w:ascii="Times New Roman" w:hAnsi="Times New Roman" w:cs="Times New Roman"/>
          <w:sz w:val="28"/>
          <w:szCs w:val="28"/>
        </w:rPr>
        <w:t xml:space="preserve"> мер по легализации теневой занятости и скрытых форм оплаты труда во в</w:t>
      </w:r>
      <w:r w:rsidR="00A71EA5" w:rsidRPr="00D95976">
        <w:rPr>
          <w:rFonts w:ascii="Times New Roman" w:hAnsi="Times New Roman" w:cs="Times New Roman"/>
          <w:sz w:val="28"/>
          <w:szCs w:val="28"/>
        </w:rPr>
        <w:t>сех сферах экономики, содействию</w:t>
      </w:r>
      <w:r w:rsidRPr="00D95976">
        <w:rPr>
          <w:rFonts w:ascii="Times New Roman" w:hAnsi="Times New Roman" w:cs="Times New Roman"/>
          <w:sz w:val="28"/>
          <w:szCs w:val="28"/>
        </w:rPr>
        <w:t xml:space="preserve"> в трудоустройстве граждан, особо нуждающихся в социальной защите.</w:t>
      </w:r>
    </w:p>
    <w:p w:rsidR="005669F7" w:rsidRPr="004D5037" w:rsidRDefault="005669F7" w:rsidP="00B37D14">
      <w:pPr>
        <w:spacing w:after="0" w:line="240" w:lineRule="auto"/>
        <w:rPr>
          <w:rFonts w:ascii="Times New Roman" w:eastAsia="Calibri" w:hAnsi="Times New Roman" w:cs="Times New Roman"/>
          <w:color w:val="FF0000"/>
          <w:sz w:val="28"/>
          <w:szCs w:val="28"/>
        </w:rPr>
      </w:pPr>
    </w:p>
    <w:p w:rsidR="000B3C2E" w:rsidRDefault="00990A72" w:rsidP="000B3C2E">
      <w:pPr>
        <w:spacing w:after="0" w:line="240" w:lineRule="auto"/>
        <w:jc w:val="center"/>
        <w:rPr>
          <w:rFonts w:ascii="Times New Roman" w:eastAsia="Calibri" w:hAnsi="Times New Roman" w:cs="Times New Roman"/>
          <w:sz w:val="28"/>
          <w:szCs w:val="28"/>
        </w:rPr>
      </w:pPr>
      <w:r w:rsidRPr="00F53AB6">
        <w:rPr>
          <w:rFonts w:ascii="Times New Roman" w:eastAsia="Calibri" w:hAnsi="Times New Roman" w:cs="Times New Roman"/>
          <w:sz w:val="28"/>
          <w:szCs w:val="28"/>
          <w:lang w:val="en-US"/>
        </w:rPr>
        <w:t>V</w:t>
      </w:r>
      <w:r w:rsidR="000B3C2E" w:rsidRPr="00F53AB6">
        <w:rPr>
          <w:rFonts w:ascii="Times New Roman" w:eastAsia="Calibri" w:hAnsi="Times New Roman" w:cs="Times New Roman"/>
          <w:sz w:val="28"/>
          <w:szCs w:val="28"/>
        </w:rPr>
        <w:t>.</w:t>
      </w:r>
      <w:r w:rsidRPr="00F53AB6">
        <w:rPr>
          <w:rFonts w:ascii="Times New Roman" w:eastAsia="Calibri" w:hAnsi="Times New Roman" w:cs="Times New Roman"/>
          <w:sz w:val="28"/>
          <w:szCs w:val="28"/>
          <w:lang w:val="en-US"/>
        </w:rPr>
        <w:t>III</w:t>
      </w:r>
      <w:r w:rsidR="000B3C2E" w:rsidRPr="00F53AB6">
        <w:rPr>
          <w:rFonts w:ascii="Times New Roman" w:eastAsia="Calibri" w:hAnsi="Times New Roman" w:cs="Times New Roman"/>
          <w:sz w:val="28"/>
          <w:szCs w:val="28"/>
        </w:rPr>
        <w:t>. Заработная плата и денежные доходы населения</w:t>
      </w:r>
      <w:bookmarkEnd w:id="14"/>
      <w:bookmarkEnd w:id="15"/>
    </w:p>
    <w:p w:rsidR="00706588" w:rsidRPr="00F53AB6" w:rsidRDefault="00706588" w:rsidP="000B3C2E">
      <w:pPr>
        <w:spacing w:after="0" w:line="240" w:lineRule="auto"/>
        <w:jc w:val="center"/>
        <w:rPr>
          <w:rFonts w:ascii="Times New Roman" w:eastAsia="Calibri" w:hAnsi="Times New Roman" w:cs="Times New Roman"/>
          <w:sz w:val="28"/>
          <w:szCs w:val="28"/>
        </w:rPr>
      </w:pPr>
    </w:p>
    <w:p w:rsidR="000B3C2E" w:rsidRPr="00F53AB6" w:rsidRDefault="000B3C2E" w:rsidP="000B3C2E">
      <w:pPr>
        <w:spacing w:after="0" w:line="240" w:lineRule="auto"/>
        <w:ind w:firstLine="709"/>
        <w:jc w:val="both"/>
        <w:rPr>
          <w:rFonts w:ascii="Times New Roman" w:eastAsia="Calibri" w:hAnsi="Times New Roman" w:cs="Times New Roman"/>
          <w:sz w:val="28"/>
          <w:szCs w:val="28"/>
        </w:rPr>
      </w:pPr>
      <w:r w:rsidRPr="00F53AB6">
        <w:rPr>
          <w:rFonts w:ascii="Times New Roman" w:eastAsia="Calibri" w:hAnsi="Times New Roman" w:cs="Times New Roman"/>
          <w:sz w:val="28"/>
          <w:szCs w:val="28"/>
        </w:rPr>
        <w:t>Цель – повышение денежных доходов населения от трудовой деятельности; обеспечение адресной финансовой поддержки малообеспеченных категорий населения.</w:t>
      </w:r>
    </w:p>
    <w:p w:rsidR="00DD266C" w:rsidRPr="00F53AB6" w:rsidRDefault="000B3C2E" w:rsidP="000B3C2E">
      <w:pPr>
        <w:spacing w:after="0" w:line="240" w:lineRule="auto"/>
        <w:ind w:firstLine="709"/>
        <w:jc w:val="both"/>
        <w:rPr>
          <w:rFonts w:ascii="Times New Roman" w:eastAsia="Calibri" w:hAnsi="Times New Roman" w:cs="Times New Roman"/>
          <w:sz w:val="28"/>
          <w:szCs w:val="28"/>
        </w:rPr>
      </w:pPr>
      <w:r w:rsidRPr="00F53AB6">
        <w:rPr>
          <w:rFonts w:ascii="Times New Roman" w:eastAsia="Calibri" w:hAnsi="Times New Roman" w:cs="Times New Roman"/>
          <w:sz w:val="28"/>
          <w:szCs w:val="28"/>
        </w:rPr>
        <w:t xml:space="preserve">На достижение цели направлены мероприятия государственных программ, кроме того реализуются мероприятия в рамках Плана действий, утвержденного </w:t>
      </w:r>
      <w:r w:rsidRPr="00F53AB6">
        <w:rPr>
          <w:rFonts w:ascii="Times New Roman" w:eastAsia="Calibri" w:hAnsi="Times New Roman" w:cs="Times New Roman"/>
          <w:sz w:val="28"/>
          <w:szCs w:val="28"/>
        </w:rPr>
        <w:lastRenderedPageBreak/>
        <w:t>распоряжением Правительства Новосибирской области от 21.01.2013 № 9-рп «О мерах по реализации Указов Президента Российско</w:t>
      </w:r>
      <w:r w:rsidR="00DD266C" w:rsidRPr="00F53AB6">
        <w:rPr>
          <w:rFonts w:ascii="Times New Roman" w:eastAsia="Calibri" w:hAnsi="Times New Roman" w:cs="Times New Roman"/>
          <w:sz w:val="28"/>
          <w:szCs w:val="28"/>
        </w:rPr>
        <w:t>й Федерации от 07.05.2012 № 597.</w:t>
      </w:r>
    </w:p>
    <w:p w:rsidR="000B3C2E" w:rsidRPr="00F53AB6" w:rsidRDefault="000B3C2E" w:rsidP="000B3C2E">
      <w:pPr>
        <w:spacing w:after="0" w:line="240" w:lineRule="auto"/>
        <w:ind w:firstLine="709"/>
        <w:jc w:val="both"/>
        <w:rPr>
          <w:rFonts w:ascii="Times New Roman" w:eastAsia="Calibri" w:hAnsi="Times New Roman" w:cs="Times New Roman"/>
          <w:sz w:val="28"/>
          <w:szCs w:val="28"/>
        </w:rPr>
      </w:pPr>
      <w:r w:rsidRPr="00F53AB6">
        <w:rPr>
          <w:rFonts w:ascii="Times New Roman" w:eastAsia="Calibri" w:hAnsi="Times New Roman" w:cs="Times New Roman"/>
          <w:sz w:val="28"/>
          <w:szCs w:val="28"/>
        </w:rPr>
        <w:t>Реализация мероприятий по снижению объема скрытых форм оплаты труда и ликвидации за</w:t>
      </w:r>
      <w:r w:rsidR="00990A72" w:rsidRPr="00F53AB6">
        <w:rPr>
          <w:rFonts w:ascii="Times New Roman" w:eastAsia="Calibri" w:hAnsi="Times New Roman" w:cs="Times New Roman"/>
          <w:sz w:val="28"/>
          <w:szCs w:val="28"/>
        </w:rPr>
        <w:t>долженности по заработной плате,</w:t>
      </w:r>
      <w:r w:rsidRPr="00F53AB6">
        <w:rPr>
          <w:rFonts w:ascii="Times New Roman" w:eastAsia="Calibri" w:hAnsi="Times New Roman" w:cs="Times New Roman"/>
          <w:sz w:val="28"/>
          <w:szCs w:val="28"/>
        </w:rPr>
        <w:t xml:space="preserve"> обеспечению поэтапного повышения заработной платы категориям работников муниципальных учреждений в соответствии с указами Президента Российской Федерации; предоставлению социальных выплат различным категор</w:t>
      </w:r>
      <w:r w:rsidR="000848F7" w:rsidRPr="00F53AB6">
        <w:rPr>
          <w:rFonts w:ascii="Times New Roman" w:eastAsia="Calibri" w:hAnsi="Times New Roman" w:cs="Times New Roman"/>
          <w:sz w:val="28"/>
          <w:szCs w:val="28"/>
        </w:rPr>
        <w:t>иям граждан позволит к концу 202</w:t>
      </w:r>
      <w:r w:rsidR="00F53AB6">
        <w:rPr>
          <w:rFonts w:ascii="Times New Roman" w:eastAsia="Calibri" w:hAnsi="Times New Roman" w:cs="Times New Roman"/>
          <w:sz w:val="28"/>
          <w:szCs w:val="28"/>
        </w:rPr>
        <w:t>1</w:t>
      </w:r>
      <w:r w:rsidRPr="00F53AB6">
        <w:rPr>
          <w:rFonts w:ascii="Times New Roman" w:eastAsia="Calibri" w:hAnsi="Times New Roman" w:cs="Times New Roman"/>
          <w:sz w:val="28"/>
          <w:szCs w:val="28"/>
        </w:rPr>
        <w:t xml:space="preserve"> года:</w:t>
      </w:r>
    </w:p>
    <w:p w:rsidR="000B3C2E" w:rsidRPr="00F53AB6" w:rsidRDefault="000B3C2E" w:rsidP="000B3C2E">
      <w:pPr>
        <w:spacing w:after="0" w:line="240" w:lineRule="auto"/>
        <w:ind w:firstLine="709"/>
        <w:jc w:val="both"/>
        <w:rPr>
          <w:rFonts w:ascii="Times New Roman" w:eastAsia="Calibri" w:hAnsi="Times New Roman" w:cs="Times New Roman"/>
          <w:sz w:val="28"/>
          <w:szCs w:val="28"/>
        </w:rPr>
      </w:pPr>
      <w:r w:rsidRPr="00F53AB6">
        <w:rPr>
          <w:rFonts w:ascii="Times New Roman" w:eastAsia="Calibri" w:hAnsi="Times New Roman" w:cs="Times New Roman"/>
          <w:sz w:val="28"/>
          <w:szCs w:val="28"/>
        </w:rPr>
        <w:t>увеличить размер среднедушевых денежных доходов населения в 1,1 и 1,2 раза по двум вариантам прогноза относительно 201</w:t>
      </w:r>
      <w:r w:rsidR="00F53AB6" w:rsidRPr="00F53AB6">
        <w:rPr>
          <w:rFonts w:ascii="Times New Roman" w:eastAsia="Calibri" w:hAnsi="Times New Roman" w:cs="Times New Roman"/>
          <w:sz w:val="28"/>
          <w:szCs w:val="28"/>
        </w:rPr>
        <w:t>8</w:t>
      </w:r>
      <w:r w:rsidRPr="00F53AB6">
        <w:rPr>
          <w:rFonts w:ascii="Times New Roman" w:eastAsia="Calibri" w:hAnsi="Times New Roman" w:cs="Times New Roman"/>
          <w:sz w:val="28"/>
          <w:szCs w:val="28"/>
        </w:rPr>
        <w:t xml:space="preserve"> года; </w:t>
      </w:r>
    </w:p>
    <w:p w:rsidR="000B3C2E" w:rsidRPr="0083433A" w:rsidRDefault="000B3C2E" w:rsidP="000B3C2E">
      <w:pPr>
        <w:spacing w:after="0" w:line="240" w:lineRule="auto"/>
        <w:ind w:firstLine="709"/>
        <w:jc w:val="both"/>
        <w:rPr>
          <w:rFonts w:ascii="Times New Roman" w:eastAsia="Calibri" w:hAnsi="Times New Roman" w:cs="Times New Roman"/>
          <w:sz w:val="28"/>
          <w:szCs w:val="28"/>
        </w:rPr>
      </w:pPr>
      <w:r w:rsidRPr="00F53AB6">
        <w:rPr>
          <w:rFonts w:ascii="Times New Roman" w:eastAsia="Calibri" w:hAnsi="Times New Roman" w:cs="Times New Roman"/>
          <w:sz w:val="28"/>
          <w:szCs w:val="28"/>
        </w:rPr>
        <w:t xml:space="preserve">среднемесячную номинальную начисленную заработную плату довести до </w:t>
      </w:r>
      <w:r w:rsidR="0083433A">
        <w:rPr>
          <w:rFonts w:ascii="Times New Roman" w:eastAsia="Calibri" w:hAnsi="Times New Roman" w:cs="Times New Roman"/>
          <w:sz w:val="28"/>
          <w:szCs w:val="28"/>
        </w:rPr>
        <w:t>21662,1</w:t>
      </w:r>
      <w:r w:rsidRPr="004D5037">
        <w:rPr>
          <w:rFonts w:ascii="Times New Roman" w:eastAsia="Calibri" w:hAnsi="Times New Roman" w:cs="Times New Roman"/>
          <w:color w:val="FF0000"/>
          <w:sz w:val="28"/>
          <w:szCs w:val="28"/>
        </w:rPr>
        <w:t xml:space="preserve"> </w:t>
      </w:r>
      <w:r w:rsidRPr="00F53AB6">
        <w:rPr>
          <w:rFonts w:ascii="Times New Roman" w:eastAsia="Calibri" w:hAnsi="Times New Roman" w:cs="Times New Roman"/>
          <w:sz w:val="28"/>
          <w:szCs w:val="28"/>
        </w:rPr>
        <w:t>рублей с</w:t>
      </w:r>
      <w:r w:rsidR="00956030" w:rsidRPr="00F53AB6">
        <w:rPr>
          <w:rFonts w:ascii="Times New Roman" w:eastAsia="Calibri" w:hAnsi="Times New Roman" w:cs="Times New Roman"/>
          <w:sz w:val="28"/>
          <w:szCs w:val="28"/>
        </w:rPr>
        <w:t xml:space="preserve"> ростом к уровню 201</w:t>
      </w:r>
      <w:r w:rsidR="00F53AB6" w:rsidRPr="00F53AB6">
        <w:rPr>
          <w:rFonts w:ascii="Times New Roman" w:eastAsia="Calibri" w:hAnsi="Times New Roman" w:cs="Times New Roman"/>
          <w:sz w:val="28"/>
          <w:szCs w:val="28"/>
        </w:rPr>
        <w:t>8</w:t>
      </w:r>
      <w:r w:rsidR="000848F7" w:rsidRPr="00F53AB6">
        <w:rPr>
          <w:rFonts w:ascii="Times New Roman" w:eastAsia="Calibri" w:hAnsi="Times New Roman" w:cs="Times New Roman"/>
          <w:sz w:val="28"/>
          <w:szCs w:val="28"/>
        </w:rPr>
        <w:t xml:space="preserve"> года на </w:t>
      </w:r>
      <w:r w:rsidR="0083433A">
        <w:rPr>
          <w:rFonts w:ascii="Times New Roman" w:eastAsia="Calibri" w:hAnsi="Times New Roman" w:cs="Times New Roman"/>
          <w:sz w:val="28"/>
          <w:szCs w:val="28"/>
        </w:rPr>
        <w:t>104,9</w:t>
      </w:r>
      <w:r w:rsidRPr="00F53AB6">
        <w:rPr>
          <w:rFonts w:ascii="Times New Roman" w:eastAsia="Calibri" w:hAnsi="Times New Roman" w:cs="Times New Roman"/>
          <w:sz w:val="28"/>
          <w:szCs w:val="28"/>
        </w:rPr>
        <w:t xml:space="preserve">% по консервативному </w:t>
      </w:r>
      <w:r w:rsidRPr="0083433A">
        <w:rPr>
          <w:rFonts w:ascii="Times New Roman" w:eastAsia="Calibri" w:hAnsi="Times New Roman" w:cs="Times New Roman"/>
          <w:sz w:val="28"/>
          <w:szCs w:val="28"/>
        </w:rPr>
        <w:t xml:space="preserve">варианту и до </w:t>
      </w:r>
      <w:r w:rsidR="0083433A" w:rsidRPr="0083433A">
        <w:rPr>
          <w:rFonts w:ascii="Times New Roman" w:eastAsia="Calibri" w:hAnsi="Times New Roman" w:cs="Times New Roman"/>
          <w:sz w:val="28"/>
          <w:szCs w:val="28"/>
        </w:rPr>
        <w:t>21662,1</w:t>
      </w:r>
      <w:r w:rsidR="00776885" w:rsidRPr="0083433A">
        <w:rPr>
          <w:rFonts w:ascii="Times New Roman" w:eastAsia="Calibri" w:hAnsi="Times New Roman" w:cs="Times New Roman"/>
          <w:sz w:val="28"/>
          <w:szCs w:val="28"/>
        </w:rPr>
        <w:t xml:space="preserve"> рублей с ростом на </w:t>
      </w:r>
      <w:r w:rsidR="0083433A">
        <w:rPr>
          <w:rFonts w:ascii="Times New Roman" w:eastAsia="Calibri" w:hAnsi="Times New Roman" w:cs="Times New Roman"/>
          <w:sz w:val="28"/>
          <w:szCs w:val="28"/>
        </w:rPr>
        <w:t>104,9</w:t>
      </w:r>
      <w:r w:rsidR="001D208E" w:rsidRPr="0083433A">
        <w:rPr>
          <w:rFonts w:ascii="Times New Roman" w:eastAsia="Calibri" w:hAnsi="Times New Roman" w:cs="Times New Roman"/>
          <w:sz w:val="28"/>
          <w:szCs w:val="28"/>
        </w:rPr>
        <w:t xml:space="preserve"> </w:t>
      </w:r>
      <w:r w:rsidRPr="0083433A">
        <w:rPr>
          <w:rFonts w:ascii="Times New Roman" w:eastAsia="Calibri" w:hAnsi="Times New Roman" w:cs="Times New Roman"/>
          <w:sz w:val="28"/>
          <w:szCs w:val="28"/>
        </w:rPr>
        <w:t xml:space="preserve">% по умеренно-оптимистичному варианту прогноза. </w:t>
      </w:r>
    </w:p>
    <w:p w:rsidR="000B3C2E" w:rsidRPr="0083433A" w:rsidRDefault="000B3C2E" w:rsidP="000B3C2E">
      <w:pPr>
        <w:spacing w:after="0" w:line="240" w:lineRule="auto"/>
        <w:ind w:firstLine="709"/>
        <w:jc w:val="both"/>
        <w:rPr>
          <w:rFonts w:ascii="Times New Roman" w:eastAsia="Calibri" w:hAnsi="Times New Roman" w:cs="Times New Roman"/>
          <w:sz w:val="28"/>
          <w:szCs w:val="28"/>
        </w:rPr>
      </w:pPr>
      <w:r w:rsidRPr="0083433A">
        <w:rPr>
          <w:rFonts w:ascii="Times New Roman" w:eastAsia="Calibri" w:hAnsi="Times New Roman" w:cs="Times New Roman"/>
          <w:sz w:val="28"/>
          <w:szCs w:val="28"/>
        </w:rPr>
        <w:t xml:space="preserve">В прогнозируемый период будет продолжено создание необходимых условий для эффективного взаимодействия представителей работодателей и работников на основе принципов социального партнерства. </w:t>
      </w:r>
    </w:p>
    <w:p w:rsidR="000B3C2E" w:rsidRPr="0083433A" w:rsidRDefault="000B3C2E" w:rsidP="000B3C2E">
      <w:pPr>
        <w:spacing w:after="0" w:line="240" w:lineRule="auto"/>
        <w:ind w:firstLine="709"/>
        <w:jc w:val="both"/>
        <w:rPr>
          <w:rFonts w:ascii="Times New Roman" w:eastAsia="Calibri" w:hAnsi="Times New Roman" w:cs="Times New Roman"/>
          <w:sz w:val="28"/>
          <w:szCs w:val="28"/>
        </w:rPr>
      </w:pPr>
      <w:r w:rsidRPr="0083433A">
        <w:rPr>
          <w:rFonts w:ascii="Times New Roman" w:eastAsia="Calibri" w:hAnsi="Times New Roman" w:cs="Times New Roman"/>
          <w:sz w:val="28"/>
          <w:szCs w:val="28"/>
        </w:rPr>
        <w:t>В период 201</w:t>
      </w:r>
      <w:r w:rsidR="0083433A" w:rsidRPr="0083433A">
        <w:rPr>
          <w:rFonts w:ascii="Times New Roman" w:eastAsia="Calibri" w:hAnsi="Times New Roman" w:cs="Times New Roman"/>
          <w:sz w:val="28"/>
          <w:szCs w:val="28"/>
        </w:rPr>
        <w:t>9</w:t>
      </w:r>
      <w:r w:rsidR="00776885" w:rsidRPr="0083433A">
        <w:rPr>
          <w:rFonts w:ascii="Times New Roman" w:eastAsia="Calibri" w:hAnsi="Times New Roman" w:cs="Times New Roman"/>
          <w:sz w:val="28"/>
          <w:szCs w:val="28"/>
        </w:rPr>
        <w:t>-202</w:t>
      </w:r>
      <w:r w:rsidR="0083433A" w:rsidRPr="0083433A">
        <w:rPr>
          <w:rFonts w:ascii="Times New Roman" w:eastAsia="Calibri" w:hAnsi="Times New Roman" w:cs="Times New Roman"/>
          <w:sz w:val="28"/>
          <w:szCs w:val="28"/>
        </w:rPr>
        <w:t>1</w:t>
      </w:r>
      <w:r w:rsidRPr="0083433A">
        <w:rPr>
          <w:rFonts w:ascii="Times New Roman" w:eastAsia="Calibri" w:hAnsi="Times New Roman" w:cs="Times New Roman"/>
          <w:sz w:val="28"/>
          <w:szCs w:val="28"/>
        </w:rPr>
        <w:t xml:space="preserve"> годы планируется проведение результативной работы с организациями по снижению объема скрытых форм оплаты труда и ликвидации задолженности по заработной плате.</w:t>
      </w:r>
    </w:p>
    <w:p w:rsidR="000B3C2E" w:rsidRDefault="000B3C2E" w:rsidP="000B3C2E">
      <w:pPr>
        <w:spacing w:after="0" w:line="240" w:lineRule="auto"/>
        <w:jc w:val="center"/>
        <w:rPr>
          <w:rFonts w:ascii="Times New Roman" w:eastAsia="Calibri" w:hAnsi="Times New Roman" w:cs="Times New Roman"/>
          <w:sz w:val="28"/>
          <w:szCs w:val="28"/>
        </w:rPr>
      </w:pPr>
    </w:p>
    <w:p w:rsidR="000B3C2E" w:rsidRDefault="00990A72" w:rsidP="000B3C2E">
      <w:pPr>
        <w:spacing w:after="0" w:line="240" w:lineRule="auto"/>
        <w:jc w:val="center"/>
        <w:outlineLvl w:val="1"/>
        <w:rPr>
          <w:rFonts w:ascii="Times New Roman" w:eastAsia="Times New Roman" w:hAnsi="Times New Roman" w:cs="Times New Roman"/>
          <w:sz w:val="28"/>
          <w:szCs w:val="28"/>
        </w:rPr>
      </w:pPr>
      <w:bookmarkStart w:id="16" w:name="_Toc460227796"/>
      <w:bookmarkStart w:id="17" w:name="_Toc460227941"/>
      <w:r>
        <w:rPr>
          <w:rFonts w:ascii="Times New Roman" w:eastAsia="Times New Roman" w:hAnsi="Times New Roman" w:cs="Times New Roman"/>
          <w:sz w:val="28"/>
          <w:szCs w:val="28"/>
          <w:lang w:val="en-US"/>
        </w:rPr>
        <w:t>V</w:t>
      </w:r>
      <w:r w:rsidR="000B3C2E" w:rsidRPr="000B3C2E">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IV</w:t>
      </w:r>
      <w:r w:rsidR="000B3C2E" w:rsidRPr="000B3C2E">
        <w:rPr>
          <w:rFonts w:ascii="Times New Roman" w:eastAsia="Times New Roman" w:hAnsi="Times New Roman" w:cs="Times New Roman"/>
          <w:sz w:val="28"/>
          <w:szCs w:val="28"/>
        </w:rPr>
        <w:t>. Развитие социальной сферы</w:t>
      </w:r>
      <w:bookmarkEnd w:id="16"/>
      <w:bookmarkEnd w:id="17"/>
    </w:p>
    <w:p w:rsidR="00706588" w:rsidRPr="000B3C2E" w:rsidRDefault="00706588" w:rsidP="000B3C2E">
      <w:pPr>
        <w:spacing w:after="0" w:line="240" w:lineRule="auto"/>
        <w:jc w:val="center"/>
        <w:outlineLvl w:val="1"/>
        <w:rPr>
          <w:rFonts w:ascii="Times New Roman" w:eastAsia="Times New Roman" w:hAnsi="Times New Roman" w:cs="Times New Roman"/>
          <w:sz w:val="28"/>
          <w:szCs w:val="28"/>
        </w:rPr>
      </w:pPr>
    </w:p>
    <w:p w:rsidR="000B3C2E" w:rsidRPr="000B3C2E" w:rsidRDefault="00990A72" w:rsidP="000B3C2E">
      <w:pPr>
        <w:widowControl w:val="0"/>
        <w:numPr>
          <w:ilvl w:val="1"/>
          <w:numId w:val="0"/>
        </w:numPr>
        <w:spacing w:after="0" w:line="240" w:lineRule="auto"/>
        <w:jc w:val="center"/>
        <w:outlineLvl w:val="2"/>
        <w:rPr>
          <w:rFonts w:ascii="Times New Roman" w:eastAsia="Times New Roman" w:hAnsi="Times New Roman" w:cs="Times New Roman"/>
          <w:bCs/>
          <w:iCs/>
          <w:sz w:val="28"/>
          <w:szCs w:val="28"/>
        </w:rPr>
      </w:pPr>
      <w:bookmarkStart w:id="18" w:name="_Toc460227797"/>
      <w:bookmarkStart w:id="19" w:name="_Toc460227942"/>
      <w:r w:rsidRPr="00990A72">
        <w:rPr>
          <w:rFonts w:ascii="Times New Roman" w:eastAsia="Times New Roman" w:hAnsi="Times New Roman" w:cs="Times New Roman"/>
          <w:bCs/>
          <w:iCs/>
          <w:sz w:val="28"/>
          <w:szCs w:val="28"/>
          <w:lang w:val="en-US"/>
        </w:rPr>
        <w:t>V</w:t>
      </w:r>
      <w:r w:rsidRPr="00990A72">
        <w:rPr>
          <w:rFonts w:ascii="Times New Roman" w:eastAsia="Times New Roman" w:hAnsi="Times New Roman" w:cs="Times New Roman"/>
          <w:bCs/>
          <w:iCs/>
          <w:sz w:val="28"/>
          <w:szCs w:val="28"/>
        </w:rPr>
        <w:t>.</w:t>
      </w:r>
      <w:r w:rsidRPr="00990A72">
        <w:rPr>
          <w:rFonts w:ascii="Times New Roman" w:eastAsia="Times New Roman" w:hAnsi="Times New Roman" w:cs="Times New Roman"/>
          <w:bCs/>
          <w:iCs/>
          <w:sz w:val="28"/>
          <w:szCs w:val="28"/>
          <w:lang w:val="en-US"/>
        </w:rPr>
        <w:t>IV</w:t>
      </w:r>
      <w:r w:rsidRPr="00990A72">
        <w:rPr>
          <w:rFonts w:ascii="Times New Roman" w:eastAsia="Times New Roman" w:hAnsi="Times New Roman" w:cs="Times New Roman"/>
          <w:bCs/>
          <w:iCs/>
          <w:sz w:val="28"/>
          <w:szCs w:val="28"/>
        </w:rPr>
        <w:t>.</w:t>
      </w:r>
      <w:r>
        <w:rPr>
          <w:rFonts w:ascii="Times New Roman" w:eastAsia="Times New Roman" w:hAnsi="Times New Roman" w:cs="Times New Roman"/>
          <w:bCs/>
          <w:iCs/>
          <w:sz w:val="28"/>
          <w:szCs w:val="28"/>
          <w:lang w:val="en-US"/>
        </w:rPr>
        <w:t>I</w:t>
      </w:r>
      <w:r>
        <w:rPr>
          <w:rFonts w:ascii="Times New Roman" w:eastAsia="Times New Roman" w:hAnsi="Times New Roman" w:cs="Times New Roman"/>
          <w:bCs/>
          <w:iCs/>
          <w:sz w:val="28"/>
          <w:szCs w:val="28"/>
        </w:rPr>
        <w:t>.</w:t>
      </w:r>
      <w:r w:rsidRPr="00990A72">
        <w:rPr>
          <w:rFonts w:ascii="Times New Roman" w:eastAsia="Times New Roman" w:hAnsi="Times New Roman" w:cs="Times New Roman"/>
          <w:bCs/>
          <w:iCs/>
          <w:sz w:val="28"/>
          <w:szCs w:val="28"/>
        </w:rPr>
        <w:t xml:space="preserve"> </w:t>
      </w:r>
      <w:r w:rsidR="000B3C2E" w:rsidRPr="000B3C2E">
        <w:rPr>
          <w:rFonts w:ascii="Times New Roman" w:eastAsia="Times New Roman" w:hAnsi="Times New Roman" w:cs="Times New Roman"/>
          <w:bCs/>
          <w:iCs/>
          <w:sz w:val="28"/>
          <w:szCs w:val="28"/>
        </w:rPr>
        <w:t>Социальная поддержка населения</w:t>
      </w:r>
      <w:bookmarkEnd w:id="18"/>
      <w:bookmarkEnd w:id="19"/>
    </w:p>
    <w:p w:rsidR="00BD50C4" w:rsidRDefault="00BD50C4" w:rsidP="000B3C2E">
      <w:pPr>
        <w:spacing w:after="0" w:line="240" w:lineRule="auto"/>
        <w:ind w:firstLine="709"/>
        <w:jc w:val="both"/>
        <w:rPr>
          <w:rFonts w:ascii="Times New Roman" w:eastAsia="Calibri" w:hAnsi="Times New Roman" w:cs="Times New Roman"/>
          <w:color w:val="000000"/>
          <w:sz w:val="28"/>
          <w:szCs w:val="28"/>
        </w:rPr>
      </w:pPr>
    </w:p>
    <w:p w:rsidR="000B3C2E" w:rsidRPr="000B3C2E" w:rsidRDefault="000B3C2E" w:rsidP="000B3C2E">
      <w:pPr>
        <w:spacing w:after="0" w:line="240" w:lineRule="auto"/>
        <w:ind w:firstLine="709"/>
        <w:jc w:val="both"/>
        <w:rPr>
          <w:rFonts w:ascii="Times New Roman" w:eastAsia="Calibri" w:hAnsi="Times New Roman" w:cs="Times New Roman"/>
          <w:color w:val="000000"/>
          <w:sz w:val="28"/>
          <w:szCs w:val="28"/>
        </w:rPr>
      </w:pPr>
      <w:r w:rsidRPr="000B3C2E">
        <w:rPr>
          <w:rFonts w:ascii="Times New Roman" w:eastAsia="Calibri" w:hAnsi="Times New Roman" w:cs="Times New Roman"/>
          <w:color w:val="000000"/>
          <w:sz w:val="28"/>
          <w:szCs w:val="28"/>
        </w:rPr>
        <w:t>Цель – повышение эффективности и качества социального обслуживания и социальной поддержки населения, организации деятельности в сфере опеки и попечительства.</w:t>
      </w:r>
    </w:p>
    <w:p w:rsidR="00C15A2F" w:rsidRPr="0083433A" w:rsidRDefault="000B3C2E" w:rsidP="00DD266C">
      <w:pPr>
        <w:spacing w:after="0" w:line="240" w:lineRule="auto"/>
        <w:ind w:firstLine="709"/>
        <w:jc w:val="both"/>
        <w:rPr>
          <w:rFonts w:ascii="Times New Roman" w:eastAsia="Calibri" w:hAnsi="Times New Roman" w:cs="Times New Roman"/>
          <w:color w:val="FF0000"/>
          <w:sz w:val="28"/>
          <w:szCs w:val="28"/>
        </w:rPr>
      </w:pPr>
      <w:r w:rsidRPr="0083433A">
        <w:rPr>
          <w:rFonts w:ascii="Times New Roman" w:eastAsia="Calibri" w:hAnsi="Times New Roman" w:cs="Times New Roman"/>
          <w:color w:val="000000"/>
          <w:sz w:val="28"/>
          <w:szCs w:val="28"/>
        </w:rPr>
        <w:t xml:space="preserve">Для достижения цели реализуются мероприятия </w:t>
      </w:r>
      <w:r w:rsidR="00C15A2F" w:rsidRPr="0083433A">
        <w:rPr>
          <w:rFonts w:ascii="Times New Roman" w:eastAsia="Times New Roman" w:hAnsi="Times New Roman" w:cs="Times New Roman"/>
          <w:sz w:val="28"/>
          <w:szCs w:val="28"/>
        </w:rPr>
        <w:t xml:space="preserve">муниципальной программы </w:t>
      </w:r>
      <w:r w:rsidR="0083433A" w:rsidRPr="0083433A">
        <w:rPr>
          <w:rFonts w:ascii="Times New Roman" w:hAnsi="Times New Roman" w:cs="Times New Roman"/>
          <w:sz w:val="28"/>
          <w:szCs w:val="28"/>
        </w:rPr>
        <w:t>Муниципальная программа  «Социальная защита населения Баганского района на 2018-2021 годы» (утверждена постановлением  администрации Баганского района Новосибирской области от 02.03.2018 № 131)</w:t>
      </w:r>
      <w:r w:rsidR="00C15A2F" w:rsidRPr="0083433A">
        <w:rPr>
          <w:rFonts w:ascii="Times New Roman" w:eastAsia="Times New Roman" w:hAnsi="Times New Roman" w:cs="Times New Roman"/>
          <w:sz w:val="28"/>
          <w:szCs w:val="28"/>
        </w:rPr>
        <w:t>;</w:t>
      </w:r>
    </w:p>
    <w:p w:rsidR="004053A7" w:rsidRPr="0083433A" w:rsidRDefault="004053A7" w:rsidP="004053A7">
      <w:pPr>
        <w:spacing w:after="0" w:line="240" w:lineRule="auto"/>
        <w:ind w:firstLine="709"/>
        <w:jc w:val="both"/>
        <w:rPr>
          <w:rFonts w:ascii="Times New Roman" w:eastAsia="Times New Roman" w:hAnsi="Times New Roman" w:cs="Times New Roman"/>
          <w:sz w:val="28"/>
          <w:szCs w:val="28"/>
        </w:rPr>
      </w:pPr>
      <w:r w:rsidRPr="0083433A">
        <w:rPr>
          <w:rFonts w:ascii="Times New Roman" w:eastAsia="Times New Roman" w:hAnsi="Times New Roman" w:cs="Times New Roman"/>
          <w:sz w:val="28"/>
          <w:szCs w:val="28"/>
        </w:rPr>
        <w:t>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2014-2019 годы», утвержденной постановлением Правительства Новосибирской области от 31.07.2013 № </w:t>
      </w:r>
      <w:r w:rsidR="00C15A2F" w:rsidRPr="0083433A">
        <w:rPr>
          <w:rFonts w:ascii="Times New Roman" w:eastAsia="Times New Roman" w:hAnsi="Times New Roman" w:cs="Times New Roman"/>
          <w:sz w:val="28"/>
          <w:szCs w:val="28"/>
        </w:rPr>
        <w:t>322-п.</w:t>
      </w:r>
    </w:p>
    <w:p w:rsidR="000B3C2E" w:rsidRPr="000B3C2E" w:rsidRDefault="000B3C2E" w:rsidP="000B3C2E">
      <w:pPr>
        <w:spacing w:after="0" w:line="240" w:lineRule="auto"/>
        <w:ind w:firstLine="709"/>
        <w:jc w:val="both"/>
        <w:rPr>
          <w:rFonts w:ascii="Times New Roman" w:eastAsia="Calibri" w:hAnsi="Times New Roman" w:cs="Times New Roman"/>
          <w:color w:val="000000"/>
          <w:sz w:val="28"/>
          <w:szCs w:val="28"/>
        </w:rPr>
      </w:pPr>
      <w:proofErr w:type="gramStart"/>
      <w:r w:rsidRPr="000B3C2E">
        <w:rPr>
          <w:rFonts w:ascii="Times New Roman" w:eastAsia="Calibri" w:hAnsi="Times New Roman" w:cs="Times New Roman"/>
          <w:color w:val="000000"/>
          <w:sz w:val="28"/>
          <w:szCs w:val="28"/>
        </w:rPr>
        <w:t>Реализация мероприятий по созданию условий для повышения качества предоставления социальных услуг, улучшения материального положения отдельных категорий граждан, в том числе малоимущих</w:t>
      </w:r>
      <w:r w:rsidR="00956030">
        <w:rPr>
          <w:rFonts w:ascii="Times New Roman" w:eastAsia="Calibri" w:hAnsi="Times New Roman" w:cs="Times New Roman"/>
          <w:color w:val="000000"/>
          <w:sz w:val="28"/>
          <w:szCs w:val="28"/>
        </w:rPr>
        <w:t>,</w:t>
      </w:r>
      <w:r w:rsidR="00776885">
        <w:rPr>
          <w:rFonts w:ascii="Times New Roman" w:eastAsia="Calibri" w:hAnsi="Times New Roman" w:cs="Times New Roman"/>
          <w:color w:val="000000"/>
          <w:sz w:val="28"/>
          <w:szCs w:val="28"/>
        </w:rPr>
        <w:t xml:space="preserve"> позволит к </w:t>
      </w:r>
      <w:r w:rsidR="00776885" w:rsidRPr="00FB6EA8">
        <w:rPr>
          <w:rFonts w:ascii="Times New Roman" w:eastAsia="Calibri" w:hAnsi="Times New Roman" w:cs="Times New Roman"/>
          <w:color w:val="000000"/>
          <w:sz w:val="28"/>
          <w:szCs w:val="28"/>
        </w:rPr>
        <w:t>концу 202</w:t>
      </w:r>
      <w:r w:rsidR="0083433A">
        <w:rPr>
          <w:rFonts w:ascii="Times New Roman" w:eastAsia="Calibri" w:hAnsi="Times New Roman" w:cs="Times New Roman"/>
          <w:color w:val="000000"/>
          <w:sz w:val="28"/>
          <w:szCs w:val="28"/>
        </w:rPr>
        <w:t>1</w:t>
      </w:r>
      <w:r w:rsidRPr="000B3C2E">
        <w:rPr>
          <w:rFonts w:ascii="Times New Roman" w:eastAsia="Calibri" w:hAnsi="Times New Roman" w:cs="Times New Roman"/>
          <w:color w:val="000000"/>
          <w:sz w:val="28"/>
          <w:szCs w:val="28"/>
        </w:rPr>
        <w:t xml:space="preserve"> года снизить долю семей с детьми, находящихся в социально опасном положении, от общей численности семей с детьми, состоящих на учете в органах социальной защиты населения </w:t>
      </w:r>
      <w:r w:rsidR="004053A7">
        <w:rPr>
          <w:rFonts w:ascii="Times New Roman" w:eastAsia="Calibri" w:hAnsi="Times New Roman" w:cs="Times New Roman"/>
          <w:color w:val="000000"/>
          <w:sz w:val="28"/>
          <w:szCs w:val="28"/>
        </w:rPr>
        <w:t xml:space="preserve">Баганского </w:t>
      </w:r>
      <w:r w:rsidRPr="000B3C2E">
        <w:rPr>
          <w:rFonts w:ascii="Times New Roman" w:eastAsia="Calibri" w:hAnsi="Times New Roman" w:cs="Times New Roman"/>
          <w:color w:val="000000"/>
          <w:sz w:val="28"/>
          <w:szCs w:val="28"/>
        </w:rPr>
        <w:t>района.</w:t>
      </w:r>
      <w:proofErr w:type="gramEnd"/>
    </w:p>
    <w:p w:rsidR="004053A7" w:rsidRDefault="000B3C2E" w:rsidP="00B76A57">
      <w:pPr>
        <w:spacing w:after="0" w:line="240" w:lineRule="auto"/>
        <w:ind w:firstLine="709"/>
        <w:jc w:val="both"/>
        <w:rPr>
          <w:rFonts w:ascii="Times New Roman" w:eastAsia="Calibri" w:hAnsi="Times New Roman" w:cs="Times New Roman"/>
          <w:color w:val="000000"/>
          <w:sz w:val="28"/>
          <w:szCs w:val="28"/>
        </w:rPr>
      </w:pPr>
      <w:r w:rsidRPr="000B3C2E">
        <w:rPr>
          <w:rFonts w:ascii="Times New Roman" w:eastAsia="Calibri" w:hAnsi="Times New Roman" w:cs="Times New Roman"/>
          <w:color w:val="000000"/>
          <w:sz w:val="28"/>
          <w:szCs w:val="28"/>
        </w:rPr>
        <w:lastRenderedPageBreak/>
        <w:t xml:space="preserve">Задача по повышению доступности и качества отдыха, оздоровления и занятости детей в </w:t>
      </w:r>
      <w:r w:rsidR="004053A7">
        <w:rPr>
          <w:rFonts w:ascii="Times New Roman" w:eastAsia="Calibri" w:hAnsi="Times New Roman" w:cs="Times New Roman"/>
          <w:color w:val="000000"/>
          <w:sz w:val="28"/>
          <w:szCs w:val="28"/>
        </w:rPr>
        <w:t xml:space="preserve">Баганском </w:t>
      </w:r>
      <w:r w:rsidRPr="000B3C2E">
        <w:rPr>
          <w:rFonts w:ascii="Times New Roman" w:eastAsia="Calibri" w:hAnsi="Times New Roman" w:cs="Times New Roman"/>
          <w:color w:val="000000"/>
          <w:sz w:val="28"/>
          <w:szCs w:val="28"/>
        </w:rPr>
        <w:t xml:space="preserve">районе, будет реализована посредством развития современных форм оздоровления детей, их отдыха и занятости, в том числе детей из семей группы риска. </w:t>
      </w:r>
    </w:p>
    <w:p w:rsidR="00981128" w:rsidRDefault="000B3C2E" w:rsidP="00B76A57">
      <w:pPr>
        <w:spacing w:after="0" w:line="240" w:lineRule="auto"/>
        <w:ind w:firstLine="709"/>
        <w:jc w:val="both"/>
        <w:rPr>
          <w:rFonts w:ascii="Times New Roman" w:eastAsia="Calibri" w:hAnsi="Times New Roman" w:cs="Times New Roman"/>
          <w:color w:val="000000"/>
          <w:sz w:val="28"/>
          <w:szCs w:val="28"/>
        </w:rPr>
      </w:pPr>
      <w:r w:rsidRPr="000B3C2E">
        <w:rPr>
          <w:rFonts w:ascii="Times New Roman" w:eastAsia="Calibri" w:hAnsi="Times New Roman" w:cs="Times New Roman"/>
          <w:color w:val="000000"/>
          <w:sz w:val="28"/>
          <w:szCs w:val="28"/>
        </w:rPr>
        <w:t xml:space="preserve">В результате реализации мероприятий, намеченных на прогнозируемый период, в </w:t>
      </w:r>
      <w:r w:rsidR="004053A7">
        <w:rPr>
          <w:rFonts w:ascii="Times New Roman" w:eastAsia="Calibri" w:hAnsi="Times New Roman" w:cs="Times New Roman"/>
          <w:color w:val="000000"/>
          <w:sz w:val="28"/>
          <w:szCs w:val="28"/>
        </w:rPr>
        <w:t xml:space="preserve">Баганском </w:t>
      </w:r>
      <w:r w:rsidRPr="000B3C2E">
        <w:rPr>
          <w:rFonts w:ascii="Times New Roman" w:eastAsia="Calibri" w:hAnsi="Times New Roman" w:cs="Times New Roman"/>
          <w:color w:val="000000"/>
          <w:sz w:val="28"/>
          <w:szCs w:val="28"/>
        </w:rPr>
        <w:t>районе будет обеспечена поддержка и содействие социальной адаптации граждан, попавших в трудную жизненную ситуацию.</w:t>
      </w:r>
    </w:p>
    <w:p w:rsidR="000B3C2E" w:rsidRPr="000B3C2E" w:rsidRDefault="000B3C2E" w:rsidP="000B3C2E">
      <w:pPr>
        <w:spacing w:after="0" w:line="240" w:lineRule="auto"/>
        <w:ind w:firstLine="709"/>
        <w:jc w:val="both"/>
        <w:rPr>
          <w:rFonts w:ascii="Times New Roman" w:eastAsia="Calibri" w:hAnsi="Times New Roman" w:cs="Times New Roman"/>
          <w:color w:val="000000"/>
          <w:sz w:val="28"/>
          <w:szCs w:val="28"/>
        </w:rPr>
      </w:pPr>
      <w:r w:rsidRPr="000B3C2E">
        <w:rPr>
          <w:rFonts w:ascii="Times New Roman" w:eastAsia="Calibri" w:hAnsi="Times New Roman" w:cs="Times New Roman"/>
          <w:color w:val="000000"/>
          <w:sz w:val="28"/>
          <w:szCs w:val="28"/>
        </w:rPr>
        <w:t xml:space="preserve"> </w:t>
      </w:r>
    </w:p>
    <w:p w:rsidR="000B3C2E" w:rsidRDefault="00990A72" w:rsidP="000B3C2E">
      <w:pPr>
        <w:widowControl w:val="0"/>
        <w:numPr>
          <w:ilvl w:val="1"/>
          <w:numId w:val="0"/>
        </w:numPr>
        <w:spacing w:after="0" w:line="240" w:lineRule="auto"/>
        <w:jc w:val="center"/>
        <w:outlineLvl w:val="2"/>
        <w:rPr>
          <w:rFonts w:ascii="Times New Roman" w:eastAsia="Times New Roman" w:hAnsi="Times New Roman" w:cs="Times New Roman"/>
          <w:bCs/>
          <w:iCs/>
          <w:sz w:val="28"/>
          <w:szCs w:val="28"/>
        </w:rPr>
      </w:pPr>
      <w:bookmarkStart w:id="20" w:name="_Toc460227798"/>
      <w:bookmarkStart w:id="21" w:name="_Toc460227943"/>
      <w:r w:rsidRPr="00990A72">
        <w:rPr>
          <w:rFonts w:ascii="Times New Roman" w:eastAsia="Times New Roman" w:hAnsi="Times New Roman" w:cs="Times New Roman"/>
          <w:bCs/>
          <w:iCs/>
          <w:sz w:val="28"/>
          <w:szCs w:val="28"/>
          <w:lang w:val="en-US"/>
        </w:rPr>
        <w:t>V</w:t>
      </w:r>
      <w:r w:rsidRPr="00990A72">
        <w:rPr>
          <w:rFonts w:ascii="Times New Roman" w:eastAsia="Times New Roman" w:hAnsi="Times New Roman" w:cs="Times New Roman"/>
          <w:bCs/>
          <w:iCs/>
          <w:sz w:val="28"/>
          <w:szCs w:val="28"/>
        </w:rPr>
        <w:t>.</w:t>
      </w:r>
      <w:r w:rsidRPr="00990A72">
        <w:rPr>
          <w:rFonts w:ascii="Times New Roman" w:eastAsia="Times New Roman" w:hAnsi="Times New Roman" w:cs="Times New Roman"/>
          <w:bCs/>
          <w:iCs/>
          <w:sz w:val="28"/>
          <w:szCs w:val="28"/>
          <w:lang w:val="en-US"/>
        </w:rPr>
        <w:t>IV</w:t>
      </w:r>
      <w:r w:rsidRPr="00990A72">
        <w:rPr>
          <w:rFonts w:ascii="Times New Roman" w:eastAsia="Times New Roman" w:hAnsi="Times New Roman" w:cs="Times New Roman"/>
          <w:bCs/>
          <w:iCs/>
          <w:sz w:val="28"/>
          <w:szCs w:val="28"/>
        </w:rPr>
        <w:t>.</w:t>
      </w:r>
      <w:r>
        <w:rPr>
          <w:rFonts w:ascii="Times New Roman" w:eastAsia="Times New Roman" w:hAnsi="Times New Roman" w:cs="Times New Roman"/>
          <w:bCs/>
          <w:iCs/>
          <w:sz w:val="28"/>
          <w:szCs w:val="28"/>
          <w:lang w:val="en-US"/>
        </w:rPr>
        <w:t>II</w:t>
      </w:r>
      <w:r w:rsidR="000B3C2E" w:rsidRPr="000B3C2E">
        <w:rPr>
          <w:rFonts w:ascii="Times New Roman" w:eastAsia="Times New Roman" w:hAnsi="Times New Roman" w:cs="Times New Roman"/>
          <w:bCs/>
          <w:iCs/>
          <w:sz w:val="28"/>
          <w:szCs w:val="28"/>
        </w:rPr>
        <w:t>. Здравоохранение</w:t>
      </w:r>
      <w:bookmarkEnd w:id="20"/>
      <w:bookmarkEnd w:id="21"/>
    </w:p>
    <w:p w:rsidR="00706588" w:rsidRPr="000B3C2E" w:rsidRDefault="00706588" w:rsidP="000B3C2E">
      <w:pPr>
        <w:widowControl w:val="0"/>
        <w:numPr>
          <w:ilvl w:val="1"/>
          <w:numId w:val="0"/>
        </w:numPr>
        <w:spacing w:after="0" w:line="240" w:lineRule="auto"/>
        <w:jc w:val="center"/>
        <w:outlineLvl w:val="2"/>
        <w:rPr>
          <w:rFonts w:ascii="Times New Roman" w:eastAsia="Times New Roman" w:hAnsi="Times New Roman" w:cs="Times New Roman"/>
          <w:bCs/>
          <w:iCs/>
          <w:sz w:val="28"/>
          <w:szCs w:val="28"/>
        </w:rPr>
      </w:pPr>
    </w:p>
    <w:p w:rsidR="000B3C2E" w:rsidRPr="000B3C2E" w:rsidRDefault="000B3C2E" w:rsidP="00117238">
      <w:pPr>
        <w:widowControl w:val="0"/>
        <w:spacing w:after="0" w:line="240" w:lineRule="auto"/>
        <w:ind w:firstLine="709"/>
        <w:jc w:val="both"/>
        <w:rPr>
          <w:rFonts w:ascii="Times New Roman" w:eastAsia="Times New Roman" w:hAnsi="Times New Roman" w:cs="Times New Roman"/>
          <w:sz w:val="28"/>
          <w:szCs w:val="28"/>
        </w:rPr>
      </w:pPr>
      <w:r w:rsidRPr="000B3C2E">
        <w:rPr>
          <w:rFonts w:ascii="Times New Roman" w:eastAsia="Calibri" w:hAnsi="Times New Roman" w:cs="Times New Roman"/>
          <w:color w:val="000000"/>
          <w:sz w:val="28"/>
          <w:szCs w:val="28"/>
        </w:rPr>
        <w:t>Цель – укрепление здоровья населения и повышение доступности и</w:t>
      </w:r>
      <w:r w:rsidRPr="000B3C2E">
        <w:rPr>
          <w:rFonts w:ascii="Times New Roman" w:eastAsia="Times New Roman" w:hAnsi="Times New Roman" w:cs="Times New Roman"/>
          <w:bCs/>
          <w:sz w:val="28"/>
          <w:szCs w:val="28"/>
        </w:rPr>
        <w:t xml:space="preserve"> качества </w:t>
      </w:r>
      <w:r w:rsidRPr="000B3C2E">
        <w:rPr>
          <w:rFonts w:ascii="Times New Roman" w:eastAsia="Times New Roman" w:hAnsi="Times New Roman" w:cs="Times New Roman"/>
          <w:sz w:val="28"/>
          <w:szCs w:val="28"/>
        </w:rPr>
        <w:t>медицинской помощи.</w:t>
      </w:r>
      <w:r w:rsidRPr="000B3C2E">
        <w:rPr>
          <w:rFonts w:ascii="Times New Roman" w:eastAsia="Times New Roman" w:hAnsi="Times New Roman" w:cs="Times New Roman"/>
          <w:bCs/>
          <w:sz w:val="28"/>
          <w:szCs w:val="28"/>
        </w:rPr>
        <w:t xml:space="preserve"> </w:t>
      </w:r>
    </w:p>
    <w:p w:rsidR="000B3C2E" w:rsidRPr="0083433A" w:rsidRDefault="000B3C2E" w:rsidP="001172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B3C2E">
        <w:rPr>
          <w:rFonts w:ascii="Times New Roman" w:eastAsia="Times New Roman" w:hAnsi="Times New Roman" w:cs="Times New Roman"/>
          <w:sz w:val="28"/>
          <w:szCs w:val="28"/>
        </w:rPr>
        <w:t xml:space="preserve">Для достижения цели реализуются мероприятия </w:t>
      </w:r>
      <w:r w:rsidR="00183F44">
        <w:rPr>
          <w:rFonts w:ascii="Times New Roman" w:eastAsia="Times New Roman" w:hAnsi="Times New Roman" w:cs="Times New Roman"/>
          <w:sz w:val="28"/>
          <w:szCs w:val="28"/>
        </w:rPr>
        <w:t>государственных</w:t>
      </w:r>
      <w:r w:rsidRPr="000B3C2E">
        <w:rPr>
          <w:rFonts w:ascii="Times New Roman" w:eastAsia="Times New Roman" w:hAnsi="Times New Roman" w:cs="Times New Roman"/>
          <w:sz w:val="28"/>
          <w:szCs w:val="28"/>
        </w:rPr>
        <w:t xml:space="preserve"> программ Новосибирской области, кроме того реализуется план мероприятий («дорожная </w:t>
      </w:r>
      <w:r w:rsidRPr="0083433A">
        <w:rPr>
          <w:rFonts w:ascii="Times New Roman" w:eastAsia="Times New Roman" w:hAnsi="Times New Roman" w:cs="Times New Roman"/>
          <w:sz w:val="28"/>
          <w:szCs w:val="28"/>
        </w:rPr>
        <w:t>карта») «Изменения в отраслях социальной сферы, направленные на повышение эффективности здравоохранения в </w:t>
      </w:r>
      <w:r w:rsidR="004053A7" w:rsidRPr="0083433A">
        <w:rPr>
          <w:rFonts w:ascii="Times New Roman" w:eastAsia="Times New Roman" w:hAnsi="Times New Roman" w:cs="Times New Roman"/>
          <w:sz w:val="28"/>
          <w:szCs w:val="28"/>
        </w:rPr>
        <w:t xml:space="preserve"> </w:t>
      </w:r>
      <w:r w:rsidRPr="0083433A">
        <w:rPr>
          <w:rFonts w:ascii="Times New Roman" w:eastAsia="Times New Roman" w:hAnsi="Times New Roman" w:cs="Times New Roman"/>
          <w:sz w:val="28"/>
          <w:szCs w:val="28"/>
        </w:rPr>
        <w:t xml:space="preserve">Новосибирской области», утвержденный </w:t>
      </w:r>
      <w:r w:rsidRPr="0083433A">
        <w:rPr>
          <w:rFonts w:ascii="Times New Roman" w:eastAsia="Calibri" w:hAnsi="Times New Roman" w:cs="Times New Roman"/>
          <w:sz w:val="28"/>
          <w:szCs w:val="28"/>
        </w:rPr>
        <w:t xml:space="preserve">распоряжением </w:t>
      </w:r>
      <w:r w:rsidRPr="0083433A">
        <w:rPr>
          <w:rFonts w:ascii="Times New Roman" w:eastAsia="Times New Roman" w:hAnsi="Times New Roman" w:cs="Times New Roman"/>
          <w:sz w:val="28"/>
          <w:szCs w:val="28"/>
        </w:rPr>
        <w:t>Правительства Новосибирской области от 04.03.2013 № 121-рп</w:t>
      </w:r>
      <w:bookmarkStart w:id="22" w:name="_Toc430875985"/>
      <w:r w:rsidRPr="0083433A">
        <w:rPr>
          <w:rFonts w:ascii="Times New Roman" w:eastAsia="Times New Roman" w:hAnsi="Times New Roman" w:cs="Times New Roman"/>
          <w:sz w:val="28"/>
          <w:szCs w:val="28"/>
        </w:rPr>
        <w:t>.</w:t>
      </w:r>
    </w:p>
    <w:p w:rsidR="00997AD3" w:rsidRPr="0083433A" w:rsidRDefault="00997AD3" w:rsidP="00117238">
      <w:pPr>
        <w:widowControl w:val="0"/>
        <w:autoSpaceDE w:val="0"/>
        <w:autoSpaceDN w:val="0"/>
        <w:spacing w:after="0" w:line="240" w:lineRule="auto"/>
        <w:ind w:firstLine="709"/>
        <w:jc w:val="both"/>
        <w:rPr>
          <w:rFonts w:ascii="Times New Roman" w:eastAsia="Calibri" w:hAnsi="Times New Roman" w:cs="Times New Roman"/>
          <w:sz w:val="28"/>
          <w:szCs w:val="28"/>
        </w:rPr>
      </w:pPr>
      <w:r w:rsidRPr="0083433A">
        <w:rPr>
          <w:rFonts w:ascii="Times New Roman" w:eastAsia="Calibri" w:hAnsi="Times New Roman" w:cs="Times New Roman"/>
          <w:sz w:val="28"/>
          <w:szCs w:val="28"/>
        </w:rPr>
        <w:t>Реализация мероприятий будет способствовать выполнению следующих задач:</w:t>
      </w:r>
    </w:p>
    <w:p w:rsidR="00997AD3" w:rsidRPr="00997AD3" w:rsidRDefault="00117238" w:rsidP="00117238">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997AD3" w:rsidRPr="0083433A">
        <w:rPr>
          <w:rFonts w:ascii="Times New Roman" w:hAnsi="Times New Roman" w:cs="Times New Roman"/>
          <w:sz w:val="28"/>
          <w:szCs w:val="28"/>
        </w:rPr>
        <w:t>созданию эффективной базы по предупреждению заболеваний, угрожающих репродуктивному здоровью, здоровью матерей и детей;</w:t>
      </w:r>
      <w:r w:rsidR="009B4B1D">
        <w:rPr>
          <w:rFonts w:ascii="Times New Roman" w:hAnsi="Times New Roman" w:cs="Times New Roman"/>
          <w:sz w:val="28"/>
          <w:szCs w:val="28"/>
        </w:rPr>
        <w:t xml:space="preserve"> </w:t>
      </w:r>
      <w:r w:rsidR="00997AD3" w:rsidRPr="0083433A">
        <w:rPr>
          <w:rFonts w:ascii="Times New Roman" w:hAnsi="Times New Roman" w:cs="Times New Roman"/>
          <w:sz w:val="28"/>
          <w:szCs w:val="28"/>
        </w:rPr>
        <w:t>заболеваний</w:t>
      </w:r>
      <w:r w:rsidR="00997AD3" w:rsidRPr="00997AD3">
        <w:rPr>
          <w:rFonts w:ascii="Times New Roman" w:hAnsi="Times New Roman" w:cs="Times New Roman"/>
          <w:sz w:val="28"/>
          <w:szCs w:val="28"/>
        </w:rPr>
        <w:t>, приводящих к преждевременной смертности и инвалидности;</w:t>
      </w:r>
    </w:p>
    <w:p w:rsidR="00997AD3" w:rsidRDefault="00117238" w:rsidP="00117238">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997AD3">
        <w:rPr>
          <w:rFonts w:ascii="Times New Roman" w:hAnsi="Times New Roman" w:cs="Times New Roman"/>
          <w:sz w:val="28"/>
          <w:szCs w:val="28"/>
        </w:rPr>
        <w:t>внедрению</w:t>
      </w:r>
      <w:r w:rsidR="00997AD3" w:rsidRPr="00997AD3">
        <w:rPr>
          <w:rFonts w:ascii="Times New Roman" w:hAnsi="Times New Roman" w:cs="Times New Roman"/>
          <w:sz w:val="28"/>
          <w:szCs w:val="28"/>
        </w:rPr>
        <w:t xml:space="preserve"> в медицинскую практику передовых медицинских технологий;</w:t>
      </w:r>
    </w:p>
    <w:p w:rsidR="00997AD3" w:rsidRPr="00997AD3" w:rsidRDefault="00117238" w:rsidP="00117238">
      <w:pPr>
        <w:spacing w:line="240" w:lineRule="auto"/>
        <w:ind w:firstLine="709"/>
        <w:contextualSpacing/>
        <w:jc w:val="both"/>
        <w:rPr>
          <w:rFonts w:ascii="Times New Roman" w:hAnsi="Times New Roman" w:cs="Times New Roman"/>
          <w:sz w:val="28"/>
          <w:szCs w:val="28"/>
          <w:highlight w:val="yellow"/>
        </w:rPr>
      </w:pPr>
      <w:r>
        <w:rPr>
          <w:rFonts w:ascii="Times New Roman" w:hAnsi="Times New Roman" w:cs="Times New Roman"/>
          <w:sz w:val="28"/>
          <w:szCs w:val="28"/>
        </w:rPr>
        <w:t>-</w:t>
      </w:r>
      <w:r w:rsidR="00997AD3">
        <w:rPr>
          <w:rFonts w:ascii="Times New Roman" w:hAnsi="Times New Roman" w:cs="Times New Roman"/>
          <w:sz w:val="28"/>
          <w:szCs w:val="28"/>
        </w:rPr>
        <w:t>улучшению</w:t>
      </w:r>
      <w:r w:rsidR="00997AD3" w:rsidRPr="00997AD3">
        <w:rPr>
          <w:rFonts w:ascii="Times New Roman" w:hAnsi="Times New Roman" w:cs="Times New Roman"/>
          <w:sz w:val="28"/>
          <w:szCs w:val="28"/>
        </w:rPr>
        <w:t xml:space="preserve"> качества оказания медицинской помощи больным, сокращение сроков восстановления утраченного здоровья населением путём оснащения учреждений здравоохранения современным медицинским оборудованием;</w:t>
      </w:r>
    </w:p>
    <w:p w:rsidR="00997AD3" w:rsidRPr="00997AD3" w:rsidRDefault="00117238" w:rsidP="00117238">
      <w:pPr>
        <w:spacing w:line="240" w:lineRule="auto"/>
        <w:ind w:firstLine="709"/>
        <w:contextualSpacing/>
        <w:jc w:val="both"/>
        <w:rPr>
          <w:rFonts w:ascii="Times New Roman" w:hAnsi="Times New Roman" w:cs="Times New Roman"/>
          <w:sz w:val="28"/>
          <w:szCs w:val="28"/>
          <w:highlight w:val="yellow"/>
        </w:rPr>
      </w:pPr>
      <w:r>
        <w:rPr>
          <w:rFonts w:ascii="Times New Roman" w:hAnsi="Times New Roman" w:cs="Times New Roman"/>
          <w:sz w:val="28"/>
          <w:szCs w:val="28"/>
        </w:rPr>
        <w:t>-</w:t>
      </w:r>
      <w:r w:rsidR="00997AD3">
        <w:rPr>
          <w:rFonts w:ascii="Times New Roman" w:hAnsi="Times New Roman" w:cs="Times New Roman"/>
          <w:sz w:val="28"/>
          <w:szCs w:val="28"/>
        </w:rPr>
        <w:t>повышению</w:t>
      </w:r>
      <w:r w:rsidR="00997AD3" w:rsidRPr="00997AD3">
        <w:rPr>
          <w:rFonts w:ascii="Times New Roman" w:hAnsi="Times New Roman" w:cs="Times New Roman"/>
          <w:sz w:val="28"/>
          <w:szCs w:val="28"/>
        </w:rPr>
        <w:t xml:space="preserve"> укомплектованности и профессионального уровня медицинского персонала, улучшение условий труда медицинских работников;</w:t>
      </w:r>
    </w:p>
    <w:p w:rsidR="00997AD3" w:rsidRPr="00997AD3" w:rsidRDefault="00117238" w:rsidP="00117238">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997AD3">
        <w:rPr>
          <w:rFonts w:ascii="Times New Roman" w:hAnsi="Times New Roman" w:cs="Times New Roman"/>
          <w:sz w:val="28"/>
          <w:szCs w:val="28"/>
        </w:rPr>
        <w:t>развитию</w:t>
      </w:r>
      <w:r w:rsidR="00997AD3" w:rsidRPr="00997AD3">
        <w:rPr>
          <w:rFonts w:ascii="Times New Roman" w:hAnsi="Times New Roman" w:cs="Times New Roman"/>
          <w:sz w:val="28"/>
          <w:szCs w:val="28"/>
        </w:rPr>
        <w:t xml:space="preserve"> добровольного страхования в медицине, усиление работы по разъяснению среди населения перечня услуг обязательного медицинского страхования.</w:t>
      </w:r>
    </w:p>
    <w:p w:rsidR="00997AD3" w:rsidRPr="00997AD3" w:rsidRDefault="00117238" w:rsidP="00117238">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997AD3">
        <w:rPr>
          <w:rFonts w:ascii="Times New Roman" w:hAnsi="Times New Roman" w:cs="Times New Roman"/>
          <w:sz w:val="28"/>
          <w:szCs w:val="28"/>
        </w:rPr>
        <w:t>гарантированному обеспечению</w:t>
      </w:r>
      <w:r w:rsidR="00997AD3" w:rsidRPr="00997AD3">
        <w:rPr>
          <w:rFonts w:ascii="Times New Roman" w:hAnsi="Times New Roman" w:cs="Times New Roman"/>
          <w:sz w:val="28"/>
          <w:szCs w:val="28"/>
        </w:rPr>
        <w:t xml:space="preserve"> населения лекарственными средствами и изделиями медицинского назначения в рамках единого лечебно-диагностического процесса на основе разрабатываемых лекарственных стандартов;</w:t>
      </w:r>
    </w:p>
    <w:p w:rsidR="00997AD3" w:rsidRPr="00997AD3" w:rsidRDefault="00117238" w:rsidP="00117238">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997AD3">
        <w:rPr>
          <w:rFonts w:ascii="Times New Roman" w:hAnsi="Times New Roman" w:cs="Times New Roman"/>
          <w:sz w:val="28"/>
          <w:szCs w:val="28"/>
        </w:rPr>
        <w:t>внедрению</w:t>
      </w:r>
      <w:r w:rsidR="00997AD3" w:rsidRPr="00997AD3">
        <w:rPr>
          <w:rFonts w:ascii="Times New Roman" w:hAnsi="Times New Roman" w:cs="Times New Roman"/>
          <w:sz w:val="28"/>
          <w:szCs w:val="28"/>
        </w:rPr>
        <w:t xml:space="preserve"> программы персонифицированного учёта граждан, имеющих право на льготное лекарственное обеспечение;</w:t>
      </w:r>
    </w:p>
    <w:p w:rsidR="00997AD3" w:rsidRPr="00997AD3" w:rsidRDefault="00117238" w:rsidP="00117238">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997AD3">
        <w:rPr>
          <w:rFonts w:ascii="Times New Roman" w:hAnsi="Times New Roman" w:cs="Times New Roman"/>
          <w:sz w:val="28"/>
          <w:szCs w:val="28"/>
        </w:rPr>
        <w:t>внедрению</w:t>
      </w:r>
      <w:r w:rsidR="00997AD3" w:rsidRPr="00997AD3">
        <w:rPr>
          <w:rFonts w:ascii="Times New Roman" w:hAnsi="Times New Roman" w:cs="Times New Roman"/>
          <w:sz w:val="28"/>
          <w:szCs w:val="28"/>
        </w:rPr>
        <w:t xml:space="preserve"> оптимальных моделей закупок лекарственных средств учреждениями здравоохранения, социальной защиты населения.</w:t>
      </w:r>
    </w:p>
    <w:bookmarkEnd w:id="22"/>
    <w:p w:rsidR="004053A7" w:rsidRPr="001D35EA" w:rsidRDefault="004053A7" w:rsidP="00117238">
      <w:pPr>
        <w:spacing w:line="240" w:lineRule="auto"/>
        <w:ind w:firstLine="709"/>
        <w:contextualSpacing/>
        <w:jc w:val="both"/>
        <w:rPr>
          <w:rFonts w:ascii="Times New Roman" w:hAnsi="Times New Roman" w:cs="Times New Roman"/>
          <w:sz w:val="28"/>
          <w:szCs w:val="28"/>
        </w:rPr>
      </w:pPr>
      <w:r w:rsidRPr="004053A7">
        <w:rPr>
          <w:rFonts w:ascii="Times New Roman" w:hAnsi="Times New Roman" w:cs="Times New Roman"/>
          <w:sz w:val="28"/>
          <w:szCs w:val="28"/>
        </w:rPr>
        <w:t xml:space="preserve">В рамках областной программы государственных гарантий оказания бесплатной медицинской помощи планируется увеличение объемов профилактических мероприятий. Доля детей, охваченных диспансерным наблюдением, </w:t>
      </w:r>
      <w:r w:rsidRPr="001D35EA">
        <w:rPr>
          <w:rFonts w:ascii="Times New Roman" w:hAnsi="Times New Roman" w:cs="Times New Roman"/>
          <w:sz w:val="28"/>
          <w:szCs w:val="28"/>
        </w:rPr>
        <w:t xml:space="preserve">сохранится на уровне </w:t>
      </w:r>
      <w:r w:rsidR="00BD5698">
        <w:rPr>
          <w:rFonts w:ascii="Times New Roman" w:hAnsi="Times New Roman" w:cs="Times New Roman"/>
          <w:sz w:val="28"/>
          <w:szCs w:val="28"/>
        </w:rPr>
        <w:t>95</w:t>
      </w:r>
      <w:r w:rsidRPr="001D35EA">
        <w:rPr>
          <w:rFonts w:ascii="Times New Roman" w:hAnsi="Times New Roman" w:cs="Times New Roman"/>
          <w:sz w:val="28"/>
          <w:szCs w:val="28"/>
        </w:rPr>
        <w:t xml:space="preserve"> %, охват работающего населения </w:t>
      </w:r>
      <w:r w:rsidR="00BD5698">
        <w:rPr>
          <w:rFonts w:ascii="Times New Roman" w:hAnsi="Times New Roman" w:cs="Times New Roman"/>
          <w:sz w:val="28"/>
          <w:szCs w:val="28"/>
        </w:rPr>
        <w:t>профилактическими осмотрами - 92</w:t>
      </w:r>
      <w:r w:rsidRPr="001D35EA">
        <w:rPr>
          <w:rFonts w:ascii="Times New Roman" w:hAnsi="Times New Roman" w:cs="Times New Roman"/>
          <w:sz w:val="28"/>
          <w:szCs w:val="28"/>
        </w:rPr>
        <w:t xml:space="preserve"> %.</w:t>
      </w:r>
    </w:p>
    <w:p w:rsidR="004053A7" w:rsidRPr="004053A7" w:rsidRDefault="004053A7" w:rsidP="00117238">
      <w:pPr>
        <w:spacing w:line="240" w:lineRule="auto"/>
        <w:ind w:firstLine="709"/>
        <w:contextualSpacing/>
        <w:jc w:val="both"/>
        <w:rPr>
          <w:rFonts w:ascii="Times New Roman" w:hAnsi="Times New Roman" w:cs="Times New Roman"/>
          <w:sz w:val="28"/>
          <w:szCs w:val="28"/>
        </w:rPr>
      </w:pPr>
      <w:r w:rsidRPr="004053A7">
        <w:rPr>
          <w:rFonts w:ascii="Times New Roman" w:hAnsi="Times New Roman" w:cs="Times New Roman"/>
          <w:sz w:val="28"/>
          <w:szCs w:val="28"/>
        </w:rPr>
        <w:lastRenderedPageBreak/>
        <w:t>Продолжится реализация мер по оказанию медицинской помощи женщинам в период беременности и родов по программе «Родовые сертификаты».</w:t>
      </w:r>
    </w:p>
    <w:p w:rsidR="004053A7" w:rsidRPr="004053A7" w:rsidRDefault="004053A7" w:rsidP="00117238">
      <w:pPr>
        <w:spacing w:line="240" w:lineRule="auto"/>
        <w:ind w:firstLine="709"/>
        <w:contextualSpacing/>
        <w:jc w:val="both"/>
        <w:rPr>
          <w:rFonts w:ascii="Times New Roman" w:hAnsi="Times New Roman" w:cs="Times New Roman"/>
          <w:sz w:val="28"/>
          <w:szCs w:val="28"/>
        </w:rPr>
      </w:pPr>
      <w:r w:rsidRPr="004053A7">
        <w:rPr>
          <w:rFonts w:ascii="Times New Roman" w:hAnsi="Times New Roman" w:cs="Times New Roman"/>
          <w:sz w:val="28"/>
          <w:szCs w:val="28"/>
        </w:rPr>
        <w:t>Планируется укомплектование участковых служб медицинскими кадрами.  Укрепляется материально-техническая база амбулаторной службы.</w:t>
      </w:r>
    </w:p>
    <w:p w:rsidR="004053A7" w:rsidRDefault="004053A7" w:rsidP="000D7443">
      <w:pPr>
        <w:widowControl w:val="0"/>
        <w:shd w:val="clear" w:color="auto" w:fill="FFFFFF"/>
        <w:spacing w:after="0" w:line="240" w:lineRule="auto"/>
        <w:rPr>
          <w:rFonts w:ascii="Times New Roman" w:eastAsia="Times New Roman" w:hAnsi="Times New Roman" w:cs="Times New Roman"/>
          <w:sz w:val="28"/>
          <w:szCs w:val="28"/>
        </w:rPr>
      </w:pPr>
    </w:p>
    <w:p w:rsidR="00BD50C4" w:rsidRDefault="00BD50C4" w:rsidP="000B3C2E">
      <w:pPr>
        <w:widowControl w:val="0"/>
        <w:numPr>
          <w:ilvl w:val="1"/>
          <w:numId w:val="0"/>
        </w:numPr>
        <w:spacing w:after="0" w:line="240" w:lineRule="auto"/>
        <w:jc w:val="center"/>
        <w:outlineLvl w:val="2"/>
        <w:rPr>
          <w:rFonts w:ascii="Times New Roman" w:eastAsia="Times New Roman" w:hAnsi="Times New Roman" w:cs="Times New Roman"/>
          <w:bCs/>
          <w:iCs/>
          <w:sz w:val="28"/>
          <w:szCs w:val="28"/>
        </w:rPr>
      </w:pPr>
      <w:bookmarkStart w:id="23" w:name="_Toc460227799"/>
      <w:bookmarkStart w:id="24" w:name="_Toc460227944"/>
    </w:p>
    <w:p w:rsidR="000B3C2E" w:rsidRPr="000B3C2E" w:rsidRDefault="00990A72" w:rsidP="000B3C2E">
      <w:pPr>
        <w:widowControl w:val="0"/>
        <w:numPr>
          <w:ilvl w:val="1"/>
          <w:numId w:val="0"/>
        </w:numPr>
        <w:spacing w:after="0" w:line="240" w:lineRule="auto"/>
        <w:jc w:val="center"/>
        <w:outlineLvl w:val="2"/>
        <w:rPr>
          <w:rFonts w:ascii="Times New Roman" w:eastAsia="Times New Roman" w:hAnsi="Times New Roman" w:cs="Times New Roman"/>
          <w:bCs/>
          <w:iCs/>
          <w:sz w:val="28"/>
          <w:szCs w:val="28"/>
        </w:rPr>
      </w:pPr>
      <w:r w:rsidRPr="00990A72">
        <w:rPr>
          <w:rFonts w:ascii="Times New Roman" w:eastAsia="Times New Roman" w:hAnsi="Times New Roman" w:cs="Times New Roman"/>
          <w:bCs/>
          <w:iCs/>
          <w:sz w:val="28"/>
          <w:szCs w:val="28"/>
          <w:lang w:val="en-US"/>
        </w:rPr>
        <w:t>V</w:t>
      </w:r>
      <w:r w:rsidRPr="00990A72">
        <w:rPr>
          <w:rFonts w:ascii="Times New Roman" w:eastAsia="Times New Roman" w:hAnsi="Times New Roman" w:cs="Times New Roman"/>
          <w:bCs/>
          <w:iCs/>
          <w:sz w:val="28"/>
          <w:szCs w:val="28"/>
        </w:rPr>
        <w:t>.</w:t>
      </w:r>
      <w:r w:rsidRPr="00990A72">
        <w:rPr>
          <w:rFonts w:ascii="Times New Roman" w:eastAsia="Times New Roman" w:hAnsi="Times New Roman" w:cs="Times New Roman"/>
          <w:bCs/>
          <w:iCs/>
          <w:sz w:val="28"/>
          <w:szCs w:val="28"/>
          <w:lang w:val="en-US"/>
        </w:rPr>
        <w:t>IV</w:t>
      </w:r>
      <w:r w:rsidRPr="00990A72">
        <w:rPr>
          <w:rFonts w:ascii="Times New Roman" w:eastAsia="Times New Roman" w:hAnsi="Times New Roman" w:cs="Times New Roman"/>
          <w:bCs/>
          <w:iCs/>
          <w:sz w:val="28"/>
          <w:szCs w:val="28"/>
        </w:rPr>
        <w:t>.</w:t>
      </w:r>
      <w:r w:rsidRPr="00990A72">
        <w:rPr>
          <w:rFonts w:ascii="Times New Roman" w:eastAsia="Times New Roman" w:hAnsi="Times New Roman" w:cs="Times New Roman"/>
          <w:bCs/>
          <w:iCs/>
          <w:sz w:val="28"/>
          <w:szCs w:val="28"/>
          <w:lang w:val="en-US"/>
        </w:rPr>
        <w:t>II</w:t>
      </w:r>
      <w:r>
        <w:rPr>
          <w:rFonts w:ascii="Times New Roman" w:eastAsia="Times New Roman" w:hAnsi="Times New Roman" w:cs="Times New Roman"/>
          <w:bCs/>
          <w:iCs/>
          <w:sz w:val="28"/>
          <w:szCs w:val="28"/>
          <w:lang w:val="en-US"/>
        </w:rPr>
        <w:t>I</w:t>
      </w:r>
      <w:r w:rsidRPr="00990A72">
        <w:rPr>
          <w:rFonts w:ascii="Times New Roman" w:eastAsia="Times New Roman" w:hAnsi="Times New Roman" w:cs="Times New Roman"/>
          <w:bCs/>
          <w:iCs/>
          <w:sz w:val="28"/>
          <w:szCs w:val="28"/>
        </w:rPr>
        <w:t xml:space="preserve">. </w:t>
      </w:r>
      <w:r w:rsidR="000B3C2E" w:rsidRPr="000B3C2E">
        <w:rPr>
          <w:rFonts w:ascii="Times New Roman" w:eastAsia="Times New Roman" w:hAnsi="Times New Roman" w:cs="Times New Roman"/>
          <w:bCs/>
          <w:iCs/>
          <w:sz w:val="28"/>
          <w:szCs w:val="28"/>
        </w:rPr>
        <w:t>Физическая культура</w:t>
      </w:r>
      <w:bookmarkStart w:id="25" w:name="_Toc430875986"/>
      <w:r w:rsidR="000B3C2E" w:rsidRPr="000B3C2E">
        <w:rPr>
          <w:rFonts w:ascii="Times New Roman" w:eastAsia="Times New Roman" w:hAnsi="Times New Roman" w:cs="Times New Roman"/>
          <w:bCs/>
          <w:iCs/>
          <w:sz w:val="28"/>
          <w:szCs w:val="28"/>
        </w:rPr>
        <w:t xml:space="preserve"> и спорт</w:t>
      </w:r>
      <w:bookmarkEnd w:id="23"/>
      <w:bookmarkEnd w:id="24"/>
    </w:p>
    <w:bookmarkEnd w:id="25"/>
    <w:p w:rsidR="00DD266C" w:rsidRPr="00DD266C" w:rsidRDefault="006F5B59" w:rsidP="00FB6EA8">
      <w:pPr>
        <w:spacing w:after="0" w:line="240" w:lineRule="auto"/>
        <w:ind w:firstLine="708"/>
        <w:jc w:val="both"/>
        <w:rPr>
          <w:rFonts w:ascii="Times New Roman" w:eastAsia="Times New Roman" w:hAnsi="Times New Roman" w:cs="Times New Roman"/>
          <w:sz w:val="28"/>
          <w:szCs w:val="28"/>
        </w:rPr>
      </w:pPr>
      <w:r w:rsidRPr="006F5B59">
        <w:rPr>
          <w:rFonts w:ascii="Times New Roman" w:eastAsia="Times New Roman" w:hAnsi="Times New Roman" w:cs="Times New Roman"/>
          <w:sz w:val="28"/>
          <w:szCs w:val="28"/>
        </w:rPr>
        <w:t>Цель –</w:t>
      </w:r>
      <w:r w:rsidR="00DD266C" w:rsidRPr="00DD266C">
        <w:rPr>
          <w:sz w:val="28"/>
          <w:szCs w:val="28"/>
        </w:rPr>
        <w:t xml:space="preserve"> </w:t>
      </w:r>
      <w:r w:rsidR="00DD266C">
        <w:rPr>
          <w:rFonts w:ascii="Times New Roman" w:hAnsi="Times New Roman" w:cs="Times New Roman"/>
          <w:sz w:val="28"/>
          <w:szCs w:val="28"/>
        </w:rPr>
        <w:t>с</w:t>
      </w:r>
      <w:r w:rsidR="00DD266C" w:rsidRPr="00DD266C">
        <w:rPr>
          <w:rFonts w:ascii="Times New Roman" w:hAnsi="Times New Roman" w:cs="Times New Roman"/>
          <w:sz w:val="28"/>
          <w:szCs w:val="28"/>
        </w:rPr>
        <w:t>оздание условий для укрепления здоровья населения</w:t>
      </w:r>
      <w:r w:rsidR="00DD266C">
        <w:rPr>
          <w:rFonts w:ascii="Times New Roman" w:hAnsi="Times New Roman" w:cs="Times New Roman"/>
          <w:sz w:val="28"/>
          <w:szCs w:val="28"/>
        </w:rPr>
        <w:t>,</w:t>
      </w:r>
      <w:r w:rsidR="00DD266C" w:rsidRPr="00DD266C">
        <w:rPr>
          <w:rFonts w:ascii="Times New Roman" w:hAnsi="Times New Roman" w:cs="Times New Roman"/>
          <w:sz w:val="28"/>
          <w:szCs w:val="28"/>
        </w:rPr>
        <w:t xml:space="preserve"> путем развития инфраструктуры спорта, популяризации массового спорта,  приобщения различных слоев общества к регулярным занятиям физической культурой и спортом.</w:t>
      </w:r>
    </w:p>
    <w:p w:rsidR="00EA7E37" w:rsidRPr="006254C4" w:rsidRDefault="00EA7E37" w:rsidP="00EA7E37">
      <w:pPr>
        <w:spacing w:line="240" w:lineRule="auto"/>
        <w:contextualSpacing/>
        <w:jc w:val="both"/>
        <w:rPr>
          <w:rFonts w:ascii="Times New Roman" w:hAnsi="Times New Roman" w:cs="Times New Roman"/>
          <w:color w:val="FF0000"/>
          <w:sz w:val="28"/>
          <w:szCs w:val="28"/>
        </w:rPr>
      </w:pPr>
      <w:r w:rsidRPr="00B963C3">
        <w:rPr>
          <w:rFonts w:ascii="Times New Roman" w:hAnsi="Times New Roman" w:cs="Times New Roman"/>
          <w:sz w:val="28"/>
          <w:szCs w:val="28"/>
        </w:rPr>
        <w:t xml:space="preserve">          Главным достижением преобразований в сфере физической культуры и спорта в районе стал улучшенный показатель занимающихся физической культурой на постоянной основе – доля таких жителей </w:t>
      </w:r>
      <w:r w:rsidRPr="00A701B5">
        <w:rPr>
          <w:rFonts w:ascii="Times New Roman" w:hAnsi="Times New Roman" w:cs="Times New Roman"/>
          <w:sz w:val="28"/>
          <w:szCs w:val="28"/>
        </w:rPr>
        <w:t>увеличилась на 2</w:t>
      </w:r>
      <w:r w:rsidR="00943FFE" w:rsidRPr="00A701B5">
        <w:rPr>
          <w:rFonts w:ascii="Times New Roman" w:hAnsi="Times New Roman" w:cs="Times New Roman"/>
          <w:sz w:val="28"/>
          <w:szCs w:val="28"/>
        </w:rPr>
        <w:t>2,2</w:t>
      </w:r>
      <w:r w:rsidRPr="00A701B5">
        <w:rPr>
          <w:rFonts w:ascii="Times New Roman" w:hAnsi="Times New Roman" w:cs="Times New Roman"/>
          <w:sz w:val="28"/>
          <w:szCs w:val="28"/>
        </w:rPr>
        <w:t xml:space="preserve"> % от </w:t>
      </w:r>
      <w:r w:rsidRPr="00B963C3">
        <w:rPr>
          <w:rFonts w:ascii="Times New Roman" w:hAnsi="Times New Roman" w:cs="Times New Roman"/>
          <w:sz w:val="28"/>
          <w:szCs w:val="28"/>
        </w:rPr>
        <w:t>общего числа жителей района.</w:t>
      </w:r>
    </w:p>
    <w:p w:rsidR="006F5B59" w:rsidRPr="00482A78" w:rsidRDefault="006F5B59" w:rsidP="00EA7E37">
      <w:pPr>
        <w:spacing w:after="0" w:line="240" w:lineRule="auto"/>
        <w:ind w:firstLine="708"/>
        <w:contextualSpacing/>
        <w:jc w:val="both"/>
        <w:rPr>
          <w:rFonts w:ascii="Times New Roman" w:eastAsia="Times New Roman" w:hAnsi="Times New Roman" w:cs="Times New Roman"/>
          <w:sz w:val="28"/>
          <w:szCs w:val="28"/>
        </w:rPr>
      </w:pPr>
      <w:r w:rsidRPr="006F5B59">
        <w:rPr>
          <w:rFonts w:ascii="Times New Roman" w:eastAsia="Times New Roman" w:hAnsi="Times New Roman" w:cs="Times New Roman"/>
          <w:sz w:val="28"/>
          <w:szCs w:val="28"/>
        </w:rPr>
        <w:t>Реализация мероприятий, направленных на сохранение и укрепление здоровья, повышение мотивации жителей района к регулярным занятиям физической культурой и спортом, привлечение к ведению здорового образа жизни различных категорий и групп населения позволит в прогнозном</w:t>
      </w:r>
      <w:r w:rsidR="006E537C">
        <w:rPr>
          <w:rFonts w:ascii="Times New Roman" w:eastAsia="Times New Roman" w:hAnsi="Times New Roman" w:cs="Times New Roman"/>
          <w:sz w:val="28"/>
          <w:szCs w:val="28"/>
        </w:rPr>
        <w:t xml:space="preserve"> </w:t>
      </w:r>
      <w:r w:rsidRPr="006F5B59">
        <w:rPr>
          <w:rFonts w:ascii="Times New Roman" w:eastAsia="Times New Roman" w:hAnsi="Times New Roman" w:cs="Times New Roman"/>
          <w:sz w:val="28"/>
          <w:szCs w:val="28"/>
        </w:rPr>
        <w:t xml:space="preserve">периоде создать </w:t>
      </w:r>
      <w:r w:rsidRPr="00482A78">
        <w:rPr>
          <w:rFonts w:ascii="Times New Roman" w:eastAsia="Times New Roman" w:hAnsi="Times New Roman" w:cs="Times New Roman"/>
          <w:sz w:val="28"/>
          <w:szCs w:val="28"/>
        </w:rPr>
        <w:t xml:space="preserve">благоприятные условия для развития физической культуры и спорта в </w:t>
      </w:r>
      <w:r w:rsidR="004053A7" w:rsidRPr="00482A78">
        <w:rPr>
          <w:rFonts w:ascii="Times New Roman" w:eastAsia="Times New Roman" w:hAnsi="Times New Roman" w:cs="Times New Roman"/>
          <w:sz w:val="28"/>
          <w:szCs w:val="28"/>
        </w:rPr>
        <w:t xml:space="preserve">Баганском </w:t>
      </w:r>
      <w:r w:rsidRPr="00482A78">
        <w:rPr>
          <w:rFonts w:ascii="Times New Roman" w:eastAsia="Times New Roman" w:hAnsi="Times New Roman" w:cs="Times New Roman"/>
          <w:sz w:val="28"/>
          <w:szCs w:val="28"/>
        </w:rPr>
        <w:t>районе.</w:t>
      </w:r>
    </w:p>
    <w:p w:rsidR="006F5B59" w:rsidRPr="00482A78" w:rsidRDefault="006F5B59" w:rsidP="006F5B59">
      <w:pPr>
        <w:spacing w:after="0" w:line="240" w:lineRule="auto"/>
        <w:ind w:firstLine="708"/>
        <w:jc w:val="both"/>
        <w:rPr>
          <w:rFonts w:ascii="Times New Roman" w:eastAsia="Times New Roman" w:hAnsi="Times New Roman" w:cs="Times New Roman"/>
          <w:sz w:val="28"/>
          <w:szCs w:val="28"/>
        </w:rPr>
      </w:pPr>
      <w:r w:rsidRPr="00482A78">
        <w:rPr>
          <w:rFonts w:ascii="Times New Roman" w:eastAsia="Times New Roman" w:hAnsi="Times New Roman" w:cs="Times New Roman"/>
          <w:sz w:val="28"/>
          <w:szCs w:val="28"/>
        </w:rPr>
        <w:t xml:space="preserve">Развитие инфраструктуры физической культуры и спорта в </w:t>
      </w:r>
      <w:r w:rsidR="0080634E" w:rsidRPr="00482A78">
        <w:rPr>
          <w:rFonts w:ascii="Times New Roman" w:eastAsia="Times New Roman" w:hAnsi="Times New Roman" w:cs="Times New Roman"/>
          <w:sz w:val="28"/>
          <w:szCs w:val="28"/>
        </w:rPr>
        <w:t xml:space="preserve">Баганском </w:t>
      </w:r>
      <w:r w:rsidRPr="00482A78">
        <w:rPr>
          <w:rFonts w:ascii="Times New Roman" w:eastAsia="Times New Roman" w:hAnsi="Times New Roman" w:cs="Times New Roman"/>
          <w:sz w:val="28"/>
          <w:szCs w:val="28"/>
        </w:rPr>
        <w:t xml:space="preserve">районе, будет осуществляться в прогнозном периоде посредством реконструкции, капитального ремонта и обновления </w:t>
      </w:r>
      <w:r w:rsidR="00755321" w:rsidRPr="00482A78">
        <w:rPr>
          <w:rFonts w:ascii="Times New Roman" w:eastAsia="Times New Roman" w:hAnsi="Times New Roman" w:cs="Times New Roman"/>
          <w:sz w:val="28"/>
          <w:szCs w:val="28"/>
        </w:rPr>
        <w:t xml:space="preserve">имеющихся спортивных сооружений, </w:t>
      </w:r>
      <w:r w:rsidRPr="00482A78">
        <w:rPr>
          <w:rFonts w:ascii="Times New Roman" w:eastAsia="Times New Roman" w:hAnsi="Times New Roman" w:cs="Times New Roman"/>
          <w:sz w:val="28"/>
          <w:szCs w:val="28"/>
        </w:rPr>
        <w:t>а также строительства новых спортивных объектов.</w:t>
      </w:r>
    </w:p>
    <w:p w:rsidR="00755321" w:rsidRDefault="00755321" w:rsidP="00755321">
      <w:pPr>
        <w:spacing w:after="0" w:line="240" w:lineRule="auto"/>
        <w:ind w:firstLine="708"/>
        <w:jc w:val="both"/>
        <w:rPr>
          <w:rFonts w:ascii="Times New Roman" w:eastAsia="Times New Roman" w:hAnsi="Times New Roman" w:cs="Times New Roman"/>
          <w:sz w:val="28"/>
          <w:szCs w:val="28"/>
        </w:rPr>
      </w:pPr>
      <w:proofErr w:type="gramStart"/>
      <w:r w:rsidRPr="00482A78">
        <w:rPr>
          <w:rFonts w:ascii="Times New Roman" w:eastAsia="Times New Roman" w:hAnsi="Times New Roman" w:cs="Times New Roman"/>
          <w:sz w:val="28"/>
          <w:szCs w:val="28"/>
        </w:rPr>
        <w:t>В целях привлечения средств областного</w:t>
      </w:r>
      <w:r w:rsidR="006F5B59" w:rsidRPr="00482A78">
        <w:rPr>
          <w:rFonts w:ascii="Times New Roman" w:eastAsia="Times New Roman" w:hAnsi="Times New Roman" w:cs="Times New Roman"/>
          <w:sz w:val="28"/>
          <w:szCs w:val="28"/>
        </w:rPr>
        <w:t xml:space="preserve"> бюджета на строительство спортивных </w:t>
      </w:r>
      <w:r w:rsidRPr="00482A78">
        <w:rPr>
          <w:rFonts w:ascii="Times New Roman" w:hAnsi="Times New Roman" w:cs="Times New Roman"/>
          <w:sz w:val="28"/>
          <w:szCs w:val="28"/>
        </w:rPr>
        <w:t xml:space="preserve">сооружений, реконструкции имеющихся спортивных </w:t>
      </w:r>
      <w:r>
        <w:rPr>
          <w:rFonts w:ascii="Times New Roman" w:hAnsi="Times New Roman" w:cs="Times New Roman"/>
          <w:sz w:val="28"/>
          <w:szCs w:val="28"/>
        </w:rPr>
        <w:t xml:space="preserve">сооружений </w:t>
      </w:r>
      <w:r w:rsidR="006F5B59" w:rsidRPr="003965DE">
        <w:rPr>
          <w:rFonts w:ascii="Times New Roman" w:eastAsia="Times New Roman" w:hAnsi="Times New Roman" w:cs="Times New Roman"/>
          <w:sz w:val="28"/>
          <w:szCs w:val="28"/>
        </w:rPr>
        <w:t xml:space="preserve">в </w:t>
      </w:r>
      <w:r w:rsidR="0080634E">
        <w:rPr>
          <w:rFonts w:ascii="Times New Roman" w:eastAsia="Times New Roman" w:hAnsi="Times New Roman" w:cs="Times New Roman"/>
          <w:sz w:val="28"/>
          <w:szCs w:val="28"/>
        </w:rPr>
        <w:t xml:space="preserve">Баганском </w:t>
      </w:r>
      <w:r w:rsidR="006F5B59" w:rsidRPr="003965DE">
        <w:rPr>
          <w:rFonts w:ascii="Times New Roman" w:eastAsia="Times New Roman" w:hAnsi="Times New Roman" w:cs="Times New Roman"/>
          <w:sz w:val="28"/>
          <w:szCs w:val="28"/>
        </w:rPr>
        <w:t xml:space="preserve">районе </w:t>
      </w:r>
      <w:r w:rsidR="006F5B59" w:rsidRPr="0066693D">
        <w:rPr>
          <w:rFonts w:ascii="Times New Roman" w:eastAsia="Times New Roman" w:hAnsi="Times New Roman" w:cs="Times New Roman"/>
          <w:sz w:val="28"/>
          <w:szCs w:val="28"/>
        </w:rPr>
        <w:t xml:space="preserve">особое внимание будет уделяться организации и осуществлению работы по включению спортивных объектов </w:t>
      </w:r>
      <w:r w:rsidR="0080634E">
        <w:rPr>
          <w:rFonts w:ascii="Times New Roman" w:eastAsia="Times New Roman" w:hAnsi="Times New Roman" w:cs="Times New Roman"/>
          <w:sz w:val="28"/>
          <w:szCs w:val="28"/>
        </w:rPr>
        <w:t xml:space="preserve">Баганского </w:t>
      </w:r>
      <w:r w:rsidR="006F5B59" w:rsidRPr="003965DE">
        <w:rPr>
          <w:rFonts w:ascii="Times New Roman" w:eastAsia="Times New Roman" w:hAnsi="Times New Roman" w:cs="Times New Roman"/>
          <w:sz w:val="28"/>
          <w:szCs w:val="28"/>
        </w:rPr>
        <w:t xml:space="preserve">района в государственную программу </w:t>
      </w:r>
      <w:r>
        <w:rPr>
          <w:rFonts w:ascii="Times New Roman" w:eastAsia="Times New Roman" w:hAnsi="Times New Roman" w:cs="Times New Roman"/>
          <w:sz w:val="28"/>
          <w:szCs w:val="28"/>
        </w:rPr>
        <w:t xml:space="preserve">Новосибирской области </w:t>
      </w:r>
      <w:r w:rsidR="006F5B59" w:rsidRPr="003965DE">
        <w:rPr>
          <w:rFonts w:ascii="Times New Roman" w:eastAsia="Times New Roman" w:hAnsi="Times New Roman" w:cs="Times New Roman"/>
          <w:sz w:val="28"/>
          <w:szCs w:val="28"/>
        </w:rPr>
        <w:t>«Развитие физической культуры и спорта</w:t>
      </w:r>
      <w:r>
        <w:rPr>
          <w:rFonts w:ascii="Times New Roman" w:eastAsia="Times New Roman" w:hAnsi="Times New Roman" w:cs="Times New Roman"/>
          <w:sz w:val="28"/>
          <w:szCs w:val="28"/>
        </w:rPr>
        <w:t xml:space="preserve"> в Новосибирской области на 2015-2021 годы</w:t>
      </w:r>
      <w:r w:rsidR="006F5B59" w:rsidRPr="003965DE">
        <w:rPr>
          <w:rFonts w:ascii="Times New Roman" w:eastAsia="Times New Roman" w:hAnsi="Times New Roman" w:cs="Times New Roman"/>
          <w:sz w:val="28"/>
          <w:szCs w:val="28"/>
        </w:rPr>
        <w:t xml:space="preserve">», утвержденную постановлением Правительства </w:t>
      </w:r>
      <w:r>
        <w:rPr>
          <w:rFonts w:ascii="Times New Roman" w:eastAsia="Times New Roman" w:hAnsi="Times New Roman" w:cs="Times New Roman"/>
          <w:sz w:val="28"/>
          <w:szCs w:val="28"/>
        </w:rPr>
        <w:t>Новосибирской области от 23.01.2015 № 24-п.</w:t>
      </w:r>
      <w:proofErr w:type="gramEnd"/>
    </w:p>
    <w:p w:rsidR="006F5B59" w:rsidRPr="00886454" w:rsidRDefault="008842CC" w:rsidP="006F5B59">
      <w:pPr>
        <w:spacing w:after="0" w:line="240" w:lineRule="auto"/>
        <w:ind w:firstLine="708"/>
        <w:jc w:val="both"/>
        <w:rPr>
          <w:rFonts w:ascii="Times New Roman" w:eastAsia="Times New Roman" w:hAnsi="Times New Roman" w:cs="Times New Roman"/>
          <w:color w:val="000000" w:themeColor="text1"/>
          <w:sz w:val="28"/>
          <w:szCs w:val="28"/>
        </w:rPr>
      </w:pPr>
      <w:r w:rsidRPr="00886454">
        <w:rPr>
          <w:rFonts w:ascii="Times New Roman" w:eastAsia="Times New Roman" w:hAnsi="Times New Roman" w:cs="Times New Roman"/>
          <w:color w:val="000000" w:themeColor="text1"/>
          <w:sz w:val="28"/>
          <w:szCs w:val="28"/>
        </w:rPr>
        <w:t>Р</w:t>
      </w:r>
      <w:r w:rsidR="006F5B59" w:rsidRPr="00886454">
        <w:rPr>
          <w:rFonts w:ascii="Times New Roman" w:eastAsia="Times New Roman" w:hAnsi="Times New Roman" w:cs="Times New Roman"/>
          <w:color w:val="000000" w:themeColor="text1"/>
          <w:sz w:val="28"/>
          <w:szCs w:val="28"/>
        </w:rPr>
        <w:t xml:space="preserve">ешение задачи развития инфраструктуры </w:t>
      </w:r>
      <w:r w:rsidR="0080634E" w:rsidRPr="00886454">
        <w:rPr>
          <w:rFonts w:ascii="Times New Roman" w:eastAsia="Times New Roman" w:hAnsi="Times New Roman" w:cs="Times New Roman"/>
          <w:color w:val="000000" w:themeColor="text1"/>
          <w:sz w:val="28"/>
          <w:szCs w:val="28"/>
        </w:rPr>
        <w:t>физической культуры и спорта в Баганском</w:t>
      </w:r>
      <w:r w:rsidR="006F5B59" w:rsidRPr="00886454">
        <w:rPr>
          <w:rFonts w:ascii="Times New Roman" w:eastAsia="Times New Roman" w:hAnsi="Times New Roman" w:cs="Times New Roman"/>
          <w:color w:val="000000" w:themeColor="text1"/>
          <w:sz w:val="28"/>
          <w:szCs w:val="28"/>
        </w:rPr>
        <w:t xml:space="preserve"> районе позволит увеличить ур</w:t>
      </w:r>
      <w:r w:rsidR="00755321">
        <w:rPr>
          <w:rFonts w:ascii="Times New Roman" w:eastAsia="Times New Roman" w:hAnsi="Times New Roman" w:cs="Times New Roman"/>
          <w:color w:val="000000" w:themeColor="text1"/>
          <w:sz w:val="28"/>
          <w:szCs w:val="28"/>
        </w:rPr>
        <w:t xml:space="preserve">овень обеспеченности населения </w:t>
      </w:r>
      <w:r w:rsidR="00886454">
        <w:rPr>
          <w:rFonts w:ascii="Times New Roman" w:eastAsia="Times New Roman" w:hAnsi="Times New Roman" w:cs="Times New Roman"/>
          <w:color w:val="000000" w:themeColor="text1"/>
          <w:sz w:val="28"/>
          <w:szCs w:val="28"/>
        </w:rPr>
        <w:t>спортивными сооружениями.</w:t>
      </w:r>
    </w:p>
    <w:p w:rsidR="00755321" w:rsidRPr="004A0686" w:rsidRDefault="00755321" w:rsidP="00886454">
      <w:pPr>
        <w:spacing w:after="0" w:line="240" w:lineRule="auto"/>
        <w:jc w:val="both"/>
        <w:rPr>
          <w:rFonts w:ascii="Times New Roman" w:eastAsia="Calibri" w:hAnsi="Times New Roman" w:cs="Times New Roman"/>
          <w:sz w:val="28"/>
          <w:szCs w:val="28"/>
        </w:rPr>
      </w:pPr>
    </w:p>
    <w:p w:rsidR="000B3C2E" w:rsidRDefault="0066693D" w:rsidP="000B3C2E">
      <w:pPr>
        <w:widowControl w:val="0"/>
        <w:shd w:val="clear" w:color="auto" w:fill="FFFFFF"/>
        <w:spacing w:after="0" w:line="240" w:lineRule="auto"/>
        <w:jc w:val="center"/>
        <w:rPr>
          <w:rFonts w:ascii="Times New Roman" w:eastAsia="Times New Roman" w:hAnsi="Times New Roman" w:cs="Times New Roman"/>
          <w:sz w:val="28"/>
          <w:szCs w:val="28"/>
        </w:rPr>
      </w:pPr>
      <w:bookmarkStart w:id="26" w:name="_Toc460227800"/>
      <w:bookmarkStart w:id="27" w:name="_Toc460227945"/>
      <w:r w:rsidRPr="00482A78">
        <w:rPr>
          <w:rFonts w:ascii="Times New Roman" w:eastAsia="Times New Roman" w:hAnsi="Times New Roman" w:cs="Times New Roman"/>
          <w:bCs/>
          <w:iCs/>
          <w:sz w:val="28"/>
          <w:szCs w:val="28"/>
          <w:lang w:val="en-US"/>
        </w:rPr>
        <w:t>V</w:t>
      </w:r>
      <w:r w:rsidRPr="00482A78">
        <w:rPr>
          <w:rFonts w:ascii="Times New Roman" w:eastAsia="Times New Roman" w:hAnsi="Times New Roman" w:cs="Times New Roman"/>
          <w:bCs/>
          <w:iCs/>
          <w:sz w:val="28"/>
          <w:szCs w:val="28"/>
        </w:rPr>
        <w:t>.</w:t>
      </w:r>
      <w:r w:rsidRPr="00482A78">
        <w:rPr>
          <w:rFonts w:ascii="Times New Roman" w:eastAsia="Times New Roman" w:hAnsi="Times New Roman" w:cs="Times New Roman"/>
          <w:bCs/>
          <w:iCs/>
          <w:sz w:val="28"/>
          <w:szCs w:val="28"/>
          <w:lang w:val="en-US"/>
        </w:rPr>
        <w:t>IV</w:t>
      </w:r>
      <w:r w:rsidRPr="00482A78">
        <w:rPr>
          <w:rFonts w:ascii="Times New Roman" w:eastAsia="Times New Roman" w:hAnsi="Times New Roman" w:cs="Times New Roman"/>
          <w:bCs/>
          <w:iCs/>
          <w:sz w:val="28"/>
          <w:szCs w:val="28"/>
        </w:rPr>
        <w:t>.</w:t>
      </w:r>
      <w:r w:rsidRPr="00482A78">
        <w:rPr>
          <w:rFonts w:ascii="Times New Roman" w:eastAsia="Times New Roman" w:hAnsi="Times New Roman" w:cs="Times New Roman"/>
          <w:bCs/>
          <w:iCs/>
          <w:sz w:val="28"/>
          <w:szCs w:val="28"/>
          <w:lang w:val="en-US"/>
        </w:rPr>
        <w:t>IV</w:t>
      </w:r>
      <w:r w:rsidR="000B3C2E" w:rsidRPr="00482A78">
        <w:rPr>
          <w:rFonts w:ascii="Times New Roman" w:eastAsia="Times New Roman" w:hAnsi="Times New Roman" w:cs="Times New Roman"/>
          <w:sz w:val="28"/>
          <w:szCs w:val="28"/>
        </w:rPr>
        <w:t>. Образование</w:t>
      </w:r>
      <w:bookmarkEnd w:id="26"/>
      <w:bookmarkEnd w:id="27"/>
    </w:p>
    <w:p w:rsidR="00117238" w:rsidRPr="00482A78" w:rsidRDefault="00117238" w:rsidP="000B3C2E">
      <w:pPr>
        <w:widowControl w:val="0"/>
        <w:shd w:val="clear" w:color="auto" w:fill="FFFFFF"/>
        <w:spacing w:after="0" w:line="240" w:lineRule="auto"/>
        <w:jc w:val="center"/>
        <w:rPr>
          <w:rFonts w:ascii="Times New Roman" w:eastAsia="Times New Roman" w:hAnsi="Times New Roman" w:cs="Times New Roman"/>
          <w:sz w:val="28"/>
          <w:szCs w:val="28"/>
        </w:rPr>
      </w:pPr>
    </w:p>
    <w:p w:rsidR="00E263FC" w:rsidRPr="004D5037" w:rsidRDefault="00E263FC" w:rsidP="00117238">
      <w:pPr>
        <w:pStyle w:val="215"/>
        <w:shd w:val="clear" w:color="auto" w:fill="auto"/>
        <w:spacing w:line="240" w:lineRule="auto"/>
        <w:ind w:firstLine="709"/>
        <w:jc w:val="both"/>
        <w:rPr>
          <w:color w:val="FF0000"/>
          <w:lang w:eastAsia="en-US"/>
        </w:rPr>
      </w:pPr>
      <w:r w:rsidRPr="00E263FC">
        <w:t xml:space="preserve">Цель – </w:t>
      </w:r>
      <w:r w:rsidR="00DD266C" w:rsidRPr="00DD266C">
        <w:rPr>
          <w:color w:val="000000"/>
          <w:shd w:val="clear" w:color="auto" w:fill="FFFFFF"/>
          <w:lang w:bidi="ru-RU"/>
        </w:rPr>
        <w:t>обеспечение соответствия высокого качества образования меняющимся запросам населения и перспективным задачам социально-</w:t>
      </w:r>
      <w:r w:rsidR="00DD266C" w:rsidRPr="00482A78">
        <w:rPr>
          <w:shd w:val="clear" w:color="auto" w:fill="FFFFFF"/>
          <w:lang w:bidi="ru-RU"/>
        </w:rPr>
        <w:t>экономического развития Баганского района.</w:t>
      </w:r>
    </w:p>
    <w:p w:rsidR="00EA7E37" w:rsidRPr="004D5037" w:rsidRDefault="00E263FC" w:rsidP="00117238">
      <w:pPr>
        <w:pStyle w:val="afff1"/>
        <w:ind w:firstLine="709"/>
        <w:jc w:val="both"/>
        <w:rPr>
          <w:color w:val="FF0000"/>
          <w:sz w:val="28"/>
          <w:szCs w:val="28"/>
        </w:rPr>
      </w:pPr>
      <w:r w:rsidRPr="0060679E">
        <w:rPr>
          <w:rFonts w:ascii="Times New Roman" w:hAnsi="Times New Roman"/>
          <w:sz w:val="28"/>
          <w:szCs w:val="28"/>
        </w:rPr>
        <w:t xml:space="preserve">Для достижения цели реализуются мероприятия </w:t>
      </w:r>
      <w:r w:rsidR="00273BFC" w:rsidRPr="0060679E">
        <w:rPr>
          <w:rFonts w:ascii="Times New Roman" w:hAnsi="Times New Roman"/>
          <w:sz w:val="28"/>
          <w:szCs w:val="28"/>
        </w:rPr>
        <w:t xml:space="preserve">муниципальной </w:t>
      </w:r>
      <w:r w:rsidR="00EA7E37" w:rsidRPr="0060679E">
        <w:rPr>
          <w:rFonts w:ascii="Times New Roman" w:hAnsi="Times New Roman"/>
          <w:sz w:val="28"/>
          <w:szCs w:val="28"/>
        </w:rPr>
        <w:t>программ</w:t>
      </w:r>
      <w:r w:rsidR="00273BFC" w:rsidRPr="0060679E">
        <w:rPr>
          <w:rFonts w:ascii="Times New Roman" w:hAnsi="Times New Roman"/>
          <w:sz w:val="28"/>
          <w:szCs w:val="28"/>
        </w:rPr>
        <w:t xml:space="preserve">ы </w:t>
      </w:r>
      <w:r w:rsidR="0060679E" w:rsidRPr="0060679E">
        <w:rPr>
          <w:rFonts w:ascii="Times New Roman" w:hAnsi="Times New Roman"/>
          <w:sz w:val="28"/>
          <w:szCs w:val="28"/>
          <w:lang w:eastAsia="en-US"/>
        </w:rPr>
        <w:t xml:space="preserve">Муниципальная программа «Развитие образования, создание условий для социализации детей и учащейся молодежи в </w:t>
      </w:r>
      <w:proofErr w:type="spellStart"/>
      <w:r w:rsidR="0060679E" w:rsidRPr="0060679E">
        <w:rPr>
          <w:rFonts w:ascii="Times New Roman" w:hAnsi="Times New Roman"/>
          <w:sz w:val="28"/>
          <w:szCs w:val="28"/>
          <w:lang w:eastAsia="en-US"/>
        </w:rPr>
        <w:t>Баганском</w:t>
      </w:r>
      <w:proofErr w:type="spellEnd"/>
      <w:r w:rsidR="0060679E" w:rsidRPr="0060679E">
        <w:rPr>
          <w:rFonts w:ascii="Times New Roman" w:hAnsi="Times New Roman"/>
          <w:sz w:val="28"/>
          <w:szCs w:val="28"/>
          <w:lang w:eastAsia="en-US"/>
        </w:rPr>
        <w:t xml:space="preserve"> районе на </w:t>
      </w:r>
      <w:r w:rsidR="00117238">
        <w:rPr>
          <w:rFonts w:ascii="Times New Roman" w:hAnsi="Times New Roman"/>
          <w:sz w:val="28"/>
          <w:szCs w:val="28"/>
          <w:lang w:eastAsia="en-US"/>
        </w:rPr>
        <w:t xml:space="preserve">                         </w:t>
      </w:r>
      <w:r w:rsidR="0060679E" w:rsidRPr="0060679E">
        <w:rPr>
          <w:rFonts w:ascii="Times New Roman" w:hAnsi="Times New Roman"/>
          <w:sz w:val="28"/>
          <w:szCs w:val="28"/>
          <w:lang w:eastAsia="en-US"/>
        </w:rPr>
        <w:lastRenderedPageBreak/>
        <w:t>2018-2020 г</w:t>
      </w:r>
      <w:r w:rsidR="00117238">
        <w:rPr>
          <w:rFonts w:ascii="Times New Roman" w:hAnsi="Times New Roman"/>
          <w:sz w:val="28"/>
          <w:szCs w:val="28"/>
          <w:lang w:eastAsia="en-US"/>
        </w:rPr>
        <w:t>оды» (утверждена постановлением</w:t>
      </w:r>
      <w:r w:rsidR="0060679E" w:rsidRPr="0060679E">
        <w:rPr>
          <w:rFonts w:ascii="Times New Roman" w:hAnsi="Times New Roman"/>
          <w:sz w:val="28"/>
          <w:szCs w:val="28"/>
          <w:lang w:eastAsia="en-US"/>
        </w:rPr>
        <w:t xml:space="preserve"> администрации Баганского района Новосибирской области  от 14.12.2017 №1013)</w:t>
      </w:r>
      <w:r w:rsidR="000A5D64">
        <w:rPr>
          <w:rFonts w:ascii="Times New Roman" w:hAnsi="Times New Roman"/>
          <w:sz w:val="28"/>
          <w:szCs w:val="28"/>
          <w:lang w:eastAsia="en-US"/>
        </w:rPr>
        <w:t>.</w:t>
      </w:r>
      <w:r w:rsidR="0060679E" w:rsidRPr="0060679E">
        <w:rPr>
          <w:rFonts w:ascii="Times New Roman" w:hAnsi="Times New Roman"/>
          <w:color w:val="FF0000"/>
          <w:sz w:val="28"/>
          <w:szCs w:val="28"/>
        </w:rPr>
        <w:t xml:space="preserve"> </w:t>
      </w:r>
    </w:p>
    <w:p w:rsidR="00273BFC" w:rsidRPr="00482A78" w:rsidRDefault="00E263FC" w:rsidP="00117238">
      <w:pPr>
        <w:widowControl w:val="0"/>
        <w:shd w:val="clear" w:color="auto" w:fill="FFFFFF"/>
        <w:spacing w:after="0" w:line="240" w:lineRule="auto"/>
        <w:ind w:firstLine="709"/>
        <w:contextualSpacing/>
        <w:jc w:val="both"/>
        <w:rPr>
          <w:rFonts w:ascii="Times New Roman" w:eastAsia="Times New Roman" w:hAnsi="Times New Roman" w:cs="Times New Roman"/>
          <w:sz w:val="28"/>
          <w:szCs w:val="28"/>
        </w:rPr>
      </w:pPr>
      <w:r w:rsidRPr="00482A78">
        <w:rPr>
          <w:rFonts w:ascii="Times New Roman" w:eastAsia="Times New Roman" w:hAnsi="Times New Roman" w:cs="Times New Roman"/>
          <w:sz w:val="28"/>
          <w:szCs w:val="28"/>
        </w:rPr>
        <w:t xml:space="preserve">Реализация мероприятий по созданию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 позволит </w:t>
      </w:r>
      <w:r w:rsidR="006254C4" w:rsidRPr="00482A78">
        <w:rPr>
          <w:rFonts w:ascii="Times New Roman" w:eastAsia="Times New Roman" w:hAnsi="Times New Roman" w:cs="Times New Roman"/>
          <w:sz w:val="28"/>
          <w:szCs w:val="28"/>
        </w:rPr>
        <w:t>к 202</w:t>
      </w:r>
      <w:r w:rsidR="00482A78">
        <w:rPr>
          <w:rFonts w:ascii="Times New Roman" w:eastAsia="Times New Roman" w:hAnsi="Times New Roman" w:cs="Times New Roman"/>
          <w:sz w:val="28"/>
          <w:szCs w:val="28"/>
        </w:rPr>
        <w:t>1</w:t>
      </w:r>
      <w:r w:rsidRPr="00482A78">
        <w:rPr>
          <w:rFonts w:ascii="Times New Roman" w:eastAsia="Times New Roman" w:hAnsi="Times New Roman" w:cs="Times New Roman"/>
          <w:sz w:val="28"/>
          <w:szCs w:val="28"/>
        </w:rPr>
        <w:t xml:space="preserve"> году:</w:t>
      </w:r>
    </w:p>
    <w:p w:rsidR="00273BFC" w:rsidRPr="00482A78" w:rsidRDefault="00117238" w:rsidP="00117238">
      <w:pPr>
        <w:spacing w:line="240" w:lineRule="auto"/>
        <w:ind w:firstLine="709"/>
        <w:contextualSpacing/>
        <w:jc w:val="both"/>
        <w:rPr>
          <w:szCs w:val="28"/>
        </w:rPr>
      </w:pPr>
      <w:r>
        <w:rPr>
          <w:rStyle w:val="2f0"/>
          <w:rFonts w:eastAsiaTheme="minorEastAsia"/>
          <w:color w:val="auto"/>
        </w:rPr>
        <w:t>-</w:t>
      </w:r>
      <w:r w:rsidR="00273BFC" w:rsidRPr="00482A78">
        <w:rPr>
          <w:rStyle w:val="2f0"/>
          <w:rFonts w:eastAsiaTheme="minorEastAsia"/>
          <w:color w:val="auto"/>
        </w:rPr>
        <w:t>создание в системе дошкольного, общего и дополнительного образования детей условий для получения качественного образования, включая развитие и модернизацию базовой инфраструктуры и технологической образовательной среды  муниципальных образовательных организаций</w:t>
      </w:r>
      <w:r w:rsidR="00273BFC" w:rsidRPr="00482A78">
        <w:rPr>
          <w:szCs w:val="28"/>
        </w:rPr>
        <w:t>;</w:t>
      </w:r>
    </w:p>
    <w:p w:rsidR="00273BFC" w:rsidRPr="00482A78" w:rsidRDefault="00117238" w:rsidP="00117238">
      <w:pPr>
        <w:spacing w:line="240" w:lineRule="auto"/>
        <w:ind w:firstLine="709"/>
        <w:contextualSpacing/>
        <w:jc w:val="both"/>
        <w:rPr>
          <w:rStyle w:val="2f0"/>
          <w:rFonts w:eastAsiaTheme="minorEastAsia"/>
          <w:color w:val="auto"/>
        </w:rPr>
      </w:pPr>
      <w:r>
        <w:rPr>
          <w:rStyle w:val="2f0"/>
          <w:rFonts w:eastAsiaTheme="minorEastAsia"/>
          <w:color w:val="auto"/>
        </w:rPr>
        <w:t>-</w:t>
      </w:r>
      <w:r w:rsidR="00273BFC" w:rsidRPr="00482A78">
        <w:rPr>
          <w:rStyle w:val="2f0"/>
          <w:rFonts w:eastAsiaTheme="minorEastAsia"/>
          <w:color w:val="auto"/>
        </w:rPr>
        <w:t>обеспечение равных возможностей для детей в получении качественного образования и позитивной социализации независимо от их места жительства, состояния здоровья и социально</w:t>
      </w:r>
      <w:r w:rsidR="00273BFC" w:rsidRPr="00482A78">
        <w:rPr>
          <w:rStyle w:val="2f0"/>
          <w:rFonts w:eastAsiaTheme="minorEastAsia"/>
          <w:color w:val="auto"/>
        </w:rPr>
        <w:softHyphen/>
        <w:t>-экономического положения их семей;</w:t>
      </w:r>
    </w:p>
    <w:p w:rsidR="00273BFC" w:rsidRDefault="00117238" w:rsidP="00117238">
      <w:pPr>
        <w:spacing w:line="240" w:lineRule="auto"/>
        <w:ind w:firstLine="709"/>
        <w:contextualSpacing/>
        <w:jc w:val="both"/>
        <w:rPr>
          <w:rStyle w:val="2f0"/>
          <w:rFonts w:eastAsiaTheme="minorEastAsia"/>
        </w:rPr>
      </w:pPr>
      <w:r>
        <w:rPr>
          <w:rStyle w:val="2f0"/>
          <w:rFonts w:eastAsiaTheme="minorEastAsia"/>
          <w:color w:val="auto"/>
        </w:rPr>
        <w:t>-</w:t>
      </w:r>
      <w:r w:rsidR="00273BFC" w:rsidRPr="00482A78">
        <w:rPr>
          <w:rStyle w:val="2f0"/>
          <w:rFonts w:eastAsiaTheme="minorEastAsia"/>
          <w:color w:val="auto"/>
        </w:rPr>
        <w:t xml:space="preserve">формирование условий для активного включения обучающихся в социальную и экономическую жизнь общества, популяризации здорового образа </w:t>
      </w:r>
      <w:r w:rsidR="00273BFC">
        <w:rPr>
          <w:rStyle w:val="2f0"/>
          <w:rFonts w:eastAsiaTheme="minorEastAsia"/>
        </w:rPr>
        <w:t>жизни, развития нравственных и духовных ценностей, занятий творчеством, развития системы профессиональной ориентации, повышения активности школьников в освоении и получении новых знаний;</w:t>
      </w:r>
    </w:p>
    <w:p w:rsidR="00273BFC" w:rsidRDefault="00117238" w:rsidP="00117238">
      <w:pPr>
        <w:spacing w:line="240" w:lineRule="auto"/>
        <w:ind w:firstLine="709"/>
        <w:contextualSpacing/>
        <w:jc w:val="both"/>
        <w:rPr>
          <w:szCs w:val="28"/>
        </w:rPr>
      </w:pPr>
      <w:r>
        <w:rPr>
          <w:rStyle w:val="2f0"/>
          <w:rFonts w:eastAsiaTheme="minorEastAsia"/>
        </w:rPr>
        <w:t>-</w:t>
      </w:r>
      <w:r w:rsidR="00273BFC">
        <w:rPr>
          <w:rStyle w:val="2f0"/>
          <w:rFonts w:eastAsiaTheme="minorEastAsia"/>
        </w:rPr>
        <w:t>развитие кадрового потенциала системы образования Баганского района</w:t>
      </w:r>
      <w:r w:rsidR="00273BFC">
        <w:rPr>
          <w:szCs w:val="28"/>
        </w:rPr>
        <w:t>;</w:t>
      </w:r>
    </w:p>
    <w:p w:rsidR="00F27F76" w:rsidRDefault="00117238" w:rsidP="00117238">
      <w:pPr>
        <w:spacing w:line="240" w:lineRule="auto"/>
        <w:ind w:firstLine="709"/>
        <w:contextualSpacing/>
        <w:jc w:val="both"/>
        <w:rPr>
          <w:szCs w:val="28"/>
        </w:rPr>
      </w:pPr>
      <w:r>
        <w:rPr>
          <w:rStyle w:val="2f0"/>
          <w:rFonts w:eastAsiaTheme="minorEastAsia"/>
        </w:rPr>
        <w:t>-</w:t>
      </w:r>
      <w:r w:rsidR="00273BFC">
        <w:rPr>
          <w:rStyle w:val="2f0"/>
          <w:rFonts w:eastAsiaTheme="minorEastAsia"/>
        </w:rPr>
        <w:t>создание условий для выявления и развития одаренных детей и учащейся молодежи, способствующих их профессиональному и личностному становлению</w:t>
      </w:r>
      <w:r w:rsidR="00273BFC">
        <w:rPr>
          <w:szCs w:val="28"/>
        </w:rPr>
        <w:t>.</w:t>
      </w:r>
    </w:p>
    <w:p w:rsidR="00F27F76" w:rsidRPr="00F27F76" w:rsidRDefault="00F27F76" w:rsidP="00117238">
      <w:pPr>
        <w:spacing w:line="240" w:lineRule="auto"/>
        <w:ind w:firstLine="709"/>
        <w:contextualSpacing/>
        <w:jc w:val="both"/>
        <w:rPr>
          <w:rFonts w:ascii="Times New Roman" w:hAnsi="Times New Roman" w:cs="Times New Roman"/>
          <w:sz w:val="28"/>
          <w:szCs w:val="28"/>
        </w:rPr>
      </w:pPr>
      <w:r w:rsidRPr="00F27F76">
        <w:rPr>
          <w:rFonts w:ascii="Times New Roman" w:hAnsi="Times New Roman" w:cs="Times New Roman"/>
          <w:sz w:val="28"/>
          <w:szCs w:val="28"/>
        </w:rPr>
        <w:t xml:space="preserve">Всем обучающимся муниципальных общеобразовательных организаций </w:t>
      </w:r>
      <w:r w:rsidR="00CA510E">
        <w:rPr>
          <w:rFonts w:ascii="Times New Roman" w:hAnsi="Times New Roman" w:cs="Times New Roman"/>
          <w:sz w:val="28"/>
          <w:szCs w:val="28"/>
        </w:rPr>
        <w:t>к 2021</w:t>
      </w:r>
      <w:r w:rsidRPr="00F27F76">
        <w:rPr>
          <w:rFonts w:ascii="Times New Roman" w:hAnsi="Times New Roman" w:cs="Times New Roman"/>
          <w:sz w:val="28"/>
          <w:szCs w:val="28"/>
        </w:rPr>
        <w:t xml:space="preserve"> году будет предоставлена возможность обучаться в условиях, соответствующих основным современным требованиям (с учетом федеральных государствен</w:t>
      </w:r>
      <w:r>
        <w:rPr>
          <w:rFonts w:ascii="Times New Roman" w:hAnsi="Times New Roman" w:cs="Times New Roman"/>
          <w:sz w:val="28"/>
          <w:szCs w:val="28"/>
        </w:rPr>
        <w:t>ных образовательных стандартов).</w:t>
      </w:r>
    </w:p>
    <w:p w:rsidR="00D146C2" w:rsidRPr="00482A78" w:rsidRDefault="00F27F76" w:rsidP="00117238">
      <w:pPr>
        <w:spacing w:line="240" w:lineRule="auto"/>
        <w:ind w:firstLine="709"/>
        <w:contextualSpacing/>
        <w:jc w:val="both"/>
        <w:rPr>
          <w:rFonts w:ascii="Times New Roman" w:hAnsi="Times New Roman" w:cs="Times New Roman"/>
          <w:sz w:val="28"/>
          <w:szCs w:val="28"/>
        </w:rPr>
      </w:pPr>
      <w:r w:rsidRPr="00F27F76">
        <w:rPr>
          <w:rFonts w:ascii="Times New Roman" w:hAnsi="Times New Roman" w:cs="Times New Roman"/>
          <w:sz w:val="28"/>
          <w:szCs w:val="28"/>
        </w:rPr>
        <w:t xml:space="preserve">Будет сокращен разрыв в образовательных </w:t>
      </w:r>
      <w:proofErr w:type="gramStart"/>
      <w:r w:rsidRPr="00F27F76">
        <w:rPr>
          <w:rFonts w:ascii="Times New Roman" w:hAnsi="Times New Roman" w:cs="Times New Roman"/>
          <w:sz w:val="28"/>
          <w:szCs w:val="28"/>
        </w:rPr>
        <w:t>результатах</w:t>
      </w:r>
      <w:proofErr w:type="gramEnd"/>
      <w:r w:rsidRPr="00F27F76">
        <w:rPr>
          <w:rFonts w:ascii="Times New Roman" w:hAnsi="Times New Roman" w:cs="Times New Roman"/>
          <w:sz w:val="28"/>
          <w:szCs w:val="28"/>
        </w:rPr>
        <w:t xml:space="preserve"> обучающихся по </w:t>
      </w:r>
      <w:r w:rsidRPr="00482A78">
        <w:rPr>
          <w:rFonts w:ascii="Times New Roman" w:hAnsi="Times New Roman" w:cs="Times New Roman"/>
          <w:sz w:val="28"/>
          <w:szCs w:val="28"/>
        </w:rPr>
        <w:t>обязательным предметам между школами, показывающими низкие образовательные результаты, и школами, показывающими лучшие образовательные результаты (по результатам ЕГЭ).</w:t>
      </w:r>
    </w:p>
    <w:p w:rsidR="00D146C2" w:rsidRPr="00C50DCE" w:rsidRDefault="00D146C2" w:rsidP="00117238">
      <w:pPr>
        <w:ind w:firstLine="709"/>
        <w:contextualSpacing/>
        <w:jc w:val="both"/>
        <w:rPr>
          <w:rFonts w:ascii="Times New Roman" w:hAnsi="Times New Roman" w:cs="Times New Roman"/>
          <w:sz w:val="28"/>
          <w:szCs w:val="28"/>
        </w:rPr>
      </w:pPr>
      <w:r w:rsidRPr="00C50DCE">
        <w:rPr>
          <w:rFonts w:ascii="Times New Roman" w:hAnsi="Times New Roman" w:cs="Times New Roman"/>
          <w:sz w:val="28"/>
          <w:szCs w:val="28"/>
        </w:rPr>
        <w:t>Услугами дошкольного образования пользуются</w:t>
      </w:r>
      <w:r w:rsidR="00C50DCE">
        <w:rPr>
          <w:rFonts w:ascii="Times New Roman" w:hAnsi="Times New Roman" w:cs="Times New Roman"/>
          <w:sz w:val="28"/>
          <w:szCs w:val="28"/>
        </w:rPr>
        <w:t xml:space="preserve"> 74</w:t>
      </w:r>
      <w:r w:rsidR="00A701B5">
        <w:rPr>
          <w:rFonts w:ascii="Times New Roman" w:hAnsi="Times New Roman" w:cs="Times New Roman"/>
          <w:sz w:val="28"/>
          <w:szCs w:val="28"/>
        </w:rPr>
        <w:t xml:space="preserve">6 </w:t>
      </w:r>
      <w:r w:rsidRPr="00C50DCE">
        <w:rPr>
          <w:rFonts w:ascii="Times New Roman" w:hAnsi="Times New Roman" w:cs="Times New Roman"/>
          <w:sz w:val="28"/>
          <w:szCs w:val="28"/>
        </w:rPr>
        <w:t>(</w:t>
      </w:r>
      <w:r w:rsidR="00A701B5">
        <w:rPr>
          <w:rFonts w:ascii="Times New Roman" w:hAnsi="Times New Roman" w:cs="Times New Roman"/>
          <w:sz w:val="28"/>
          <w:szCs w:val="28"/>
        </w:rPr>
        <w:t>95</w:t>
      </w:r>
      <w:r w:rsidR="001133EE" w:rsidRPr="00C50DCE">
        <w:rPr>
          <w:rFonts w:ascii="Times New Roman" w:hAnsi="Times New Roman" w:cs="Times New Roman"/>
          <w:sz w:val="28"/>
          <w:szCs w:val="28"/>
        </w:rPr>
        <w:t>%</w:t>
      </w:r>
      <w:r w:rsidRPr="00C50DCE">
        <w:rPr>
          <w:rFonts w:ascii="Times New Roman" w:hAnsi="Times New Roman" w:cs="Times New Roman"/>
          <w:sz w:val="28"/>
          <w:szCs w:val="28"/>
        </w:rPr>
        <w:t xml:space="preserve">) </w:t>
      </w:r>
      <w:r w:rsidR="00CD5B76" w:rsidRPr="00C50DCE">
        <w:rPr>
          <w:rFonts w:ascii="Times New Roman" w:hAnsi="Times New Roman" w:cs="Times New Roman"/>
          <w:sz w:val="28"/>
          <w:szCs w:val="28"/>
        </w:rPr>
        <w:t>детей, очередность по району на 01.10.201</w:t>
      </w:r>
      <w:r w:rsidR="00994CE7" w:rsidRPr="00C50DCE">
        <w:rPr>
          <w:rFonts w:ascii="Times New Roman" w:hAnsi="Times New Roman" w:cs="Times New Roman"/>
          <w:sz w:val="28"/>
          <w:szCs w:val="28"/>
        </w:rPr>
        <w:t xml:space="preserve">8 составляет </w:t>
      </w:r>
      <w:r w:rsidR="00A701B5">
        <w:rPr>
          <w:rFonts w:ascii="Times New Roman" w:hAnsi="Times New Roman" w:cs="Times New Roman"/>
          <w:sz w:val="28"/>
          <w:szCs w:val="28"/>
        </w:rPr>
        <w:t>9</w:t>
      </w:r>
      <w:r w:rsidR="00994CE7" w:rsidRPr="00C50DCE">
        <w:rPr>
          <w:rFonts w:ascii="Times New Roman" w:hAnsi="Times New Roman" w:cs="Times New Roman"/>
          <w:sz w:val="28"/>
          <w:szCs w:val="28"/>
        </w:rPr>
        <w:t>2</w:t>
      </w:r>
      <w:r w:rsidR="00CD5B76" w:rsidRPr="00C50DCE">
        <w:rPr>
          <w:rFonts w:ascii="Times New Roman" w:hAnsi="Times New Roman" w:cs="Times New Roman"/>
          <w:sz w:val="28"/>
          <w:szCs w:val="28"/>
        </w:rPr>
        <w:t xml:space="preserve"> детей в возрасте от 0 до 3 лет, потребность в местах для детей в возрасте от 3 до 7 лет буд</w:t>
      </w:r>
      <w:r w:rsidR="00A701B5">
        <w:rPr>
          <w:rFonts w:ascii="Times New Roman" w:hAnsi="Times New Roman" w:cs="Times New Roman"/>
          <w:sz w:val="28"/>
          <w:szCs w:val="28"/>
        </w:rPr>
        <w:t xml:space="preserve">ут охвачены в полном объеме.   </w:t>
      </w:r>
    </w:p>
    <w:p w:rsidR="00F27F76" w:rsidRPr="004C6F02" w:rsidRDefault="00F27F76" w:rsidP="00117238">
      <w:pPr>
        <w:spacing w:line="240" w:lineRule="auto"/>
        <w:ind w:firstLine="709"/>
        <w:contextualSpacing/>
        <w:jc w:val="both"/>
        <w:rPr>
          <w:rFonts w:ascii="Times New Roman" w:hAnsi="Times New Roman" w:cs="Times New Roman"/>
          <w:sz w:val="28"/>
          <w:szCs w:val="28"/>
        </w:rPr>
      </w:pPr>
      <w:r w:rsidRPr="004C6F02">
        <w:rPr>
          <w:rFonts w:ascii="Times New Roman" w:hAnsi="Times New Roman" w:cs="Times New Roman"/>
          <w:sz w:val="28"/>
          <w:szCs w:val="28"/>
        </w:rPr>
        <w:t>Охват детей раннего дошкольного возраста дошкольными образовательными услугами в 202</w:t>
      </w:r>
      <w:r w:rsidR="00994CE7" w:rsidRPr="004C6F02">
        <w:rPr>
          <w:rFonts w:ascii="Times New Roman" w:hAnsi="Times New Roman" w:cs="Times New Roman"/>
          <w:sz w:val="28"/>
          <w:szCs w:val="28"/>
        </w:rPr>
        <w:t>1</w:t>
      </w:r>
      <w:r w:rsidRPr="004C6F02">
        <w:rPr>
          <w:rFonts w:ascii="Times New Roman" w:hAnsi="Times New Roman" w:cs="Times New Roman"/>
          <w:sz w:val="28"/>
          <w:szCs w:val="28"/>
        </w:rPr>
        <w:t xml:space="preserve"> году составит не менее  29 % от общей численности детей в возрасте от 2 месяцев до 3 лет.</w:t>
      </w:r>
    </w:p>
    <w:p w:rsidR="00F27F76" w:rsidRPr="004C6F02" w:rsidRDefault="00F27F76" w:rsidP="00117238">
      <w:pPr>
        <w:spacing w:line="240" w:lineRule="auto"/>
        <w:ind w:firstLine="709"/>
        <w:contextualSpacing/>
        <w:jc w:val="both"/>
        <w:rPr>
          <w:rFonts w:ascii="Times New Roman" w:hAnsi="Times New Roman" w:cs="Times New Roman"/>
          <w:sz w:val="28"/>
          <w:szCs w:val="28"/>
        </w:rPr>
      </w:pPr>
      <w:r w:rsidRPr="004C6F02">
        <w:rPr>
          <w:rFonts w:ascii="Times New Roman" w:hAnsi="Times New Roman" w:cs="Times New Roman"/>
          <w:sz w:val="28"/>
          <w:szCs w:val="28"/>
        </w:rPr>
        <w:t>Охват детей в возрасте 5-18 лет программами дополнительного образования будет составлять не менее 8</w:t>
      </w:r>
      <w:r w:rsidR="004C6F02" w:rsidRPr="004C6F02">
        <w:rPr>
          <w:rFonts w:ascii="Times New Roman" w:hAnsi="Times New Roman" w:cs="Times New Roman"/>
          <w:sz w:val="28"/>
          <w:szCs w:val="28"/>
        </w:rPr>
        <w:t>6</w:t>
      </w:r>
      <w:r w:rsidRPr="004C6F02">
        <w:rPr>
          <w:rFonts w:ascii="Times New Roman" w:hAnsi="Times New Roman" w:cs="Times New Roman"/>
          <w:sz w:val="28"/>
          <w:szCs w:val="28"/>
        </w:rPr>
        <w:t xml:space="preserve"> %.</w:t>
      </w:r>
    </w:p>
    <w:p w:rsidR="00273BFC" w:rsidRPr="00482A78" w:rsidRDefault="00F27F76" w:rsidP="00117238">
      <w:pPr>
        <w:spacing w:line="240" w:lineRule="auto"/>
        <w:ind w:firstLine="709"/>
        <w:contextualSpacing/>
        <w:jc w:val="both"/>
        <w:rPr>
          <w:rFonts w:ascii="Times New Roman" w:hAnsi="Times New Roman" w:cs="Times New Roman"/>
          <w:sz w:val="28"/>
          <w:szCs w:val="28"/>
        </w:rPr>
      </w:pPr>
      <w:r w:rsidRPr="00482A78">
        <w:rPr>
          <w:rFonts w:ascii="Times New Roman" w:hAnsi="Times New Roman" w:cs="Times New Roman"/>
          <w:sz w:val="28"/>
          <w:szCs w:val="28"/>
        </w:rPr>
        <w:t>Не менее половины обучающихся по программам общего образования в 202</w:t>
      </w:r>
      <w:r w:rsidR="00482A78" w:rsidRPr="00482A78">
        <w:rPr>
          <w:rFonts w:ascii="Times New Roman" w:hAnsi="Times New Roman" w:cs="Times New Roman"/>
          <w:sz w:val="28"/>
          <w:szCs w:val="28"/>
        </w:rPr>
        <w:t>1</w:t>
      </w:r>
      <w:r w:rsidRPr="00482A78">
        <w:rPr>
          <w:rFonts w:ascii="Times New Roman" w:hAnsi="Times New Roman" w:cs="Times New Roman"/>
          <w:sz w:val="28"/>
          <w:szCs w:val="28"/>
        </w:rPr>
        <w:t xml:space="preserve"> году будут участвовать в олимпиадах и конкурсах различного уровня.</w:t>
      </w:r>
    </w:p>
    <w:p w:rsidR="00E263FC" w:rsidRPr="00482A78" w:rsidRDefault="00E263FC" w:rsidP="00117238">
      <w:pPr>
        <w:widowControl w:val="0"/>
        <w:spacing w:after="0" w:line="240" w:lineRule="auto"/>
        <w:ind w:firstLine="709"/>
        <w:jc w:val="both"/>
        <w:rPr>
          <w:rFonts w:ascii="Times New Roman" w:eastAsia="Times New Roman" w:hAnsi="Times New Roman" w:cs="Times New Roman"/>
          <w:sz w:val="28"/>
          <w:szCs w:val="28"/>
        </w:rPr>
      </w:pPr>
      <w:r w:rsidRPr="00482A78">
        <w:rPr>
          <w:rFonts w:ascii="Times New Roman" w:eastAsia="Times New Roman" w:hAnsi="Times New Roman" w:cs="Times New Roman"/>
          <w:sz w:val="28"/>
          <w:szCs w:val="28"/>
        </w:rPr>
        <w:t xml:space="preserve">Одной из приоритетных задач в прогнозном периоде является развитие кадрового потенциала системы дошкольного, общего и дополнительного </w:t>
      </w:r>
      <w:r w:rsidRPr="00482A78">
        <w:rPr>
          <w:rFonts w:ascii="Times New Roman" w:eastAsia="Times New Roman" w:hAnsi="Times New Roman" w:cs="Times New Roman"/>
          <w:sz w:val="28"/>
          <w:szCs w:val="28"/>
        </w:rPr>
        <w:lastRenderedPageBreak/>
        <w:t xml:space="preserve">образования, которая будет решаться путем обновления кадрового состава образовательных организаций, привлечения молодых педагогов для работы в сфере образования, комплектования вновь созданных дошкольных организаций профессиональными кадрами. </w:t>
      </w:r>
    </w:p>
    <w:p w:rsidR="00E263FC" w:rsidRPr="00482A78" w:rsidRDefault="00E263FC" w:rsidP="00117238">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482A78">
        <w:rPr>
          <w:rFonts w:ascii="Times New Roman" w:eastAsia="Times New Roman" w:hAnsi="Times New Roman" w:cs="Times New Roman"/>
          <w:sz w:val="28"/>
          <w:szCs w:val="28"/>
        </w:rPr>
        <w:t>В целях повышения эффективности общего образования, а также его конкурентоспособности особое внимание будет уделяться повышению профессионального уровня педагогических работников, обеспечению формирования качественно новой системы общего образования.</w:t>
      </w:r>
    </w:p>
    <w:p w:rsidR="00E263FC" w:rsidRPr="004C6F02" w:rsidRDefault="00F27F76" w:rsidP="00117238">
      <w:pPr>
        <w:spacing w:line="240" w:lineRule="auto"/>
        <w:ind w:firstLine="709"/>
        <w:contextualSpacing/>
        <w:jc w:val="both"/>
        <w:rPr>
          <w:rFonts w:ascii="Times New Roman" w:hAnsi="Times New Roman" w:cs="Times New Roman"/>
          <w:sz w:val="28"/>
          <w:szCs w:val="28"/>
        </w:rPr>
      </w:pPr>
      <w:r w:rsidRPr="00482A78">
        <w:rPr>
          <w:rStyle w:val="2f0"/>
          <w:rFonts w:eastAsiaTheme="minorEastAsia"/>
          <w:color w:val="auto"/>
        </w:rPr>
        <w:t>Удельный вес численности учителей в возрасте до 35 лет в общей численности учителей общеобразовательных организаций в 202</w:t>
      </w:r>
      <w:r w:rsidR="00482A78" w:rsidRPr="00482A78">
        <w:rPr>
          <w:rStyle w:val="2f0"/>
          <w:rFonts w:eastAsiaTheme="minorEastAsia"/>
          <w:color w:val="auto"/>
        </w:rPr>
        <w:t>1</w:t>
      </w:r>
      <w:r w:rsidRPr="00482A78">
        <w:rPr>
          <w:rStyle w:val="2f0"/>
          <w:rFonts w:eastAsiaTheme="minorEastAsia"/>
          <w:color w:val="auto"/>
        </w:rPr>
        <w:t xml:space="preserve"> году составит </w:t>
      </w:r>
      <w:r w:rsidRPr="004C6F02">
        <w:rPr>
          <w:rStyle w:val="2f0"/>
          <w:rFonts w:eastAsiaTheme="minorEastAsia"/>
          <w:color w:val="auto"/>
        </w:rPr>
        <w:t>не менее 33</w:t>
      </w:r>
      <w:r w:rsidR="004C6F02">
        <w:rPr>
          <w:rStyle w:val="2f0"/>
          <w:rFonts w:eastAsiaTheme="minorEastAsia"/>
          <w:color w:val="auto"/>
        </w:rPr>
        <w:t>,5</w:t>
      </w:r>
      <w:r w:rsidRPr="004C6F02">
        <w:rPr>
          <w:rStyle w:val="2f0"/>
          <w:rFonts w:eastAsiaTheme="minorEastAsia"/>
          <w:color w:val="auto"/>
        </w:rPr>
        <w:t xml:space="preserve"> %.</w:t>
      </w:r>
    </w:p>
    <w:p w:rsidR="00D146C2" w:rsidRPr="00482A78" w:rsidRDefault="00D146C2" w:rsidP="00117238">
      <w:pPr>
        <w:spacing w:line="240" w:lineRule="auto"/>
        <w:ind w:firstLine="709"/>
        <w:contextualSpacing/>
        <w:jc w:val="both"/>
        <w:rPr>
          <w:rFonts w:ascii="Times New Roman" w:hAnsi="Times New Roman" w:cs="Times New Roman"/>
          <w:sz w:val="28"/>
          <w:szCs w:val="28"/>
        </w:rPr>
      </w:pPr>
      <w:r w:rsidRPr="00482A78">
        <w:rPr>
          <w:rFonts w:ascii="Times New Roman" w:hAnsi="Times New Roman" w:cs="Times New Roman"/>
          <w:sz w:val="28"/>
          <w:szCs w:val="28"/>
        </w:rPr>
        <w:t>В 201</w:t>
      </w:r>
      <w:r w:rsidR="00482A78" w:rsidRPr="00482A78">
        <w:rPr>
          <w:rFonts w:ascii="Times New Roman" w:hAnsi="Times New Roman" w:cs="Times New Roman"/>
          <w:sz w:val="28"/>
          <w:szCs w:val="28"/>
        </w:rPr>
        <w:t>7</w:t>
      </w:r>
      <w:r w:rsidRPr="00482A78">
        <w:rPr>
          <w:rFonts w:ascii="Times New Roman" w:hAnsi="Times New Roman" w:cs="Times New Roman"/>
          <w:sz w:val="28"/>
          <w:szCs w:val="28"/>
        </w:rPr>
        <w:t xml:space="preserve"> году в Баганском районе продолжилась реализация региональных проектов, а также расширилась сеть общеобразовательных учреждений, реализующих инновационные проекты.</w:t>
      </w:r>
    </w:p>
    <w:p w:rsidR="00F27F76" w:rsidRPr="000D7443" w:rsidRDefault="00D146C2" w:rsidP="00117238">
      <w:pPr>
        <w:spacing w:line="240" w:lineRule="auto"/>
        <w:ind w:firstLine="709"/>
        <w:contextualSpacing/>
        <w:jc w:val="both"/>
        <w:rPr>
          <w:rFonts w:ascii="Times New Roman" w:hAnsi="Times New Roman" w:cs="Times New Roman"/>
          <w:sz w:val="28"/>
          <w:szCs w:val="28"/>
        </w:rPr>
      </w:pPr>
      <w:r w:rsidRPr="00482A78">
        <w:rPr>
          <w:rFonts w:ascii="Times New Roman" w:hAnsi="Times New Roman" w:cs="Times New Roman"/>
          <w:sz w:val="28"/>
          <w:szCs w:val="28"/>
        </w:rPr>
        <w:t xml:space="preserve">Региональные проекты решают задачу </w:t>
      </w:r>
      <w:r w:rsidRPr="00D146C2">
        <w:rPr>
          <w:rFonts w:ascii="Times New Roman" w:hAnsi="Times New Roman" w:cs="Times New Roman"/>
          <w:sz w:val="28"/>
          <w:szCs w:val="28"/>
        </w:rPr>
        <w:t>формирования и накопления потенциала передового опыта, достижения нового качества работы школ. Участие в региональных проектах стало большим стимулом для педагогических коллективов к совершенствованию собственно</w:t>
      </w:r>
      <w:r w:rsidR="000D7443">
        <w:rPr>
          <w:rFonts w:ascii="Times New Roman" w:hAnsi="Times New Roman" w:cs="Times New Roman"/>
          <w:sz w:val="28"/>
          <w:szCs w:val="28"/>
        </w:rPr>
        <w:t>й профессиональной деятельности</w:t>
      </w:r>
    </w:p>
    <w:p w:rsidR="00233CD6" w:rsidRDefault="00233CD6" w:rsidP="000B3C2E">
      <w:pPr>
        <w:widowControl w:val="0"/>
        <w:numPr>
          <w:ilvl w:val="1"/>
          <w:numId w:val="0"/>
        </w:numPr>
        <w:spacing w:after="0" w:line="240" w:lineRule="auto"/>
        <w:jc w:val="center"/>
        <w:outlineLvl w:val="2"/>
        <w:rPr>
          <w:rFonts w:ascii="Times New Roman" w:eastAsia="Times New Roman" w:hAnsi="Times New Roman" w:cs="Times New Roman"/>
          <w:bCs/>
          <w:iCs/>
          <w:sz w:val="28"/>
          <w:szCs w:val="28"/>
        </w:rPr>
      </w:pPr>
      <w:bookmarkStart w:id="28" w:name="_Toc460227801"/>
      <w:bookmarkStart w:id="29" w:name="_Toc460227946"/>
    </w:p>
    <w:p w:rsidR="000B3C2E" w:rsidRDefault="0066693D" w:rsidP="000B3C2E">
      <w:pPr>
        <w:widowControl w:val="0"/>
        <w:numPr>
          <w:ilvl w:val="1"/>
          <w:numId w:val="0"/>
        </w:numPr>
        <w:spacing w:after="0" w:line="240" w:lineRule="auto"/>
        <w:jc w:val="center"/>
        <w:outlineLvl w:val="2"/>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lang w:val="en-US"/>
        </w:rPr>
        <w:t>V</w:t>
      </w:r>
      <w:r w:rsidR="000B3C2E" w:rsidRPr="000B3C2E">
        <w:rPr>
          <w:rFonts w:ascii="Times New Roman" w:eastAsia="Times New Roman" w:hAnsi="Times New Roman" w:cs="Times New Roman"/>
          <w:bCs/>
          <w:iCs/>
          <w:sz w:val="28"/>
          <w:szCs w:val="28"/>
        </w:rPr>
        <w:t>.</w:t>
      </w:r>
      <w:r>
        <w:rPr>
          <w:rFonts w:ascii="Times New Roman" w:eastAsia="Times New Roman" w:hAnsi="Times New Roman" w:cs="Times New Roman"/>
          <w:bCs/>
          <w:iCs/>
          <w:sz w:val="28"/>
          <w:szCs w:val="28"/>
          <w:lang w:val="en-US"/>
        </w:rPr>
        <w:t>IV</w:t>
      </w:r>
      <w:r w:rsidR="000B3C2E" w:rsidRPr="000B3C2E">
        <w:rPr>
          <w:rFonts w:ascii="Times New Roman" w:eastAsia="Times New Roman" w:hAnsi="Times New Roman" w:cs="Times New Roman"/>
          <w:bCs/>
          <w:iCs/>
          <w:sz w:val="28"/>
          <w:szCs w:val="28"/>
        </w:rPr>
        <w:t>.</w:t>
      </w:r>
      <w:r>
        <w:rPr>
          <w:rFonts w:ascii="Times New Roman" w:eastAsia="Times New Roman" w:hAnsi="Times New Roman" w:cs="Times New Roman"/>
          <w:bCs/>
          <w:iCs/>
          <w:sz w:val="28"/>
          <w:szCs w:val="28"/>
          <w:lang w:val="en-US"/>
        </w:rPr>
        <w:t>V</w:t>
      </w:r>
      <w:r w:rsidR="000B3C2E" w:rsidRPr="000B3C2E">
        <w:rPr>
          <w:rFonts w:ascii="Times New Roman" w:eastAsia="Times New Roman" w:hAnsi="Times New Roman" w:cs="Times New Roman"/>
          <w:bCs/>
          <w:iCs/>
          <w:sz w:val="28"/>
          <w:szCs w:val="28"/>
        </w:rPr>
        <w:t>. Культура</w:t>
      </w:r>
      <w:bookmarkEnd w:id="28"/>
      <w:bookmarkEnd w:id="29"/>
    </w:p>
    <w:p w:rsidR="00117238" w:rsidRPr="000B3C2E" w:rsidRDefault="00117238" w:rsidP="000B3C2E">
      <w:pPr>
        <w:widowControl w:val="0"/>
        <w:numPr>
          <w:ilvl w:val="1"/>
          <w:numId w:val="0"/>
        </w:numPr>
        <w:spacing w:after="0" w:line="240" w:lineRule="auto"/>
        <w:jc w:val="center"/>
        <w:outlineLvl w:val="2"/>
        <w:rPr>
          <w:rFonts w:ascii="Times New Roman" w:eastAsia="Times New Roman" w:hAnsi="Times New Roman" w:cs="Times New Roman"/>
          <w:bCs/>
          <w:iCs/>
          <w:sz w:val="28"/>
          <w:szCs w:val="28"/>
        </w:rPr>
      </w:pPr>
    </w:p>
    <w:p w:rsidR="000B3C2E" w:rsidRPr="008854F5" w:rsidRDefault="000B3C2E" w:rsidP="00117238">
      <w:pPr>
        <w:keepNext/>
        <w:tabs>
          <w:tab w:val="left" w:pos="277"/>
        </w:tabs>
        <w:ind w:firstLine="709"/>
        <w:contextualSpacing/>
        <w:jc w:val="both"/>
        <w:rPr>
          <w:rFonts w:ascii="Times New Roman" w:eastAsia="Times New Roman" w:hAnsi="Times New Roman" w:cs="Times New Roman"/>
          <w:sz w:val="28"/>
          <w:szCs w:val="28"/>
          <w:lang w:eastAsia="ar-SA"/>
        </w:rPr>
      </w:pPr>
      <w:r w:rsidRPr="008854F5">
        <w:rPr>
          <w:rFonts w:ascii="Times New Roman" w:eastAsia="Times New Roman" w:hAnsi="Times New Roman" w:cs="Times New Roman"/>
          <w:sz w:val="28"/>
          <w:szCs w:val="28"/>
        </w:rPr>
        <w:t xml:space="preserve">Цель – </w:t>
      </w:r>
      <w:r w:rsidR="00233CD6">
        <w:rPr>
          <w:rFonts w:ascii="Times New Roman" w:eastAsia="Times New Roman" w:hAnsi="Times New Roman" w:cs="Times New Roman"/>
          <w:sz w:val="28"/>
          <w:szCs w:val="28"/>
          <w:lang w:eastAsia="ar-SA"/>
        </w:rPr>
        <w:t>п</w:t>
      </w:r>
      <w:r w:rsidR="00233CD6" w:rsidRPr="00233CD6">
        <w:rPr>
          <w:rFonts w:ascii="Times New Roman" w:eastAsia="Times New Roman" w:hAnsi="Times New Roman" w:cs="Times New Roman"/>
          <w:sz w:val="28"/>
          <w:szCs w:val="28"/>
          <w:lang w:eastAsia="ar-SA"/>
        </w:rPr>
        <w:t xml:space="preserve">овышение </w:t>
      </w:r>
      <w:proofErr w:type="gramStart"/>
      <w:r w:rsidR="00233CD6" w:rsidRPr="00233CD6">
        <w:rPr>
          <w:rFonts w:ascii="Times New Roman" w:eastAsia="Times New Roman" w:hAnsi="Times New Roman" w:cs="Times New Roman"/>
          <w:sz w:val="28"/>
          <w:szCs w:val="28"/>
          <w:lang w:eastAsia="ar-SA"/>
        </w:rPr>
        <w:t>эффективности использования потенциала сф</w:t>
      </w:r>
      <w:r w:rsidR="00233CD6">
        <w:rPr>
          <w:rFonts w:ascii="Times New Roman" w:eastAsia="Times New Roman" w:hAnsi="Times New Roman" w:cs="Times New Roman"/>
          <w:sz w:val="28"/>
          <w:szCs w:val="28"/>
          <w:lang w:eastAsia="ar-SA"/>
        </w:rPr>
        <w:t>еры культуры</w:t>
      </w:r>
      <w:proofErr w:type="gramEnd"/>
      <w:r w:rsidR="00233CD6">
        <w:rPr>
          <w:rFonts w:ascii="Times New Roman" w:eastAsia="Times New Roman" w:hAnsi="Times New Roman" w:cs="Times New Roman"/>
          <w:sz w:val="28"/>
          <w:szCs w:val="28"/>
          <w:lang w:eastAsia="ar-SA"/>
        </w:rPr>
        <w:t xml:space="preserve"> Баганского района.</w:t>
      </w:r>
    </w:p>
    <w:p w:rsidR="00804A97" w:rsidRPr="00CD3956" w:rsidRDefault="000B3C2E" w:rsidP="00117238">
      <w:pPr>
        <w:widowControl w:val="0"/>
        <w:shd w:val="clear" w:color="auto" w:fill="FFFFFF"/>
        <w:spacing w:after="0" w:line="240" w:lineRule="auto"/>
        <w:ind w:firstLine="709"/>
        <w:contextualSpacing/>
        <w:jc w:val="both"/>
        <w:rPr>
          <w:rFonts w:ascii="Times New Roman" w:eastAsia="Times New Roman" w:hAnsi="Times New Roman" w:cs="Times New Roman"/>
          <w:sz w:val="28"/>
          <w:szCs w:val="28"/>
        </w:rPr>
      </w:pPr>
      <w:r w:rsidRPr="00CD3956">
        <w:rPr>
          <w:rFonts w:ascii="Times New Roman" w:eastAsia="Times New Roman" w:hAnsi="Times New Roman" w:cs="Times New Roman"/>
          <w:sz w:val="28"/>
          <w:szCs w:val="28"/>
        </w:rPr>
        <w:t>Для дос</w:t>
      </w:r>
      <w:r w:rsidR="00D146C2" w:rsidRPr="00CD3956">
        <w:rPr>
          <w:rFonts w:ascii="Times New Roman" w:eastAsia="Times New Roman" w:hAnsi="Times New Roman" w:cs="Times New Roman"/>
          <w:sz w:val="28"/>
          <w:szCs w:val="28"/>
        </w:rPr>
        <w:t>тижения цели реализу</w:t>
      </w:r>
      <w:r w:rsidR="00804A97" w:rsidRPr="00CD3956">
        <w:rPr>
          <w:rFonts w:ascii="Times New Roman" w:eastAsia="Times New Roman" w:hAnsi="Times New Roman" w:cs="Times New Roman"/>
          <w:sz w:val="28"/>
          <w:szCs w:val="28"/>
        </w:rPr>
        <w:t>ю</w:t>
      </w:r>
      <w:r w:rsidRPr="00CD3956">
        <w:rPr>
          <w:rFonts w:ascii="Times New Roman" w:eastAsia="Times New Roman" w:hAnsi="Times New Roman" w:cs="Times New Roman"/>
          <w:sz w:val="28"/>
          <w:szCs w:val="28"/>
        </w:rPr>
        <w:t xml:space="preserve">тся </w:t>
      </w:r>
      <w:r w:rsidR="00804A97" w:rsidRPr="00CD3956">
        <w:rPr>
          <w:rFonts w:ascii="Times New Roman" w:eastAsia="Times New Roman" w:hAnsi="Times New Roman" w:cs="Times New Roman"/>
          <w:sz w:val="28"/>
          <w:szCs w:val="28"/>
        </w:rPr>
        <w:t>мероприятия следующих программ:</w:t>
      </w:r>
    </w:p>
    <w:p w:rsidR="00804A97" w:rsidRPr="00687527" w:rsidRDefault="0021567C" w:rsidP="00117238">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687527">
        <w:rPr>
          <w:rFonts w:ascii="Times New Roman" w:eastAsia="Times New Roman" w:hAnsi="Times New Roman" w:cs="Times New Roman"/>
          <w:sz w:val="28"/>
          <w:szCs w:val="28"/>
        </w:rPr>
        <w:t>Муниципальная программа «Культур</w:t>
      </w:r>
      <w:r w:rsidR="00017DB6" w:rsidRPr="00687527">
        <w:rPr>
          <w:rFonts w:ascii="Times New Roman" w:eastAsia="Times New Roman" w:hAnsi="Times New Roman" w:cs="Times New Roman"/>
          <w:sz w:val="28"/>
          <w:szCs w:val="28"/>
        </w:rPr>
        <w:t>а Баганского района на 2016-2019</w:t>
      </w:r>
      <w:r w:rsidRPr="00687527">
        <w:rPr>
          <w:rFonts w:ascii="Times New Roman" w:eastAsia="Times New Roman" w:hAnsi="Times New Roman" w:cs="Times New Roman"/>
          <w:sz w:val="28"/>
          <w:szCs w:val="28"/>
        </w:rPr>
        <w:t>годы» (утверждена постановлением администрации Баганского района Новосибирской области  от  08.11.2016 №818</w:t>
      </w:r>
      <w:r w:rsidR="00687527" w:rsidRPr="00687527">
        <w:rPr>
          <w:rFonts w:ascii="Times New Roman" w:eastAsia="Times New Roman" w:hAnsi="Times New Roman" w:cs="Times New Roman"/>
          <w:sz w:val="28"/>
          <w:szCs w:val="28"/>
        </w:rPr>
        <w:t>)</w:t>
      </w:r>
      <w:r w:rsidR="00804A97" w:rsidRPr="00687527">
        <w:rPr>
          <w:rFonts w:ascii="Times New Roman" w:eastAsia="Times New Roman" w:hAnsi="Times New Roman" w:cs="Times New Roman"/>
          <w:sz w:val="28"/>
          <w:szCs w:val="28"/>
        </w:rPr>
        <w:t>;</w:t>
      </w:r>
    </w:p>
    <w:p w:rsidR="00D146C2" w:rsidRPr="00CD3956" w:rsidRDefault="00804A97" w:rsidP="00117238">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D3956">
        <w:rPr>
          <w:rFonts w:ascii="Times New Roman" w:eastAsia="Times New Roman" w:hAnsi="Times New Roman" w:cs="Times New Roman"/>
          <w:sz w:val="28"/>
          <w:szCs w:val="28"/>
        </w:rPr>
        <w:t>государственная программа «Культура Новосибирской области на 2015-2020 годы», утверждена постановлением Правительства Новосибирской области от 03.02.2015 № 46-п.</w:t>
      </w:r>
    </w:p>
    <w:p w:rsidR="00266ABB" w:rsidRPr="00CD3956" w:rsidRDefault="00266ABB" w:rsidP="00117238">
      <w:pPr>
        <w:widowControl w:val="0"/>
        <w:shd w:val="clear" w:color="auto" w:fill="FFFFFF"/>
        <w:spacing w:after="0" w:line="240" w:lineRule="auto"/>
        <w:ind w:firstLine="709"/>
        <w:contextualSpacing/>
        <w:jc w:val="both"/>
        <w:rPr>
          <w:rFonts w:ascii="Times New Roman" w:eastAsia="Times New Roman" w:hAnsi="Times New Roman" w:cs="Times New Roman"/>
          <w:sz w:val="28"/>
          <w:szCs w:val="28"/>
        </w:rPr>
      </w:pPr>
      <w:r w:rsidRPr="00CD3956">
        <w:rPr>
          <w:rFonts w:ascii="Times New Roman" w:eastAsia="Times New Roman" w:hAnsi="Times New Roman" w:cs="Times New Roman"/>
          <w:sz w:val="28"/>
          <w:szCs w:val="28"/>
        </w:rPr>
        <w:t xml:space="preserve">Реализация мероприятий </w:t>
      </w:r>
      <w:r w:rsidR="007D367B" w:rsidRPr="00CD3956">
        <w:rPr>
          <w:rFonts w:ascii="Times New Roman" w:eastAsia="Times New Roman" w:hAnsi="Times New Roman" w:cs="Times New Roman"/>
          <w:sz w:val="28"/>
          <w:szCs w:val="28"/>
        </w:rPr>
        <w:t xml:space="preserve">позволит </w:t>
      </w:r>
      <w:r w:rsidR="00720983" w:rsidRPr="00CD3956">
        <w:rPr>
          <w:rFonts w:ascii="Times New Roman" w:eastAsia="Times New Roman" w:hAnsi="Times New Roman" w:cs="Times New Roman"/>
          <w:sz w:val="28"/>
          <w:szCs w:val="28"/>
        </w:rPr>
        <w:t>к 202</w:t>
      </w:r>
      <w:r w:rsidR="00CD3956" w:rsidRPr="00CD3956">
        <w:rPr>
          <w:rFonts w:ascii="Times New Roman" w:eastAsia="Times New Roman" w:hAnsi="Times New Roman" w:cs="Times New Roman"/>
          <w:sz w:val="28"/>
          <w:szCs w:val="28"/>
        </w:rPr>
        <w:t>1</w:t>
      </w:r>
      <w:r w:rsidR="007D367B" w:rsidRPr="00CD3956">
        <w:rPr>
          <w:rFonts w:ascii="Times New Roman" w:eastAsia="Times New Roman" w:hAnsi="Times New Roman" w:cs="Times New Roman"/>
          <w:sz w:val="28"/>
          <w:szCs w:val="28"/>
        </w:rPr>
        <w:t xml:space="preserve"> году:</w:t>
      </w:r>
    </w:p>
    <w:p w:rsidR="00266ABB" w:rsidRPr="00CD3956" w:rsidRDefault="00117238" w:rsidP="00117238">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7D367B" w:rsidRPr="00CD3956">
        <w:rPr>
          <w:rFonts w:ascii="Times New Roman" w:hAnsi="Times New Roman" w:cs="Times New Roman"/>
          <w:sz w:val="28"/>
          <w:szCs w:val="28"/>
        </w:rPr>
        <w:t>о</w:t>
      </w:r>
      <w:r w:rsidR="00266ABB" w:rsidRPr="00CD3956">
        <w:rPr>
          <w:rFonts w:ascii="Times New Roman" w:hAnsi="Times New Roman" w:cs="Times New Roman"/>
          <w:sz w:val="28"/>
          <w:szCs w:val="28"/>
        </w:rPr>
        <w:t>беспечение гарантированной поддержки профессионального и самодеятельного творчества, участия жителей района в культурной деятельности;</w:t>
      </w:r>
    </w:p>
    <w:p w:rsidR="00266ABB" w:rsidRPr="00266ABB" w:rsidRDefault="00117238" w:rsidP="00117238">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266ABB" w:rsidRPr="00CD3956">
        <w:rPr>
          <w:rFonts w:ascii="Times New Roman" w:hAnsi="Times New Roman" w:cs="Times New Roman"/>
          <w:sz w:val="28"/>
          <w:szCs w:val="28"/>
        </w:rPr>
        <w:t xml:space="preserve">обеспечение доступности ценностей отечественной </w:t>
      </w:r>
      <w:r w:rsidR="00266ABB" w:rsidRPr="00266ABB">
        <w:rPr>
          <w:rFonts w:ascii="Times New Roman" w:hAnsi="Times New Roman" w:cs="Times New Roman"/>
          <w:sz w:val="28"/>
          <w:szCs w:val="28"/>
        </w:rPr>
        <w:t>и мировой культуры для жителей населённых пунктов района путём проведения творческих и благотворительных акций и мероприятий;</w:t>
      </w:r>
    </w:p>
    <w:p w:rsidR="00266ABB" w:rsidRPr="007D367B" w:rsidRDefault="00117238" w:rsidP="00117238">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266ABB" w:rsidRPr="00266ABB">
        <w:rPr>
          <w:rFonts w:ascii="Times New Roman" w:hAnsi="Times New Roman" w:cs="Times New Roman"/>
          <w:sz w:val="28"/>
          <w:szCs w:val="28"/>
        </w:rPr>
        <w:t>укрепление материально-техни</w:t>
      </w:r>
      <w:r w:rsidR="00233CD6">
        <w:rPr>
          <w:rFonts w:ascii="Times New Roman" w:hAnsi="Times New Roman" w:cs="Times New Roman"/>
          <w:sz w:val="28"/>
          <w:szCs w:val="28"/>
        </w:rPr>
        <w:t>ческой базы учреждений культуры.</w:t>
      </w:r>
    </w:p>
    <w:p w:rsidR="00266ABB" w:rsidRDefault="008239B1" w:rsidP="0011723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239B1">
        <w:rPr>
          <w:rFonts w:ascii="Times New Roman" w:eastAsia="Times New Roman" w:hAnsi="Times New Roman" w:cs="Times New Roman"/>
          <w:sz w:val="28"/>
          <w:szCs w:val="28"/>
        </w:rPr>
        <w:t xml:space="preserve">При эффективной реализации мероприятий по созданию благоприятных условий для творческого развития личности, повышению доступности и </w:t>
      </w:r>
      <w:proofErr w:type="gramStart"/>
      <w:r w:rsidRPr="008239B1">
        <w:rPr>
          <w:rFonts w:ascii="Times New Roman" w:eastAsia="Times New Roman" w:hAnsi="Times New Roman" w:cs="Times New Roman"/>
          <w:sz w:val="28"/>
          <w:szCs w:val="28"/>
        </w:rPr>
        <w:t>качества</w:t>
      </w:r>
      <w:proofErr w:type="gramEnd"/>
      <w:r w:rsidRPr="008239B1">
        <w:rPr>
          <w:rFonts w:ascii="Times New Roman" w:eastAsia="Times New Roman" w:hAnsi="Times New Roman" w:cs="Times New Roman"/>
          <w:sz w:val="28"/>
          <w:szCs w:val="28"/>
        </w:rPr>
        <w:t xml:space="preserve"> культурных благ для населения, сохранению нематериального и материального культурного </w:t>
      </w:r>
      <w:r w:rsidRPr="00CD3956">
        <w:rPr>
          <w:rFonts w:ascii="Times New Roman" w:eastAsia="Times New Roman" w:hAnsi="Times New Roman" w:cs="Times New Roman"/>
          <w:sz w:val="28"/>
          <w:szCs w:val="28"/>
        </w:rPr>
        <w:t>наследия, за период 201</w:t>
      </w:r>
      <w:r w:rsidR="00CD3956" w:rsidRPr="00CD3956">
        <w:rPr>
          <w:rFonts w:ascii="Times New Roman" w:eastAsia="Times New Roman" w:hAnsi="Times New Roman" w:cs="Times New Roman"/>
          <w:sz w:val="28"/>
          <w:szCs w:val="28"/>
        </w:rPr>
        <w:t>9</w:t>
      </w:r>
      <w:r w:rsidR="00720983" w:rsidRPr="00CD3956">
        <w:rPr>
          <w:rFonts w:ascii="Times New Roman" w:eastAsia="Times New Roman" w:hAnsi="Times New Roman" w:cs="Times New Roman"/>
          <w:sz w:val="28"/>
          <w:szCs w:val="28"/>
        </w:rPr>
        <w:t>-202</w:t>
      </w:r>
      <w:r w:rsidR="00CD3956" w:rsidRPr="00CD3956">
        <w:rPr>
          <w:rFonts w:ascii="Times New Roman" w:eastAsia="Times New Roman" w:hAnsi="Times New Roman" w:cs="Times New Roman"/>
          <w:sz w:val="28"/>
          <w:szCs w:val="28"/>
        </w:rPr>
        <w:t>1</w:t>
      </w:r>
      <w:r w:rsidRPr="00CD3956">
        <w:rPr>
          <w:rFonts w:ascii="Times New Roman" w:eastAsia="Times New Roman" w:hAnsi="Times New Roman" w:cs="Times New Roman"/>
          <w:sz w:val="28"/>
          <w:szCs w:val="28"/>
        </w:rPr>
        <w:t xml:space="preserve"> годов будет </w:t>
      </w:r>
      <w:r w:rsidRPr="008239B1">
        <w:rPr>
          <w:rFonts w:ascii="Times New Roman" w:eastAsia="Times New Roman" w:hAnsi="Times New Roman" w:cs="Times New Roman"/>
          <w:sz w:val="28"/>
          <w:szCs w:val="28"/>
        </w:rPr>
        <w:t xml:space="preserve">обеспечено повышение эффективности использования потенциала сферы культуры </w:t>
      </w:r>
      <w:r w:rsidR="00266ABB">
        <w:rPr>
          <w:rFonts w:ascii="Times New Roman" w:eastAsia="Times New Roman" w:hAnsi="Times New Roman" w:cs="Times New Roman"/>
          <w:sz w:val="28"/>
          <w:szCs w:val="28"/>
        </w:rPr>
        <w:t xml:space="preserve">Баганского </w:t>
      </w:r>
      <w:r w:rsidRPr="008239B1">
        <w:rPr>
          <w:rFonts w:ascii="Times New Roman" w:eastAsia="Times New Roman" w:hAnsi="Times New Roman" w:cs="Times New Roman"/>
          <w:sz w:val="28"/>
          <w:szCs w:val="28"/>
        </w:rPr>
        <w:t xml:space="preserve">района. </w:t>
      </w:r>
    </w:p>
    <w:p w:rsidR="000B3C2E" w:rsidRPr="000B3C2E" w:rsidRDefault="000B3C2E" w:rsidP="000B3C2E">
      <w:pPr>
        <w:widowControl w:val="0"/>
        <w:numPr>
          <w:ilvl w:val="1"/>
          <w:numId w:val="0"/>
        </w:numPr>
        <w:spacing w:after="0" w:line="240" w:lineRule="auto"/>
        <w:jc w:val="center"/>
        <w:outlineLvl w:val="2"/>
        <w:rPr>
          <w:rFonts w:ascii="Times New Roman" w:eastAsia="Times New Roman" w:hAnsi="Times New Roman" w:cs="Times New Roman"/>
          <w:bCs/>
          <w:iCs/>
          <w:sz w:val="28"/>
          <w:szCs w:val="28"/>
        </w:rPr>
      </w:pPr>
    </w:p>
    <w:p w:rsidR="00117238" w:rsidRDefault="00117238" w:rsidP="000B3C2E">
      <w:pPr>
        <w:widowControl w:val="0"/>
        <w:numPr>
          <w:ilvl w:val="1"/>
          <w:numId w:val="0"/>
        </w:numPr>
        <w:spacing w:after="0" w:line="240" w:lineRule="auto"/>
        <w:jc w:val="center"/>
        <w:outlineLvl w:val="2"/>
        <w:rPr>
          <w:rFonts w:ascii="Times New Roman" w:eastAsia="Times New Roman" w:hAnsi="Times New Roman" w:cs="Times New Roman"/>
          <w:bCs/>
          <w:iCs/>
          <w:sz w:val="28"/>
          <w:szCs w:val="28"/>
        </w:rPr>
      </w:pPr>
      <w:bookmarkStart w:id="30" w:name="_Toc460227802"/>
      <w:bookmarkStart w:id="31" w:name="_Toc460227947"/>
    </w:p>
    <w:p w:rsidR="000B3C2E" w:rsidRDefault="0066693D" w:rsidP="000B3C2E">
      <w:pPr>
        <w:widowControl w:val="0"/>
        <w:numPr>
          <w:ilvl w:val="1"/>
          <w:numId w:val="0"/>
        </w:numPr>
        <w:spacing w:after="0" w:line="240" w:lineRule="auto"/>
        <w:jc w:val="center"/>
        <w:outlineLvl w:val="2"/>
        <w:rPr>
          <w:rFonts w:ascii="Times New Roman" w:eastAsia="Times New Roman" w:hAnsi="Times New Roman" w:cs="Times New Roman"/>
          <w:bCs/>
          <w:iCs/>
          <w:sz w:val="28"/>
          <w:szCs w:val="28"/>
        </w:rPr>
      </w:pPr>
      <w:r w:rsidRPr="00CD3956">
        <w:rPr>
          <w:rFonts w:ascii="Times New Roman" w:eastAsia="Times New Roman" w:hAnsi="Times New Roman" w:cs="Times New Roman"/>
          <w:bCs/>
          <w:iCs/>
          <w:sz w:val="28"/>
          <w:szCs w:val="28"/>
          <w:lang w:val="en-US"/>
        </w:rPr>
        <w:lastRenderedPageBreak/>
        <w:t>V</w:t>
      </w:r>
      <w:r w:rsidRPr="00CD3956">
        <w:rPr>
          <w:rFonts w:ascii="Times New Roman" w:eastAsia="Times New Roman" w:hAnsi="Times New Roman" w:cs="Times New Roman"/>
          <w:bCs/>
          <w:iCs/>
          <w:sz w:val="28"/>
          <w:szCs w:val="28"/>
        </w:rPr>
        <w:t>.</w:t>
      </w:r>
      <w:r w:rsidRPr="00CD3956">
        <w:rPr>
          <w:rFonts w:ascii="Times New Roman" w:eastAsia="Times New Roman" w:hAnsi="Times New Roman" w:cs="Times New Roman"/>
          <w:bCs/>
          <w:iCs/>
          <w:sz w:val="28"/>
          <w:szCs w:val="28"/>
          <w:lang w:val="en-US"/>
        </w:rPr>
        <w:t>IV</w:t>
      </w:r>
      <w:r w:rsidRPr="00CD3956">
        <w:rPr>
          <w:rFonts w:ascii="Times New Roman" w:eastAsia="Times New Roman" w:hAnsi="Times New Roman" w:cs="Times New Roman"/>
          <w:bCs/>
          <w:iCs/>
          <w:sz w:val="28"/>
          <w:szCs w:val="28"/>
        </w:rPr>
        <w:t>.</w:t>
      </w:r>
      <w:r w:rsidRPr="00CD3956">
        <w:rPr>
          <w:rFonts w:ascii="Times New Roman" w:eastAsia="Times New Roman" w:hAnsi="Times New Roman" w:cs="Times New Roman"/>
          <w:bCs/>
          <w:iCs/>
          <w:sz w:val="28"/>
          <w:szCs w:val="28"/>
          <w:lang w:val="en-US"/>
        </w:rPr>
        <w:t>VI</w:t>
      </w:r>
      <w:r w:rsidRPr="00CD3956">
        <w:rPr>
          <w:rFonts w:ascii="Times New Roman" w:eastAsia="Times New Roman" w:hAnsi="Times New Roman" w:cs="Times New Roman"/>
          <w:bCs/>
          <w:iCs/>
          <w:sz w:val="28"/>
          <w:szCs w:val="28"/>
        </w:rPr>
        <w:t>.</w:t>
      </w:r>
      <w:r w:rsidR="000B3C2E" w:rsidRPr="00CD3956">
        <w:rPr>
          <w:rFonts w:ascii="Times New Roman" w:eastAsia="Times New Roman" w:hAnsi="Times New Roman" w:cs="Times New Roman"/>
          <w:bCs/>
          <w:iCs/>
          <w:sz w:val="28"/>
          <w:szCs w:val="28"/>
        </w:rPr>
        <w:t xml:space="preserve"> Молодежная политика</w:t>
      </w:r>
      <w:bookmarkEnd w:id="30"/>
      <w:bookmarkEnd w:id="31"/>
    </w:p>
    <w:p w:rsidR="00117238" w:rsidRPr="00CD3956" w:rsidRDefault="00117238" w:rsidP="000B3C2E">
      <w:pPr>
        <w:widowControl w:val="0"/>
        <w:numPr>
          <w:ilvl w:val="1"/>
          <w:numId w:val="0"/>
        </w:numPr>
        <w:spacing w:after="0" w:line="240" w:lineRule="auto"/>
        <w:jc w:val="center"/>
        <w:outlineLvl w:val="2"/>
        <w:rPr>
          <w:rFonts w:ascii="Times New Roman" w:eastAsia="Times New Roman" w:hAnsi="Times New Roman" w:cs="Times New Roman"/>
          <w:bCs/>
          <w:iCs/>
          <w:sz w:val="28"/>
          <w:szCs w:val="28"/>
        </w:rPr>
      </w:pPr>
    </w:p>
    <w:p w:rsidR="000B3C2E" w:rsidRPr="00CD3956" w:rsidRDefault="000B3C2E" w:rsidP="000B3C2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D3956">
        <w:rPr>
          <w:rFonts w:ascii="Times New Roman" w:eastAsia="Times New Roman" w:hAnsi="Times New Roman" w:cs="Times New Roman"/>
          <w:sz w:val="28"/>
          <w:szCs w:val="28"/>
        </w:rPr>
        <w:t xml:space="preserve">Цель – </w:t>
      </w:r>
      <w:r w:rsidR="00233CD6" w:rsidRPr="00CD3956">
        <w:rPr>
          <w:rFonts w:ascii="Times New Roman" w:hAnsi="Times New Roman"/>
          <w:sz w:val="28"/>
          <w:szCs w:val="28"/>
        </w:rPr>
        <w:t>развитие государственной молодежной политики на территории Баганского района Новосибирской области.</w:t>
      </w:r>
    </w:p>
    <w:p w:rsidR="00CD2FAF" w:rsidRPr="00CD3956" w:rsidRDefault="000B3C2E" w:rsidP="00CD2FAF">
      <w:pPr>
        <w:widowControl w:val="0"/>
        <w:shd w:val="clear" w:color="auto" w:fill="FFFFFF"/>
        <w:spacing w:after="0" w:line="240" w:lineRule="auto"/>
        <w:ind w:firstLine="708"/>
        <w:jc w:val="both"/>
        <w:rPr>
          <w:rFonts w:ascii="Times New Roman" w:eastAsia="Times New Roman" w:hAnsi="Times New Roman" w:cs="Times New Roman"/>
          <w:sz w:val="28"/>
          <w:szCs w:val="28"/>
        </w:rPr>
      </w:pPr>
      <w:r w:rsidRPr="00CD3956">
        <w:rPr>
          <w:rFonts w:ascii="Times New Roman" w:eastAsia="Times New Roman" w:hAnsi="Times New Roman" w:cs="Times New Roman"/>
          <w:sz w:val="28"/>
          <w:szCs w:val="28"/>
        </w:rPr>
        <w:t xml:space="preserve">Для достижения цели реализуются </w:t>
      </w:r>
      <w:r w:rsidR="00CD2FAF" w:rsidRPr="00CD3956">
        <w:rPr>
          <w:rFonts w:ascii="Times New Roman" w:eastAsia="Times New Roman" w:hAnsi="Times New Roman" w:cs="Times New Roman"/>
          <w:sz w:val="28"/>
          <w:szCs w:val="28"/>
        </w:rPr>
        <w:t>мероприятия муниципальной</w:t>
      </w:r>
      <w:r w:rsidR="00AC1CE2" w:rsidRPr="00CD3956">
        <w:rPr>
          <w:rFonts w:ascii="Times New Roman" w:eastAsia="Times New Roman" w:hAnsi="Times New Roman" w:cs="Times New Roman"/>
          <w:sz w:val="28"/>
          <w:szCs w:val="28"/>
        </w:rPr>
        <w:t xml:space="preserve"> </w:t>
      </w:r>
      <w:r w:rsidRPr="00CD3956">
        <w:rPr>
          <w:rFonts w:ascii="Times New Roman" w:eastAsia="Times New Roman" w:hAnsi="Times New Roman" w:cs="Times New Roman"/>
          <w:sz w:val="28"/>
          <w:szCs w:val="28"/>
        </w:rPr>
        <w:t>программ</w:t>
      </w:r>
      <w:r w:rsidR="00FE0247" w:rsidRPr="00CD3956">
        <w:rPr>
          <w:rFonts w:ascii="Times New Roman" w:eastAsia="Times New Roman" w:hAnsi="Times New Roman" w:cs="Times New Roman"/>
          <w:sz w:val="28"/>
          <w:szCs w:val="28"/>
        </w:rPr>
        <w:t>ы</w:t>
      </w:r>
      <w:r w:rsidRPr="00CD3956">
        <w:rPr>
          <w:rFonts w:ascii="Times New Roman" w:eastAsia="Times New Roman" w:hAnsi="Times New Roman" w:cs="Times New Roman"/>
          <w:sz w:val="28"/>
          <w:szCs w:val="28"/>
        </w:rPr>
        <w:t xml:space="preserve"> </w:t>
      </w:r>
      <w:r w:rsidR="00AC1CE2" w:rsidRPr="00CD3956">
        <w:rPr>
          <w:rFonts w:ascii="Times New Roman" w:eastAsia="Times New Roman" w:hAnsi="Times New Roman" w:cs="Times New Roman"/>
          <w:sz w:val="28"/>
          <w:szCs w:val="28"/>
        </w:rPr>
        <w:t xml:space="preserve"> «</w:t>
      </w:r>
      <w:r w:rsidR="00CD2FAF" w:rsidRPr="00CD3956">
        <w:rPr>
          <w:rFonts w:ascii="Times New Roman" w:eastAsia="Times New Roman" w:hAnsi="Times New Roman" w:cs="Times New Roman"/>
          <w:sz w:val="28"/>
          <w:szCs w:val="28"/>
        </w:rPr>
        <w:t xml:space="preserve">Молодежь Баганского района </w:t>
      </w:r>
      <w:r w:rsidR="00AC1CE2" w:rsidRPr="00CD3956">
        <w:rPr>
          <w:rFonts w:ascii="Times New Roman" w:eastAsia="Times New Roman" w:hAnsi="Times New Roman" w:cs="Times New Roman"/>
          <w:sz w:val="28"/>
          <w:szCs w:val="28"/>
        </w:rPr>
        <w:t xml:space="preserve">на 2016-2021 годы», утвержденной постановлением </w:t>
      </w:r>
      <w:r w:rsidR="00CD2FAF" w:rsidRPr="00CD3956">
        <w:rPr>
          <w:rFonts w:ascii="Times New Roman" w:eastAsia="Times New Roman" w:hAnsi="Times New Roman" w:cs="Times New Roman"/>
          <w:sz w:val="28"/>
          <w:szCs w:val="28"/>
        </w:rPr>
        <w:t>администрации Баганского района Новосибирской области от 24.03.2016 № 160.</w:t>
      </w:r>
    </w:p>
    <w:p w:rsidR="00AC1CE2" w:rsidRPr="00CD3956" w:rsidRDefault="00CD2FAF" w:rsidP="00CD2FAF">
      <w:pPr>
        <w:widowControl w:val="0"/>
        <w:shd w:val="clear" w:color="auto" w:fill="FFFFFF"/>
        <w:spacing w:after="0" w:line="240" w:lineRule="auto"/>
        <w:ind w:firstLine="708"/>
        <w:jc w:val="both"/>
        <w:rPr>
          <w:rFonts w:ascii="Times New Roman" w:hAnsi="Times New Roman" w:cs="Times New Roman"/>
          <w:sz w:val="28"/>
          <w:szCs w:val="28"/>
        </w:rPr>
      </w:pPr>
      <w:r w:rsidRPr="00CD3956">
        <w:rPr>
          <w:rFonts w:ascii="Times New Roman" w:hAnsi="Times New Roman" w:cs="Times New Roman"/>
          <w:sz w:val="28"/>
          <w:szCs w:val="28"/>
        </w:rPr>
        <w:t xml:space="preserve"> </w:t>
      </w:r>
      <w:r w:rsidR="00AC1CE2" w:rsidRPr="00CD3956">
        <w:rPr>
          <w:rFonts w:ascii="Times New Roman" w:hAnsi="Times New Roman" w:cs="Times New Roman"/>
          <w:sz w:val="28"/>
          <w:szCs w:val="28"/>
        </w:rPr>
        <w:t>Важными направлениями молодежной политики нашего района являются поддержка деятельности детских общественных объединений, гражданское становление личности и патриотическое воспитание молодежи, развитие культурно-досуговых форм работы с молодежью, выявление и поддержка творческой молодежи, профилактика негативных явлений и процессов в молодежной среде и временное и сезонное трудоустройство, профессиональная ориентация и карьерное развитие молодежи.</w:t>
      </w:r>
    </w:p>
    <w:p w:rsidR="00AC1CE2" w:rsidRPr="00C50DCE" w:rsidRDefault="00AC1CE2" w:rsidP="00AC1CE2">
      <w:pPr>
        <w:spacing w:line="240" w:lineRule="auto"/>
        <w:ind w:firstLine="709"/>
        <w:contextualSpacing/>
        <w:jc w:val="both"/>
        <w:rPr>
          <w:rFonts w:ascii="Times New Roman" w:hAnsi="Times New Roman" w:cs="Times New Roman"/>
          <w:sz w:val="28"/>
          <w:szCs w:val="28"/>
        </w:rPr>
      </w:pPr>
      <w:r w:rsidRPr="00CD3956">
        <w:rPr>
          <w:rFonts w:ascii="Times New Roman" w:hAnsi="Times New Roman" w:cs="Times New Roman"/>
          <w:sz w:val="28"/>
          <w:szCs w:val="28"/>
        </w:rPr>
        <w:t xml:space="preserve">Одной из приоритетных задач молодежной политики района является </w:t>
      </w:r>
      <w:r w:rsidRPr="00C50DCE">
        <w:rPr>
          <w:rFonts w:ascii="Times New Roman" w:hAnsi="Times New Roman" w:cs="Times New Roman"/>
          <w:sz w:val="28"/>
          <w:szCs w:val="28"/>
        </w:rPr>
        <w:t xml:space="preserve">трудоустройство подростков в летний период. Эта задача успешно выполнена, и в этом году было </w:t>
      </w:r>
      <w:r w:rsidR="00E502FE" w:rsidRPr="00C50DCE">
        <w:rPr>
          <w:rFonts w:ascii="Times New Roman" w:hAnsi="Times New Roman" w:cs="Times New Roman"/>
          <w:sz w:val="28"/>
          <w:szCs w:val="28"/>
        </w:rPr>
        <w:t>трудоустроено 8</w:t>
      </w:r>
      <w:r w:rsidR="00C50DCE" w:rsidRPr="00C50DCE">
        <w:rPr>
          <w:rFonts w:ascii="Times New Roman" w:hAnsi="Times New Roman" w:cs="Times New Roman"/>
          <w:sz w:val="28"/>
          <w:szCs w:val="28"/>
        </w:rPr>
        <w:t>0</w:t>
      </w:r>
      <w:r w:rsidR="003225E5">
        <w:rPr>
          <w:rFonts w:ascii="Times New Roman" w:hAnsi="Times New Roman" w:cs="Times New Roman"/>
          <w:sz w:val="28"/>
          <w:szCs w:val="28"/>
        </w:rPr>
        <w:t xml:space="preserve"> подростков</w:t>
      </w:r>
      <w:r w:rsidRPr="00C50DCE">
        <w:rPr>
          <w:rFonts w:ascii="Times New Roman" w:hAnsi="Times New Roman" w:cs="Times New Roman"/>
          <w:sz w:val="28"/>
          <w:szCs w:val="28"/>
        </w:rPr>
        <w:t xml:space="preserve"> для работы вожатыми на уличных площадках. Вожатыми в организованную досуговую деятельность </w:t>
      </w:r>
      <w:proofErr w:type="gramStart"/>
      <w:r w:rsidRPr="00C50DCE">
        <w:rPr>
          <w:rFonts w:ascii="Times New Roman" w:hAnsi="Times New Roman" w:cs="Times New Roman"/>
          <w:sz w:val="28"/>
          <w:szCs w:val="28"/>
        </w:rPr>
        <w:t>вовлечены</w:t>
      </w:r>
      <w:proofErr w:type="gramEnd"/>
      <w:r w:rsidRPr="00C50DCE">
        <w:rPr>
          <w:rFonts w:ascii="Times New Roman" w:hAnsi="Times New Roman" w:cs="Times New Roman"/>
          <w:sz w:val="28"/>
          <w:szCs w:val="28"/>
        </w:rPr>
        <w:t xml:space="preserve"> около 650 детей младшего и среднего возраста.</w:t>
      </w:r>
    </w:p>
    <w:p w:rsidR="00AC1CE2" w:rsidRPr="004D5037" w:rsidRDefault="00AC1CE2" w:rsidP="00AC1CE2">
      <w:pPr>
        <w:spacing w:line="240" w:lineRule="auto"/>
        <w:ind w:firstLine="708"/>
        <w:jc w:val="both"/>
        <w:rPr>
          <w:rFonts w:ascii="Times New Roman" w:hAnsi="Times New Roman" w:cs="Times New Roman"/>
          <w:color w:val="FF0000"/>
          <w:sz w:val="28"/>
          <w:szCs w:val="28"/>
        </w:rPr>
      </w:pPr>
      <w:r w:rsidRPr="00C50DCE">
        <w:rPr>
          <w:rFonts w:ascii="Times New Roman" w:hAnsi="Times New Roman" w:cs="Times New Roman"/>
          <w:sz w:val="28"/>
          <w:szCs w:val="28"/>
        </w:rPr>
        <w:t xml:space="preserve">Для активизации участников молодежного интеллектуального движения проделана большая работа для вовлечения </w:t>
      </w:r>
      <w:r w:rsidRPr="00CD3956">
        <w:rPr>
          <w:rFonts w:ascii="Times New Roman" w:hAnsi="Times New Roman" w:cs="Times New Roman"/>
          <w:sz w:val="28"/>
          <w:szCs w:val="28"/>
        </w:rPr>
        <w:t xml:space="preserve">молодых людей в возрасте  </w:t>
      </w:r>
      <w:r w:rsidRPr="00C50DCE">
        <w:rPr>
          <w:rFonts w:ascii="Times New Roman" w:hAnsi="Times New Roman" w:cs="Times New Roman"/>
          <w:sz w:val="28"/>
          <w:szCs w:val="28"/>
        </w:rPr>
        <w:t>от 14 лет и старше в</w:t>
      </w:r>
      <w:r w:rsidRPr="00CD3956">
        <w:rPr>
          <w:rFonts w:ascii="Times New Roman" w:hAnsi="Times New Roman" w:cs="Times New Roman"/>
          <w:sz w:val="28"/>
          <w:szCs w:val="28"/>
        </w:rPr>
        <w:t xml:space="preserve"> районные и межрайонные турниры «Баганская знать», которая в 201</w:t>
      </w:r>
      <w:r w:rsidR="00CD3956" w:rsidRPr="00CD3956">
        <w:rPr>
          <w:rFonts w:ascii="Times New Roman" w:hAnsi="Times New Roman" w:cs="Times New Roman"/>
          <w:sz w:val="28"/>
          <w:szCs w:val="28"/>
        </w:rPr>
        <w:t>7</w:t>
      </w:r>
      <w:r w:rsidRPr="00CD3956">
        <w:rPr>
          <w:rFonts w:ascii="Times New Roman" w:hAnsi="Times New Roman" w:cs="Times New Roman"/>
          <w:sz w:val="28"/>
          <w:szCs w:val="28"/>
        </w:rPr>
        <w:t xml:space="preserve"> году в шестой раз проводилась на межрайонном уровне. </w:t>
      </w:r>
    </w:p>
    <w:p w:rsidR="000B3C2E" w:rsidRDefault="00DF1DAB" w:rsidP="000B3C2E">
      <w:pPr>
        <w:widowControl w:val="0"/>
        <w:numPr>
          <w:ilvl w:val="1"/>
          <w:numId w:val="0"/>
        </w:numPr>
        <w:spacing w:after="0" w:line="240" w:lineRule="auto"/>
        <w:jc w:val="center"/>
        <w:outlineLvl w:val="2"/>
        <w:rPr>
          <w:rFonts w:ascii="Times New Roman" w:eastAsia="Times New Roman" w:hAnsi="Times New Roman" w:cs="Times New Roman"/>
          <w:bCs/>
          <w:iCs/>
          <w:sz w:val="28"/>
          <w:szCs w:val="28"/>
        </w:rPr>
      </w:pPr>
      <w:bookmarkStart w:id="32" w:name="_Toc460227803"/>
      <w:bookmarkStart w:id="33" w:name="_Toc460227948"/>
      <w:r w:rsidRPr="00CD3956">
        <w:rPr>
          <w:rFonts w:ascii="Times New Roman" w:eastAsia="Times New Roman" w:hAnsi="Times New Roman" w:cs="Times New Roman"/>
          <w:bCs/>
          <w:iCs/>
          <w:sz w:val="28"/>
          <w:szCs w:val="28"/>
          <w:lang w:val="en-US"/>
        </w:rPr>
        <w:t>V</w:t>
      </w:r>
      <w:r w:rsidR="000B3C2E" w:rsidRPr="00CD3956">
        <w:rPr>
          <w:rFonts w:ascii="Times New Roman" w:eastAsia="Times New Roman" w:hAnsi="Times New Roman" w:cs="Times New Roman"/>
          <w:bCs/>
          <w:iCs/>
          <w:sz w:val="28"/>
          <w:szCs w:val="28"/>
        </w:rPr>
        <w:t>.</w:t>
      </w:r>
      <w:r w:rsidRPr="00CD3956">
        <w:rPr>
          <w:rFonts w:ascii="Times New Roman" w:eastAsia="Times New Roman" w:hAnsi="Times New Roman" w:cs="Times New Roman"/>
          <w:bCs/>
          <w:iCs/>
          <w:sz w:val="28"/>
          <w:szCs w:val="28"/>
          <w:lang w:val="en-US"/>
        </w:rPr>
        <w:t>V</w:t>
      </w:r>
      <w:r w:rsidR="000B3C2E" w:rsidRPr="00CD3956">
        <w:rPr>
          <w:rFonts w:ascii="Times New Roman" w:eastAsia="Times New Roman" w:hAnsi="Times New Roman" w:cs="Times New Roman"/>
          <w:bCs/>
          <w:iCs/>
          <w:sz w:val="28"/>
          <w:szCs w:val="28"/>
        </w:rPr>
        <w:t>. Развитие строительства</w:t>
      </w:r>
      <w:bookmarkEnd w:id="32"/>
      <w:bookmarkEnd w:id="33"/>
      <w:r w:rsidR="003D2208" w:rsidRPr="00CD3956">
        <w:rPr>
          <w:rFonts w:ascii="Times New Roman" w:eastAsia="Times New Roman" w:hAnsi="Times New Roman" w:cs="Times New Roman"/>
          <w:bCs/>
          <w:iCs/>
          <w:sz w:val="28"/>
          <w:szCs w:val="28"/>
        </w:rPr>
        <w:t xml:space="preserve"> и жилищно-коммунального комплекса</w:t>
      </w:r>
      <w:r w:rsidR="00541780" w:rsidRPr="00CD3956">
        <w:rPr>
          <w:rFonts w:ascii="Times New Roman" w:eastAsia="Times New Roman" w:hAnsi="Times New Roman" w:cs="Times New Roman"/>
          <w:bCs/>
          <w:iCs/>
          <w:sz w:val="28"/>
          <w:szCs w:val="28"/>
        </w:rPr>
        <w:t>, электроэнергетики</w:t>
      </w:r>
    </w:p>
    <w:p w:rsidR="00117238" w:rsidRPr="00CD3956" w:rsidRDefault="00117238" w:rsidP="000B3C2E">
      <w:pPr>
        <w:widowControl w:val="0"/>
        <w:numPr>
          <w:ilvl w:val="1"/>
          <w:numId w:val="0"/>
        </w:numPr>
        <w:spacing w:after="0" w:line="240" w:lineRule="auto"/>
        <w:jc w:val="center"/>
        <w:outlineLvl w:val="2"/>
        <w:rPr>
          <w:rFonts w:ascii="Times New Roman" w:eastAsia="Times New Roman" w:hAnsi="Times New Roman" w:cs="Times New Roman"/>
          <w:bCs/>
          <w:iCs/>
          <w:sz w:val="28"/>
          <w:szCs w:val="28"/>
        </w:rPr>
      </w:pPr>
    </w:p>
    <w:p w:rsidR="000B3C2E" w:rsidRPr="00CD3956" w:rsidRDefault="000B3C2E" w:rsidP="000B3C2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D3956">
        <w:rPr>
          <w:rFonts w:ascii="Times New Roman" w:eastAsia="Times New Roman" w:hAnsi="Times New Roman" w:cs="Times New Roman"/>
          <w:sz w:val="28"/>
          <w:szCs w:val="28"/>
        </w:rPr>
        <w:t>Цель – стимулирование развития жилищного строительства, формирование рынка доступного и комфортного жилья</w:t>
      </w:r>
      <w:r w:rsidR="003965DE" w:rsidRPr="00CD3956">
        <w:rPr>
          <w:rFonts w:ascii="Times New Roman" w:eastAsia="Times New Roman" w:hAnsi="Times New Roman" w:cs="Times New Roman"/>
          <w:sz w:val="28"/>
          <w:szCs w:val="28"/>
        </w:rPr>
        <w:t>,</w:t>
      </w:r>
      <w:r w:rsidR="003965DE" w:rsidRPr="00CD3956">
        <w:rPr>
          <w:rFonts w:ascii="Times New Roman" w:hAnsi="Times New Roman" w:cs="Times New Roman"/>
          <w:sz w:val="28"/>
          <w:szCs w:val="28"/>
        </w:rPr>
        <w:t xml:space="preserve"> создание безопасных и благоприятных условий проживания граждан, развитие инфраструктуры коммунального комплекса.</w:t>
      </w:r>
      <w:r w:rsidRPr="00CD3956">
        <w:rPr>
          <w:rFonts w:ascii="Times New Roman" w:eastAsia="Times New Roman" w:hAnsi="Times New Roman" w:cs="Times New Roman"/>
          <w:sz w:val="28"/>
          <w:szCs w:val="28"/>
        </w:rPr>
        <w:t xml:space="preserve"> </w:t>
      </w:r>
    </w:p>
    <w:p w:rsidR="000B3C2E" w:rsidRPr="00CD3956" w:rsidRDefault="000B3C2E" w:rsidP="000B3C2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D3956">
        <w:rPr>
          <w:rFonts w:ascii="Times New Roman" w:eastAsia="Times New Roman" w:hAnsi="Times New Roman" w:cs="Times New Roman"/>
          <w:sz w:val="28"/>
          <w:szCs w:val="28"/>
        </w:rPr>
        <w:t xml:space="preserve">Для достижения цели реализуются мероприятия </w:t>
      </w:r>
      <w:r w:rsidR="00233CD6" w:rsidRPr="00CD3956">
        <w:rPr>
          <w:rFonts w:ascii="Times New Roman" w:eastAsia="Times New Roman" w:hAnsi="Times New Roman" w:cs="Times New Roman"/>
          <w:sz w:val="28"/>
          <w:szCs w:val="28"/>
        </w:rPr>
        <w:t>муниципальных и федеральных программ:</w:t>
      </w:r>
    </w:p>
    <w:p w:rsidR="00233CD6" w:rsidRPr="004D5037" w:rsidRDefault="00CD3956" w:rsidP="00233CD6">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м</w:t>
      </w:r>
      <w:r w:rsidRPr="00CD3956">
        <w:rPr>
          <w:rFonts w:ascii="Times New Roman" w:eastAsia="Times New Roman" w:hAnsi="Times New Roman" w:cs="Times New Roman"/>
          <w:sz w:val="28"/>
          <w:szCs w:val="28"/>
        </w:rPr>
        <w:t>униципальная программа Баганского района Новосибирской области «Стимулирование развития жилищного строительства в Баганском районе на 2018-2020 годы» (утверждена постановлением  администрации Баганского района Новосибирской области от 30.01.2018  №44)</w:t>
      </w:r>
      <w:r>
        <w:rPr>
          <w:rFonts w:ascii="Times New Roman" w:eastAsia="Times New Roman" w:hAnsi="Times New Roman" w:cs="Times New Roman"/>
          <w:sz w:val="28"/>
          <w:szCs w:val="28"/>
        </w:rPr>
        <w:t>;</w:t>
      </w:r>
    </w:p>
    <w:p w:rsidR="000B3C2E" w:rsidRPr="00CD3956" w:rsidRDefault="000B3C2E" w:rsidP="000B3C2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D3956">
        <w:rPr>
          <w:rFonts w:ascii="Times New Roman" w:eastAsia="Times New Roman" w:hAnsi="Times New Roman" w:cs="Times New Roman"/>
          <w:sz w:val="28"/>
          <w:szCs w:val="28"/>
        </w:rPr>
        <w:t>подпрограмма «Обеспечение жильем молодых семей» федеральной целевой программы «Жилище» на 2015-2020 годы, утвержденной постановлением Правительства Российской Федерации от 17.12.2010 № 1050;</w:t>
      </w:r>
    </w:p>
    <w:p w:rsidR="000B3C2E" w:rsidRPr="00CD3956" w:rsidRDefault="000B3C2E" w:rsidP="000B3C2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D3956">
        <w:rPr>
          <w:rFonts w:ascii="Times New Roman" w:eastAsia="Times New Roman" w:hAnsi="Times New Roman" w:cs="Times New Roman"/>
          <w:sz w:val="28"/>
          <w:szCs w:val="28"/>
        </w:rPr>
        <w:t xml:space="preserve">мероприятия по выполнению </w:t>
      </w:r>
      <w:hyperlink r:id="rId12" w:history="1">
        <w:r w:rsidRPr="00CD3956">
          <w:rPr>
            <w:rFonts w:ascii="Times New Roman" w:eastAsia="Times New Roman" w:hAnsi="Times New Roman" w:cs="Times New Roman"/>
            <w:sz w:val="28"/>
            <w:szCs w:val="28"/>
          </w:rPr>
          <w:t>Указа</w:t>
        </w:r>
      </w:hyperlink>
      <w:r w:rsidRPr="00CD3956">
        <w:rPr>
          <w:rFonts w:ascii="Times New Roman" w:eastAsia="Times New Roman" w:hAnsi="Times New Roman" w:cs="Times New Roman"/>
          <w:sz w:val="28"/>
          <w:szCs w:val="28"/>
        </w:rPr>
        <w:t xml:space="preserve"> Президента Российской Федерации от 07.05.2008 № 714 «Об обеспечении жильем ветеранов Великой Отечественной войны 1941-1945 годов»;</w:t>
      </w:r>
    </w:p>
    <w:p w:rsidR="000B3C2E" w:rsidRPr="00117238" w:rsidRDefault="000B3C2E" w:rsidP="0011723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17238">
        <w:rPr>
          <w:rFonts w:ascii="Times New Roman" w:eastAsia="Times New Roman" w:hAnsi="Times New Roman" w:cs="Times New Roman"/>
          <w:sz w:val="28"/>
          <w:szCs w:val="28"/>
        </w:rPr>
        <w:lastRenderedPageBreak/>
        <w:t xml:space="preserve">мероприятия, осуществляемые в рамках реализации федеральных законов от 12.01.1995 </w:t>
      </w:r>
      <w:hyperlink r:id="rId13" w:history="1">
        <w:r w:rsidRPr="00117238">
          <w:rPr>
            <w:rFonts w:ascii="Times New Roman" w:eastAsia="Times New Roman" w:hAnsi="Times New Roman" w:cs="Times New Roman"/>
            <w:sz w:val="28"/>
            <w:szCs w:val="28"/>
          </w:rPr>
          <w:t>№ 5-ФЗ</w:t>
        </w:r>
      </w:hyperlink>
      <w:r w:rsidRPr="00117238">
        <w:rPr>
          <w:rFonts w:ascii="Times New Roman" w:eastAsia="Times New Roman" w:hAnsi="Times New Roman" w:cs="Times New Roman"/>
          <w:sz w:val="28"/>
          <w:szCs w:val="28"/>
        </w:rPr>
        <w:t xml:space="preserve"> «О ветеранах» и от 24.11.1995 </w:t>
      </w:r>
      <w:hyperlink r:id="rId14" w:history="1">
        <w:r w:rsidRPr="00117238">
          <w:rPr>
            <w:rFonts w:ascii="Times New Roman" w:eastAsia="Times New Roman" w:hAnsi="Times New Roman" w:cs="Times New Roman"/>
            <w:sz w:val="28"/>
            <w:szCs w:val="28"/>
          </w:rPr>
          <w:t>№ 181-ФЗ</w:t>
        </w:r>
      </w:hyperlink>
      <w:r w:rsidRPr="00117238">
        <w:rPr>
          <w:rFonts w:ascii="Times New Roman" w:eastAsia="Times New Roman" w:hAnsi="Times New Roman" w:cs="Times New Roman"/>
          <w:sz w:val="28"/>
          <w:szCs w:val="28"/>
        </w:rPr>
        <w:t xml:space="preserve"> «О социальной защите инвалидов в Российской</w:t>
      </w:r>
      <w:r w:rsidR="00233CD6" w:rsidRPr="00117238">
        <w:rPr>
          <w:rFonts w:ascii="Times New Roman" w:eastAsia="Times New Roman" w:hAnsi="Times New Roman" w:cs="Times New Roman"/>
          <w:sz w:val="28"/>
          <w:szCs w:val="28"/>
        </w:rPr>
        <w:t xml:space="preserve"> Федерации».</w:t>
      </w:r>
    </w:p>
    <w:p w:rsidR="000B3C2E" w:rsidRPr="00117238" w:rsidRDefault="000B3C2E" w:rsidP="0011723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17238">
        <w:rPr>
          <w:rFonts w:ascii="Times New Roman" w:eastAsia="Times New Roman" w:hAnsi="Times New Roman" w:cs="Times New Roman"/>
          <w:sz w:val="28"/>
          <w:szCs w:val="28"/>
        </w:rPr>
        <w:t xml:space="preserve">Реализация мероприятий по созданию условий для удовлетворения потребностей разных групп населения </w:t>
      </w:r>
      <w:r w:rsidR="009942DB" w:rsidRPr="00117238">
        <w:rPr>
          <w:rFonts w:ascii="Times New Roman" w:eastAsia="Times New Roman" w:hAnsi="Times New Roman" w:cs="Times New Roman"/>
          <w:sz w:val="28"/>
          <w:szCs w:val="28"/>
        </w:rPr>
        <w:t xml:space="preserve">Баганского </w:t>
      </w:r>
      <w:r w:rsidRPr="00117238">
        <w:rPr>
          <w:rFonts w:ascii="Times New Roman" w:eastAsia="Times New Roman" w:hAnsi="Times New Roman" w:cs="Times New Roman"/>
          <w:sz w:val="28"/>
          <w:szCs w:val="28"/>
        </w:rPr>
        <w:t>района в современном, доступном и качественном жилье, эффективному использованию земельных участков в целях жилищного ст</w:t>
      </w:r>
      <w:r w:rsidR="00720983" w:rsidRPr="00117238">
        <w:rPr>
          <w:rFonts w:ascii="Times New Roman" w:eastAsia="Times New Roman" w:hAnsi="Times New Roman" w:cs="Times New Roman"/>
          <w:sz w:val="28"/>
          <w:szCs w:val="28"/>
        </w:rPr>
        <w:t>р</w:t>
      </w:r>
      <w:r w:rsidR="00CD3956" w:rsidRPr="00117238">
        <w:rPr>
          <w:rFonts w:ascii="Times New Roman" w:eastAsia="Times New Roman" w:hAnsi="Times New Roman" w:cs="Times New Roman"/>
          <w:sz w:val="28"/>
          <w:szCs w:val="28"/>
        </w:rPr>
        <w:t>оительства позволит к концу 2021</w:t>
      </w:r>
      <w:r w:rsidRPr="00117238">
        <w:rPr>
          <w:rFonts w:ascii="Times New Roman" w:eastAsia="Times New Roman" w:hAnsi="Times New Roman" w:cs="Times New Roman"/>
          <w:sz w:val="28"/>
          <w:szCs w:val="28"/>
        </w:rPr>
        <w:t xml:space="preserve"> года:</w:t>
      </w:r>
    </w:p>
    <w:p w:rsidR="000B3C2E" w:rsidRPr="00117238" w:rsidRDefault="000B3C2E" w:rsidP="0011723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17238">
        <w:rPr>
          <w:rFonts w:ascii="Times New Roman" w:eastAsia="Times New Roman" w:hAnsi="Times New Roman" w:cs="Times New Roman"/>
          <w:sz w:val="28"/>
          <w:szCs w:val="28"/>
        </w:rPr>
        <w:t xml:space="preserve">увеличить объем ввода жилья на территории </w:t>
      </w:r>
      <w:r w:rsidR="009942DB" w:rsidRPr="00117238">
        <w:rPr>
          <w:rFonts w:ascii="Times New Roman" w:eastAsia="Times New Roman" w:hAnsi="Times New Roman" w:cs="Times New Roman"/>
          <w:sz w:val="28"/>
          <w:szCs w:val="28"/>
        </w:rPr>
        <w:t xml:space="preserve">Баганского </w:t>
      </w:r>
      <w:r w:rsidRPr="00117238">
        <w:rPr>
          <w:rFonts w:ascii="Times New Roman" w:eastAsia="Times New Roman" w:hAnsi="Times New Roman" w:cs="Times New Roman"/>
          <w:sz w:val="28"/>
          <w:szCs w:val="28"/>
        </w:rPr>
        <w:t xml:space="preserve">района до </w:t>
      </w:r>
      <w:r w:rsidR="00720983" w:rsidRPr="00117238">
        <w:rPr>
          <w:rFonts w:ascii="Times New Roman" w:eastAsia="Times New Roman" w:hAnsi="Times New Roman" w:cs="Times New Roman"/>
          <w:sz w:val="28"/>
          <w:szCs w:val="28"/>
        </w:rPr>
        <w:t>1</w:t>
      </w:r>
      <w:r w:rsidR="00CD3956" w:rsidRPr="00117238">
        <w:rPr>
          <w:rFonts w:ascii="Times New Roman" w:eastAsia="Times New Roman" w:hAnsi="Times New Roman" w:cs="Times New Roman"/>
          <w:sz w:val="28"/>
          <w:szCs w:val="28"/>
        </w:rPr>
        <w:t>55</w:t>
      </w:r>
      <w:r w:rsidR="00720983" w:rsidRPr="00117238">
        <w:rPr>
          <w:rFonts w:ascii="Times New Roman" w:eastAsia="Times New Roman" w:hAnsi="Times New Roman" w:cs="Times New Roman"/>
          <w:sz w:val="28"/>
          <w:szCs w:val="28"/>
        </w:rPr>
        <w:t>0,00</w:t>
      </w:r>
      <w:r w:rsidRPr="00117238">
        <w:rPr>
          <w:rFonts w:ascii="Times New Roman" w:eastAsia="Times New Roman" w:hAnsi="Times New Roman" w:cs="Times New Roman"/>
          <w:sz w:val="28"/>
          <w:szCs w:val="28"/>
        </w:rPr>
        <w:t>  </w:t>
      </w:r>
      <w:proofErr w:type="spellStart"/>
      <w:r w:rsidRPr="00117238">
        <w:rPr>
          <w:rFonts w:ascii="Times New Roman" w:eastAsia="Times New Roman" w:hAnsi="Times New Roman" w:cs="Times New Roman"/>
          <w:sz w:val="28"/>
          <w:szCs w:val="28"/>
        </w:rPr>
        <w:t>кв</w:t>
      </w:r>
      <w:proofErr w:type="gramStart"/>
      <w:r w:rsidRPr="00117238">
        <w:rPr>
          <w:rFonts w:ascii="Times New Roman" w:eastAsia="Times New Roman" w:hAnsi="Times New Roman" w:cs="Times New Roman"/>
          <w:sz w:val="28"/>
          <w:szCs w:val="28"/>
        </w:rPr>
        <w:t>.м</w:t>
      </w:r>
      <w:proofErr w:type="spellEnd"/>
      <w:proofErr w:type="gramEnd"/>
      <w:r w:rsidRPr="00117238">
        <w:rPr>
          <w:rFonts w:ascii="Times New Roman" w:eastAsia="Times New Roman" w:hAnsi="Times New Roman" w:cs="Times New Roman"/>
          <w:sz w:val="28"/>
          <w:szCs w:val="28"/>
        </w:rPr>
        <w:t xml:space="preserve"> по вариантам прогноза, что соответственно </w:t>
      </w:r>
      <w:r w:rsidR="009942DB" w:rsidRPr="00117238">
        <w:rPr>
          <w:rFonts w:ascii="Times New Roman" w:eastAsia="Times New Roman" w:hAnsi="Times New Roman" w:cs="Times New Roman"/>
          <w:sz w:val="28"/>
          <w:szCs w:val="28"/>
        </w:rPr>
        <w:t>1,</w:t>
      </w:r>
      <w:r w:rsidR="003F4414" w:rsidRPr="00117238">
        <w:rPr>
          <w:rFonts w:ascii="Times New Roman" w:eastAsia="Times New Roman" w:hAnsi="Times New Roman" w:cs="Times New Roman"/>
          <w:sz w:val="28"/>
          <w:szCs w:val="28"/>
        </w:rPr>
        <w:t>2</w:t>
      </w:r>
      <w:r w:rsidR="009942DB" w:rsidRPr="00117238">
        <w:rPr>
          <w:rFonts w:ascii="Times New Roman" w:eastAsia="Times New Roman" w:hAnsi="Times New Roman" w:cs="Times New Roman"/>
          <w:sz w:val="28"/>
          <w:szCs w:val="28"/>
        </w:rPr>
        <w:t xml:space="preserve"> </w:t>
      </w:r>
      <w:r w:rsidRPr="00117238">
        <w:rPr>
          <w:rFonts w:ascii="Times New Roman" w:eastAsia="Times New Roman" w:hAnsi="Times New Roman" w:cs="Times New Roman"/>
          <w:sz w:val="28"/>
          <w:szCs w:val="28"/>
        </w:rPr>
        <w:t>% выше уровня 201</w:t>
      </w:r>
      <w:r w:rsidR="00CD3956" w:rsidRPr="00117238">
        <w:rPr>
          <w:rFonts w:ascii="Times New Roman" w:eastAsia="Times New Roman" w:hAnsi="Times New Roman" w:cs="Times New Roman"/>
          <w:sz w:val="28"/>
          <w:szCs w:val="28"/>
        </w:rPr>
        <w:t>8</w:t>
      </w:r>
      <w:r w:rsidRPr="00117238">
        <w:rPr>
          <w:rFonts w:ascii="Times New Roman" w:eastAsia="Times New Roman" w:hAnsi="Times New Roman" w:cs="Times New Roman"/>
          <w:sz w:val="28"/>
          <w:szCs w:val="28"/>
          <w:shd w:val="clear" w:color="auto" w:fill="C2D69B" w:themeFill="accent3" w:themeFillTint="99"/>
        </w:rPr>
        <w:t xml:space="preserve"> </w:t>
      </w:r>
      <w:r w:rsidRPr="00117238">
        <w:rPr>
          <w:rFonts w:ascii="Times New Roman" w:eastAsia="Times New Roman" w:hAnsi="Times New Roman" w:cs="Times New Roman"/>
          <w:sz w:val="28"/>
          <w:szCs w:val="28"/>
        </w:rPr>
        <w:t xml:space="preserve">года; </w:t>
      </w:r>
    </w:p>
    <w:p w:rsidR="000B3C2E" w:rsidRPr="00117238" w:rsidRDefault="000B3C2E" w:rsidP="0011723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17238">
        <w:rPr>
          <w:rFonts w:ascii="Times New Roman" w:eastAsia="Times New Roman" w:hAnsi="Times New Roman" w:cs="Times New Roman"/>
          <w:sz w:val="28"/>
          <w:szCs w:val="28"/>
        </w:rPr>
        <w:t xml:space="preserve">показатель обеспеченности населения жильем довести до </w:t>
      </w:r>
      <w:r w:rsidR="009942DB" w:rsidRPr="00117238">
        <w:rPr>
          <w:rFonts w:ascii="Times New Roman" w:eastAsia="Times New Roman" w:hAnsi="Times New Roman" w:cs="Times New Roman"/>
          <w:sz w:val="28"/>
          <w:szCs w:val="28"/>
        </w:rPr>
        <w:t>23,</w:t>
      </w:r>
      <w:r w:rsidR="00FB570C" w:rsidRPr="00117238">
        <w:rPr>
          <w:rFonts w:ascii="Times New Roman" w:eastAsia="Times New Roman" w:hAnsi="Times New Roman" w:cs="Times New Roman"/>
          <w:sz w:val="28"/>
          <w:szCs w:val="28"/>
        </w:rPr>
        <w:t>4</w:t>
      </w:r>
      <w:r w:rsidRPr="00117238">
        <w:rPr>
          <w:rFonts w:ascii="Times New Roman" w:eastAsia="Times New Roman" w:hAnsi="Times New Roman" w:cs="Times New Roman"/>
          <w:sz w:val="28"/>
          <w:szCs w:val="28"/>
        </w:rPr>
        <w:t> </w:t>
      </w:r>
      <w:proofErr w:type="spellStart"/>
      <w:r w:rsidRPr="00117238">
        <w:rPr>
          <w:rFonts w:ascii="Times New Roman" w:eastAsia="Times New Roman" w:hAnsi="Times New Roman" w:cs="Times New Roman"/>
          <w:sz w:val="28"/>
          <w:szCs w:val="28"/>
        </w:rPr>
        <w:t>кв</w:t>
      </w:r>
      <w:proofErr w:type="gramStart"/>
      <w:r w:rsidRPr="00117238">
        <w:rPr>
          <w:rFonts w:ascii="Times New Roman" w:eastAsia="Times New Roman" w:hAnsi="Times New Roman" w:cs="Times New Roman"/>
          <w:sz w:val="28"/>
          <w:szCs w:val="28"/>
        </w:rPr>
        <w:t>.м</w:t>
      </w:r>
      <w:proofErr w:type="spellEnd"/>
      <w:proofErr w:type="gramEnd"/>
      <w:r w:rsidRPr="00117238">
        <w:rPr>
          <w:rFonts w:ascii="Times New Roman" w:eastAsia="Times New Roman" w:hAnsi="Times New Roman" w:cs="Times New Roman"/>
          <w:sz w:val="28"/>
          <w:szCs w:val="28"/>
        </w:rPr>
        <w:t xml:space="preserve"> общей площади на 1 человека, с</w:t>
      </w:r>
      <w:r w:rsidR="009942DB" w:rsidRPr="00117238">
        <w:rPr>
          <w:rFonts w:ascii="Times New Roman" w:eastAsia="Times New Roman" w:hAnsi="Times New Roman" w:cs="Times New Roman"/>
          <w:sz w:val="28"/>
          <w:szCs w:val="28"/>
        </w:rPr>
        <w:t xml:space="preserve"> увеличением по сравнению с 201</w:t>
      </w:r>
      <w:r w:rsidR="001B7DC2" w:rsidRPr="00117238">
        <w:rPr>
          <w:rFonts w:ascii="Times New Roman" w:eastAsia="Times New Roman" w:hAnsi="Times New Roman" w:cs="Times New Roman"/>
          <w:sz w:val="28"/>
          <w:szCs w:val="28"/>
        </w:rPr>
        <w:t>8</w:t>
      </w:r>
      <w:r w:rsidRPr="00117238">
        <w:rPr>
          <w:rFonts w:ascii="Times New Roman" w:eastAsia="Times New Roman" w:hAnsi="Times New Roman" w:cs="Times New Roman"/>
          <w:sz w:val="28"/>
          <w:szCs w:val="28"/>
        </w:rPr>
        <w:t xml:space="preserve"> годом на </w:t>
      </w:r>
      <w:r w:rsidR="00BC37BC" w:rsidRPr="00117238">
        <w:rPr>
          <w:rFonts w:ascii="Times New Roman" w:eastAsia="Times New Roman" w:hAnsi="Times New Roman" w:cs="Times New Roman"/>
          <w:sz w:val="28"/>
          <w:szCs w:val="28"/>
        </w:rPr>
        <w:t>1</w:t>
      </w:r>
      <w:r w:rsidR="0013045E" w:rsidRPr="00117238">
        <w:rPr>
          <w:rFonts w:ascii="Times New Roman" w:eastAsia="Times New Roman" w:hAnsi="Times New Roman" w:cs="Times New Roman"/>
          <w:sz w:val="28"/>
          <w:szCs w:val="28"/>
        </w:rPr>
        <w:t>,0</w:t>
      </w:r>
      <w:r w:rsidR="003D2208" w:rsidRPr="00117238">
        <w:rPr>
          <w:rFonts w:ascii="Times New Roman" w:eastAsia="Times New Roman" w:hAnsi="Times New Roman" w:cs="Times New Roman"/>
          <w:sz w:val="28"/>
          <w:szCs w:val="28"/>
        </w:rPr>
        <w:t xml:space="preserve"> </w:t>
      </w:r>
      <w:r w:rsidRPr="00117238">
        <w:rPr>
          <w:rFonts w:ascii="Times New Roman" w:eastAsia="Times New Roman" w:hAnsi="Times New Roman" w:cs="Times New Roman"/>
          <w:sz w:val="28"/>
          <w:szCs w:val="28"/>
        </w:rPr>
        <w:t>%.</w:t>
      </w:r>
    </w:p>
    <w:p w:rsidR="00541780" w:rsidRPr="00117238" w:rsidRDefault="00541780" w:rsidP="00117238">
      <w:pPr>
        <w:spacing w:line="240" w:lineRule="auto"/>
        <w:ind w:firstLine="709"/>
        <w:contextualSpacing/>
        <w:jc w:val="both"/>
        <w:rPr>
          <w:rFonts w:ascii="Times New Roman" w:hAnsi="Times New Roman" w:cs="Times New Roman"/>
          <w:sz w:val="28"/>
          <w:szCs w:val="28"/>
        </w:rPr>
      </w:pPr>
      <w:r w:rsidRPr="00117238">
        <w:rPr>
          <w:rFonts w:ascii="Times New Roman" w:hAnsi="Times New Roman" w:cs="Times New Roman"/>
          <w:sz w:val="28"/>
          <w:szCs w:val="28"/>
        </w:rPr>
        <w:t>Продолжится работа по строительству социального жилья; по совершенствованию тарифного регулирования работ и услуг организаций жилищно-коммунального хозяйства. Ежегодный рост тарифов не должен превышать 10 %.</w:t>
      </w:r>
    </w:p>
    <w:p w:rsidR="00541780" w:rsidRPr="00117238" w:rsidRDefault="001B12F3" w:rsidP="00117238">
      <w:pPr>
        <w:spacing w:line="240" w:lineRule="auto"/>
        <w:ind w:firstLine="709"/>
        <w:contextualSpacing/>
        <w:jc w:val="both"/>
        <w:rPr>
          <w:rFonts w:ascii="Times New Roman" w:hAnsi="Times New Roman" w:cs="Times New Roman"/>
          <w:sz w:val="28"/>
          <w:szCs w:val="28"/>
        </w:rPr>
      </w:pPr>
      <w:r w:rsidRPr="00117238">
        <w:rPr>
          <w:rFonts w:ascii="Times New Roman" w:hAnsi="Times New Roman" w:cs="Times New Roman"/>
          <w:sz w:val="28"/>
          <w:szCs w:val="28"/>
        </w:rPr>
        <w:t xml:space="preserve">Строительство </w:t>
      </w:r>
      <w:r w:rsidR="00541780" w:rsidRPr="00117238">
        <w:rPr>
          <w:rFonts w:ascii="Times New Roman" w:hAnsi="Times New Roman" w:cs="Times New Roman"/>
          <w:sz w:val="28"/>
          <w:szCs w:val="28"/>
        </w:rPr>
        <w:t>современного</w:t>
      </w:r>
      <w:r w:rsidRPr="00117238">
        <w:rPr>
          <w:rFonts w:ascii="Times New Roman" w:hAnsi="Times New Roman" w:cs="Times New Roman"/>
          <w:sz w:val="28"/>
          <w:szCs w:val="28"/>
        </w:rPr>
        <w:t>,</w:t>
      </w:r>
      <w:r w:rsidR="00541780" w:rsidRPr="00117238">
        <w:rPr>
          <w:rFonts w:ascii="Times New Roman" w:hAnsi="Times New Roman" w:cs="Times New Roman"/>
          <w:sz w:val="28"/>
          <w:szCs w:val="28"/>
        </w:rPr>
        <w:t xml:space="preserve"> качественного и доступного жилья, обеспечение устойчивого функционирования и развития системы ЖКХ</w:t>
      </w:r>
      <w:r w:rsidR="00787DA5" w:rsidRPr="00117238">
        <w:rPr>
          <w:rFonts w:ascii="Times New Roman" w:hAnsi="Times New Roman" w:cs="Times New Roman"/>
          <w:sz w:val="28"/>
          <w:szCs w:val="28"/>
        </w:rPr>
        <w:t xml:space="preserve"> позволит</w:t>
      </w:r>
      <w:r w:rsidR="00541780" w:rsidRPr="00117238">
        <w:rPr>
          <w:rFonts w:ascii="Times New Roman" w:hAnsi="Times New Roman" w:cs="Times New Roman"/>
          <w:sz w:val="28"/>
          <w:szCs w:val="28"/>
        </w:rPr>
        <w:t>:</w:t>
      </w:r>
    </w:p>
    <w:p w:rsidR="00541780" w:rsidRPr="00117238" w:rsidRDefault="00787DA5" w:rsidP="00117238">
      <w:pPr>
        <w:autoSpaceDE w:val="0"/>
        <w:autoSpaceDN w:val="0"/>
        <w:spacing w:after="0" w:line="240" w:lineRule="auto"/>
        <w:ind w:firstLine="709"/>
        <w:contextualSpacing/>
        <w:jc w:val="both"/>
        <w:rPr>
          <w:rFonts w:ascii="Times New Roman" w:hAnsi="Times New Roman" w:cs="Times New Roman"/>
          <w:sz w:val="28"/>
          <w:szCs w:val="28"/>
        </w:rPr>
      </w:pPr>
      <w:r w:rsidRPr="00117238">
        <w:rPr>
          <w:rFonts w:ascii="Times New Roman" w:hAnsi="Times New Roman" w:cs="Times New Roman"/>
          <w:sz w:val="28"/>
          <w:szCs w:val="28"/>
        </w:rPr>
        <w:t>увелич</w:t>
      </w:r>
      <w:r w:rsidR="001B12F3" w:rsidRPr="00117238">
        <w:rPr>
          <w:rFonts w:ascii="Times New Roman" w:hAnsi="Times New Roman" w:cs="Times New Roman"/>
          <w:sz w:val="28"/>
          <w:szCs w:val="28"/>
        </w:rPr>
        <w:t>ить</w:t>
      </w:r>
      <w:r w:rsidR="00541780" w:rsidRPr="00117238">
        <w:rPr>
          <w:rFonts w:ascii="Times New Roman" w:hAnsi="Times New Roman" w:cs="Times New Roman"/>
          <w:sz w:val="28"/>
          <w:szCs w:val="28"/>
        </w:rPr>
        <w:t xml:space="preserve"> объем</w:t>
      </w:r>
      <w:r w:rsidR="001B12F3" w:rsidRPr="00117238">
        <w:rPr>
          <w:rFonts w:ascii="Times New Roman" w:hAnsi="Times New Roman" w:cs="Times New Roman"/>
          <w:sz w:val="28"/>
          <w:szCs w:val="28"/>
        </w:rPr>
        <w:t>ы</w:t>
      </w:r>
      <w:r w:rsidR="00541780" w:rsidRPr="00117238">
        <w:rPr>
          <w:rFonts w:ascii="Times New Roman" w:hAnsi="Times New Roman" w:cs="Times New Roman"/>
          <w:sz w:val="28"/>
          <w:szCs w:val="28"/>
        </w:rPr>
        <w:t xml:space="preserve"> строительства и ввода жилья преимущественно за счет </w:t>
      </w:r>
      <w:r w:rsidR="001B12F3" w:rsidRPr="00117238">
        <w:rPr>
          <w:rFonts w:ascii="Times New Roman" w:hAnsi="Times New Roman" w:cs="Times New Roman"/>
          <w:sz w:val="28"/>
          <w:szCs w:val="28"/>
        </w:rPr>
        <w:t>индивидуального жилищного строительства</w:t>
      </w:r>
      <w:r w:rsidR="00541780" w:rsidRPr="00117238">
        <w:rPr>
          <w:rFonts w:ascii="Times New Roman" w:hAnsi="Times New Roman" w:cs="Times New Roman"/>
          <w:sz w:val="28"/>
          <w:szCs w:val="28"/>
        </w:rPr>
        <w:t>;</w:t>
      </w:r>
    </w:p>
    <w:p w:rsidR="00541780" w:rsidRPr="00117238" w:rsidRDefault="00787DA5" w:rsidP="00117238">
      <w:pPr>
        <w:autoSpaceDE w:val="0"/>
        <w:autoSpaceDN w:val="0"/>
        <w:spacing w:after="0" w:line="240" w:lineRule="auto"/>
        <w:ind w:firstLine="709"/>
        <w:contextualSpacing/>
        <w:jc w:val="both"/>
        <w:rPr>
          <w:rFonts w:ascii="Times New Roman" w:hAnsi="Times New Roman" w:cs="Times New Roman"/>
          <w:sz w:val="28"/>
          <w:szCs w:val="28"/>
        </w:rPr>
      </w:pPr>
      <w:r w:rsidRPr="00117238">
        <w:rPr>
          <w:rFonts w:ascii="Times New Roman" w:hAnsi="Times New Roman" w:cs="Times New Roman"/>
          <w:sz w:val="28"/>
          <w:szCs w:val="28"/>
        </w:rPr>
        <w:t>наращива</w:t>
      </w:r>
      <w:r w:rsidR="001B12F3" w:rsidRPr="00117238">
        <w:rPr>
          <w:rFonts w:ascii="Times New Roman" w:hAnsi="Times New Roman" w:cs="Times New Roman"/>
          <w:sz w:val="28"/>
          <w:szCs w:val="28"/>
        </w:rPr>
        <w:t>ть объемы</w:t>
      </w:r>
      <w:r w:rsidR="00541780" w:rsidRPr="00117238">
        <w:rPr>
          <w:rFonts w:ascii="Times New Roman" w:hAnsi="Times New Roman" w:cs="Times New Roman"/>
          <w:sz w:val="28"/>
          <w:szCs w:val="28"/>
        </w:rPr>
        <w:t xml:space="preserve"> капитального ремонта жилья и инженерно- технической  инфраструктуры, ликвид</w:t>
      </w:r>
      <w:r w:rsidR="001B12F3" w:rsidRPr="00117238">
        <w:rPr>
          <w:rFonts w:ascii="Times New Roman" w:hAnsi="Times New Roman" w:cs="Times New Roman"/>
          <w:sz w:val="28"/>
          <w:szCs w:val="28"/>
        </w:rPr>
        <w:t>ировать</w:t>
      </w:r>
      <w:r w:rsidR="00541780" w:rsidRPr="00117238">
        <w:rPr>
          <w:rFonts w:ascii="Times New Roman" w:hAnsi="Times New Roman" w:cs="Times New Roman"/>
          <w:sz w:val="28"/>
          <w:szCs w:val="28"/>
        </w:rPr>
        <w:t xml:space="preserve"> ветхо</w:t>
      </w:r>
      <w:r w:rsidR="00D878C9" w:rsidRPr="00117238">
        <w:rPr>
          <w:rFonts w:ascii="Times New Roman" w:hAnsi="Times New Roman" w:cs="Times New Roman"/>
          <w:sz w:val="28"/>
          <w:szCs w:val="28"/>
        </w:rPr>
        <w:t>е</w:t>
      </w:r>
      <w:r w:rsidR="00541780" w:rsidRPr="00117238">
        <w:rPr>
          <w:rFonts w:ascii="Times New Roman" w:hAnsi="Times New Roman" w:cs="Times New Roman"/>
          <w:sz w:val="28"/>
          <w:szCs w:val="28"/>
        </w:rPr>
        <w:t xml:space="preserve"> и аварийно</w:t>
      </w:r>
      <w:r w:rsidR="00D878C9" w:rsidRPr="00117238">
        <w:rPr>
          <w:rFonts w:ascii="Times New Roman" w:hAnsi="Times New Roman" w:cs="Times New Roman"/>
          <w:sz w:val="28"/>
          <w:szCs w:val="28"/>
        </w:rPr>
        <w:t>е</w:t>
      </w:r>
      <w:r w:rsidR="00541780" w:rsidRPr="00117238">
        <w:rPr>
          <w:rFonts w:ascii="Times New Roman" w:hAnsi="Times New Roman" w:cs="Times New Roman"/>
          <w:sz w:val="28"/>
          <w:szCs w:val="28"/>
        </w:rPr>
        <w:t xml:space="preserve"> жиль</w:t>
      </w:r>
      <w:r w:rsidR="00D878C9" w:rsidRPr="00117238">
        <w:rPr>
          <w:rFonts w:ascii="Times New Roman" w:hAnsi="Times New Roman" w:cs="Times New Roman"/>
          <w:sz w:val="28"/>
          <w:szCs w:val="28"/>
        </w:rPr>
        <w:t>ё</w:t>
      </w:r>
      <w:r w:rsidR="00541780" w:rsidRPr="00117238">
        <w:rPr>
          <w:rFonts w:ascii="Times New Roman" w:hAnsi="Times New Roman" w:cs="Times New Roman"/>
          <w:sz w:val="28"/>
          <w:szCs w:val="28"/>
        </w:rPr>
        <w:t xml:space="preserve"> посредством реализации программных мер государственной поддержки этой деятельности, вовлеч</w:t>
      </w:r>
      <w:r w:rsidR="00D878C9" w:rsidRPr="00117238">
        <w:rPr>
          <w:rFonts w:ascii="Times New Roman" w:hAnsi="Times New Roman" w:cs="Times New Roman"/>
          <w:sz w:val="28"/>
          <w:szCs w:val="28"/>
        </w:rPr>
        <w:t>ь</w:t>
      </w:r>
      <w:r w:rsidR="00541780" w:rsidRPr="00117238">
        <w:rPr>
          <w:rFonts w:ascii="Times New Roman" w:hAnsi="Times New Roman" w:cs="Times New Roman"/>
          <w:sz w:val="28"/>
          <w:szCs w:val="28"/>
        </w:rPr>
        <w:t xml:space="preserve"> ресурс</w:t>
      </w:r>
      <w:r w:rsidR="00D878C9" w:rsidRPr="00117238">
        <w:rPr>
          <w:rFonts w:ascii="Times New Roman" w:hAnsi="Times New Roman" w:cs="Times New Roman"/>
          <w:sz w:val="28"/>
          <w:szCs w:val="28"/>
        </w:rPr>
        <w:t>ы</w:t>
      </w:r>
      <w:r w:rsidR="00541780" w:rsidRPr="00117238">
        <w:rPr>
          <w:rFonts w:ascii="Times New Roman" w:hAnsi="Times New Roman" w:cs="Times New Roman"/>
          <w:sz w:val="28"/>
          <w:szCs w:val="28"/>
        </w:rPr>
        <w:t xml:space="preserve"> муниципальных образований, инвестиционных строительных компаний, собственников жилья;   </w:t>
      </w:r>
    </w:p>
    <w:p w:rsidR="00541780" w:rsidRPr="00117238" w:rsidRDefault="00787DA5" w:rsidP="00117238">
      <w:pPr>
        <w:spacing w:after="0" w:line="240" w:lineRule="auto"/>
        <w:ind w:firstLine="709"/>
        <w:contextualSpacing/>
        <w:jc w:val="both"/>
        <w:rPr>
          <w:rFonts w:ascii="Times New Roman" w:hAnsi="Times New Roman" w:cs="Times New Roman"/>
          <w:sz w:val="28"/>
          <w:szCs w:val="28"/>
        </w:rPr>
      </w:pPr>
      <w:r w:rsidRPr="00117238">
        <w:rPr>
          <w:rFonts w:ascii="Times New Roman" w:hAnsi="Times New Roman" w:cs="Times New Roman"/>
          <w:sz w:val="28"/>
          <w:szCs w:val="28"/>
        </w:rPr>
        <w:t>оптимиз</w:t>
      </w:r>
      <w:r w:rsidR="00D878C9" w:rsidRPr="00117238">
        <w:rPr>
          <w:rFonts w:ascii="Times New Roman" w:hAnsi="Times New Roman" w:cs="Times New Roman"/>
          <w:sz w:val="28"/>
          <w:szCs w:val="28"/>
        </w:rPr>
        <w:t>ировать</w:t>
      </w:r>
      <w:r w:rsidR="00541780" w:rsidRPr="00117238">
        <w:rPr>
          <w:rFonts w:ascii="Times New Roman" w:hAnsi="Times New Roman" w:cs="Times New Roman"/>
          <w:sz w:val="28"/>
          <w:szCs w:val="28"/>
        </w:rPr>
        <w:t xml:space="preserve"> затрат</w:t>
      </w:r>
      <w:r w:rsidR="00D878C9" w:rsidRPr="00117238">
        <w:rPr>
          <w:rFonts w:ascii="Times New Roman" w:hAnsi="Times New Roman" w:cs="Times New Roman"/>
          <w:sz w:val="28"/>
          <w:szCs w:val="28"/>
        </w:rPr>
        <w:t>ы</w:t>
      </w:r>
      <w:r w:rsidR="00541780" w:rsidRPr="00117238">
        <w:rPr>
          <w:rFonts w:ascii="Times New Roman" w:hAnsi="Times New Roman" w:cs="Times New Roman"/>
          <w:sz w:val="28"/>
          <w:szCs w:val="28"/>
        </w:rPr>
        <w:t xml:space="preserve"> в жилищно-коммунальном хозя</w:t>
      </w:r>
      <w:r w:rsidR="009B4B1D" w:rsidRPr="00117238">
        <w:rPr>
          <w:rFonts w:ascii="Times New Roman" w:hAnsi="Times New Roman" w:cs="Times New Roman"/>
          <w:sz w:val="28"/>
          <w:szCs w:val="28"/>
        </w:rPr>
        <w:t xml:space="preserve">йстве; </w:t>
      </w:r>
    </w:p>
    <w:p w:rsidR="00541780" w:rsidRPr="00117238" w:rsidRDefault="00787DA5" w:rsidP="00117238">
      <w:pPr>
        <w:spacing w:after="0" w:line="240" w:lineRule="auto"/>
        <w:ind w:firstLine="709"/>
        <w:contextualSpacing/>
        <w:jc w:val="both"/>
        <w:rPr>
          <w:rFonts w:ascii="Times New Roman" w:hAnsi="Times New Roman" w:cs="Times New Roman"/>
          <w:sz w:val="28"/>
          <w:szCs w:val="28"/>
        </w:rPr>
      </w:pPr>
      <w:r w:rsidRPr="00117238">
        <w:rPr>
          <w:rFonts w:ascii="Times New Roman" w:hAnsi="Times New Roman" w:cs="Times New Roman"/>
          <w:sz w:val="28"/>
          <w:szCs w:val="28"/>
        </w:rPr>
        <w:t>содейств</w:t>
      </w:r>
      <w:r w:rsidR="00D878C9" w:rsidRPr="00117238">
        <w:rPr>
          <w:rFonts w:ascii="Times New Roman" w:hAnsi="Times New Roman" w:cs="Times New Roman"/>
          <w:sz w:val="28"/>
          <w:szCs w:val="28"/>
        </w:rPr>
        <w:t xml:space="preserve">овать </w:t>
      </w:r>
      <w:r w:rsidR="00541780" w:rsidRPr="00117238">
        <w:rPr>
          <w:rFonts w:ascii="Times New Roman" w:hAnsi="Times New Roman" w:cs="Times New Roman"/>
          <w:sz w:val="28"/>
          <w:szCs w:val="28"/>
        </w:rPr>
        <w:t>улучшению качества услуг при одновременном снижении      затрат на их производство.</w:t>
      </w:r>
    </w:p>
    <w:p w:rsidR="00B37D14" w:rsidRDefault="00B37D14" w:rsidP="00B37D14">
      <w:pPr>
        <w:spacing w:after="0" w:line="240" w:lineRule="auto"/>
        <w:jc w:val="center"/>
        <w:outlineLvl w:val="0"/>
        <w:rPr>
          <w:rFonts w:ascii="Times New Roman" w:eastAsia="Times New Roman" w:hAnsi="Times New Roman" w:cs="Times New Roman"/>
          <w:sz w:val="28"/>
          <w:szCs w:val="28"/>
        </w:rPr>
      </w:pPr>
      <w:bookmarkStart w:id="34" w:name="_Toc460227806"/>
      <w:bookmarkStart w:id="35" w:name="_Toc460227951"/>
    </w:p>
    <w:p w:rsidR="00BC37BC" w:rsidRPr="001B7DC2" w:rsidRDefault="00DF1DAB" w:rsidP="00B37D14">
      <w:pPr>
        <w:spacing w:after="0" w:line="240" w:lineRule="auto"/>
        <w:jc w:val="center"/>
        <w:outlineLvl w:val="0"/>
        <w:rPr>
          <w:rFonts w:ascii="Times New Roman" w:eastAsia="Times New Roman" w:hAnsi="Times New Roman" w:cs="Times New Roman"/>
          <w:sz w:val="28"/>
          <w:szCs w:val="28"/>
        </w:rPr>
      </w:pPr>
      <w:r w:rsidRPr="001B7DC2">
        <w:rPr>
          <w:rFonts w:ascii="Times New Roman" w:eastAsia="Times New Roman" w:hAnsi="Times New Roman" w:cs="Times New Roman"/>
          <w:sz w:val="28"/>
          <w:szCs w:val="28"/>
          <w:lang w:val="en-US"/>
        </w:rPr>
        <w:t>VI</w:t>
      </w:r>
      <w:r w:rsidR="00BC37BC" w:rsidRPr="001B7DC2">
        <w:rPr>
          <w:rFonts w:ascii="Times New Roman" w:eastAsia="Times New Roman" w:hAnsi="Times New Roman" w:cs="Times New Roman"/>
          <w:sz w:val="28"/>
          <w:szCs w:val="28"/>
        </w:rPr>
        <w:t xml:space="preserve">. </w:t>
      </w:r>
      <w:bookmarkEnd w:id="34"/>
      <w:bookmarkEnd w:id="35"/>
      <w:r w:rsidR="00BC37BC" w:rsidRPr="001B7DC2">
        <w:rPr>
          <w:rFonts w:ascii="Times New Roman" w:eastAsia="Times New Roman" w:hAnsi="Times New Roman" w:cs="Times New Roman"/>
          <w:sz w:val="28"/>
          <w:szCs w:val="28"/>
        </w:rPr>
        <w:t>Промышленное производство</w:t>
      </w:r>
    </w:p>
    <w:p w:rsidR="00F42EB4" w:rsidRDefault="00F42EB4" w:rsidP="00B37D14">
      <w:pPr>
        <w:spacing w:after="0" w:line="240" w:lineRule="auto"/>
        <w:ind w:firstLine="708"/>
        <w:contextualSpacing/>
        <w:jc w:val="both"/>
        <w:rPr>
          <w:rFonts w:ascii="Times New Roman" w:eastAsia="Times New Roman" w:hAnsi="Times New Roman" w:cs="Times New Roman"/>
          <w:sz w:val="28"/>
          <w:szCs w:val="28"/>
        </w:rPr>
      </w:pPr>
    </w:p>
    <w:p w:rsidR="00B26395" w:rsidRPr="001B7DC2" w:rsidRDefault="00B26395" w:rsidP="00B76A57">
      <w:pPr>
        <w:spacing w:after="0" w:line="240" w:lineRule="auto"/>
        <w:ind w:firstLine="709"/>
        <w:contextualSpacing/>
        <w:jc w:val="both"/>
        <w:rPr>
          <w:rFonts w:ascii="Times New Roman" w:hAnsi="Times New Roman" w:cs="Times New Roman"/>
          <w:b/>
          <w:bCs/>
          <w:i/>
          <w:iCs/>
          <w:sz w:val="28"/>
          <w:szCs w:val="28"/>
        </w:rPr>
      </w:pPr>
      <w:r w:rsidRPr="001B7DC2">
        <w:rPr>
          <w:rFonts w:ascii="Times New Roman" w:eastAsia="Times New Roman" w:hAnsi="Times New Roman" w:cs="Times New Roman"/>
          <w:sz w:val="28"/>
          <w:szCs w:val="28"/>
          <w:lang w:val="x-none"/>
        </w:rPr>
        <w:t>Цель - создание условий для устойчивого, конкурентоспособного и эффективного развития промышленности в интересах повышения темпов повышения экономиче</w:t>
      </w:r>
      <w:r w:rsidR="001F127B" w:rsidRPr="001B7DC2">
        <w:rPr>
          <w:rFonts w:ascii="Times New Roman" w:eastAsia="Times New Roman" w:hAnsi="Times New Roman" w:cs="Times New Roman"/>
          <w:sz w:val="28"/>
          <w:szCs w:val="28"/>
          <w:lang w:val="x-none"/>
        </w:rPr>
        <w:t>ского роста, пополнения бюджета</w:t>
      </w:r>
      <w:r w:rsidR="001F127B" w:rsidRPr="001B7DC2">
        <w:rPr>
          <w:rFonts w:ascii="Times New Roman" w:eastAsia="Times New Roman" w:hAnsi="Times New Roman" w:cs="Times New Roman"/>
          <w:sz w:val="28"/>
          <w:szCs w:val="28"/>
        </w:rPr>
        <w:t xml:space="preserve"> </w:t>
      </w:r>
      <w:r w:rsidR="001F127B" w:rsidRPr="001B7DC2">
        <w:rPr>
          <w:rFonts w:ascii="Times New Roman" w:hAnsi="Times New Roman" w:cs="Times New Roman"/>
          <w:sz w:val="28"/>
          <w:szCs w:val="28"/>
        </w:rPr>
        <w:t>и благосостояния населения.</w:t>
      </w:r>
    </w:p>
    <w:p w:rsidR="001F127B" w:rsidRPr="00B76A57" w:rsidRDefault="00B26395" w:rsidP="00B76A57">
      <w:pPr>
        <w:spacing w:line="240" w:lineRule="auto"/>
        <w:ind w:firstLine="709"/>
        <w:contextualSpacing/>
        <w:jc w:val="both"/>
        <w:rPr>
          <w:rFonts w:ascii="Times New Roman" w:hAnsi="Times New Roman" w:cs="Times New Roman"/>
          <w:color w:val="000000" w:themeColor="text1"/>
          <w:sz w:val="28"/>
          <w:szCs w:val="28"/>
        </w:rPr>
      </w:pPr>
      <w:r w:rsidRPr="001B7DC2">
        <w:rPr>
          <w:rFonts w:ascii="Times New Roman" w:eastAsia="Times New Roman" w:hAnsi="Times New Roman" w:cs="Times New Roman"/>
          <w:sz w:val="28"/>
          <w:szCs w:val="28"/>
        </w:rPr>
        <w:t xml:space="preserve">Основными направлениями развития промышленности </w:t>
      </w:r>
      <w:r w:rsidR="00787DA5" w:rsidRPr="001B7DC2">
        <w:rPr>
          <w:rFonts w:ascii="Times New Roman" w:eastAsia="Times New Roman" w:hAnsi="Times New Roman" w:cs="Times New Roman"/>
          <w:sz w:val="28"/>
          <w:szCs w:val="28"/>
        </w:rPr>
        <w:t xml:space="preserve">Баганского </w:t>
      </w:r>
      <w:r w:rsidRPr="001B7DC2">
        <w:rPr>
          <w:rFonts w:ascii="Times New Roman" w:eastAsia="Times New Roman" w:hAnsi="Times New Roman" w:cs="Times New Roman"/>
          <w:sz w:val="28"/>
          <w:szCs w:val="28"/>
        </w:rPr>
        <w:t>района Новосибирской области на 201</w:t>
      </w:r>
      <w:r w:rsidR="001B7DC2" w:rsidRPr="001B7DC2">
        <w:rPr>
          <w:rFonts w:ascii="Times New Roman" w:eastAsia="Times New Roman" w:hAnsi="Times New Roman" w:cs="Times New Roman"/>
          <w:sz w:val="28"/>
          <w:szCs w:val="28"/>
        </w:rPr>
        <w:t>9 год и плановый период 2020 и 2021</w:t>
      </w:r>
      <w:r w:rsidRPr="001B7DC2">
        <w:rPr>
          <w:rFonts w:ascii="Times New Roman" w:eastAsia="Times New Roman" w:hAnsi="Times New Roman" w:cs="Times New Roman"/>
          <w:sz w:val="28"/>
          <w:szCs w:val="28"/>
        </w:rPr>
        <w:t xml:space="preserve"> годов </w:t>
      </w:r>
      <w:r w:rsidR="001F127B" w:rsidRPr="001B7DC2">
        <w:rPr>
          <w:rFonts w:ascii="Times New Roman" w:eastAsia="Times New Roman" w:hAnsi="Times New Roman" w:cs="Times New Roman"/>
          <w:sz w:val="28"/>
          <w:szCs w:val="28"/>
        </w:rPr>
        <w:t xml:space="preserve">является </w:t>
      </w:r>
      <w:r w:rsidR="001F127B" w:rsidRPr="001B7DC2">
        <w:rPr>
          <w:rFonts w:ascii="Times New Roman" w:hAnsi="Times New Roman" w:cs="Times New Roman"/>
          <w:sz w:val="28"/>
          <w:szCs w:val="28"/>
        </w:rPr>
        <w:t xml:space="preserve">системная работа по повышению ценовой конкурентоспособности продукции предприятий района путем сдерживания необоснованного роста цен. </w:t>
      </w:r>
      <w:r w:rsidR="00C84DCF" w:rsidRPr="001B7DC2">
        <w:rPr>
          <w:rFonts w:ascii="Times New Roman" w:hAnsi="Times New Roman" w:cs="Times New Roman"/>
          <w:sz w:val="28"/>
          <w:szCs w:val="28"/>
        </w:rPr>
        <w:t xml:space="preserve">  </w:t>
      </w:r>
      <w:r w:rsidR="001F127B" w:rsidRPr="001B7DC2">
        <w:rPr>
          <w:rFonts w:ascii="Times New Roman" w:hAnsi="Times New Roman" w:cs="Times New Roman"/>
          <w:sz w:val="28"/>
          <w:szCs w:val="28"/>
        </w:rPr>
        <w:t>Особое внимание планируется уделять формированию в районе новых производств</w:t>
      </w:r>
      <w:r w:rsidR="00B76A57">
        <w:rPr>
          <w:rFonts w:ascii="Times New Roman" w:hAnsi="Times New Roman" w:cs="Times New Roman"/>
          <w:color w:val="000000" w:themeColor="text1"/>
          <w:sz w:val="28"/>
          <w:szCs w:val="28"/>
        </w:rPr>
        <w:t>.</w:t>
      </w:r>
    </w:p>
    <w:p w:rsidR="00C84DCF" w:rsidRPr="00B76A57" w:rsidRDefault="00C84DCF" w:rsidP="00B76A57">
      <w:pPr>
        <w:spacing w:line="240" w:lineRule="auto"/>
        <w:ind w:firstLine="709"/>
        <w:contextualSpacing/>
        <w:jc w:val="both"/>
        <w:rPr>
          <w:rFonts w:ascii="Times New Roman" w:hAnsi="Times New Roman" w:cs="Times New Roman"/>
          <w:sz w:val="28"/>
          <w:szCs w:val="28"/>
        </w:rPr>
      </w:pPr>
      <w:r w:rsidRPr="001B7DC2">
        <w:rPr>
          <w:rFonts w:ascii="Times New Roman" w:hAnsi="Times New Roman" w:cs="Times New Roman"/>
          <w:sz w:val="28"/>
          <w:szCs w:val="28"/>
        </w:rPr>
        <w:t>Производством продукции и услуг промышленного характера в районе занимаются следующие предприятия:</w:t>
      </w:r>
      <w:r w:rsidR="00E80DB7" w:rsidRPr="001B7DC2">
        <w:t xml:space="preserve"> </w:t>
      </w:r>
      <w:r w:rsidR="00E80DB7" w:rsidRPr="001B7DC2">
        <w:rPr>
          <w:rFonts w:ascii="Times New Roman" w:hAnsi="Times New Roman" w:cs="Times New Roman"/>
          <w:sz w:val="28"/>
          <w:szCs w:val="28"/>
        </w:rPr>
        <w:t xml:space="preserve">ООО «Ассоциация» оказывает услуги по хранению, сушке, переработке зерна, занимается производством хлеба и </w:t>
      </w:r>
      <w:r w:rsidR="00E80DB7" w:rsidRPr="00B76A57">
        <w:rPr>
          <w:rFonts w:ascii="Times New Roman" w:hAnsi="Times New Roman" w:cs="Times New Roman"/>
          <w:sz w:val="28"/>
          <w:szCs w:val="28"/>
        </w:rPr>
        <w:lastRenderedPageBreak/>
        <w:t xml:space="preserve">хлебобулочных изделий; </w:t>
      </w:r>
      <w:r w:rsidRPr="00B76A57">
        <w:rPr>
          <w:rFonts w:ascii="Times New Roman" w:hAnsi="Times New Roman" w:cs="Times New Roman"/>
          <w:sz w:val="28"/>
          <w:szCs w:val="28"/>
        </w:rPr>
        <w:t>ЗАО «Баганское РТП» оказывает услуги промышленного характера</w:t>
      </w:r>
      <w:r w:rsidR="001B4A2E" w:rsidRPr="00B76A57">
        <w:rPr>
          <w:rFonts w:ascii="Times New Roman" w:hAnsi="Times New Roman" w:cs="Times New Roman"/>
          <w:sz w:val="28"/>
          <w:szCs w:val="28"/>
        </w:rPr>
        <w:t>; ООО «Мясной двор» оказывают услуги по закупу и промышленному забою сельскохозяйственных животных.</w:t>
      </w:r>
      <w:r w:rsidRPr="00B76A57">
        <w:rPr>
          <w:rFonts w:ascii="Times New Roman" w:hAnsi="Times New Roman" w:cs="Times New Roman"/>
          <w:sz w:val="28"/>
          <w:szCs w:val="28"/>
        </w:rPr>
        <w:t xml:space="preserve"> </w:t>
      </w:r>
      <w:r w:rsidR="000B267E" w:rsidRPr="00B76A57">
        <w:rPr>
          <w:rFonts w:ascii="Times New Roman" w:hAnsi="Times New Roman" w:cs="Times New Roman"/>
          <w:sz w:val="28"/>
          <w:szCs w:val="28"/>
        </w:rPr>
        <w:t>И</w:t>
      </w:r>
      <w:r w:rsidRPr="00B76A57">
        <w:rPr>
          <w:rFonts w:ascii="Times New Roman" w:hAnsi="Times New Roman" w:cs="Times New Roman"/>
          <w:sz w:val="28"/>
          <w:szCs w:val="28"/>
        </w:rPr>
        <w:t>ндивидуальные предприниматели осуществляют работы по изготовлению столярных изделий, ремонту и изготовлению мебели.</w:t>
      </w:r>
    </w:p>
    <w:p w:rsidR="00C84DCF" w:rsidRPr="00B76A57" w:rsidRDefault="00C84DCF" w:rsidP="00B76A57">
      <w:pPr>
        <w:spacing w:line="240" w:lineRule="auto"/>
        <w:ind w:firstLine="709"/>
        <w:contextualSpacing/>
        <w:jc w:val="both"/>
        <w:rPr>
          <w:rFonts w:ascii="Times New Roman" w:hAnsi="Times New Roman" w:cs="Times New Roman"/>
          <w:sz w:val="28"/>
          <w:szCs w:val="28"/>
        </w:rPr>
      </w:pPr>
      <w:r w:rsidRPr="00B76A57">
        <w:rPr>
          <w:rFonts w:ascii="Times New Roman" w:hAnsi="Times New Roman" w:cs="Times New Roman"/>
          <w:sz w:val="28"/>
          <w:szCs w:val="28"/>
        </w:rPr>
        <w:t>Выработкой хлебобулочных изделий занимаются 1</w:t>
      </w:r>
      <w:r w:rsidR="001B7DC2" w:rsidRPr="00B76A57">
        <w:rPr>
          <w:rFonts w:ascii="Times New Roman" w:hAnsi="Times New Roman" w:cs="Times New Roman"/>
          <w:sz w:val="28"/>
          <w:szCs w:val="28"/>
        </w:rPr>
        <w:t>2</w:t>
      </w:r>
      <w:r w:rsidRPr="00B76A57">
        <w:rPr>
          <w:rFonts w:ascii="Times New Roman" w:hAnsi="Times New Roman" w:cs="Times New Roman"/>
          <w:sz w:val="28"/>
          <w:szCs w:val="28"/>
        </w:rPr>
        <w:t xml:space="preserve"> предприятий.     </w:t>
      </w:r>
    </w:p>
    <w:p w:rsidR="00B26395" w:rsidRPr="00B76A57" w:rsidRDefault="000B267E" w:rsidP="00B76A57">
      <w:pPr>
        <w:spacing w:after="0" w:line="240" w:lineRule="auto"/>
        <w:ind w:firstLine="709"/>
        <w:jc w:val="both"/>
        <w:rPr>
          <w:rFonts w:ascii="Times New Roman" w:eastAsia="Times New Roman" w:hAnsi="Times New Roman" w:cs="Times New Roman"/>
          <w:sz w:val="28"/>
          <w:szCs w:val="28"/>
        </w:rPr>
      </w:pPr>
      <w:r w:rsidRPr="00B76A57">
        <w:rPr>
          <w:rFonts w:ascii="Times New Roman" w:eastAsia="Times New Roman" w:hAnsi="Times New Roman" w:cs="Times New Roman"/>
          <w:sz w:val="28"/>
          <w:szCs w:val="28"/>
        </w:rPr>
        <w:t>В 202</w:t>
      </w:r>
      <w:r w:rsidR="001B7DC2" w:rsidRPr="00B76A57">
        <w:rPr>
          <w:rFonts w:ascii="Times New Roman" w:eastAsia="Times New Roman" w:hAnsi="Times New Roman" w:cs="Times New Roman"/>
          <w:sz w:val="28"/>
          <w:szCs w:val="28"/>
        </w:rPr>
        <w:t>1</w:t>
      </w:r>
      <w:r w:rsidR="00B26395" w:rsidRPr="00B76A57">
        <w:rPr>
          <w:rFonts w:ascii="Times New Roman" w:eastAsia="Times New Roman" w:hAnsi="Times New Roman" w:cs="Times New Roman"/>
          <w:sz w:val="28"/>
          <w:szCs w:val="28"/>
        </w:rPr>
        <w:t xml:space="preserve"> году прирост объемов отгруженных товаров, собственного производст</w:t>
      </w:r>
      <w:r w:rsidR="003E364F" w:rsidRPr="00B76A57">
        <w:rPr>
          <w:rFonts w:ascii="Times New Roman" w:eastAsia="Times New Roman" w:hAnsi="Times New Roman" w:cs="Times New Roman"/>
          <w:sz w:val="28"/>
          <w:szCs w:val="28"/>
        </w:rPr>
        <w:t xml:space="preserve">ва, выполненных работ и услуг в действующих ценах составит </w:t>
      </w:r>
      <w:r w:rsidR="008A27D6" w:rsidRPr="00B76A57">
        <w:rPr>
          <w:rFonts w:ascii="Times New Roman" w:eastAsia="Times New Roman" w:hAnsi="Times New Roman" w:cs="Times New Roman"/>
          <w:sz w:val="28"/>
          <w:szCs w:val="28"/>
        </w:rPr>
        <w:t>102</w:t>
      </w:r>
      <w:r w:rsidR="005062E7" w:rsidRPr="00B76A57">
        <w:rPr>
          <w:rFonts w:ascii="Times New Roman" w:eastAsia="Times New Roman" w:hAnsi="Times New Roman" w:cs="Times New Roman"/>
          <w:sz w:val="28"/>
          <w:szCs w:val="28"/>
        </w:rPr>
        <w:t xml:space="preserve"> </w:t>
      </w:r>
      <w:r w:rsidR="00B26395" w:rsidRPr="00B76A57">
        <w:rPr>
          <w:rFonts w:ascii="Times New Roman" w:eastAsia="Times New Roman" w:hAnsi="Times New Roman" w:cs="Times New Roman"/>
          <w:sz w:val="28"/>
          <w:szCs w:val="28"/>
        </w:rPr>
        <w:t>% к уровню 201</w:t>
      </w:r>
      <w:r w:rsidR="001B7DC2" w:rsidRPr="00B76A57">
        <w:rPr>
          <w:rFonts w:ascii="Times New Roman" w:eastAsia="Times New Roman" w:hAnsi="Times New Roman" w:cs="Times New Roman"/>
          <w:sz w:val="28"/>
          <w:szCs w:val="28"/>
        </w:rPr>
        <w:t>8</w:t>
      </w:r>
      <w:r w:rsidR="00B26395" w:rsidRPr="00B76A57">
        <w:rPr>
          <w:rFonts w:ascii="Times New Roman" w:eastAsia="Times New Roman" w:hAnsi="Times New Roman" w:cs="Times New Roman"/>
          <w:sz w:val="28"/>
          <w:szCs w:val="28"/>
        </w:rPr>
        <w:t xml:space="preserve"> года по консерва</w:t>
      </w:r>
      <w:r w:rsidRPr="00B76A57">
        <w:rPr>
          <w:rFonts w:ascii="Times New Roman" w:eastAsia="Times New Roman" w:hAnsi="Times New Roman" w:cs="Times New Roman"/>
          <w:sz w:val="28"/>
          <w:szCs w:val="28"/>
        </w:rPr>
        <w:t xml:space="preserve">тивному варианту и </w:t>
      </w:r>
      <w:r w:rsidR="00B26395" w:rsidRPr="00B76A57">
        <w:rPr>
          <w:rFonts w:ascii="Times New Roman" w:eastAsia="Times New Roman" w:hAnsi="Times New Roman" w:cs="Times New Roman"/>
          <w:sz w:val="28"/>
          <w:szCs w:val="28"/>
        </w:rPr>
        <w:t>по умеренно-оптимистичному варианту.</w:t>
      </w:r>
    </w:p>
    <w:p w:rsidR="003E364F" w:rsidRPr="001B7DC2" w:rsidRDefault="003E364F" w:rsidP="00BC37BC">
      <w:pPr>
        <w:spacing w:after="0" w:line="240" w:lineRule="auto"/>
        <w:ind w:firstLine="709"/>
        <w:jc w:val="both"/>
        <w:rPr>
          <w:rFonts w:ascii="Times New Roman" w:eastAsia="Calibri" w:hAnsi="Times New Roman" w:cs="Times New Roman"/>
          <w:sz w:val="28"/>
          <w:szCs w:val="28"/>
        </w:rPr>
      </w:pPr>
    </w:p>
    <w:p w:rsidR="00BC37BC" w:rsidRPr="00BC37BC" w:rsidRDefault="00DF1DAB" w:rsidP="00BC37BC">
      <w:pPr>
        <w:spacing w:after="0" w:line="240" w:lineRule="auto"/>
        <w:jc w:val="center"/>
        <w:outlineLvl w:val="1"/>
        <w:rPr>
          <w:rFonts w:ascii="Times New Roman" w:eastAsia="Times New Roman" w:hAnsi="Times New Roman" w:cs="Times New Roman"/>
          <w:sz w:val="28"/>
          <w:szCs w:val="28"/>
        </w:rPr>
      </w:pPr>
      <w:bookmarkStart w:id="36" w:name="_Toc459803398"/>
      <w:bookmarkStart w:id="37" w:name="_Toc460227809"/>
      <w:bookmarkStart w:id="38" w:name="_Toc460227954"/>
      <w:r>
        <w:rPr>
          <w:rFonts w:ascii="Times New Roman" w:eastAsia="Times New Roman" w:hAnsi="Times New Roman" w:cs="Times New Roman"/>
          <w:sz w:val="28"/>
          <w:szCs w:val="28"/>
          <w:lang w:val="en-US"/>
        </w:rPr>
        <w:t>VII</w:t>
      </w:r>
      <w:r w:rsidR="00BC37BC" w:rsidRPr="00BC37BC">
        <w:rPr>
          <w:rFonts w:ascii="Times New Roman" w:eastAsia="Times New Roman" w:hAnsi="Times New Roman" w:cs="Times New Roman"/>
          <w:sz w:val="28"/>
          <w:szCs w:val="28"/>
        </w:rPr>
        <w:t>. Агропромышленный комплекс</w:t>
      </w:r>
      <w:bookmarkEnd w:id="36"/>
      <w:bookmarkEnd w:id="37"/>
      <w:bookmarkEnd w:id="38"/>
    </w:p>
    <w:p w:rsidR="00F42EB4" w:rsidRDefault="00F42EB4" w:rsidP="00BC37BC">
      <w:pPr>
        <w:spacing w:after="0" w:line="240" w:lineRule="auto"/>
        <w:ind w:firstLine="709"/>
        <w:jc w:val="both"/>
        <w:rPr>
          <w:rFonts w:ascii="Times New Roman" w:hAnsi="Times New Roman" w:cs="Times New Roman"/>
          <w:sz w:val="28"/>
          <w:szCs w:val="28"/>
        </w:rPr>
      </w:pPr>
      <w:bookmarkStart w:id="39" w:name="_Toc459803399"/>
    </w:p>
    <w:p w:rsidR="00BC37BC" w:rsidRPr="00BC37BC" w:rsidRDefault="00BC37BC" w:rsidP="00BC37BC">
      <w:pPr>
        <w:spacing w:after="0" w:line="240" w:lineRule="auto"/>
        <w:ind w:firstLine="709"/>
        <w:jc w:val="both"/>
        <w:rPr>
          <w:rFonts w:ascii="Times New Roman" w:hAnsi="Times New Roman" w:cs="Times New Roman"/>
          <w:sz w:val="28"/>
          <w:szCs w:val="28"/>
        </w:rPr>
      </w:pPr>
      <w:r w:rsidRPr="00BC37BC">
        <w:rPr>
          <w:rFonts w:ascii="Times New Roman" w:hAnsi="Times New Roman" w:cs="Times New Roman"/>
          <w:sz w:val="28"/>
          <w:szCs w:val="28"/>
        </w:rPr>
        <w:t xml:space="preserve">Цель – стабильное продовольственное обеспечение населения </w:t>
      </w:r>
      <w:r w:rsidR="00F20014">
        <w:rPr>
          <w:rFonts w:ascii="Times New Roman" w:hAnsi="Times New Roman" w:cs="Times New Roman"/>
          <w:sz w:val="28"/>
          <w:szCs w:val="28"/>
        </w:rPr>
        <w:t>района</w:t>
      </w:r>
      <w:r w:rsidRPr="00BC37BC">
        <w:rPr>
          <w:rFonts w:ascii="Times New Roman" w:hAnsi="Times New Roman" w:cs="Times New Roman"/>
          <w:sz w:val="28"/>
          <w:szCs w:val="28"/>
        </w:rPr>
        <w:t xml:space="preserve"> на базе эффективного, устойчивого развития сельскохозяйственного производства, предприятий перерабатывающей промышленности, решения социальных проблем сельского населения, создания условий для сохранения сельского образа жизни.</w:t>
      </w:r>
    </w:p>
    <w:p w:rsidR="0060679E" w:rsidRDefault="00BC37BC" w:rsidP="001B4A2E">
      <w:pPr>
        <w:spacing w:after="0" w:line="240" w:lineRule="auto"/>
        <w:ind w:firstLine="709"/>
        <w:jc w:val="both"/>
        <w:rPr>
          <w:rFonts w:ascii="Times New Roman" w:hAnsi="Times New Roman" w:cs="Times New Roman"/>
          <w:sz w:val="28"/>
          <w:szCs w:val="28"/>
        </w:rPr>
      </w:pPr>
      <w:r w:rsidRPr="0060679E">
        <w:rPr>
          <w:rFonts w:ascii="Times New Roman" w:hAnsi="Times New Roman" w:cs="Times New Roman"/>
          <w:sz w:val="28"/>
          <w:szCs w:val="28"/>
        </w:rPr>
        <w:t>Для достижения цели реализуются муниципальн</w:t>
      </w:r>
      <w:r w:rsidR="00F20014" w:rsidRPr="0060679E">
        <w:rPr>
          <w:rFonts w:ascii="Times New Roman" w:hAnsi="Times New Roman" w:cs="Times New Roman"/>
          <w:sz w:val="28"/>
          <w:szCs w:val="28"/>
        </w:rPr>
        <w:t>ые</w:t>
      </w:r>
      <w:r w:rsidRPr="0060679E">
        <w:rPr>
          <w:rFonts w:ascii="Times New Roman" w:hAnsi="Times New Roman" w:cs="Times New Roman"/>
          <w:sz w:val="28"/>
          <w:szCs w:val="28"/>
        </w:rPr>
        <w:t xml:space="preserve"> программ</w:t>
      </w:r>
      <w:r w:rsidR="00F20014" w:rsidRPr="0060679E">
        <w:rPr>
          <w:rFonts w:ascii="Times New Roman" w:hAnsi="Times New Roman" w:cs="Times New Roman"/>
          <w:sz w:val="28"/>
          <w:szCs w:val="28"/>
        </w:rPr>
        <w:t>ы</w:t>
      </w:r>
      <w:r w:rsidR="0060679E">
        <w:rPr>
          <w:rFonts w:ascii="Times New Roman" w:hAnsi="Times New Roman" w:cs="Times New Roman"/>
          <w:sz w:val="28"/>
          <w:szCs w:val="28"/>
        </w:rPr>
        <w:t>:</w:t>
      </w:r>
      <w:r w:rsidRPr="0060679E">
        <w:rPr>
          <w:rFonts w:ascii="Times New Roman" w:hAnsi="Times New Roman" w:cs="Times New Roman"/>
          <w:sz w:val="28"/>
          <w:szCs w:val="28"/>
        </w:rPr>
        <w:t xml:space="preserve"> </w:t>
      </w:r>
      <w:r w:rsidR="0060679E">
        <w:rPr>
          <w:rFonts w:ascii="Times New Roman" w:hAnsi="Times New Roman" w:cs="Times New Roman"/>
          <w:sz w:val="28"/>
          <w:szCs w:val="28"/>
        </w:rPr>
        <w:t xml:space="preserve">    </w:t>
      </w:r>
    </w:p>
    <w:p w:rsidR="0060679E" w:rsidRDefault="0060679E" w:rsidP="001B4A2E">
      <w:pPr>
        <w:spacing w:after="0" w:line="240" w:lineRule="auto"/>
        <w:ind w:firstLine="709"/>
        <w:jc w:val="both"/>
        <w:rPr>
          <w:rFonts w:ascii="Times New Roman" w:hAnsi="Times New Roman" w:cs="Times New Roman"/>
          <w:sz w:val="28"/>
          <w:szCs w:val="28"/>
        </w:rPr>
      </w:pPr>
      <w:r w:rsidRPr="0060679E">
        <w:rPr>
          <w:rFonts w:ascii="Times New Roman" w:hAnsi="Times New Roman" w:cs="Times New Roman"/>
          <w:sz w:val="28"/>
          <w:szCs w:val="28"/>
        </w:rPr>
        <w:t>«Устойчивое развитие сельских территорий Баганского района НСО на 2018 и на период до 2021 года» (</w:t>
      </w:r>
      <w:proofErr w:type="gramStart"/>
      <w:r w:rsidRPr="0060679E">
        <w:rPr>
          <w:rFonts w:ascii="Times New Roman" w:hAnsi="Times New Roman" w:cs="Times New Roman"/>
          <w:sz w:val="28"/>
          <w:szCs w:val="28"/>
        </w:rPr>
        <w:t>утверждена</w:t>
      </w:r>
      <w:proofErr w:type="gramEnd"/>
      <w:r w:rsidRPr="0060679E">
        <w:rPr>
          <w:rFonts w:ascii="Times New Roman" w:hAnsi="Times New Roman" w:cs="Times New Roman"/>
          <w:sz w:val="28"/>
          <w:szCs w:val="28"/>
        </w:rPr>
        <w:t xml:space="preserve"> постановлением администрации Баганского района Новосибирской области от  22.06.2018 № 450)</w:t>
      </w:r>
      <w:r>
        <w:rPr>
          <w:rFonts w:ascii="Times New Roman" w:hAnsi="Times New Roman" w:cs="Times New Roman"/>
          <w:sz w:val="28"/>
          <w:szCs w:val="28"/>
        </w:rPr>
        <w:t>;</w:t>
      </w:r>
      <w:r w:rsidRPr="00C14972">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 </w:t>
      </w:r>
      <w:r w:rsidRPr="0060679E">
        <w:rPr>
          <w:rFonts w:ascii="Times New Roman" w:hAnsi="Times New Roman" w:cs="Times New Roman"/>
          <w:sz w:val="28"/>
          <w:szCs w:val="28"/>
        </w:rPr>
        <w:t xml:space="preserve"> </w:t>
      </w:r>
    </w:p>
    <w:p w:rsidR="003E364F" w:rsidRPr="00C14972" w:rsidRDefault="00BC37BC" w:rsidP="001B4A2E">
      <w:pPr>
        <w:spacing w:after="0" w:line="240" w:lineRule="auto"/>
        <w:ind w:firstLine="709"/>
        <w:jc w:val="both"/>
        <w:rPr>
          <w:rFonts w:ascii="Times New Roman" w:hAnsi="Times New Roman" w:cs="Times New Roman"/>
          <w:color w:val="FF0000"/>
          <w:sz w:val="28"/>
          <w:szCs w:val="28"/>
        </w:rPr>
      </w:pPr>
      <w:r w:rsidRPr="0060679E">
        <w:rPr>
          <w:rFonts w:ascii="Times New Roman" w:hAnsi="Times New Roman" w:cs="Times New Roman"/>
          <w:sz w:val="28"/>
          <w:szCs w:val="28"/>
        </w:rPr>
        <w:t xml:space="preserve">«Развитие сельского хозяйства и регулирование рынков сельскохозяйственной продукции, сырья и продовольствия в </w:t>
      </w:r>
      <w:r w:rsidR="003E364F" w:rsidRPr="0060679E">
        <w:rPr>
          <w:rFonts w:ascii="Times New Roman" w:hAnsi="Times New Roman" w:cs="Times New Roman"/>
          <w:sz w:val="28"/>
          <w:szCs w:val="28"/>
        </w:rPr>
        <w:t xml:space="preserve">Баганском </w:t>
      </w:r>
      <w:r w:rsidRPr="0060679E">
        <w:rPr>
          <w:rFonts w:ascii="Times New Roman" w:hAnsi="Times New Roman" w:cs="Times New Roman"/>
          <w:sz w:val="28"/>
          <w:szCs w:val="28"/>
        </w:rPr>
        <w:t>районе на 2013-2020 годы»</w:t>
      </w:r>
      <w:r w:rsidR="009B418B" w:rsidRPr="0060679E">
        <w:rPr>
          <w:rFonts w:ascii="Times New Roman" w:hAnsi="Times New Roman" w:cs="Times New Roman"/>
          <w:sz w:val="28"/>
          <w:szCs w:val="28"/>
        </w:rPr>
        <w:t>,</w:t>
      </w:r>
      <w:r w:rsidR="00F20014" w:rsidRPr="0060679E">
        <w:rPr>
          <w:rFonts w:ascii="Times New Roman" w:hAnsi="Times New Roman" w:cs="Times New Roman"/>
          <w:sz w:val="28"/>
          <w:szCs w:val="28"/>
        </w:rPr>
        <w:t xml:space="preserve"> </w:t>
      </w:r>
      <w:proofErr w:type="gramStart"/>
      <w:r w:rsidR="00F20014" w:rsidRPr="0060679E">
        <w:rPr>
          <w:rFonts w:ascii="Times New Roman" w:hAnsi="Times New Roman" w:cs="Times New Roman"/>
          <w:sz w:val="28"/>
          <w:szCs w:val="28"/>
        </w:rPr>
        <w:t>утверждена</w:t>
      </w:r>
      <w:proofErr w:type="gramEnd"/>
      <w:r w:rsidR="00F20014" w:rsidRPr="0060679E">
        <w:rPr>
          <w:rFonts w:ascii="Times New Roman" w:hAnsi="Times New Roman" w:cs="Times New Roman"/>
          <w:sz w:val="28"/>
          <w:szCs w:val="28"/>
        </w:rPr>
        <w:t xml:space="preserve"> </w:t>
      </w:r>
      <w:r w:rsidR="003E364F" w:rsidRPr="0060679E">
        <w:rPr>
          <w:rFonts w:ascii="Times New Roman" w:hAnsi="Times New Roman" w:cs="Times New Roman"/>
          <w:sz w:val="28"/>
          <w:szCs w:val="28"/>
        </w:rPr>
        <w:t xml:space="preserve">постановлением Баганского </w:t>
      </w:r>
      <w:r w:rsidR="00F20014" w:rsidRPr="0060679E">
        <w:rPr>
          <w:rFonts w:ascii="Times New Roman" w:hAnsi="Times New Roman" w:cs="Times New Roman"/>
          <w:sz w:val="28"/>
          <w:szCs w:val="28"/>
        </w:rPr>
        <w:t>района Новосибир</w:t>
      </w:r>
      <w:r w:rsidR="003E364F" w:rsidRPr="0060679E">
        <w:rPr>
          <w:rFonts w:ascii="Times New Roman" w:hAnsi="Times New Roman" w:cs="Times New Roman"/>
          <w:sz w:val="28"/>
          <w:szCs w:val="28"/>
        </w:rPr>
        <w:t>ской области от 26.07.2013 № 668</w:t>
      </w:r>
      <w:r w:rsidR="0060679E">
        <w:rPr>
          <w:rFonts w:ascii="Times New Roman" w:hAnsi="Times New Roman" w:cs="Times New Roman"/>
          <w:sz w:val="28"/>
          <w:szCs w:val="28"/>
        </w:rPr>
        <w:t>.</w:t>
      </w:r>
    </w:p>
    <w:p w:rsidR="00BC37BC" w:rsidRPr="0060679E" w:rsidRDefault="00BC37BC" w:rsidP="001B4A2E">
      <w:pPr>
        <w:spacing w:after="0" w:line="240" w:lineRule="auto"/>
        <w:ind w:firstLine="709"/>
        <w:jc w:val="both"/>
        <w:rPr>
          <w:rFonts w:ascii="Times New Roman" w:hAnsi="Times New Roman" w:cs="Times New Roman"/>
          <w:sz w:val="28"/>
          <w:szCs w:val="28"/>
        </w:rPr>
      </w:pPr>
      <w:r w:rsidRPr="0060679E">
        <w:rPr>
          <w:rFonts w:ascii="Times New Roman" w:hAnsi="Times New Roman" w:cs="Times New Roman"/>
          <w:sz w:val="28"/>
          <w:szCs w:val="28"/>
        </w:rPr>
        <w:t>Прогнозные показатели на 201</w:t>
      </w:r>
      <w:r w:rsidR="0060679E" w:rsidRPr="0060679E">
        <w:rPr>
          <w:rFonts w:ascii="Times New Roman" w:hAnsi="Times New Roman" w:cs="Times New Roman"/>
          <w:sz w:val="28"/>
          <w:szCs w:val="28"/>
        </w:rPr>
        <w:t>9</w:t>
      </w:r>
      <w:r w:rsidRPr="0060679E">
        <w:rPr>
          <w:rFonts w:ascii="Times New Roman" w:hAnsi="Times New Roman" w:cs="Times New Roman"/>
          <w:sz w:val="28"/>
          <w:szCs w:val="28"/>
        </w:rPr>
        <w:t xml:space="preserve"> год</w:t>
      </w:r>
      <w:r w:rsidR="000B267E" w:rsidRPr="0060679E">
        <w:rPr>
          <w:rFonts w:ascii="Times New Roman" w:hAnsi="Times New Roman" w:cs="Times New Roman"/>
          <w:sz w:val="28"/>
          <w:szCs w:val="28"/>
        </w:rPr>
        <w:t xml:space="preserve"> и на плановый период до 202</w:t>
      </w:r>
      <w:r w:rsidR="0060679E" w:rsidRPr="0060679E">
        <w:rPr>
          <w:rFonts w:ascii="Times New Roman" w:hAnsi="Times New Roman" w:cs="Times New Roman"/>
          <w:sz w:val="28"/>
          <w:szCs w:val="28"/>
        </w:rPr>
        <w:t>1</w:t>
      </w:r>
      <w:r w:rsidRPr="0060679E">
        <w:rPr>
          <w:rFonts w:ascii="Times New Roman" w:hAnsi="Times New Roman" w:cs="Times New Roman"/>
          <w:sz w:val="28"/>
          <w:szCs w:val="28"/>
        </w:rPr>
        <w:t xml:space="preserve"> года разработаны на основе </w:t>
      </w:r>
      <w:proofErr w:type="gramStart"/>
      <w:r w:rsidRPr="0060679E">
        <w:rPr>
          <w:rFonts w:ascii="Times New Roman" w:hAnsi="Times New Roman" w:cs="Times New Roman"/>
          <w:sz w:val="28"/>
          <w:szCs w:val="28"/>
        </w:rPr>
        <w:t>анализа тенденций развития агропромышленного комплекса района</w:t>
      </w:r>
      <w:proofErr w:type="gramEnd"/>
      <w:r w:rsidRPr="0060679E">
        <w:rPr>
          <w:rFonts w:ascii="Times New Roman" w:hAnsi="Times New Roman" w:cs="Times New Roman"/>
          <w:sz w:val="28"/>
          <w:szCs w:val="28"/>
        </w:rPr>
        <w:t xml:space="preserve"> и факторов, которые повлияли на динамику производства сельскохозяйственной продукции и продовольствия в предыдущие годы.</w:t>
      </w:r>
    </w:p>
    <w:p w:rsidR="00BC37BC" w:rsidRPr="00BC37BC" w:rsidRDefault="00BC37BC" w:rsidP="00BC37BC">
      <w:pPr>
        <w:shd w:val="clear" w:color="auto" w:fill="FFFFFF"/>
        <w:spacing w:after="0" w:line="240" w:lineRule="auto"/>
        <w:ind w:firstLine="709"/>
        <w:jc w:val="both"/>
        <w:rPr>
          <w:rFonts w:ascii="Times New Roman" w:hAnsi="Times New Roman" w:cs="Times New Roman"/>
          <w:sz w:val="28"/>
          <w:szCs w:val="28"/>
        </w:rPr>
      </w:pPr>
      <w:r w:rsidRPr="0060679E">
        <w:rPr>
          <w:rFonts w:ascii="Times New Roman" w:hAnsi="Times New Roman" w:cs="Times New Roman"/>
          <w:sz w:val="28"/>
          <w:szCs w:val="28"/>
        </w:rPr>
        <w:t xml:space="preserve">Безусловным приоритетом развития </w:t>
      </w:r>
      <w:r w:rsidRPr="00BC37BC">
        <w:rPr>
          <w:rFonts w:ascii="Times New Roman" w:hAnsi="Times New Roman" w:cs="Times New Roman"/>
          <w:sz w:val="28"/>
          <w:szCs w:val="28"/>
        </w:rPr>
        <w:t xml:space="preserve">агропромышленного комплекса </w:t>
      </w:r>
      <w:r w:rsidR="009B418B">
        <w:rPr>
          <w:rFonts w:ascii="Times New Roman" w:hAnsi="Times New Roman" w:cs="Times New Roman"/>
          <w:sz w:val="28"/>
          <w:szCs w:val="28"/>
        </w:rPr>
        <w:t xml:space="preserve">Баганского </w:t>
      </w:r>
      <w:r w:rsidRPr="00BC37BC">
        <w:rPr>
          <w:rFonts w:ascii="Times New Roman" w:hAnsi="Times New Roman" w:cs="Times New Roman"/>
          <w:sz w:val="28"/>
          <w:szCs w:val="28"/>
        </w:rPr>
        <w:t>района является обеспечение населения безопасной и качественной с</w:t>
      </w:r>
      <w:r w:rsidR="00F20014">
        <w:rPr>
          <w:rFonts w:ascii="Times New Roman" w:hAnsi="Times New Roman" w:cs="Times New Roman"/>
          <w:sz w:val="28"/>
          <w:szCs w:val="28"/>
        </w:rPr>
        <w:t>ельскохозяйственной продукцией</w:t>
      </w:r>
      <w:r w:rsidRPr="00BC37BC">
        <w:rPr>
          <w:rFonts w:ascii="Times New Roman" w:hAnsi="Times New Roman" w:cs="Times New Roman"/>
          <w:sz w:val="28"/>
          <w:szCs w:val="28"/>
        </w:rPr>
        <w:t xml:space="preserve"> и продовольствием. </w:t>
      </w:r>
    </w:p>
    <w:p w:rsidR="006D6599" w:rsidRPr="006D6599" w:rsidRDefault="00BC37BC" w:rsidP="006D6599">
      <w:pPr>
        <w:pStyle w:val="32"/>
        <w:spacing w:after="0"/>
        <w:ind w:left="0" w:firstLine="709"/>
        <w:jc w:val="both"/>
        <w:rPr>
          <w:rFonts w:ascii="Times New Roman" w:hAnsi="Times New Roman" w:cs="Times New Roman"/>
          <w:sz w:val="28"/>
          <w:szCs w:val="28"/>
        </w:rPr>
      </w:pPr>
      <w:r w:rsidRPr="00BC37BC">
        <w:rPr>
          <w:rFonts w:ascii="Times New Roman" w:hAnsi="Times New Roman" w:cs="Times New Roman"/>
          <w:sz w:val="28"/>
          <w:szCs w:val="28"/>
        </w:rPr>
        <w:t>В п</w:t>
      </w:r>
      <w:r w:rsidR="006D6599">
        <w:rPr>
          <w:rFonts w:ascii="Times New Roman" w:hAnsi="Times New Roman" w:cs="Times New Roman"/>
          <w:sz w:val="28"/>
          <w:szCs w:val="28"/>
        </w:rPr>
        <w:t xml:space="preserve">рогнозном периоде планируются </w:t>
      </w:r>
      <w:r w:rsidR="006D6599" w:rsidRPr="006D6599">
        <w:rPr>
          <w:rFonts w:ascii="Times New Roman" w:hAnsi="Times New Roman" w:cs="Times New Roman"/>
          <w:sz w:val="28"/>
          <w:szCs w:val="28"/>
        </w:rPr>
        <w:t>меры по привлечению в сельское хозяйство инвестиционных ресурсов на модернизацию и технологическое перевооружение в сфере производства и переработки сельскохозяйственной продукции; по обеспечению опережающих темпов роста производительности труда за счет технического и технологического перевооружения; меры по  применению интенсивных методов ведения хозяйства; по внедрению эффективных форм организации; по  наращиванию объемов закупки техники, оборудования и племенного скота на условиях лизинга, укреплению кормовой базы животноводства.</w:t>
      </w:r>
    </w:p>
    <w:p w:rsidR="00D878C9" w:rsidRDefault="006D6599" w:rsidP="006D6599">
      <w:pPr>
        <w:pStyle w:val="32"/>
        <w:spacing w:after="0"/>
        <w:ind w:left="0" w:firstLine="709"/>
        <w:jc w:val="both"/>
        <w:rPr>
          <w:rFonts w:ascii="Times New Roman" w:hAnsi="Times New Roman" w:cs="Times New Roman"/>
          <w:sz w:val="28"/>
          <w:szCs w:val="28"/>
        </w:rPr>
      </w:pPr>
      <w:r w:rsidRPr="006D6599">
        <w:rPr>
          <w:rFonts w:ascii="Times New Roman" w:hAnsi="Times New Roman" w:cs="Times New Roman"/>
          <w:sz w:val="28"/>
          <w:szCs w:val="28"/>
        </w:rPr>
        <w:t xml:space="preserve">В целях повышения эффективности производства растениеводческой продукции будет </w:t>
      </w:r>
      <w:r w:rsidR="00D878C9">
        <w:rPr>
          <w:rFonts w:ascii="Times New Roman" w:hAnsi="Times New Roman" w:cs="Times New Roman"/>
          <w:sz w:val="28"/>
          <w:szCs w:val="28"/>
        </w:rPr>
        <w:t>продолжаться работа по применению средств защиты растений.</w:t>
      </w:r>
    </w:p>
    <w:p w:rsidR="006D6599" w:rsidRPr="006D6599" w:rsidRDefault="00D878C9" w:rsidP="00B76A57">
      <w:pPr>
        <w:pStyle w:val="32"/>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А</w:t>
      </w:r>
      <w:r w:rsidR="006D6599" w:rsidRPr="006D6599">
        <w:rPr>
          <w:rFonts w:ascii="Times New Roman" w:hAnsi="Times New Roman" w:cs="Times New Roman"/>
          <w:sz w:val="28"/>
          <w:szCs w:val="28"/>
        </w:rPr>
        <w:t xml:space="preserve">грохимические и агротехнические мероприятия, </w:t>
      </w:r>
      <w:r>
        <w:rPr>
          <w:rFonts w:ascii="Times New Roman" w:hAnsi="Times New Roman" w:cs="Times New Roman"/>
          <w:sz w:val="28"/>
          <w:szCs w:val="28"/>
        </w:rPr>
        <w:t xml:space="preserve">увеличение </w:t>
      </w:r>
      <w:r w:rsidR="006D6599" w:rsidRPr="006D6599">
        <w:rPr>
          <w:rFonts w:ascii="Times New Roman" w:hAnsi="Times New Roman" w:cs="Times New Roman"/>
          <w:sz w:val="28"/>
          <w:szCs w:val="28"/>
        </w:rPr>
        <w:t xml:space="preserve"> площадей зерновых</w:t>
      </w:r>
      <w:r>
        <w:rPr>
          <w:rFonts w:ascii="Times New Roman" w:hAnsi="Times New Roman" w:cs="Times New Roman"/>
          <w:sz w:val="28"/>
          <w:szCs w:val="28"/>
        </w:rPr>
        <w:t xml:space="preserve"> и кормовых </w:t>
      </w:r>
      <w:proofErr w:type="gramStart"/>
      <w:r w:rsidR="006D6599" w:rsidRPr="006D6599">
        <w:rPr>
          <w:rFonts w:ascii="Times New Roman" w:hAnsi="Times New Roman" w:cs="Times New Roman"/>
          <w:sz w:val="28"/>
          <w:szCs w:val="28"/>
        </w:rPr>
        <w:t>культур</w:t>
      </w:r>
      <w:proofErr w:type="gramEnd"/>
      <w:r>
        <w:rPr>
          <w:rFonts w:ascii="Times New Roman" w:hAnsi="Times New Roman" w:cs="Times New Roman"/>
          <w:sz w:val="28"/>
          <w:szCs w:val="28"/>
        </w:rPr>
        <w:t xml:space="preserve"> засеваемых элитными семенами, возделывание зерновых и кормовых культур </w:t>
      </w:r>
      <w:r w:rsidR="006D6599" w:rsidRPr="006D6599">
        <w:rPr>
          <w:rFonts w:ascii="Times New Roman" w:hAnsi="Times New Roman" w:cs="Times New Roman"/>
          <w:sz w:val="28"/>
          <w:szCs w:val="28"/>
        </w:rPr>
        <w:t>по прогрессивным технологиям, внесение органических и минеральных удобрений.</w:t>
      </w:r>
    </w:p>
    <w:p w:rsidR="006D6599" w:rsidRPr="00BC37BC" w:rsidRDefault="006D6599" w:rsidP="00B76A57">
      <w:pPr>
        <w:pStyle w:val="28"/>
        <w:spacing w:after="0" w:line="240" w:lineRule="auto"/>
        <w:ind w:firstLine="709"/>
        <w:jc w:val="both"/>
        <w:rPr>
          <w:rFonts w:ascii="Times New Roman" w:hAnsi="Times New Roman" w:cs="Times New Roman"/>
          <w:sz w:val="28"/>
          <w:szCs w:val="28"/>
        </w:rPr>
      </w:pPr>
      <w:r w:rsidRPr="006D6599">
        <w:rPr>
          <w:rFonts w:ascii="Times New Roman" w:hAnsi="Times New Roman" w:cs="Times New Roman"/>
          <w:sz w:val="28"/>
          <w:szCs w:val="28"/>
        </w:rPr>
        <w:t>Предусматривается выделение бюджетных средств  на приобретение семян высоких репродукций, приобретение технических средств.</w:t>
      </w:r>
    </w:p>
    <w:p w:rsidR="00BC37BC" w:rsidRPr="00D71135" w:rsidRDefault="00BC37BC" w:rsidP="00B76A57">
      <w:pPr>
        <w:tabs>
          <w:tab w:val="left" w:pos="3261"/>
        </w:tabs>
        <w:spacing w:after="0" w:line="240" w:lineRule="auto"/>
        <w:ind w:firstLine="709"/>
        <w:jc w:val="both"/>
        <w:rPr>
          <w:rFonts w:ascii="Times New Roman" w:eastAsia="Times New Roman" w:hAnsi="Times New Roman" w:cs="Times New Roman"/>
          <w:sz w:val="28"/>
          <w:szCs w:val="28"/>
        </w:rPr>
      </w:pPr>
      <w:proofErr w:type="gramStart"/>
      <w:r w:rsidRPr="00D71135">
        <w:rPr>
          <w:rFonts w:ascii="Times New Roman" w:eastAsia="Times New Roman" w:hAnsi="Times New Roman" w:cs="Times New Roman"/>
          <w:sz w:val="28"/>
          <w:szCs w:val="28"/>
        </w:rPr>
        <w:t>Реализация мероприятий по развитию сельскохозяйственного п</w:t>
      </w:r>
      <w:r w:rsidR="00416027" w:rsidRPr="00D71135">
        <w:rPr>
          <w:rFonts w:ascii="Times New Roman" w:eastAsia="Times New Roman" w:hAnsi="Times New Roman" w:cs="Times New Roman"/>
          <w:sz w:val="28"/>
          <w:szCs w:val="28"/>
        </w:rPr>
        <w:t>роизводства позволит к концу 202</w:t>
      </w:r>
      <w:r w:rsidR="00D71135" w:rsidRPr="00D71135">
        <w:rPr>
          <w:rFonts w:ascii="Times New Roman" w:eastAsia="Times New Roman" w:hAnsi="Times New Roman" w:cs="Times New Roman"/>
          <w:sz w:val="28"/>
          <w:szCs w:val="28"/>
        </w:rPr>
        <w:t>1</w:t>
      </w:r>
      <w:r w:rsidRPr="00D71135">
        <w:rPr>
          <w:rFonts w:ascii="Times New Roman" w:eastAsia="Times New Roman" w:hAnsi="Times New Roman" w:cs="Times New Roman"/>
          <w:sz w:val="28"/>
          <w:szCs w:val="28"/>
        </w:rPr>
        <w:t xml:space="preserve"> года довести объемы </w:t>
      </w:r>
      <w:r w:rsidR="00C859D6" w:rsidRPr="00D71135">
        <w:rPr>
          <w:rFonts w:ascii="Times New Roman" w:eastAsia="Times New Roman" w:hAnsi="Times New Roman" w:cs="Times New Roman"/>
          <w:sz w:val="28"/>
          <w:szCs w:val="28"/>
        </w:rPr>
        <w:t xml:space="preserve">производства </w:t>
      </w:r>
      <w:r w:rsidR="002A00D0" w:rsidRPr="00D71135">
        <w:rPr>
          <w:rFonts w:ascii="Times New Roman" w:eastAsia="Times New Roman" w:hAnsi="Times New Roman" w:cs="Times New Roman"/>
          <w:sz w:val="28"/>
          <w:szCs w:val="28"/>
        </w:rPr>
        <w:t xml:space="preserve">валовой </w:t>
      </w:r>
      <w:r w:rsidRPr="00D71135">
        <w:rPr>
          <w:rFonts w:ascii="Times New Roman" w:eastAsia="Times New Roman" w:hAnsi="Times New Roman" w:cs="Times New Roman"/>
          <w:sz w:val="28"/>
          <w:szCs w:val="28"/>
        </w:rPr>
        <w:t>продукции сельского хозяйства</w:t>
      </w:r>
      <w:r w:rsidR="00C859D6" w:rsidRPr="00D71135">
        <w:rPr>
          <w:rFonts w:ascii="Times New Roman" w:eastAsia="Times New Roman" w:hAnsi="Times New Roman" w:cs="Times New Roman"/>
          <w:sz w:val="28"/>
          <w:szCs w:val="28"/>
        </w:rPr>
        <w:t xml:space="preserve"> в стоимостном выражении до </w:t>
      </w:r>
      <w:r w:rsidR="00D71135">
        <w:rPr>
          <w:rFonts w:ascii="Times New Roman" w:eastAsia="Times New Roman" w:hAnsi="Times New Roman" w:cs="Times New Roman"/>
          <w:sz w:val="28"/>
          <w:szCs w:val="28"/>
        </w:rPr>
        <w:t>2615,4</w:t>
      </w:r>
      <w:r w:rsidRPr="004D5037">
        <w:rPr>
          <w:rFonts w:ascii="Times New Roman" w:eastAsia="Times New Roman" w:hAnsi="Times New Roman" w:cs="Times New Roman"/>
          <w:color w:val="FF0000"/>
          <w:sz w:val="28"/>
          <w:szCs w:val="28"/>
        </w:rPr>
        <w:t xml:space="preserve"> </w:t>
      </w:r>
      <w:r w:rsidRPr="00D71135">
        <w:rPr>
          <w:rFonts w:ascii="Times New Roman" w:eastAsia="Times New Roman" w:hAnsi="Times New Roman" w:cs="Times New Roman"/>
          <w:sz w:val="28"/>
          <w:szCs w:val="28"/>
        </w:rPr>
        <w:t>млн. </w:t>
      </w:r>
      <w:r w:rsidR="004C1D2D" w:rsidRPr="00D71135">
        <w:rPr>
          <w:rFonts w:ascii="Times New Roman" w:eastAsia="Times New Roman" w:hAnsi="Times New Roman" w:cs="Times New Roman"/>
          <w:sz w:val="28"/>
          <w:szCs w:val="28"/>
        </w:rPr>
        <w:t xml:space="preserve">рублей </w:t>
      </w:r>
      <w:r w:rsidRPr="00D71135">
        <w:rPr>
          <w:rFonts w:ascii="Times New Roman" w:eastAsia="Times New Roman" w:hAnsi="Times New Roman" w:cs="Times New Roman"/>
          <w:sz w:val="28"/>
          <w:szCs w:val="28"/>
        </w:rPr>
        <w:t>по консервативному и по умеренно-о</w:t>
      </w:r>
      <w:r w:rsidR="00C859D6" w:rsidRPr="00D71135">
        <w:rPr>
          <w:rFonts w:ascii="Times New Roman" w:eastAsia="Times New Roman" w:hAnsi="Times New Roman" w:cs="Times New Roman"/>
          <w:sz w:val="28"/>
          <w:szCs w:val="28"/>
        </w:rPr>
        <w:t>птимистичному вариантам</w:t>
      </w:r>
      <w:r w:rsidR="004C1D2D" w:rsidRPr="00D71135">
        <w:rPr>
          <w:rFonts w:ascii="Times New Roman" w:eastAsia="Times New Roman" w:hAnsi="Times New Roman" w:cs="Times New Roman"/>
          <w:sz w:val="28"/>
          <w:szCs w:val="28"/>
        </w:rPr>
        <w:t xml:space="preserve"> прогноза, что соответственно на </w:t>
      </w:r>
      <w:r w:rsidR="00D71135" w:rsidRPr="00D71135">
        <w:rPr>
          <w:rFonts w:ascii="Times New Roman" w:eastAsia="Times New Roman" w:hAnsi="Times New Roman" w:cs="Times New Roman"/>
          <w:sz w:val="28"/>
          <w:szCs w:val="28"/>
        </w:rPr>
        <w:t>3,9</w:t>
      </w:r>
      <w:r w:rsidR="002A00D0" w:rsidRPr="00D71135">
        <w:rPr>
          <w:rFonts w:ascii="Times New Roman" w:eastAsia="Times New Roman" w:hAnsi="Times New Roman" w:cs="Times New Roman"/>
          <w:sz w:val="28"/>
          <w:szCs w:val="28"/>
        </w:rPr>
        <w:t xml:space="preserve"> </w:t>
      </w:r>
      <w:r w:rsidR="004C1D2D" w:rsidRPr="00D71135">
        <w:rPr>
          <w:rFonts w:ascii="Times New Roman" w:eastAsia="Times New Roman" w:hAnsi="Times New Roman" w:cs="Times New Roman"/>
          <w:sz w:val="28"/>
          <w:szCs w:val="28"/>
        </w:rPr>
        <w:t>% выше уровня 201</w:t>
      </w:r>
      <w:r w:rsidR="00D71135" w:rsidRPr="00D71135">
        <w:rPr>
          <w:rFonts w:ascii="Times New Roman" w:eastAsia="Times New Roman" w:hAnsi="Times New Roman" w:cs="Times New Roman"/>
          <w:sz w:val="28"/>
          <w:szCs w:val="28"/>
        </w:rPr>
        <w:t>8</w:t>
      </w:r>
      <w:r w:rsidR="004C1D2D" w:rsidRPr="00D71135">
        <w:rPr>
          <w:rFonts w:ascii="Times New Roman" w:eastAsia="Times New Roman" w:hAnsi="Times New Roman" w:cs="Times New Roman"/>
          <w:sz w:val="28"/>
          <w:szCs w:val="28"/>
        </w:rPr>
        <w:t xml:space="preserve"> года.</w:t>
      </w:r>
      <w:r w:rsidRPr="00D71135">
        <w:rPr>
          <w:rFonts w:ascii="Times New Roman" w:eastAsia="Times New Roman" w:hAnsi="Times New Roman" w:cs="Times New Roman"/>
          <w:sz w:val="28"/>
          <w:szCs w:val="28"/>
        </w:rPr>
        <w:t xml:space="preserve"> </w:t>
      </w:r>
      <w:proofErr w:type="gramEnd"/>
    </w:p>
    <w:p w:rsidR="002652B8" w:rsidRPr="00561646" w:rsidRDefault="002652B8" w:rsidP="00B76A57">
      <w:pPr>
        <w:spacing w:after="0" w:line="240" w:lineRule="auto"/>
        <w:ind w:firstLine="709"/>
        <w:jc w:val="both"/>
        <w:rPr>
          <w:rFonts w:ascii="Times New Roman" w:hAnsi="Times New Roman" w:cs="Times New Roman"/>
          <w:sz w:val="28"/>
          <w:szCs w:val="28"/>
        </w:rPr>
      </w:pPr>
      <w:r w:rsidRPr="00561646">
        <w:rPr>
          <w:rFonts w:ascii="Times New Roman" w:hAnsi="Times New Roman" w:cs="Times New Roman"/>
          <w:sz w:val="28"/>
          <w:szCs w:val="28"/>
        </w:rPr>
        <w:t xml:space="preserve">По оценке, среднемесячная заработная плата в сельском хозяйстве (в сельскохозяйственных организациях, не относящихся к субъектам малого предпринимательства) </w:t>
      </w:r>
      <w:r w:rsidR="00416027" w:rsidRPr="00561646">
        <w:rPr>
          <w:rFonts w:ascii="Times New Roman" w:hAnsi="Times New Roman" w:cs="Times New Roman"/>
          <w:sz w:val="28"/>
          <w:szCs w:val="28"/>
        </w:rPr>
        <w:t>к 202</w:t>
      </w:r>
      <w:r w:rsidR="00D71135" w:rsidRPr="00561646">
        <w:rPr>
          <w:rFonts w:ascii="Times New Roman" w:hAnsi="Times New Roman" w:cs="Times New Roman"/>
          <w:sz w:val="28"/>
          <w:szCs w:val="28"/>
        </w:rPr>
        <w:t>1</w:t>
      </w:r>
      <w:r w:rsidRPr="00561646">
        <w:rPr>
          <w:rFonts w:ascii="Times New Roman" w:hAnsi="Times New Roman" w:cs="Times New Roman"/>
          <w:sz w:val="28"/>
          <w:szCs w:val="28"/>
        </w:rPr>
        <w:t xml:space="preserve"> году достигнет уровня </w:t>
      </w:r>
      <w:r w:rsidR="00561646" w:rsidRPr="00561646">
        <w:rPr>
          <w:rFonts w:ascii="Times New Roman" w:hAnsi="Times New Roman" w:cs="Times New Roman"/>
          <w:sz w:val="28"/>
          <w:szCs w:val="28"/>
        </w:rPr>
        <w:t>20050,0</w:t>
      </w:r>
      <w:r w:rsidRPr="00561646">
        <w:rPr>
          <w:rFonts w:ascii="Times New Roman" w:hAnsi="Times New Roman" w:cs="Times New Roman"/>
          <w:sz w:val="28"/>
          <w:szCs w:val="28"/>
        </w:rPr>
        <w:t xml:space="preserve"> рубл</w:t>
      </w:r>
      <w:r w:rsidR="009D50A0" w:rsidRPr="00561646">
        <w:rPr>
          <w:rFonts w:ascii="Times New Roman" w:hAnsi="Times New Roman" w:cs="Times New Roman"/>
          <w:sz w:val="28"/>
          <w:szCs w:val="28"/>
        </w:rPr>
        <w:t>я</w:t>
      </w:r>
      <w:r w:rsidR="00416027" w:rsidRPr="00561646">
        <w:rPr>
          <w:rFonts w:ascii="Times New Roman" w:hAnsi="Times New Roman" w:cs="Times New Roman"/>
          <w:sz w:val="28"/>
          <w:szCs w:val="28"/>
        </w:rPr>
        <w:t>, прирост в 202</w:t>
      </w:r>
      <w:r w:rsidR="00561646" w:rsidRPr="00561646">
        <w:rPr>
          <w:rFonts w:ascii="Times New Roman" w:hAnsi="Times New Roman" w:cs="Times New Roman"/>
          <w:sz w:val="28"/>
          <w:szCs w:val="28"/>
        </w:rPr>
        <w:t>1</w:t>
      </w:r>
      <w:r w:rsidRPr="00561646">
        <w:rPr>
          <w:rFonts w:ascii="Times New Roman" w:hAnsi="Times New Roman" w:cs="Times New Roman"/>
          <w:sz w:val="28"/>
          <w:szCs w:val="28"/>
        </w:rPr>
        <w:t xml:space="preserve"> году по отн</w:t>
      </w:r>
      <w:r w:rsidR="0004537C" w:rsidRPr="00561646">
        <w:rPr>
          <w:rFonts w:ascii="Times New Roman" w:hAnsi="Times New Roman" w:cs="Times New Roman"/>
          <w:sz w:val="28"/>
          <w:szCs w:val="28"/>
        </w:rPr>
        <w:t>ошению к 201</w:t>
      </w:r>
      <w:r w:rsidR="00561646" w:rsidRPr="00561646">
        <w:rPr>
          <w:rFonts w:ascii="Times New Roman" w:hAnsi="Times New Roman" w:cs="Times New Roman"/>
          <w:sz w:val="28"/>
          <w:szCs w:val="28"/>
        </w:rPr>
        <w:t>8</w:t>
      </w:r>
      <w:r w:rsidR="0004537C" w:rsidRPr="00561646">
        <w:rPr>
          <w:rFonts w:ascii="Times New Roman" w:hAnsi="Times New Roman" w:cs="Times New Roman"/>
          <w:sz w:val="28"/>
          <w:szCs w:val="28"/>
        </w:rPr>
        <w:t xml:space="preserve"> году составит </w:t>
      </w:r>
      <w:r w:rsidR="00561646" w:rsidRPr="00561646">
        <w:rPr>
          <w:rFonts w:ascii="Times New Roman" w:hAnsi="Times New Roman" w:cs="Times New Roman"/>
          <w:sz w:val="28"/>
          <w:szCs w:val="28"/>
        </w:rPr>
        <w:t>15,2</w:t>
      </w:r>
      <w:r w:rsidRPr="00561646">
        <w:rPr>
          <w:rFonts w:ascii="Times New Roman" w:hAnsi="Times New Roman" w:cs="Times New Roman"/>
          <w:sz w:val="28"/>
          <w:szCs w:val="28"/>
        </w:rPr>
        <w:t>%.</w:t>
      </w:r>
    </w:p>
    <w:bookmarkEnd w:id="39"/>
    <w:p w:rsidR="00ED0B77" w:rsidRPr="00561646" w:rsidRDefault="00ED0B77" w:rsidP="00B76A57">
      <w:pPr>
        <w:spacing w:after="0" w:line="240" w:lineRule="auto"/>
        <w:ind w:firstLine="709"/>
        <w:jc w:val="both"/>
        <w:rPr>
          <w:rFonts w:ascii="Times New Roman" w:hAnsi="Times New Roman" w:cs="Times New Roman"/>
          <w:sz w:val="28"/>
          <w:szCs w:val="28"/>
        </w:rPr>
      </w:pPr>
      <w:r w:rsidRPr="00561646">
        <w:rPr>
          <w:rFonts w:ascii="Times New Roman" w:hAnsi="Times New Roman" w:cs="Times New Roman"/>
          <w:sz w:val="28"/>
          <w:szCs w:val="28"/>
        </w:rPr>
        <w:t>Много внимания уделяется вопросам создания условий для сохранения сельского образа жизни, в частности обеспечению условий для профессиональной и территориальной мобильности трудоспособного населения за счет развития транспортной инфраструктуры, созданию комфортных условий жизнедеятельности в сельской местности.</w:t>
      </w:r>
    </w:p>
    <w:p w:rsidR="00ED0B77" w:rsidRPr="00557FD4" w:rsidRDefault="00ED0B77" w:rsidP="00B76A57">
      <w:pPr>
        <w:spacing w:after="0" w:line="240" w:lineRule="auto"/>
        <w:ind w:firstLine="709"/>
        <w:jc w:val="both"/>
        <w:rPr>
          <w:rFonts w:ascii="Times New Roman" w:hAnsi="Times New Roman" w:cs="Times New Roman"/>
          <w:strike/>
          <w:sz w:val="28"/>
          <w:szCs w:val="28"/>
        </w:rPr>
      </w:pPr>
      <w:r w:rsidRPr="00561646">
        <w:rPr>
          <w:rFonts w:ascii="Times New Roman" w:hAnsi="Times New Roman" w:cs="Times New Roman"/>
          <w:sz w:val="28"/>
          <w:szCs w:val="28"/>
        </w:rPr>
        <w:t>Плановые объемы жилья для граждан, проживающих в сельской местности, на ввод (приобретение), в рамках муниципальной программы</w:t>
      </w:r>
      <w:r w:rsidRPr="004D5037">
        <w:rPr>
          <w:rFonts w:ascii="Times New Roman" w:hAnsi="Times New Roman" w:cs="Times New Roman"/>
          <w:color w:val="FF0000"/>
          <w:sz w:val="28"/>
          <w:szCs w:val="28"/>
        </w:rPr>
        <w:t xml:space="preserve"> </w:t>
      </w:r>
      <w:r w:rsidR="00561646" w:rsidRPr="00561646">
        <w:rPr>
          <w:rFonts w:ascii="Times New Roman" w:hAnsi="Times New Roman" w:cs="Times New Roman"/>
          <w:sz w:val="28"/>
          <w:szCs w:val="28"/>
        </w:rPr>
        <w:t xml:space="preserve">Муниципальная программа «Устойчивое развитие сельских территорий Баганского района НСО на 2018 и на период до 2021 года» (утверждена постановлением администрации </w:t>
      </w:r>
      <w:r w:rsidR="00561646" w:rsidRPr="00557FD4">
        <w:rPr>
          <w:rFonts w:ascii="Times New Roman" w:hAnsi="Times New Roman" w:cs="Times New Roman"/>
          <w:sz w:val="28"/>
          <w:szCs w:val="28"/>
        </w:rPr>
        <w:t>Баганского района Новосибирской области от  22.06.2018 № 450)</w:t>
      </w:r>
      <w:r w:rsidRPr="00557FD4">
        <w:rPr>
          <w:rFonts w:ascii="Times New Roman" w:hAnsi="Times New Roman" w:cs="Times New Roman"/>
          <w:sz w:val="28"/>
          <w:szCs w:val="28"/>
        </w:rPr>
        <w:t>, в 201</w:t>
      </w:r>
      <w:r w:rsidR="00561646" w:rsidRPr="00557FD4">
        <w:rPr>
          <w:rFonts w:ascii="Times New Roman" w:hAnsi="Times New Roman" w:cs="Times New Roman"/>
          <w:sz w:val="28"/>
          <w:szCs w:val="28"/>
        </w:rPr>
        <w:t>9-2021</w:t>
      </w:r>
      <w:r w:rsidRPr="00557FD4">
        <w:rPr>
          <w:rFonts w:ascii="Times New Roman" w:hAnsi="Times New Roman" w:cs="Times New Roman"/>
          <w:sz w:val="28"/>
          <w:szCs w:val="28"/>
        </w:rPr>
        <w:t xml:space="preserve"> гг. составят </w:t>
      </w:r>
      <w:r w:rsidR="00557FD4">
        <w:rPr>
          <w:rFonts w:ascii="Times New Roman" w:hAnsi="Times New Roman" w:cs="Times New Roman"/>
          <w:sz w:val="28"/>
          <w:szCs w:val="28"/>
        </w:rPr>
        <w:t>815,1</w:t>
      </w:r>
      <w:r w:rsidRPr="00557FD4">
        <w:rPr>
          <w:rFonts w:ascii="Times New Roman" w:hAnsi="Times New Roman" w:cs="Times New Roman"/>
          <w:sz w:val="28"/>
          <w:szCs w:val="28"/>
        </w:rPr>
        <w:t xml:space="preserve"> </w:t>
      </w:r>
      <w:proofErr w:type="spellStart"/>
      <w:r w:rsidRPr="00557FD4">
        <w:rPr>
          <w:rFonts w:ascii="Times New Roman" w:hAnsi="Times New Roman" w:cs="Times New Roman"/>
          <w:sz w:val="28"/>
          <w:szCs w:val="28"/>
        </w:rPr>
        <w:t>кв</w:t>
      </w:r>
      <w:proofErr w:type="gramStart"/>
      <w:r w:rsidRPr="00557FD4">
        <w:rPr>
          <w:rFonts w:ascii="Times New Roman" w:hAnsi="Times New Roman" w:cs="Times New Roman"/>
          <w:sz w:val="28"/>
          <w:szCs w:val="28"/>
        </w:rPr>
        <w:t>.м</w:t>
      </w:r>
      <w:proofErr w:type="spellEnd"/>
      <w:proofErr w:type="gramEnd"/>
      <w:r w:rsidRPr="00557FD4">
        <w:rPr>
          <w:rFonts w:ascii="Times New Roman" w:hAnsi="Times New Roman" w:cs="Times New Roman"/>
          <w:sz w:val="28"/>
          <w:szCs w:val="28"/>
        </w:rPr>
        <w:t xml:space="preserve">, в том числе для молодых семей и молодых специалистов – </w:t>
      </w:r>
      <w:r w:rsidR="00557FD4">
        <w:rPr>
          <w:rFonts w:ascii="Times New Roman" w:hAnsi="Times New Roman" w:cs="Times New Roman"/>
          <w:sz w:val="28"/>
          <w:szCs w:val="28"/>
        </w:rPr>
        <w:t>1480,8</w:t>
      </w:r>
      <w:r w:rsidRPr="00557FD4">
        <w:rPr>
          <w:rFonts w:ascii="Times New Roman" w:hAnsi="Times New Roman" w:cs="Times New Roman"/>
          <w:sz w:val="28"/>
          <w:szCs w:val="28"/>
        </w:rPr>
        <w:t> </w:t>
      </w:r>
      <w:proofErr w:type="spellStart"/>
      <w:r w:rsidRPr="00557FD4">
        <w:rPr>
          <w:rFonts w:ascii="Times New Roman" w:hAnsi="Times New Roman" w:cs="Times New Roman"/>
          <w:sz w:val="28"/>
          <w:szCs w:val="28"/>
        </w:rPr>
        <w:t>кв.м</w:t>
      </w:r>
      <w:proofErr w:type="spellEnd"/>
      <w:r w:rsidRPr="00557FD4">
        <w:rPr>
          <w:rFonts w:ascii="Times New Roman" w:hAnsi="Times New Roman" w:cs="Times New Roman"/>
          <w:sz w:val="28"/>
          <w:szCs w:val="28"/>
        </w:rPr>
        <w:t>.</w:t>
      </w:r>
      <w:r w:rsidR="00557FD4">
        <w:rPr>
          <w:rFonts w:ascii="Times New Roman" w:hAnsi="Times New Roman" w:cs="Times New Roman"/>
          <w:sz w:val="28"/>
          <w:szCs w:val="28"/>
        </w:rPr>
        <w:t xml:space="preserve"> </w:t>
      </w:r>
    </w:p>
    <w:p w:rsidR="0002027F" w:rsidRPr="00557FD4" w:rsidRDefault="0002027F" w:rsidP="00BC37BC">
      <w:pPr>
        <w:widowControl w:val="0"/>
        <w:spacing w:after="0" w:line="240" w:lineRule="auto"/>
        <w:ind w:firstLine="709"/>
        <w:jc w:val="both"/>
        <w:rPr>
          <w:rFonts w:ascii="Times New Roman" w:hAnsi="Times New Roman" w:cs="Times New Roman"/>
          <w:sz w:val="28"/>
          <w:szCs w:val="28"/>
        </w:rPr>
      </w:pPr>
    </w:p>
    <w:p w:rsidR="00BC37BC" w:rsidRPr="00BC37BC" w:rsidRDefault="00DF1DAB" w:rsidP="00BC37BC">
      <w:pPr>
        <w:spacing w:after="0" w:line="240" w:lineRule="auto"/>
        <w:jc w:val="center"/>
        <w:outlineLvl w:val="1"/>
        <w:rPr>
          <w:rFonts w:ascii="Times New Roman" w:eastAsia="Times New Roman" w:hAnsi="Times New Roman" w:cs="Times New Roman"/>
          <w:sz w:val="28"/>
          <w:szCs w:val="28"/>
        </w:rPr>
      </w:pPr>
      <w:bookmarkStart w:id="40" w:name="_Toc460227813"/>
      <w:bookmarkStart w:id="41" w:name="_Toc460227958"/>
      <w:r>
        <w:rPr>
          <w:rFonts w:ascii="Times New Roman" w:eastAsia="Times New Roman" w:hAnsi="Times New Roman" w:cs="Times New Roman"/>
          <w:sz w:val="28"/>
          <w:szCs w:val="28"/>
          <w:lang w:val="en-US"/>
        </w:rPr>
        <w:t>VIII</w:t>
      </w:r>
      <w:r w:rsidR="00BC37BC" w:rsidRPr="00BC37BC">
        <w:rPr>
          <w:rFonts w:ascii="Times New Roman" w:eastAsia="Times New Roman" w:hAnsi="Times New Roman" w:cs="Times New Roman"/>
          <w:sz w:val="28"/>
          <w:szCs w:val="28"/>
        </w:rPr>
        <w:t>. Малое и среднее предпринимательство</w:t>
      </w:r>
      <w:bookmarkEnd w:id="40"/>
      <w:bookmarkEnd w:id="41"/>
    </w:p>
    <w:p w:rsidR="00F42EB4" w:rsidRDefault="001344B6" w:rsidP="001344B6">
      <w:pPr>
        <w:pStyle w:val="ConsPlusNormal"/>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1344B6" w:rsidRPr="00C14972" w:rsidRDefault="00BC37BC" w:rsidP="00B76A57">
      <w:pPr>
        <w:pStyle w:val="ConsPlusNormal"/>
        <w:ind w:firstLine="709"/>
        <w:jc w:val="both"/>
        <w:rPr>
          <w:rFonts w:ascii="Times New Roman" w:hAnsi="Times New Roman" w:cs="Times New Roman"/>
          <w:color w:val="FF0000"/>
          <w:sz w:val="28"/>
          <w:szCs w:val="28"/>
        </w:rPr>
      </w:pPr>
      <w:r w:rsidRPr="00BC37BC">
        <w:rPr>
          <w:rFonts w:ascii="Times New Roman" w:hAnsi="Times New Roman" w:cs="Times New Roman"/>
          <w:bCs/>
          <w:sz w:val="28"/>
          <w:szCs w:val="28"/>
        </w:rPr>
        <w:t>Цель</w:t>
      </w:r>
      <w:r w:rsidRPr="00BC37BC">
        <w:rPr>
          <w:rFonts w:ascii="Times New Roman" w:hAnsi="Times New Roman" w:cs="Times New Roman"/>
          <w:bCs/>
          <w:kern w:val="32"/>
          <w:sz w:val="28"/>
          <w:szCs w:val="28"/>
        </w:rPr>
        <w:t xml:space="preserve"> </w:t>
      </w:r>
      <w:r w:rsidRPr="00BC37BC">
        <w:rPr>
          <w:rFonts w:ascii="Times New Roman" w:hAnsi="Times New Roman" w:cs="Times New Roman"/>
          <w:sz w:val="28"/>
          <w:szCs w:val="28"/>
        </w:rPr>
        <w:t>–</w:t>
      </w:r>
      <w:r w:rsidR="001344B6" w:rsidRPr="001344B6">
        <w:rPr>
          <w:rFonts w:ascii="Times New Roman" w:hAnsi="Times New Roman" w:cs="Times New Roman"/>
          <w:sz w:val="28"/>
          <w:szCs w:val="28"/>
        </w:rPr>
        <w:t xml:space="preserve"> создание условий для развития малого и среднего предпринимательства, прежде всего в сфере материального производства, в сфере оказания бытовых услуг населению, для повышения экономической и социальной эффективности деятельности субъектов малого и среднего предпринимательства </w:t>
      </w:r>
      <w:r w:rsidR="001344B6" w:rsidRPr="00561646">
        <w:rPr>
          <w:rFonts w:ascii="Times New Roman" w:hAnsi="Times New Roman" w:cs="Times New Roman"/>
          <w:sz w:val="28"/>
          <w:szCs w:val="28"/>
        </w:rPr>
        <w:t>на территории Баганского района.</w:t>
      </w:r>
    </w:p>
    <w:p w:rsidR="00561646" w:rsidRPr="0060679E" w:rsidRDefault="00BC37BC" w:rsidP="00B76A57">
      <w:pPr>
        <w:pStyle w:val="afff1"/>
        <w:ind w:firstLine="709"/>
        <w:rPr>
          <w:rFonts w:ascii="Times New Roman" w:hAnsi="Times New Roman"/>
          <w:sz w:val="28"/>
          <w:szCs w:val="28"/>
          <w:lang w:eastAsia="en-US"/>
        </w:rPr>
      </w:pPr>
      <w:r w:rsidRPr="0060679E">
        <w:rPr>
          <w:rFonts w:ascii="Times New Roman" w:hAnsi="Times New Roman"/>
          <w:bCs/>
          <w:sz w:val="28"/>
          <w:szCs w:val="28"/>
        </w:rPr>
        <w:t xml:space="preserve">Для достижения цели реализуются мероприятия муниципальной программы </w:t>
      </w:r>
      <w:r w:rsidR="002A00D0" w:rsidRPr="0060679E">
        <w:rPr>
          <w:rFonts w:ascii="Times New Roman" w:hAnsi="Times New Roman"/>
          <w:bCs/>
          <w:sz w:val="28"/>
          <w:szCs w:val="28"/>
        </w:rPr>
        <w:t xml:space="preserve">Баганского </w:t>
      </w:r>
      <w:r w:rsidRPr="0060679E">
        <w:rPr>
          <w:rFonts w:ascii="Times New Roman" w:hAnsi="Times New Roman"/>
          <w:bCs/>
          <w:sz w:val="28"/>
          <w:szCs w:val="28"/>
        </w:rPr>
        <w:t>района</w:t>
      </w:r>
      <w:r w:rsidR="00561646" w:rsidRPr="0060679E">
        <w:rPr>
          <w:rFonts w:ascii="Times New Roman" w:hAnsi="Times New Roman"/>
          <w:sz w:val="28"/>
          <w:szCs w:val="28"/>
          <w:lang w:eastAsia="en-US"/>
        </w:rPr>
        <w:t xml:space="preserve"> «Развитие и поддержка малого и среднего предпринимательства в Баганском районе на 2017-2020 годы» </w:t>
      </w:r>
    </w:p>
    <w:p w:rsidR="00BC37BC" w:rsidRPr="0060679E" w:rsidRDefault="00561646" w:rsidP="00B76A57">
      <w:pPr>
        <w:pStyle w:val="afff1"/>
        <w:ind w:firstLine="709"/>
        <w:rPr>
          <w:rFonts w:ascii="Times New Roman" w:hAnsi="Times New Roman"/>
          <w:bCs/>
          <w:color w:val="FF0000"/>
          <w:sz w:val="28"/>
          <w:szCs w:val="28"/>
        </w:rPr>
      </w:pPr>
      <w:r w:rsidRPr="0060679E">
        <w:rPr>
          <w:rFonts w:ascii="Times New Roman" w:hAnsi="Times New Roman"/>
          <w:sz w:val="28"/>
          <w:szCs w:val="28"/>
          <w:lang w:eastAsia="en-US"/>
        </w:rPr>
        <w:t>(</w:t>
      </w:r>
      <w:proofErr w:type="gramStart"/>
      <w:r w:rsidRPr="0060679E">
        <w:rPr>
          <w:rFonts w:ascii="Times New Roman" w:hAnsi="Times New Roman"/>
          <w:sz w:val="28"/>
          <w:szCs w:val="28"/>
          <w:lang w:eastAsia="en-US"/>
        </w:rPr>
        <w:t>утверждена</w:t>
      </w:r>
      <w:proofErr w:type="gramEnd"/>
      <w:r w:rsidRPr="0060679E">
        <w:rPr>
          <w:rFonts w:ascii="Times New Roman" w:hAnsi="Times New Roman"/>
          <w:sz w:val="28"/>
          <w:szCs w:val="28"/>
          <w:lang w:eastAsia="en-US"/>
        </w:rPr>
        <w:t xml:space="preserve"> постановлением  администрации Баганского района Новосибирс</w:t>
      </w:r>
      <w:r w:rsidR="0060679E">
        <w:rPr>
          <w:rFonts w:ascii="Times New Roman" w:hAnsi="Times New Roman"/>
          <w:sz w:val="28"/>
          <w:szCs w:val="28"/>
          <w:lang w:eastAsia="en-US"/>
        </w:rPr>
        <w:t>кой области от 16.05.2016 №365).</w:t>
      </w:r>
    </w:p>
    <w:p w:rsidR="001344B6" w:rsidRPr="0060679E" w:rsidRDefault="00A64A55" w:rsidP="00B76A57">
      <w:pPr>
        <w:pStyle w:val="afff1"/>
        <w:ind w:firstLine="709"/>
        <w:rPr>
          <w:rFonts w:ascii="Times New Roman" w:hAnsi="Times New Roman"/>
          <w:sz w:val="28"/>
          <w:szCs w:val="28"/>
        </w:rPr>
      </w:pPr>
      <w:r w:rsidRPr="0060679E">
        <w:rPr>
          <w:rFonts w:ascii="Times New Roman" w:hAnsi="Times New Roman"/>
          <w:bCs/>
          <w:sz w:val="28"/>
          <w:szCs w:val="28"/>
        </w:rPr>
        <w:t xml:space="preserve">Система программных мероприятий </w:t>
      </w:r>
      <w:r w:rsidR="001344B6" w:rsidRPr="0060679E">
        <w:rPr>
          <w:rFonts w:ascii="Times New Roman" w:hAnsi="Times New Roman"/>
          <w:bCs/>
          <w:sz w:val="28"/>
          <w:szCs w:val="28"/>
        </w:rPr>
        <w:t xml:space="preserve">направлена на </w:t>
      </w:r>
      <w:r w:rsidR="0060679E">
        <w:rPr>
          <w:rFonts w:ascii="Times New Roman" w:hAnsi="Times New Roman"/>
          <w:sz w:val="28"/>
          <w:szCs w:val="28"/>
        </w:rPr>
        <w:t>повышение э</w:t>
      </w:r>
      <w:r w:rsidR="001344B6" w:rsidRPr="0060679E">
        <w:rPr>
          <w:rFonts w:ascii="Times New Roman" w:hAnsi="Times New Roman"/>
          <w:sz w:val="28"/>
          <w:szCs w:val="28"/>
        </w:rPr>
        <w:t>кономической и социальной эффективности деятельности субъектов малого и среднего предпринимательства на территории Баганского района.</w:t>
      </w:r>
    </w:p>
    <w:p w:rsidR="001344B6" w:rsidRPr="0060679E" w:rsidRDefault="00A64A55" w:rsidP="00B76A57">
      <w:pPr>
        <w:pStyle w:val="afff1"/>
        <w:ind w:firstLine="709"/>
        <w:rPr>
          <w:rFonts w:ascii="Times New Roman" w:hAnsi="Times New Roman"/>
          <w:bCs/>
          <w:sz w:val="28"/>
          <w:szCs w:val="28"/>
        </w:rPr>
      </w:pPr>
      <w:r w:rsidRPr="0060679E">
        <w:rPr>
          <w:rFonts w:ascii="Times New Roman" w:hAnsi="Times New Roman"/>
          <w:bCs/>
          <w:sz w:val="28"/>
          <w:szCs w:val="28"/>
        </w:rPr>
        <w:t>Реализация мероприятий программы</w:t>
      </w:r>
      <w:r w:rsidR="00D562DC" w:rsidRPr="0060679E">
        <w:rPr>
          <w:rFonts w:ascii="Times New Roman" w:hAnsi="Times New Roman"/>
          <w:bCs/>
          <w:sz w:val="28"/>
          <w:szCs w:val="28"/>
        </w:rPr>
        <w:t xml:space="preserve"> позволит</w:t>
      </w:r>
      <w:r w:rsidR="00416027" w:rsidRPr="0060679E">
        <w:rPr>
          <w:rFonts w:ascii="Times New Roman" w:hAnsi="Times New Roman"/>
          <w:bCs/>
          <w:sz w:val="28"/>
          <w:szCs w:val="28"/>
        </w:rPr>
        <w:t xml:space="preserve"> к 202</w:t>
      </w:r>
      <w:r w:rsidR="0060679E" w:rsidRPr="0060679E">
        <w:rPr>
          <w:rFonts w:ascii="Times New Roman" w:hAnsi="Times New Roman"/>
          <w:bCs/>
          <w:sz w:val="28"/>
          <w:szCs w:val="28"/>
        </w:rPr>
        <w:t>1</w:t>
      </w:r>
      <w:r w:rsidR="00033ABB" w:rsidRPr="0060679E">
        <w:rPr>
          <w:rFonts w:ascii="Times New Roman" w:hAnsi="Times New Roman"/>
          <w:bCs/>
          <w:sz w:val="28"/>
          <w:szCs w:val="28"/>
        </w:rPr>
        <w:t xml:space="preserve"> году</w:t>
      </w:r>
      <w:r w:rsidR="001344B6" w:rsidRPr="0060679E">
        <w:rPr>
          <w:rFonts w:ascii="Times New Roman" w:hAnsi="Times New Roman"/>
          <w:bCs/>
          <w:sz w:val="28"/>
          <w:szCs w:val="28"/>
        </w:rPr>
        <w:t>:</w:t>
      </w:r>
    </w:p>
    <w:p w:rsidR="001344B6" w:rsidRPr="0060679E" w:rsidRDefault="00B76A57" w:rsidP="00B76A57">
      <w:pPr>
        <w:pStyle w:val="afff1"/>
        <w:ind w:firstLine="709"/>
        <w:rPr>
          <w:rFonts w:ascii="Times New Roman" w:hAnsi="Times New Roman"/>
          <w:sz w:val="28"/>
          <w:szCs w:val="28"/>
        </w:rPr>
      </w:pPr>
      <w:r>
        <w:rPr>
          <w:rFonts w:ascii="Times New Roman" w:hAnsi="Times New Roman"/>
          <w:sz w:val="28"/>
          <w:szCs w:val="28"/>
        </w:rPr>
        <w:lastRenderedPageBreak/>
        <w:t>-</w:t>
      </w:r>
      <w:r w:rsidR="001344B6" w:rsidRPr="0060679E">
        <w:rPr>
          <w:rFonts w:ascii="Times New Roman" w:hAnsi="Times New Roman"/>
          <w:sz w:val="28"/>
          <w:szCs w:val="28"/>
        </w:rPr>
        <w:t>создани</w:t>
      </w:r>
      <w:r w:rsidR="00E746D1" w:rsidRPr="0060679E">
        <w:rPr>
          <w:rFonts w:ascii="Times New Roman" w:hAnsi="Times New Roman"/>
          <w:sz w:val="28"/>
          <w:szCs w:val="28"/>
        </w:rPr>
        <w:t>е</w:t>
      </w:r>
      <w:r w:rsidR="001344B6" w:rsidRPr="0060679E">
        <w:rPr>
          <w:rFonts w:ascii="Times New Roman" w:hAnsi="Times New Roman"/>
          <w:sz w:val="28"/>
          <w:szCs w:val="28"/>
        </w:rPr>
        <w:t xml:space="preserve"> условий для устойчивого развития субъектов малого и среднего предпринимательства,</w:t>
      </w:r>
    </w:p>
    <w:p w:rsidR="001344B6" w:rsidRPr="0060679E" w:rsidRDefault="00B76A57" w:rsidP="00B76A57">
      <w:pPr>
        <w:pStyle w:val="afff1"/>
        <w:ind w:firstLine="709"/>
        <w:rPr>
          <w:rFonts w:ascii="Times New Roman" w:hAnsi="Times New Roman"/>
          <w:sz w:val="28"/>
          <w:szCs w:val="28"/>
        </w:rPr>
      </w:pPr>
      <w:r>
        <w:rPr>
          <w:rFonts w:ascii="Times New Roman" w:hAnsi="Times New Roman"/>
          <w:sz w:val="28"/>
          <w:szCs w:val="28"/>
        </w:rPr>
        <w:t>-</w:t>
      </w:r>
      <w:r w:rsidR="001344B6" w:rsidRPr="0060679E">
        <w:rPr>
          <w:rFonts w:ascii="Times New Roman" w:hAnsi="Times New Roman"/>
          <w:sz w:val="28"/>
          <w:szCs w:val="28"/>
        </w:rPr>
        <w:t>рост занятых на малых и средних предприятиях,</w:t>
      </w:r>
    </w:p>
    <w:p w:rsidR="001344B6" w:rsidRPr="001344B6" w:rsidRDefault="00B76A57" w:rsidP="00B76A57">
      <w:pPr>
        <w:tabs>
          <w:tab w:val="left" w:pos="358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344B6">
        <w:rPr>
          <w:rFonts w:ascii="Times New Roman" w:eastAsia="Times New Roman" w:hAnsi="Times New Roman" w:cs="Times New Roman"/>
          <w:sz w:val="28"/>
          <w:szCs w:val="28"/>
        </w:rPr>
        <w:t>повышени</w:t>
      </w:r>
      <w:r w:rsidR="00E746D1">
        <w:rPr>
          <w:rFonts w:ascii="Times New Roman" w:eastAsia="Times New Roman" w:hAnsi="Times New Roman" w:cs="Times New Roman"/>
          <w:sz w:val="28"/>
          <w:szCs w:val="28"/>
        </w:rPr>
        <w:t>е</w:t>
      </w:r>
      <w:r w:rsidR="001344B6" w:rsidRPr="001344B6">
        <w:rPr>
          <w:rFonts w:ascii="Times New Roman" w:eastAsia="Times New Roman" w:hAnsi="Times New Roman" w:cs="Times New Roman"/>
          <w:sz w:val="28"/>
          <w:szCs w:val="28"/>
        </w:rPr>
        <w:t xml:space="preserve"> среднего темпа роста выработки продукции субъектов малого и среднего предпринимательства, </w:t>
      </w:r>
    </w:p>
    <w:p w:rsidR="004C1D2D" w:rsidRPr="00BC37BC" w:rsidRDefault="00B76A57" w:rsidP="00B76A5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344B6">
        <w:rPr>
          <w:rFonts w:ascii="Times New Roman" w:eastAsia="Times New Roman" w:hAnsi="Times New Roman" w:cs="Times New Roman"/>
          <w:sz w:val="28"/>
          <w:szCs w:val="28"/>
        </w:rPr>
        <w:t>обеспечени</w:t>
      </w:r>
      <w:r w:rsidR="00E746D1">
        <w:rPr>
          <w:rFonts w:ascii="Times New Roman" w:eastAsia="Times New Roman" w:hAnsi="Times New Roman" w:cs="Times New Roman"/>
          <w:sz w:val="28"/>
          <w:szCs w:val="28"/>
        </w:rPr>
        <w:t>е</w:t>
      </w:r>
      <w:r w:rsidR="001344B6" w:rsidRPr="001344B6">
        <w:rPr>
          <w:rFonts w:ascii="Times New Roman" w:eastAsia="Times New Roman" w:hAnsi="Times New Roman" w:cs="Times New Roman"/>
          <w:sz w:val="28"/>
          <w:szCs w:val="28"/>
        </w:rPr>
        <w:t xml:space="preserve"> ежегодных основных налоговых поступлений в бюджет от субъектов малого и среднего предпринимательства, получателей финансовой поддержки.</w:t>
      </w:r>
    </w:p>
    <w:p w:rsidR="00F85357" w:rsidRDefault="00F85357" w:rsidP="00BC37BC">
      <w:pPr>
        <w:spacing w:after="0" w:line="240" w:lineRule="auto"/>
        <w:jc w:val="center"/>
        <w:outlineLvl w:val="1"/>
        <w:rPr>
          <w:rFonts w:ascii="Times New Roman" w:eastAsia="Times New Roman" w:hAnsi="Times New Roman" w:cs="Times New Roman"/>
          <w:sz w:val="28"/>
          <w:szCs w:val="28"/>
        </w:rPr>
      </w:pPr>
      <w:bookmarkStart w:id="42" w:name="_Toc460227814"/>
      <w:bookmarkStart w:id="43" w:name="_Toc460227959"/>
    </w:p>
    <w:p w:rsidR="00F42EB4" w:rsidRDefault="00F42EB4" w:rsidP="00BC37BC">
      <w:pPr>
        <w:spacing w:after="0" w:line="240" w:lineRule="auto"/>
        <w:jc w:val="center"/>
        <w:outlineLvl w:val="1"/>
        <w:rPr>
          <w:rFonts w:ascii="Times New Roman" w:eastAsia="Times New Roman" w:hAnsi="Times New Roman" w:cs="Times New Roman"/>
          <w:sz w:val="28"/>
          <w:szCs w:val="28"/>
        </w:rPr>
      </w:pPr>
    </w:p>
    <w:p w:rsidR="00BC37BC" w:rsidRDefault="00DF1DAB" w:rsidP="00BC37BC">
      <w:pPr>
        <w:spacing w:after="0" w:line="240" w:lineRule="auto"/>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IX</w:t>
      </w:r>
      <w:r w:rsidR="00BC37BC" w:rsidRPr="00BC37BC">
        <w:rPr>
          <w:rFonts w:ascii="Times New Roman" w:eastAsia="Times New Roman" w:hAnsi="Times New Roman" w:cs="Times New Roman"/>
          <w:sz w:val="28"/>
          <w:szCs w:val="28"/>
        </w:rPr>
        <w:t>.</w:t>
      </w:r>
      <w:r w:rsidR="0029016D">
        <w:rPr>
          <w:rFonts w:ascii="Times New Roman" w:eastAsia="Times New Roman" w:hAnsi="Times New Roman" w:cs="Times New Roman"/>
          <w:sz w:val="28"/>
          <w:szCs w:val="28"/>
        </w:rPr>
        <w:t>Транспортная система, с</w:t>
      </w:r>
      <w:r w:rsidR="00BC37BC" w:rsidRPr="00BC37BC">
        <w:rPr>
          <w:rFonts w:ascii="Times New Roman" w:eastAsia="Times New Roman" w:hAnsi="Times New Roman" w:cs="Times New Roman"/>
          <w:sz w:val="28"/>
          <w:szCs w:val="28"/>
        </w:rPr>
        <w:t>вязь и информационно-коммуникационные технологии</w:t>
      </w:r>
      <w:bookmarkEnd w:id="42"/>
      <w:bookmarkEnd w:id="43"/>
    </w:p>
    <w:p w:rsidR="00B76A57" w:rsidRPr="00DF1DAB" w:rsidRDefault="00B76A57" w:rsidP="00BC37BC">
      <w:pPr>
        <w:spacing w:after="0" w:line="240" w:lineRule="auto"/>
        <w:jc w:val="center"/>
        <w:outlineLvl w:val="1"/>
        <w:rPr>
          <w:rFonts w:ascii="Times New Roman" w:eastAsia="Times New Roman" w:hAnsi="Times New Roman" w:cs="Times New Roman"/>
          <w:sz w:val="28"/>
          <w:szCs w:val="28"/>
        </w:rPr>
      </w:pPr>
    </w:p>
    <w:p w:rsidR="00E746D1" w:rsidRPr="00B76A57" w:rsidRDefault="00BC37BC" w:rsidP="00B76A57">
      <w:pPr>
        <w:autoSpaceDE w:val="0"/>
        <w:autoSpaceDN w:val="0"/>
        <w:adjustRightInd w:val="0"/>
        <w:spacing w:after="0" w:line="240" w:lineRule="auto"/>
        <w:ind w:firstLine="709"/>
        <w:jc w:val="both"/>
        <w:rPr>
          <w:rFonts w:ascii="Times New Roman" w:hAnsi="Times New Roman" w:cs="Times New Roman"/>
          <w:sz w:val="28"/>
          <w:szCs w:val="28"/>
        </w:rPr>
      </w:pPr>
      <w:r w:rsidRPr="00B76A57">
        <w:rPr>
          <w:rFonts w:ascii="Times New Roman" w:hAnsi="Times New Roman" w:cs="Times New Roman"/>
          <w:sz w:val="28"/>
          <w:szCs w:val="28"/>
        </w:rPr>
        <w:t>Цель –</w:t>
      </w:r>
      <w:r w:rsidR="00E746D1" w:rsidRPr="00B76A57">
        <w:rPr>
          <w:rFonts w:ascii="Times New Roman" w:eastAsia="Times New Roman" w:hAnsi="Times New Roman" w:cs="Times New Roman"/>
          <w:sz w:val="28"/>
          <w:szCs w:val="28"/>
        </w:rPr>
        <w:t xml:space="preserve"> развитие автомобильных дорог местного значения для обеспечения внутриобластных перевозок в интересах экономики и населения Баганского района  Новосибирской области</w:t>
      </w:r>
      <w:r w:rsidR="00303075" w:rsidRPr="00B76A57">
        <w:rPr>
          <w:rFonts w:ascii="Times New Roman" w:eastAsia="Times New Roman" w:hAnsi="Times New Roman" w:cs="Times New Roman"/>
          <w:color w:val="000000"/>
          <w:sz w:val="28"/>
          <w:szCs w:val="28"/>
        </w:rPr>
        <w:t xml:space="preserve">, </w:t>
      </w:r>
      <w:r w:rsidR="00303075" w:rsidRPr="00B76A57">
        <w:rPr>
          <w:rFonts w:ascii="Times New Roman" w:hAnsi="Times New Roman" w:cs="Times New Roman"/>
          <w:sz w:val="28"/>
          <w:szCs w:val="28"/>
        </w:rPr>
        <w:t xml:space="preserve">полное и качественное обеспечение потребностей населения в услугах связи. </w:t>
      </w:r>
    </w:p>
    <w:p w:rsidR="0029016D" w:rsidRPr="00B76A57" w:rsidRDefault="0029016D" w:rsidP="00B76A5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B76A57">
        <w:rPr>
          <w:rFonts w:ascii="Times New Roman" w:hAnsi="Times New Roman" w:cs="Times New Roman"/>
          <w:sz w:val="28"/>
          <w:szCs w:val="28"/>
        </w:rPr>
        <w:t>Направление деятельности:</w:t>
      </w:r>
    </w:p>
    <w:p w:rsidR="00E746D1" w:rsidRPr="00B76A57" w:rsidRDefault="00B76A57" w:rsidP="00B76A5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303075" w:rsidRPr="00B76A57">
        <w:rPr>
          <w:rFonts w:ascii="Times New Roman" w:hAnsi="Times New Roman" w:cs="Times New Roman"/>
          <w:sz w:val="28"/>
          <w:szCs w:val="28"/>
        </w:rPr>
        <w:t>обеспечение развития</w:t>
      </w:r>
      <w:r w:rsidR="00E746D1" w:rsidRPr="00B76A57">
        <w:rPr>
          <w:rFonts w:ascii="Times New Roman" w:hAnsi="Times New Roman" w:cs="Times New Roman"/>
          <w:sz w:val="28"/>
          <w:szCs w:val="28"/>
        </w:rPr>
        <w:t xml:space="preserve"> транспортного комплекса района,</w:t>
      </w:r>
      <w:r w:rsidR="00E746D1" w:rsidRPr="00B76A57">
        <w:rPr>
          <w:rFonts w:ascii="Times New Roman" w:hAnsi="Times New Roman" w:cs="Times New Roman"/>
          <w:sz w:val="28"/>
          <w:szCs w:val="28"/>
        </w:rPr>
        <w:br/>
        <w:t>полностью удовлетворяющего потребности в перевозках грузов и пассажиров;</w:t>
      </w:r>
    </w:p>
    <w:p w:rsidR="00E746D1" w:rsidRPr="00B76A57" w:rsidRDefault="00B76A57" w:rsidP="00B76A5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303075" w:rsidRPr="00B76A57">
        <w:rPr>
          <w:rFonts w:ascii="Times New Roman" w:hAnsi="Times New Roman" w:cs="Times New Roman"/>
          <w:sz w:val="28"/>
          <w:szCs w:val="28"/>
        </w:rPr>
        <w:t>содействие</w:t>
      </w:r>
      <w:r w:rsidR="00E746D1" w:rsidRPr="00B76A57">
        <w:rPr>
          <w:rFonts w:ascii="Times New Roman" w:hAnsi="Times New Roman" w:cs="Times New Roman"/>
          <w:sz w:val="28"/>
          <w:szCs w:val="28"/>
        </w:rPr>
        <w:t xml:space="preserve"> раз</w:t>
      </w:r>
      <w:r w:rsidR="00303075" w:rsidRPr="00B76A57">
        <w:rPr>
          <w:rFonts w:ascii="Times New Roman" w:hAnsi="Times New Roman" w:cs="Times New Roman"/>
          <w:sz w:val="28"/>
          <w:szCs w:val="28"/>
        </w:rPr>
        <w:t>витию автомобильного транспорта;</w:t>
      </w:r>
    </w:p>
    <w:p w:rsidR="00E746D1" w:rsidRPr="00B76A57" w:rsidRDefault="00B76A57" w:rsidP="00B76A5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303075" w:rsidRPr="00B76A57">
        <w:rPr>
          <w:rFonts w:ascii="Times New Roman" w:hAnsi="Times New Roman" w:cs="Times New Roman"/>
          <w:sz w:val="28"/>
          <w:szCs w:val="28"/>
        </w:rPr>
        <w:t>увеличение перевозки</w:t>
      </w:r>
      <w:r w:rsidR="00E746D1" w:rsidRPr="00B76A57">
        <w:rPr>
          <w:rFonts w:ascii="Times New Roman" w:hAnsi="Times New Roman" w:cs="Times New Roman"/>
          <w:sz w:val="28"/>
          <w:szCs w:val="28"/>
        </w:rPr>
        <w:t xml:space="preserve"> пассажиров автомобильным</w:t>
      </w:r>
      <w:r w:rsidR="00303075" w:rsidRPr="00B76A57">
        <w:rPr>
          <w:rFonts w:ascii="Times New Roman" w:hAnsi="Times New Roman" w:cs="Times New Roman"/>
          <w:sz w:val="28"/>
          <w:szCs w:val="28"/>
        </w:rPr>
        <w:t xml:space="preserve"> транспортом общего пользования;</w:t>
      </w:r>
    </w:p>
    <w:p w:rsidR="00303075" w:rsidRPr="00B76A57" w:rsidRDefault="00B76A57" w:rsidP="00B76A5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03075" w:rsidRPr="00B76A57">
        <w:rPr>
          <w:rFonts w:ascii="Times New Roman" w:hAnsi="Times New Roman" w:cs="Times New Roman"/>
          <w:sz w:val="28"/>
          <w:szCs w:val="28"/>
        </w:rPr>
        <w:t>модернизация телефонной сети общего пользования;</w:t>
      </w:r>
    </w:p>
    <w:p w:rsidR="00303075" w:rsidRPr="00B76A57" w:rsidRDefault="00B76A57" w:rsidP="00B76A5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03075" w:rsidRPr="00B76A57">
        <w:rPr>
          <w:rFonts w:ascii="Times New Roman" w:hAnsi="Times New Roman" w:cs="Times New Roman"/>
          <w:sz w:val="28"/>
          <w:szCs w:val="28"/>
        </w:rPr>
        <w:t>дальнейшее развитие сетей мобильной связи.</w:t>
      </w:r>
    </w:p>
    <w:p w:rsidR="0029016D" w:rsidRPr="00B76A57" w:rsidRDefault="00EE13BB" w:rsidP="00B76A57">
      <w:pPr>
        <w:autoSpaceDE w:val="0"/>
        <w:autoSpaceDN w:val="0"/>
        <w:adjustRightInd w:val="0"/>
        <w:spacing w:after="0" w:line="240" w:lineRule="auto"/>
        <w:ind w:firstLine="709"/>
        <w:contextualSpacing/>
        <w:jc w:val="both"/>
        <w:rPr>
          <w:rFonts w:ascii="Times New Roman" w:hAnsi="Times New Roman" w:cs="Times New Roman"/>
          <w:color w:val="FF0000"/>
          <w:sz w:val="28"/>
          <w:szCs w:val="28"/>
        </w:rPr>
      </w:pPr>
      <w:r w:rsidRPr="00B76A57">
        <w:rPr>
          <w:rFonts w:ascii="Times New Roman" w:hAnsi="Times New Roman" w:cs="Times New Roman"/>
          <w:sz w:val="28"/>
          <w:szCs w:val="28"/>
        </w:rPr>
        <w:t xml:space="preserve">Для достижения цели в </w:t>
      </w:r>
      <w:r w:rsidRPr="00B76A57">
        <w:rPr>
          <w:rFonts w:ascii="Times New Roman" w:eastAsia="Times New Roman" w:hAnsi="Times New Roman" w:cs="Times New Roman"/>
          <w:sz w:val="28"/>
          <w:szCs w:val="28"/>
        </w:rPr>
        <w:t xml:space="preserve">развитии автомобильных дорог, </w:t>
      </w:r>
      <w:r w:rsidRPr="00B76A57">
        <w:rPr>
          <w:rFonts w:ascii="Times New Roman" w:hAnsi="Times New Roman" w:cs="Times New Roman"/>
          <w:sz w:val="28"/>
          <w:szCs w:val="28"/>
        </w:rPr>
        <w:t>реализуется муниципальная программа Баганского района Новосибирской области «Развитие автомобильных дорог местного значения Баганского района Новосибирской области в  2018-2020 годы» (утверждена постановлением  администрации Баганского района Новосибирской области  от 05.12.2017 №972)</w:t>
      </w:r>
    </w:p>
    <w:p w:rsidR="004B0ED1" w:rsidRPr="00B76A57" w:rsidRDefault="0029016D" w:rsidP="00B76A57">
      <w:pPr>
        <w:autoSpaceDE w:val="0"/>
        <w:autoSpaceDN w:val="0"/>
        <w:adjustRightInd w:val="0"/>
        <w:spacing w:after="0" w:line="240" w:lineRule="auto"/>
        <w:ind w:firstLine="709"/>
        <w:jc w:val="both"/>
        <w:rPr>
          <w:rFonts w:ascii="Times New Roman" w:hAnsi="Times New Roman" w:cs="Times New Roman"/>
          <w:sz w:val="28"/>
          <w:szCs w:val="28"/>
        </w:rPr>
      </w:pPr>
      <w:r w:rsidRPr="00B76A57">
        <w:rPr>
          <w:rFonts w:ascii="Times New Roman" w:hAnsi="Times New Roman" w:cs="Times New Roman"/>
          <w:sz w:val="28"/>
          <w:szCs w:val="28"/>
        </w:rPr>
        <w:t>Автомобильный транспорт является основным видом транспорта по осуществлению перевозок на территории района. Действует оптимальная транспортная сеть, обеспечивающая транспортную доступность для населения района, поддерживается тарифная политика, обеспечивающая эффективную перевозку грузов и обслуживание пассажиров.</w:t>
      </w:r>
    </w:p>
    <w:p w:rsidR="00687527" w:rsidRPr="00B76A57" w:rsidRDefault="00687527" w:rsidP="00B76A57">
      <w:pPr>
        <w:widowControl w:val="0"/>
        <w:spacing w:after="0" w:line="240" w:lineRule="auto"/>
        <w:ind w:firstLine="709"/>
        <w:jc w:val="both"/>
        <w:rPr>
          <w:rFonts w:ascii="Times New Roman" w:hAnsi="Times New Roman" w:cs="Times New Roman"/>
          <w:sz w:val="28"/>
          <w:szCs w:val="28"/>
        </w:rPr>
      </w:pPr>
      <w:r w:rsidRPr="00B76A57">
        <w:rPr>
          <w:rFonts w:ascii="Times New Roman" w:hAnsi="Times New Roman" w:cs="Times New Roman"/>
          <w:sz w:val="28"/>
          <w:szCs w:val="28"/>
        </w:rPr>
        <w:t>Доля автомобильных дорог с твердым (асфальтным) покрытием, от  общей протяженности автомобильных дорог общего пользования составляет 94,9 % (139,8 км), с грунтовым покрытием  5,1 % (7,5 км).</w:t>
      </w:r>
    </w:p>
    <w:p w:rsidR="00687527" w:rsidRPr="00B76A57" w:rsidRDefault="00687527" w:rsidP="00B76A57">
      <w:pPr>
        <w:widowControl w:val="0"/>
        <w:spacing w:after="0" w:line="240" w:lineRule="auto"/>
        <w:ind w:firstLine="709"/>
        <w:jc w:val="both"/>
        <w:rPr>
          <w:rFonts w:ascii="Times New Roman" w:eastAsia="Times New Roman" w:hAnsi="Times New Roman" w:cs="Times New Roman"/>
          <w:sz w:val="28"/>
          <w:szCs w:val="28"/>
        </w:rPr>
      </w:pPr>
      <w:r w:rsidRPr="00B76A57">
        <w:rPr>
          <w:rFonts w:ascii="Times New Roman" w:eastAsia="Times New Roman" w:hAnsi="Times New Roman" w:cs="Times New Roman"/>
          <w:sz w:val="28"/>
          <w:szCs w:val="28"/>
        </w:rPr>
        <w:t>Реализация программы позволит:</w:t>
      </w:r>
    </w:p>
    <w:p w:rsidR="00687527" w:rsidRPr="00B76A57" w:rsidRDefault="00B76A57" w:rsidP="00B76A57">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87527" w:rsidRPr="00B76A57">
        <w:rPr>
          <w:rFonts w:ascii="Times New Roman" w:eastAsia="Times New Roman" w:hAnsi="Times New Roman" w:cs="Times New Roman"/>
          <w:sz w:val="28"/>
          <w:szCs w:val="28"/>
        </w:rPr>
        <w:t>обеспечить сохранность, восстановление и развитие улично-дорожной сети поселений Баганского района  Новосибирской области   в   объеме  147,3 км, за счет средств, выделенных на эти цели.</w:t>
      </w:r>
    </w:p>
    <w:p w:rsidR="00BC37BC" w:rsidRPr="00EE13BB" w:rsidRDefault="00BC37BC" w:rsidP="00B76A57">
      <w:pPr>
        <w:autoSpaceDE w:val="0"/>
        <w:autoSpaceDN w:val="0"/>
        <w:adjustRightInd w:val="0"/>
        <w:spacing w:after="0" w:line="240" w:lineRule="auto"/>
        <w:ind w:firstLine="709"/>
        <w:jc w:val="both"/>
        <w:rPr>
          <w:rFonts w:ascii="Times New Roman" w:hAnsi="Times New Roman" w:cs="Times New Roman"/>
          <w:sz w:val="28"/>
          <w:szCs w:val="28"/>
        </w:rPr>
      </w:pPr>
      <w:r w:rsidRPr="00B76A57">
        <w:rPr>
          <w:rFonts w:ascii="Times New Roman" w:hAnsi="Times New Roman" w:cs="Times New Roman"/>
          <w:sz w:val="28"/>
          <w:szCs w:val="28"/>
        </w:rPr>
        <w:t>В результате реализации в 201</w:t>
      </w:r>
      <w:r w:rsidR="00EE13BB" w:rsidRPr="00B76A57">
        <w:rPr>
          <w:rFonts w:ascii="Times New Roman" w:hAnsi="Times New Roman" w:cs="Times New Roman"/>
          <w:sz w:val="28"/>
          <w:szCs w:val="28"/>
        </w:rPr>
        <w:t>9</w:t>
      </w:r>
      <w:r w:rsidR="00C75D9E" w:rsidRPr="00B76A57">
        <w:rPr>
          <w:rFonts w:ascii="Times New Roman" w:hAnsi="Times New Roman" w:cs="Times New Roman"/>
          <w:sz w:val="28"/>
          <w:szCs w:val="28"/>
        </w:rPr>
        <w:t>-202</w:t>
      </w:r>
      <w:r w:rsidR="00EE13BB" w:rsidRPr="00B76A57">
        <w:rPr>
          <w:rFonts w:ascii="Times New Roman" w:hAnsi="Times New Roman" w:cs="Times New Roman"/>
          <w:sz w:val="28"/>
          <w:szCs w:val="28"/>
        </w:rPr>
        <w:t>1</w:t>
      </w:r>
      <w:r w:rsidRPr="00B76A57">
        <w:rPr>
          <w:rFonts w:ascii="Times New Roman" w:hAnsi="Times New Roman" w:cs="Times New Roman"/>
          <w:sz w:val="28"/>
          <w:szCs w:val="28"/>
        </w:rPr>
        <w:t xml:space="preserve"> годах приоритета по развитию информационного общества и технологий электронного государства на </w:t>
      </w:r>
      <w:r w:rsidRPr="00B76A57">
        <w:rPr>
          <w:rFonts w:ascii="Times New Roman" w:hAnsi="Times New Roman" w:cs="Times New Roman"/>
          <w:sz w:val="28"/>
          <w:szCs w:val="28"/>
        </w:rPr>
        <w:lastRenderedPageBreak/>
        <w:t xml:space="preserve">территории района повысится доступность и качество телекоммуникационных </w:t>
      </w:r>
      <w:r w:rsidRPr="00EE13BB">
        <w:rPr>
          <w:rFonts w:ascii="Times New Roman" w:hAnsi="Times New Roman" w:cs="Times New Roman"/>
          <w:sz w:val="28"/>
          <w:szCs w:val="28"/>
        </w:rPr>
        <w:t>услуг</w:t>
      </w:r>
      <w:r w:rsidR="009E6937" w:rsidRPr="00EE13BB">
        <w:rPr>
          <w:rFonts w:ascii="Times New Roman" w:hAnsi="Times New Roman" w:cs="Times New Roman"/>
          <w:sz w:val="28"/>
          <w:szCs w:val="28"/>
        </w:rPr>
        <w:t xml:space="preserve">, </w:t>
      </w:r>
      <w:r w:rsidRPr="00EE13BB">
        <w:rPr>
          <w:rFonts w:ascii="Times New Roman" w:hAnsi="Times New Roman" w:cs="Times New Roman"/>
          <w:sz w:val="28"/>
          <w:szCs w:val="28"/>
        </w:rPr>
        <w:t>что приведет к увеличению доли граждан, использующих механизм получения государственных и муниципальных услуг в электронной форме.</w:t>
      </w:r>
    </w:p>
    <w:p w:rsidR="00FF0BAA" w:rsidRPr="00D71135" w:rsidRDefault="00FF0BAA" w:rsidP="00BC37BC">
      <w:pPr>
        <w:autoSpaceDE w:val="0"/>
        <w:autoSpaceDN w:val="0"/>
        <w:adjustRightInd w:val="0"/>
        <w:spacing w:after="0" w:line="240" w:lineRule="auto"/>
        <w:ind w:firstLine="709"/>
        <w:jc w:val="both"/>
        <w:rPr>
          <w:rFonts w:ascii="Times New Roman" w:hAnsi="Times New Roman" w:cs="Times New Roman"/>
          <w:sz w:val="28"/>
          <w:szCs w:val="28"/>
        </w:rPr>
      </w:pPr>
      <w:r w:rsidRPr="00D71135">
        <w:rPr>
          <w:rFonts w:ascii="Times New Roman" w:hAnsi="Times New Roman" w:cs="Times New Roman"/>
          <w:sz w:val="28"/>
          <w:szCs w:val="28"/>
        </w:rPr>
        <w:t>Число граждан зарегистрированных на официальном интернет портале ГОСУСЛУГ</w:t>
      </w:r>
      <w:r w:rsidR="00715754" w:rsidRPr="00D71135">
        <w:rPr>
          <w:rFonts w:ascii="Times New Roman" w:hAnsi="Times New Roman" w:cs="Times New Roman"/>
          <w:sz w:val="28"/>
          <w:szCs w:val="28"/>
        </w:rPr>
        <w:t>И</w:t>
      </w:r>
      <w:r w:rsidRPr="00D71135">
        <w:rPr>
          <w:rFonts w:ascii="Times New Roman" w:hAnsi="Times New Roman" w:cs="Times New Roman"/>
          <w:sz w:val="28"/>
          <w:szCs w:val="28"/>
        </w:rPr>
        <w:t xml:space="preserve"> </w:t>
      </w:r>
      <w:r w:rsidR="00DF1DAB" w:rsidRPr="00D71135">
        <w:rPr>
          <w:rFonts w:ascii="Times New Roman" w:hAnsi="Times New Roman" w:cs="Times New Roman"/>
          <w:sz w:val="28"/>
          <w:szCs w:val="28"/>
        </w:rPr>
        <w:t>составит</w:t>
      </w:r>
      <w:r w:rsidR="00246159" w:rsidRPr="00D71135">
        <w:rPr>
          <w:rFonts w:ascii="Times New Roman" w:hAnsi="Times New Roman" w:cs="Times New Roman"/>
          <w:sz w:val="28"/>
          <w:szCs w:val="28"/>
        </w:rPr>
        <w:t xml:space="preserve"> к 2020</w:t>
      </w:r>
      <w:r w:rsidRPr="00D71135">
        <w:rPr>
          <w:rFonts w:ascii="Times New Roman" w:hAnsi="Times New Roman" w:cs="Times New Roman"/>
          <w:sz w:val="28"/>
          <w:szCs w:val="28"/>
        </w:rPr>
        <w:t xml:space="preserve"> году </w:t>
      </w:r>
      <w:r w:rsidR="00715754" w:rsidRPr="00D71135">
        <w:rPr>
          <w:rFonts w:ascii="Times New Roman" w:hAnsi="Times New Roman" w:cs="Times New Roman"/>
          <w:sz w:val="28"/>
          <w:szCs w:val="28"/>
        </w:rPr>
        <w:t>7</w:t>
      </w:r>
      <w:r w:rsidR="00D71135">
        <w:rPr>
          <w:rFonts w:ascii="Times New Roman" w:hAnsi="Times New Roman" w:cs="Times New Roman"/>
          <w:sz w:val="28"/>
          <w:szCs w:val="28"/>
        </w:rPr>
        <w:t>0</w:t>
      </w:r>
      <w:r w:rsidR="009E6937" w:rsidRPr="00D71135">
        <w:rPr>
          <w:rFonts w:ascii="Times New Roman" w:hAnsi="Times New Roman" w:cs="Times New Roman"/>
          <w:sz w:val="28"/>
          <w:szCs w:val="28"/>
        </w:rPr>
        <w:t xml:space="preserve"> </w:t>
      </w:r>
      <w:r w:rsidRPr="00D71135">
        <w:rPr>
          <w:rFonts w:ascii="Times New Roman" w:hAnsi="Times New Roman" w:cs="Times New Roman"/>
          <w:sz w:val="28"/>
          <w:szCs w:val="28"/>
        </w:rPr>
        <w:t xml:space="preserve">% </w:t>
      </w:r>
      <w:r w:rsidR="00DF1DAB" w:rsidRPr="00D71135">
        <w:rPr>
          <w:rFonts w:ascii="Times New Roman" w:hAnsi="Times New Roman" w:cs="Times New Roman"/>
          <w:sz w:val="28"/>
          <w:szCs w:val="28"/>
        </w:rPr>
        <w:t>населения.</w:t>
      </w:r>
    </w:p>
    <w:p w:rsidR="008F49F8" w:rsidRDefault="008F49F8" w:rsidP="005669F7">
      <w:pPr>
        <w:spacing w:after="0" w:line="240" w:lineRule="auto"/>
        <w:outlineLvl w:val="1"/>
        <w:rPr>
          <w:rFonts w:ascii="Times New Roman" w:eastAsia="Times New Roman" w:hAnsi="Times New Roman" w:cs="Times New Roman"/>
          <w:sz w:val="28"/>
          <w:szCs w:val="28"/>
        </w:rPr>
      </w:pPr>
      <w:bookmarkStart w:id="44" w:name="_Toc460227815"/>
      <w:bookmarkStart w:id="45" w:name="_Toc460227960"/>
    </w:p>
    <w:p w:rsidR="00BC37BC" w:rsidRDefault="00DF1DAB" w:rsidP="00BC37BC">
      <w:pPr>
        <w:spacing w:after="0" w:line="240" w:lineRule="auto"/>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X</w:t>
      </w:r>
      <w:r w:rsidR="00BC37BC" w:rsidRPr="00BC37BC">
        <w:rPr>
          <w:rFonts w:ascii="Times New Roman" w:eastAsia="Times New Roman" w:hAnsi="Times New Roman" w:cs="Times New Roman"/>
          <w:sz w:val="28"/>
          <w:szCs w:val="28"/>
        </w:rPr>
        <w:t>. Рынок товаров и услуг</w:t>
      </w:r>
      <w:bookmarkEnd w:id="44"/>
      <w:bookmarkEnd w:id="45"/>
    </w:p>
    <w:p w:rsidR="00B76A57" w:rsidRPr="00BC37BC" w:rsidRDefault="00B76A57" w:rsidP="00BC37BC">
      <w:pPr>
        <w:spacing w:after="0" w:line="240" w:lineRule="auto"/>
        <w:jc w:val="center"/>
        <w:outlineLvl w:val="1"/>
        <w:rPr>
          <w:rFonts w:ascii="Times New Roman" w:eastAsia="Times New Roman" w:hAnsi="Times New Roman" w:cs="Times New Roman"/>
          <w:sz w:val="28"/>
          <w:szCs w:val="28"/>
        </w:rPr>
      </w:pPr>
    </w:p>
    <w:p w:rsidR="00BC37BC" w:rsidRPr="004D5037" w:rsidRDefault="00BC37BC" w:rsidP="00BC37BC">
      <w:pPr>
        <w:tabs>
          <w:tab w:val="left" w:pos="3261"/>
        </w:tabs>
        <w:spacing w:after="0" w:line="240" w:lineRule="auto"/>
        <w:ind w:firstLine="709"/>
        <w:jc w:val="both"/>
        <w:rPr>
          <w:rFonts w:ascii="Times New Roman" w:eastAsia="Times New Roman" w:hAnsi="Times New Roman" w:cs="Times New Roman"/>
          <w:color w:val="FF0000"/>
          <w:sz w:val="28"/>
          <w:szCs w:val="28"/>
        </w:rPr>
      </w:pPr>
      <w:r w:rsidRPr="00BC37BC">
        <w:rPr>
          <w:rFonts w:ascii="Times New Roman" w:eastAsia="Times New Roman" w:hAnsi="Times New Roman" w:cs="Times New Roman"/>
          <w:sz w:val="28"/>
          <w:szCs w:val="28"/>
        </w:rPr>
        <w:t xml:space="preserve">Цель – развитие сферы торговли в </w:t>
      </w:r>
      <w:r w:rsidR="009E6937">
        <w:rPr>
          <w:rFonts w:ascii="Times New Roman" w:eastAsia="Times New Roman" w:hAnsi="Times New Roman" w:cs="Times New Roman"/>
          <w:sz w:val="28"/>
          <w:szCs w:val="28"/>
        </w:rPr>
        <w:t xml:space="preserve">Баганском </w:t>
      </w:r>
      <w:r w:rsidRPr="00BC37BC">
        <w:rPr>
          <w:rFonts w:ascii="Times New Roman" w:eastAsia="Times New Roman" w:hAnsi="Times New Roman" w:cs="Times New Roman"/>
          <w:sz w:val="28"/>
          <w:szCs w:val="28"/>
        </w:rPr>
        <w:t xml:space="preserve">районе для наиболее полного удовлетворения потребностей населения в товарах при обеспечении качества и безопасности приобретаемой продукции, повышения уровня комфортности, культуры торгового обслуживания населения района, равномерное и эффективное </w:t>
      </w:r>
      <w:r w:rsidRPr="00920B1B">
        <w:rPr>
          <w:rFonts w:ascii="Times New Roman" w:eastAsia="Times New Roman" w:hAnsi="Times New Roman" w:cs="Times New Roman"/>
          <w:sz w:val="28"/>
          <w:szCs w:val="28"/>
        </w:rPr>
        <w:t>развитие торговой отрасли по всей территории района.</w:t>
      </w:r>
    </w:p>
    <w:p w:rsidR="009E6937" w:rsidRPr="00920B1B" w:rsidRDefault="00BC37BC" w:rsidP="009E6937">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920B1B">
        <w:rPr>
          <w:rFonts w:ascii="Times New Roman" w:eastAsia="Times New Roman" w:hAnsi="Times New Roman" w:cs="Times New Roman"/>
          <w:sz w:val="28"/>
          <w:szCs w:val="28"/>
        </w:rPr>
        <w:t>Достижению цели способствует</w:t>
      </w:r>
      <w:r w:rsidR="00C47D96" w:rsidRPr="00920B1B">
        <w:rPr>
          <w:rFonts w:ascii="Times New Roman" w:eastAsia="Times New Roman" w:hAnsi="Times New Roman" w:cs="Times New Roman"/>
          <w:sz w:val="28"/>
          <w:szCs w:val="28"/>
        </w:rPr>
        <w:t>,</w:t>
      </w:r>
      <w:r w:rsidRPr="00920B1B">
        <w:rPr>
          <w:rFonts w:ascii="Times New Roman" w:eastAsia="Times New Roman" w:hAnsi="Times New Roman" w:cs="Times New Roman"/>
          <w:sz w:val="28"/>
          <w:szCs w:val="28"/>
        </w:rPr>
        <w:t xml:space="preserve"> в том числе </w:t>
      </w:r>
      <w:r w:rsidR="00DF1DAB" w:rsidRPr="00920B1B">
        <w:rPr>
          <w:rFonts w:ascii="Times New Roman" w:eastAsia="Times New Roman" w:hAnsi="Times New Roman" w:cs="Times New Roman"/>
          <w:sz w:val="28"/>
          <w:szCs w:val="28"/>
        </w:rPr>
        <w:t xml:space="preserve">и </w:t>
      </w:r>
      <w:r w:rsidRPr="00920B1B">
        <w:rPr>
          <w:rFonts w:ascii="Times New Roman" w:eastAsia="Times New Roman" w:hAnsi="Times New Roman" w:cs="Times New Roman"/>
          <w:sz w:val="28"/>
          <w:szCs w:val="28"/>
        </w:rPr>
        <w:t xml:space="preserve">реализация мероприятий муниципальной программы </w:t>
      </w:r>
      <w:r w:rsidR="009E6937" w:rsidRPr="00920B1B">
        <w:rPr>
          <w:rFonts w:ascii="Times New Roman" w:eastAsia="Times New Roman" w:hAnsi="Times New Roman" w:cs="Times New Roman"/>
          <w:sz w:val="28"/>
          <w:szCs w:val="28"/>
        </w:rPr>
        <w:t xml:space="preserve"> </w:t>
      </w:r>
      <w:r w:rsidR="009E6937" w:rsidRPr="00920B1B">
        <w:rPr>
          <w:rFonts w:ascii="Times New Roman" w:eastAsia="Times New Roman" w:hAnsi="Times New Roman" w:cs="Times New Roman"/>
          <w:bCs/>
          <w:sz w:val="28"/>
          <w:szCs w:val="28"/>
        </w:rPr>
        <w:t>«Развитие малого и среднего предпринимательства в Баганском районе на 2017-2020 годы»</w:t>
      </w:r>
      <w:r w:rsidR="004D0FF7" w:rsidRPr="00920B1B">
        <w:rPr>
          <w:rFonts w:ascii="Times New Roman" w:eastAsia="Times New Roman" w:hAnsi="Times New Roman" w:cs="Times New Roman"/>
          <w:bCs/>
          <w:sz w:val="28"/>
          <w:szCs w:val="28"/>
        </w:rPr>
        <w:t>,</w:t>
      </w:r>
      <w:r w:rsidR="009E6937" w:rsidRPr="00920B1B">
        <w:rPr>
          <w:rFonts w:ascii="Times New Roman" w:eastAsia="Times New Roman" w:hAnsi="Times New Roman" w:cs="Times New Roman"/>
          <w:bCs/>
          <w:sz w:val="28"/>
          <w:szCs w:val="28"/>
        </w:rPr>
        <w:t xml:space="preserve"> утвержденной постановление</w:t>
      </w:r>
      <w:r w:rsidR="004D0FF7" w:rsidRPr="00920B1B">
        <w:rPr>
          <w:rFonts w:ascii="Times New Roman" w:eastAsia="Times New Roman" w:hAnsi="Times New Roman" w:cs="Times New Roman"/>
          <w:bCs/>
          <w:sz w:val="28"/>
          <w:szCs w:val="28"/>
        </w:rPr>
        <w:t>м</w:t>
      </w:r>
      <w:r w:rsidR="009E6937" w:rsidRPr="00920B1B">
        <w:rPr>
          <w:rFonts w:ascii="Times New Roman" w:eastAsia="Times New Roman" w:hAnsi="Times New Roman" w:cs="Times New Roman"/>
          <w:bCs/>
          <w:sz w:val="28"/>
          <w:szCs w:val="28"/>
        </w:rPr>
        <w:t xml:space="preserve"> администрации Баганского района Новосибирской области от 16.05.2016 № 365.</w:t>
      </w:r>
    </w:p>
    <w:p w:rsidR="00BC37BC" w:rsidRPr="00EE13BB" w:rsidRDefault="00920B1B" w:rsidP="00323B69">
      <w:pPr>
        <w:tabs>
          <w:tab w:val="left" w:pos="3261"/>
        </w:tabs>
        <w:spacing w:after="0" w:line="240" w:lineRule="auto"/>
        <w:ind w:firstLine="709"/>
        <w:jc w:val="both"/>
        <w:rPr>
          <w:rFonts w:ascii="Times New Roman" w:eastAsia="Times New Roman" w:hAnsi="Times New Roman" w:cs="Times New Roman"/>
          <w:sz w:val="28"/>
          <w:szCs w:val="28"/>
        </w:rPr>
      </w:pPr>
      <w:r w:rsidRPr="00920B1B">
        <w:rPr>
          <w:rFonts w:ascii="Times New Roman" w:eastAsia="Times New Roman" w:hAnsi="Times New Roman" w:cs="Times New Roman"/>
          <w:sz w:val="28"/>
          <w:szCs w:val="28"/>
        </w:rPr>
        <w:t>В 2021</w:t>
      </w:r>
      <w:r w:rsidR="00BC37BC" w:rsidRPr="00920B1B">
        <w:rPr>
          <w:rFonts w:ascii="Times New Roman" w:eastAsia="Times New Roman" w:hAnsi="Times New Roman" w:cs="Times New Roman"/>
          <w:sz w:val="28"/>
          <w:szCs w:val="28"/>
        </w:rPr>
        <w:t xml:space="preserve"> году ожидается увеличение оборота розничной торговли по консервативному в</w:t>
      </w:r>
      <w:r w:rsidR="009E6937" w:rsidRPr="00920B1B">
        <w:rPr>
          <w:rFonts w:ascii="Times New Roman" w:eastAsia="Times New Roman" w:hAnsi="Times New Roman" w:cs="Times New Roman"/>
          <w:sz w:val="28"/>
          <w:szCs w:val="28"/>
        </w:rPr>
        <w:t xml:space="preserve">арианту до </w:t>
      </w:r>
      <w:r w:rsidR="00EE13BB" w:rsidRPr="00EE13BB">
        <w:rPr>
          <w:rFonts w:ascii="Times New Roman" w:eastAsia="Times New Roman" w:hAnsi="Times New Roman" w:cs="Times New Roman"/>
          <w:sz w:val="28"/>
          <w:szCs w:val="28"/>
        </w:rPr>
        <w:t>1287,3</w:t>
      </w:r>
      <w:r w:rsidR="00BC37BC" w:rsidRPr="00EE13BB">
        <w:rPr>
          <w:rFonts w:ascii="Times New Roman" w:eastAsia="Times New Roman" w:hAnsi="Times New Roman" w:cs="Times New Roman"/>
          <w:sz w:val="28"/>
          <w:szCs w:val="28"/>
        </w:rPr>
        <w:t xml:space="preserve"> млн. рублей</w:t>
      </w:r>
      <w:r w:rsidR="009E6937" w:rsidRPr="00EE13BB">
        <w:rPr>
          <w:rFonts w:ascii="Times New Roman" w:eastAsia="Times New Roman" w:hAnsi="Times New Roman" w:cs="Times New Roman"/>
          <w:sz w:val="28"/>
          <w:szCs w:val="28"/>
        </w:rPr>
        <w:t xml:space="preserve"> </w:t>
      </w:r>
      <w:r w:rsidR="00246159" w:rsidRPr="00EE13BB">
        <w:rPr>
          <w:rFonts w:ascii="Times New Roman" w:eastAsia="Times New Roman" w:hAnsi="Times New Roman" w:cs="Times New Roman"/>
          <w:sz w:val="28"/>
          <w:szCs w:val="28"/>
        </w:rPr>
        <w:t>и</w:t>
      </w:r>
      <w:r w:rsidR="00BC37BC" w:rsidRPr="00EE13BB">
        <w:rPr>
          <w:rFonts w:ascii="Times New Roman" w:eastAsia="Times New Roman" w:hAnsi="Times New Roman" w:cs="Times New Roman"/>
          <w:sz w:val="28"/>
          <w:szCs w:val="28"/>
        </w:rPr>
        <w:t xml:space="preserve"> по умеренно</w:t>
      </w:r>
      <w:r w:rsidR="009E6937" w:rsidRPr="00EE13BB">
        <w:rPr>
          <w:rFonts w:ascii="Times New Roman" w:eastAsia="Times New Roman" w:hAnsi="Times New Roman" w:cs="Times New Roman"/>
          <w:sz w:val="28"/>
          <w:szCs w:val="28"/>
        </w:rPr>
        <w:t xml:space="preserve">-оптимистичному варианту </w:t>
      </w:r>
      <w:r w:rsidR="005970C0" w:rsidRPr="00EE13BB">
        <w:rPr>
          <w:rFonts w:ascii="Times New Roman" w:eastAsia="Times New Roman" w:hAnsi="Times New Roman" w:cs="Times New Roman"/>
          <w:sz w:val="28"/>
          <w:szCs w:val="28"/>
        </w:rPr>
        <w:t>выше уровня 201</w:t>
      </w:r>
      <w:r w:rsidR="00EE13BB" w:rsidRPr="00EE13BB">
        <w:rPr>
          <w:rFonts w:ascii="Times New Roman" w:eastAsia="Times New Roman" w:hAnsi="Times New Roman" w:cs="Times New Roman"/>
          <w:sz w:val="28"/>
          <w:szCs w:val="28"/>
        </w:rPr>
        <w:t>8</w:t>
      </w:r>
      <w:r w:rsidR="005970C0" w:rsidRPr="00EE13BB">
        <w:rPr>
          <w:rFonts w:ascii="Times New Roman" w:eastAsia="Times New Roman" w:hAnsi="Times New Roman" w:cs="Times New Roman"/>
          <w:sz w:val="28"/>
          <w:szCs w:val="28"/>
        </w:rPr>
        <w:t xml:space="preserve"> года на </w:t>
      </w:r>
      <w:r w:rsidR="00EE13BB" w:rsidRPr="00EE13BB">
        <w:rPr>
          <w:rFonts w:ascii="Times New Roman" w:eastAsia="Times New Roman" w:hAnsi="Times New Roman" w:cs="Times New Roman"/>
          <w:sz w:val="28"/>
          <w:szCs w:val="28"/>
        </w:rPr>
        <w:t>8,3</w:t>
      </w:r>
      <w:r w:rsidR="009E6937" w:rsidRPr="00EE13BB">
        <w:rPr>
          <w:rFonts w:ascii="Times New Roman" w:eastAsia="Times New Roman" w:hAnsi="Times New Roman" w:cs="Times New Roman"/>
          <w:sz w:val="28"/>
          <w:szCs w:val="28"/>
        </w:rPr>
        <w:t xml:space="preserve"> </w:t>
      </w:r>
      <w:r w:rsidR="005970C0" w:rsidRPr="00EE13BB">
        <w:rPr>
          <w:rFonts w:ascii="Times New Roman" w:eastAsia="Times New Roman" w:hAnsi="Times New Roman" w:cs="Times New Roman"/>
          <w:sz w:val="28"/>
          <w:szCs w:val="28"/>
        </w:rPr>
        <w:t>%</w:t>
      </w:r>
      <w:r w:rsidR="009E6937" w:rsidRPr="00EE13BB">
        <w:rPr>
          <w:rFonts w:ascii="Times New Roman" w:eastAsia="Times New Roman" w:hAnsi="Times New Roman" w:cs="Times New Roman"/>
          <w:sz w:val="28"/>
          <w:szCs w:val="28"/>
        </w:rPr>
        <w:t>.</w:t>
      </w:r>
    </w:p>
    <w:p w:rsidR="005970C0" w:rsidRPr="00EE13BB" w:rsidRDefault="00246159" w:rsidP="00323B69">
      <w:pPr>
        <w:tabs>
          <w:tab w:val="left" w:pos="3261"/>
        </w:tabs>
        <w:spacing w:after="0" w:line="240" w:lineRule="auto"/>
        <w:ind w:firstLine="709"/>
        <w:jc w:val="both"/>
        <w:rPr>
          <w:rFonts w:ascii="Times New Roman" w:eastAsia="Times New Roman" w:hAnsi="Times New Roman" w:cs="Times New Roman"/>
          <w:sz w:val="28"/>
          <w:szCs w:val="28"/>
        </w:rPr>
      </w:pPr>
      <w:r w:rsidRPr="00EE13BB">
        <w:rPr>
          <w:rFonts w:ascii="Times New Roman" w:eastAsia="Times New Roman" w:hAnsi="Times New Roman" w:cs="Times New Roman"/>
          <w:sz w:val="28"/>
          <w:szCs w:val="28"/>
        </w:rPr>
        <w:t>По прогнозу в 202</w:t>
      </w:r>
      <w:r w:rsidR="00EE13BB" w:rsidRPr="00EE13BB">
        <w:rPr>
          <w:rFonts w:ascii="Times New Roman" w:eastAsia="Times New Roman" w:hAnsi="Times New Roman" w:cs="Times New Roman"/>
          <w:sz w:val="28"/>
          <w:szCs w:val="28"/>
        </w:rPr>
        <w:t>1</w:t>
      </w:r>
      <w:r w:rsidR="00BC37BC" w:rsidRPr="00EE13BB">
        <w:rPr>
          <w:rFonts w:ascii="Times New Roman" w:eastAsia="Times New Roman" w:hAnsi="Times New Roman" w:cs="Times New Roman"/>
          <w:sz w:val="28"/>
          <w:szCs w:val="28"/>
        </w:rPr>
        <w:t xml:space="preserve"> году объем платных услуг нас</w:t>
      </w:r>
      <w:r w:rsidR="004D0FF7" w:rsidRPr="00EE13BB">
        <w:rPr>
          <w:rFonts w:ascii="Times New Roman" w:eastAsia="Times New Roman" w:hAnsi="Times New Roman" w:cs="Times New Roman"/>
          <w:sz w:val="28"/>
          <w:szCs w:val="28"/>
        </w:rPr>
        <w:t xml:space="preserve">елению вырастет и составит </w:t>
      </w:r>
      <w:r w:rsidR="00EE13BB" w:rsidRPr="00EE13BB">
        <w:rPr>
          <w:rFonts w:ascii="Times New Roman" w:eastAsia="Times New Roman" w:hAnsi="Times New Roman" w:cs="Times New Roman"/>
          <w:sz w:val="28"/>
          <w:szCs w:val="28"/>
        </w:rPr>
        <w:t xml:space="preserve">312,5 </w:t>
      </w:r>
      <w:r w:rsidRPr="00EE13BB">
        <w:rPr>
          <w:rFonts w:ascii="Times New Roman" w:eastAsia="Times New Roman" w:hAnsi="Times New Roman" w:cs="Times New Roman"/>
          <w:sz w:val="28"/>
          <w:szCs w:val="28"/>
        </w:rPr>
        <w:t xml:space="preserve"> млн. рублей</w:t>
      </w:r>
      <w:r w:rsidR="005970C0" w:rsidRPr="00EE13BB">
        <w:rPr>
          <w:rFonts w:ascii="Times New Roman" w:eastAsia="Times New Roman" w:hAnsi="Times New Roman" w:cs="Times New Roman"/>
          <w:sz w:val="28"/>
          <w:szCs w:val="28"/>
        </w:rPr>
        <w:t xml:space="preserve">, что соответственно на  </w:t>
      </w:r>
      <w:r w:rsidR="00EE13BB" w:rsidRPr="00EE13BB">
        <w:rPr>
          <w:rFonts w:ascii="Times New Roman" w:eastAsia="Times New Roman" w:hAnsi="Times New Roman" w:cs="Times New Roman"/>
          <w:sz w:val="28"/>
          <w:szCs w:val="28"/>
        </w:rPr>
        <w:t>3,5</w:t>
      </w:r>
      <w:r w:rsidR="004D0FF7" w:rsidRPr="00EE13BB">
        <w:rPr>
          <w:rFonts w:ascii="Times New Roman" w:eastAsia="Times New Roman" w:hAnsi="Times New Roman" w:cs="Times New Roman"/>
          <w:sz w:val="28"/>
          <w:szCs w:val="28"/>
        </w:rPr>
        <w:t xml:space="preserve"> </w:t>
      </w:r>
      <w:r w:rsidR="005970C0" w:rsidRPr="00EE13BB">
        <w:rPr>
          <w:rFonts w:ascii="Times New Roman" w:eastAsia="Times New Roman" w:hAnsi="Times New Roman" w:cs="Times New Roman"/>
          <w:sz w:val="28"/>
          <w:szCs w:val="28"/>
        </w:rPr>
        <w:t>% выше уровня 201</w:t>
      </w:r>
      <w:r w:rsidR="00EE13BB" w:rsidRPr="00EE13BB">
        <w:rPr>
          <w:rFonts w:ascii="Times New Roman" w:eastAsia="Times New Roman" w:hAnsi="Times New Roman" w:cs="Times New Roman"/>
          <w:sz w:val="28"/>
          <w:szCs w:val="28"/>
        </w:rPr>
        <w:t>8</w:t>
      </w:r>
      <w:r w:rsidR="005970C0" w:rsidRPr="00EE13BB">
        <w:rPr>
          <w:rFonts w:ascii="Times New Roman" w:eastAsia="Times New Roman" w:hAnsi="Times New Roman" w:cs="Times New Roman"/>
          <w:sz w:val="28"/>
          <w:szCs w:val="28"/>
        </w:rPr>
        <w:t xml:space="preserve"> года. </w:t>
      </w:r>
    </w:p>
    <w:p w:rsidR="00DE0D4D" w:rsidRPr="00EE13BB" w:rsidRDefault="00DE0D4D" w:rsidP="00DE0D4D">
      <w:pPr>
        <w:spacing w:after="0" w:line="240" w:lineRule="auto"/>
        <w:jc w:val="center"/>
        <w:rPr>
          <w:rFonts w:ascii="Times New Roman" w:eastAsia="Times New Roman" w:hAnsi="Times New Roman" w:cs="Times New Roman"/>
          <w:sz w:val="28"/>
          <w:szCs w:val="28"/>
        </w:rPr>
      </w:pPr>
    </w:p>
    <w:p w:rsidR="00DE0D4D" w:rsidRPr="00DE0D4D" w:rsidRDefault="00DE0D4D" w:rsidP="00DE0D4D">
      <w:pPr>
        <w:spacing w:after="0" w:line="240" w:lineRule="auto"/>
        <w:jc w:val="center"/>
        <w:rPr>
          <w:rFonts w:ascii="Times New Roman" w:eastAsia="Times New Roman" w:hAnsi="Times New Roman" w:cs="Times New Roman"/>
          <w:color w:val="000000" w:themeColor="text1"/>
          <w:sz w:val="28"/>
          <w:szCs w:val="28"/>
        </w:rPr>
      </w:pPr>
      <w:r w:rsidRPr="00DE0D4D">
        <w:rPr>
          <w:rFonts w:ascii="Times New Roman" w:eastAsia="Times New Roman" w:hAnsi="Times New Roman" w:cs="Times New Roman"/>
          <w:color w:val="000000" w:themeColor="text1"/>
          <w:sz w:val="28"/>
          <w:szCs w:val="28"/>
          <w:lang w:val="en-US"/>
        </w:rPr>
        <w:t>XI</w:t>
      </w:r>
      <w:r w:rsidRPr="00DE0D4D">
        <w:rPr>
          <w:rFonts w:ascii="Times New Roman" w:eastAsia="Times New Roman" w:hAnsi="Times New Roman" w:cs="Times New Roman"/>
          <w:color w:val="000000" w:themeColor="text1"/>
          <w:sz w:val="28"/>
          <w:szCs w:val="28"/>
        </w:rPr>
        <w:t>. Основные параметры муниципальных программ Баганского района Новосибирской области</w:t>
      </w:r>
    </w:p>
    <w:p w:rsidR="00DE0D4D" w:rsidRPr="00DE0D4D" w:rsidRDefault="00DE0D4D" w:rsidP="00DE0D4D">
      <w:pPr>
        <w:spacing w:after="0" w:line="240" w:lineRule="auto"/>
        <w:jc w:val="center"/>
        <w:rPr>
          <w:rFonts w:ascii="Times New Roman" w:eastAsia="Times New Roman" w:hAnsi="Times New Roman" w:cs="Times New Roman"/>
          <w:color w:val="000000" w:themeColor="text1"/>
          <w:sz w:val="28"/>
          <w:szCs w:val="28"/>
        </w:rPr>
      </w:pPr>
    </w:p>
    <w:tbl>
      <w:tblPr>
        <w:tblStyle w:val="410"/>
        <w:tblpPr w:leftFromText="180" w:rightFromText="180" w:vertAnchor="text" w:tblpY="1"/>
        <w:tblOverlap w:val="never"/>
        <w:tblW w:w="9960" w:type="dxa"/>
        <w:tblInd w:w="108" w:type="dxa"/>
        <w:tblLayout w:type="fixed"/>
        <w:tblLook w:val="04A0" w:firstRow="1" w:lastRow="0" w:firstColumn="1" w:lastColumn="0" w:noHBand="0" w:noVBand="1"/>
      </w:tblPr>
      <w:tblGrid>
        <w:gridCol w:w="647"/>
        <w:gridCol w:w="2976"/>
        <w:gridCol w:w="128"/>
        <w:gridCol w:w="176"/>
        <w:gridCol w:w="861"/>
        <w:gridCol w:w="130"/>
        <w:gridCol w:w="132"/>
        <w:gridCol w:w="982"/>
        <w:gridCol w:w="155"/>
        <w:gridCol w:w="1107"/>
        <w:gridCol w:w="1263"/>
        <w:gridCol w:w="1403"/>
      </w:tblGrid>
      <w:tr w:rsidR="00807A1F" w:rsidRPr="00DE0D4D" w:rsidTr="00B76A57">
        <w:trPr>
          <w:trHeight w:val="976"/>
        </w:trPr>
        <w:tc>
          <w:tcPr>
            <w:tcW w:w="647" w:type="dxa"/>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 xml:space="preserve">№ </w:t>
            </w:r>
            <w:proofErr w:type="gramStart"/>
            <w:r w:rsidRPr="00DE0D4D">
              <w:rPr>
                <w:rFonts w:ascii="Times New Roman" w:hAnsi="Times New Roman" w:cs="Times New Roman"/>
                <w:sz w:val="24"/>
                <w:szCs w:val="24"/>
              </w:rPr>
              <w:t>п</w:t>
            </w:r>
            <w:proofErr w:type="gramEnd"/>
            <w:r w:rsidRPr="00DE0D4D">
              <w:rPr>
                <w:rFonts w:ascii="Times New Roman" w:hAnsi="Times New Roman" w:cs="Times New Roman"/>
                <w:sz w:val="24"/>
                <w:szCs w:val="24"/>
              </w:rPr>
              <w:t>/п</w:t>
            </w:r>
          </w:p>
        </w:tc>
        <w:tc>
          <w:tcPr>
            <w:tcW w:w="3104" w:type="dxa"/>
            <w:gridSpan w:val="2"/>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Наименование показателя</w:t>
            </w:r>
          </w:p>
        </w:tc>
        <w:tc>
          <w:tcPr>
            <w:tcW w:w="1167" w:type="dxa"/>
            <w:gridSpan w:val="3"/>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Ед. измерения</w:t>
            </w:r>
          </w:p>
        </w:tc>
        <w:tc>
          <w:tcPr>
            <w:tcW w:w="1114" w:type="dxa"/>
            <w:gridSpan w:val="2"/>
            <w:shd w:val="clear" w:color="auto" w:fill="auto"/>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2018 год</w:t>
            </w:r>
          </w:p>
        </w:tc>
        <w:tc>
          <w:tcPr>
            <w:tcW w:w="1262" w:type="dxa"/>
            <w:gridSpan w:val="2"/>
            <w:shd w:val="clear" w:color="auto" w:fill="auto"/>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2019 год</w:t>
            </w:r>
          </w:p>
        </w:tc>
        <w:tc>
          <w:tcPr>
            <w:tcW w:w="1263" w:type="dxa"/>
            <w:shd w:val="clear" w:color="auto" w:fill="auto"/>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2020 год</w:t>
            </w:r>
          </w:p>
        </w:tc>
        <w:tc>
          <w:tcPr>
            <w:tcW w:w="1403" w:type="dxa"/>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2021 год</w:t>
            </w:r>
          </w:p>
        </w:tc>
      </w:tr>
      <w:tr w:rsidR="00807A1F" w:rsidRPr="00DE0D4D" w:rsidTr="00B76A57">
        <w:trPr>
          <w:trHeight w:val="577"/>
        </w:trPr>
        <w:tc>
          <w:tcPr>
            <w:tcW w:w="647" w:type="dxa"/>
          </w:tcPr>
          <w:p w:rsidR="00807A1F" w:rsidRPr="00893676" w:rsidRDefault="00807A1F" w:rsidP="00807A1F">
            <w:pPr>
              <w:rPr>
                <w:rFonts w:ascii="Times New Roman" w:hAnsi="Times New Roman" w:cs="Times New Roman"/>
                <w:sz w:val="24"/>
                <w:szCs w:val="24"/>
              </w:rPr>
            </w:pPr>
            <w:r w:rsidRPr="00893676">
              <w:rPr>
                <w:rFonts w:ascii="Times New Roman" w:hAnsi="Times New Roman" w:cs="Times New Roman"/>
                <w:sz w:val="24"/>
                <w:szCs w:val="24"/>
              </w:rPr>
              <w:t>2.</w:t>
            </w:r>
          </w:p>
        </w:tc>
        <w:tc>
          <w:tcPr>
            <w:tcW w:w="9313" w:type="dxa"/>
            <w:gridSpan w:val="11"/>
          </w:tcPr>
          <w:p w:rsidR="00807A1F" w:rsidRPr="00893676" w:rsidRDefault="00807A1F" w:rsidP="00807A1F">
            <w:pPr>
              <w:jc w:val="both"/>
              <w:rPr>
                <w:rFonts w:ascii="Times New Roman" w:hAnsi="Times New Roman" w:cs="Times New Roman"/>
                <w:sz w:val="24"/>
                <w:szCs w:val="24"/>
              </w:rPr>
            </w:pPr>
            <w:r w:rsidRPr="00893676">
              <w:rPr>
                <w:rFonts w:ascii="Times New Roman" w:hAnsi="Times New Roman" w:cs="Times New Roman"/>
                <w:sz w:val="24"/>
                <w:szCs w:val="24"/>
              </w:rPr>
              <w:t>Муниципальная программа «Молодежь Баганского района на 2016-2021 годы» (утверждена постановлением  администрации Баганского района Новосибирской области от 24.03.2016 № 160)</w:t>
            </w:r>
          </w:p>
        </w:tc>
      </w:tr>
      <w:tr w:rsidR="00807A1F" w:rsidRPr="00DE0D4D" w:rsidTr="004C7BB7">
        <w:trPr>
          <w:trHeight w:val="311"/>
        </w:trPr>
        <w:tc>
          <w:tcPr>
            <w:tcW w:w="647" w:type="dxa"/>
          </w:tcPr>
          <w:p w:rsidR="00807A1F" w:rsidRPr="00893676" w:rsidRDefault="00807A1F" w:rsidP="00807A1F">
            <w:pPr>
              <w:rPr>
                <w:rFonts w:ascii="Times New Roman" w:hAnsi="Times New Roman" w:cs="Times New Roman"/>
                <w:sz w:val="24"/>
                <w:szCs w:val="24"/>
              </w:rPr>
            </w:pPr>
            <w:r w:rsidRPr="00893676">
              <w:rPr>
                <w:rFonts w:ascii="Times New Roman" w:hAnsi="Times New Roman" w:cs="Times New Roman"/>
                <w:sz w:val="24"/>
                <w:szCs w:val="24"/>
              </w:rPr>
              <w:t>2.1.</w:t>
            </w:r>
          </w:p>
        </w:tc>
        <w:tc>
          <w:tcPr>
            <w:tcW w:w="3280" w:type="dxa"/>
            <w:gridSpan w:val="3"/>
            <w:vAlign w:val="center"/>
          </w:tcPr>
          <w:p w:rsidR="00807A1F" w:rsidRPr="00893676" w:rsidRDefault="00807A1F" w:rsidP="00807A1F">
            <w:pPr>
              <w:rPr>
                <w:rFonts w:ascii="Times New Roman" w:hAnsi="Times New Roman" w:cs="Times New Roman"/>
                <w:sz w:val="24"/>
                <w:szCs w:val="24"/>
              </w:rPr>
            </w:pPr>
            <w:r w:rsidRPr="00893676">
              <w:rPr>
                <w:rFonts w:ascii="Times New Roman" w:hAnsi="Times New Roman" w:cs="Times New Roman"/>
                <w:sz w:val="24"/>
                <w:szCs w:val="24"/>
              </w:rPr>
              <w:t xml:space="preserve">Численность молодых людей, прошедших обучение в рамках приоритетных проектов, реализуемых в рамках Программы </w:t>
            </w:r>
          </w:p>
        </w:tc>
        <w:tc>
          <w:tcPr>
            <w:tcW w:w="1123" w:type="dxa"/>
            <w:gridSpan w:val="3"/>
            <w:vAlign w:val="center"/>
          </w:tcPr>
          <w:p w:rsidR="00807A1F" w:rsidRPr="00893676" w:rsidRDefault="00807A1F" w:rsidP="00807A1F">
            <w:pPr>
              <w:rPr>
                <w:rFonts w:ascii="Times New Roman" w:hAnsi="Times New Roman" w:cs="Times New Roman"/>
                <w:sz w:val="24"/>
                <w:szCs w:val="24"/>
              </w:rPr>
            </w:pPr>
            <w:r w:rsidRPr="00893676">
              <w:rPr>
                <w:rFonts w:ascii="Times New Roman" w:hAnsi="Times New Roman" w:cs="Times New Roman"/>
                <w:sz w:val="24"/>
                <w:szCs w:val="24"/>
              </w:rPr>
              <w:t>человек</w:t>
            </w:r>
          </w:p>
        </w:tc>
        <w:tc>
          <w:tcPr>
            <w:tcW w:w="1137" w:type="dxa"/>
            <w:gridSpan w:val="2"/>
          </w:tcPr>
          <w:p w:rsidR="00807A1F" w:rsidRPr="00893676" w:rsidRDefault="00807A1F" w:rsidP="00807A1F">
            <w:pPr>
              <w:rPr>
                <w:rFonts w:ascii="Times New Roman" w:hAnsi="Times New Roman" w:cs="Times New Roman"/>
                <w:sz w:val="24"/>
                <w:szCs w:val="24"/>
              </w:rPr>
            </w:pPr>
            <w:r w:rsidRPr="00893676">
              <w:rPr>
                <w:rFonts w:ascii="Times New Roman" w:hAnsi="Times New Roman" w:cs="Times New Roman"/>
                <w:sz w:val="24"/>
                <w:szCs w:val="24"/>
              </w:rPr>
              <w:t>1600</w:t>
            </w:r>
          </w:p>
        </w:tc>
        <w:tc>
          <w:tcPr>
            <w:tcW w:w="1107" w:type="dxa"/>
          </w:tcPr>
          <w:p w:rsidR="00807A1F" w:rsidRPr="00893676" w:rsidRDefault="00807A1F" w:rsidP="00807A1F">
            <w:pPr>
              <w:rPr>
                <w:rFonts w:ascii="Times New Roman" w:hAnsi="Times New Roman" w:cs="Times New Roman"/>
                <w:sz w:val="24"/>
                <w:szCs w:val="24"/>
              </w:rPr>
            </w:pPr>
            <w:r w:rsidRPr="00893676">
              <w:rPr>
                <w:rFonts w:ascii="Times New Roman" w:hAnsi="Times New Roman" w:cs="Times New Roman"/>
                <w:sz w:val="24"/>
                <w:szCs w:val="24"/>
              </w:rPr>
              <w:t>1700</w:t>
            </w:r>
          </w:p>
        </w:tc>
        <w:tc>
          <w:tcPr>
            <w:tcW w:w="1263" w:type="dxa"/>
          </w:tcPr>
          <w:p w:rsidR="00807A1F" w:rsidRPr="00893676" w:rsidRDefault="00807A1F" w:rsidP="00807A1F">
            <w:pPr>
              <w:rPr>
                <w:rFonts w:ascii="Times New Roman" w:hAnsi="Times New Roman" w:cs="Times New Roman"/>
                <w:sz w:val="24"/>
                <w:szCs w:val="24"/>
              </w:rPr>
            </w:pPr>
            <w:r w:rsidRPr="00893676">
              <w:rPr>
                <w:rFonts w:ascii="Times New Roman" w:hAnsi="Times New Roman" w:cs="Times New Roman"/>
                <w:sz w:val="24"/>
                <w:szCs w:val="24"/>
              </w:rPr>
              <w:t>1800</w:t>
            </w:r>
          </w:p>
        </w:tc>
        <w:tc>
          <w:tcPr>
            <w:tcW w:w="1403" w:type="dxa"/>
          </w:tcPr>
          <w:p w:rsidR="00807A1F" w:rsidRPr="00893676" w:rsidRDefault="00807A1F" w:rsidP="00807A1F">
            <w:pPr>
              <w:rPr>
                <w:rFonts w:ascii="Times New Roman" w:hAnsi="Times New Roman" w:cs="Times New Roman"/>
                <w:sz w:val="24"/>
                <w:szCs w:val="24"/>
              </w:rPr>
            </w:pPr>
            <w:r w:rsidRPr="00893676">
              <w:rPr>
                <w:rFonts w:ascii="Times New Roman" w:hAnsi="Times New Roman" w:cs="Times New Roman"/>
                <w:sz w:val="24"/>
                <w:szCs w:val="24"/>
              </w:rPr>
              <w:t>1900</w:t>
            </w:r>
          </w:p>
        </w:tc>
      </w:tr>
      <w:tr w:rsidR="00807A1F" w:rsidRPr="00DE0D4D" w:rsidTr="004C7BB7">
        <w:trPr>
          <w:trHeight w:val="311"/>
        </w:trPr>
        <w:tc>
          <w:tcPr>
            <w:tcW w:w="647" w:type="dxa"/>
          </w:tcPr>
          <w:p w:rsidR="00807A1F" w:rsidRPr="00893676" w:rsidRDefault="00807A1F" w:rsidP="00807A1F">
            <w:pPr>
              <w:rPr>
                <w:rFonts w:ascii="Times New Roman" w:hAnsi="Times New Roman" w:cs="Times New Roman"/>
                <w:sz w:val="24"/>
                <w:szCs w:val="24"/>
              </w:rPr>
            </w:pPr>
            <w:r w:rsidRPr="00893676">
              <w:rPr>
                <w:rFonts w:ascii="Times New Roman" w:hAnsi="Times New Roman" w:cs="Times New Roman"/>
                <w:sz w:val="24"/>
                <w:szCs w:val="24"/>
              </w:rPr>
              <w:t>2.2.</w:t>
            </w:r>
          </w:p>
        </w:tc>
        <w:tc>
          <w:tcPr>
            <w:tcW w:w="3280" w:type="dxa"/>
            <w:gridSpan w:val="3"/>
            <w:vAlign w:val="center"/>
          </w:tcPr>
          <w:p w:rsidR="00807A1F" w:rsidRPr="00893676" w:rsidRDefault="00807A1F" w:rsidP="00807A1F">
            <w:pPr>
              <w:rPr>
                <w:rFonts w:ascii="Times New Roman" w:hAnsi="Times New Roman" w:cs="Times New Roman"/>
                <w:sz w:val="24"/>
                <w:szCs w:val="24"/>
              </w:rPr>
            </w:pPr>
            <w:r w:rsidRPr="00893676">
              <w:rPr>
                <w:rFonts w:ascii="Times New Roman" w:hAnsi="Times New Roman" w:cs="Times New Roman"/>
                <w:sz w:val="24"/>
                <w:szCs w:val="24"/>
              </w:rPr>
              <w:t xml:space="preserve">Количество публикаций и упоминаний в средствах массовой информации и </w:t>
            </w:r>
            <w:proofErr w:type="spellStart"/>
            <w:r w:rsidRPr="00893676">
              <w:rPr>
                <w:rFonts w:ascii="Times New Roman" w:hAnsi="Times New Roman" w:cs="Times New Roman"/>
                <w:sz w:val="24"/>
                <w:szCs w:val="24"/>
              </w:rPr>
              <w:t>интернет-ресурсах</w:t>
            </w:r>
            <w:proofErr w:type="spellEnd"/>
            <w:r w:rsidRPr="00893676">
              <w:rPr>
                <w:rFonts w:ascii="Times New Roman" w:hAnsi="Times New Roman" w:cs="Times New Roman"/>
                <w:sz w:val="24"/>
                <w:szCs w:val="24"/>
              </w:rPr>
              <w:t xml:space="preserve"> о проектах в сфере молодежной политики, реализуемых в рамках программы</w:t>
            </w:r>
          </w:p>
        </w:tc>
        <w:tc>
          <w:tcPr>
            <w:tcW w:w="1123" w:type="dxa"/>
            <w:gridSpan w:val="3"/>
          </w:tcPr>
          <w:p w:rsidR="00807A1F" w:rsidRPr="00893676" w:rsidRDefault="00807A1F" w:rsidP="00807A1F">
            <w:pPr>
              <w:rPr>
                <w:rFonts w:ascii="Times New Roman" w:hAnsi="Times New Roman" w:cs="Times New Roman"/>
                <w:sz w:val="24"/>
                <w:szCs w:val="24"/>
              </w:rPr>
            </w:pPr>
            <w:r w:rsidRPr="00893676">
              <w:rPr>
                <w:rFonts w:ascii="Times New Roman" w:hAnsi="Times New Roman" w:cs="Times New Roman"/>
                <w:sz w:val="24"/>
                <w:szCs w:val="24"/>
              </w:rPr>
              <w:t>единиц</w:t>
            </w:r>
          </w:p>
        </w:tc>
        <w:tc>
          <w:tcPr>
            <w:tcW w:w="1137" w:type="dxa"/>
            <w:gridSpan w:val="2"/>
          </w:tcPr>
          <w:p w:rsidR="00807A1F" w:rsidRPr="00893676" w:rsidRDefault="00807A1F" w:rsidP="00807A1F">
            <w:pPr>
              <w:rPr>
                <w:rFonts w:ascii="Times New Roman" w:hAnsi="Times New Roman" w:cs="Times New Roman"/>
                <w:sz w:val="24"/>
                <w:szCs w:val="24"/>
              </w:rPr>
            </w:pPr>
            <w:r w:rsidRPr="00893676">
              <w:rPr>
                <w:rFonts w:ascii="Times New Roman" w:hAnsi="Times New Roman" w:cs="Times New Roman"/>
                <w:sz w:val="24"/>
                <w:szCs w:val="24"/>
              </w:rPr>
              <w:t>450</w:t>
            </w:r>
          </w:p>
        </w:tc>
        <w:tc>
          <w:tcPr>
            <w:tcW w:w="1107" w:type="dxa"/>
          </w:tcPr>
          <w:p w:rsidR="00807A1F" w:rsidRPr="00893676" w:rsidRDefault="00807A1F" w:rsidP="00807A1F">
            <w:pPr>
              <w:rPr>
                <w:rFonts w:ascii="Times New Roman" w:hAnsi="Times New Roman" w:cs="Times New Roman"/>
                <w:sz w:val="24"/>
                <w:szCs w:val="24"/>
              </w:rPr>
            </w:pPr>
            <w:r w:rsidRPr="00893676">
              <w:rPr>
                <w:rFonts w:ascii="Times New Roman" w:hAnsi="Times New Roman" w:cs="Times New Roman"/>
                <w:sz w:val="24"/>
                <w:szCs w:val="24"/>
              </w:rPr>
              <w:t>500</w:t>
            </w:r>
          </w:p>
        </w:tc>
        <w:tc>
          <w:tcPr>
            <w:tcW w:w="1263" w:type="dxa"/>
          </w:tcPr>
          <w:p w:rsidR="00807A1F" w:rsidRPr="00893676" w:rsidRDefault="00807A1F" w:rsidP="00807A1F">
            <w:pPr>
              <w:rPr>
                <w:rFonts w:ascii="Times New Roman" w:hAnsi="Times New Roman" w:cs="Times New Roman"/>
                <w:sz w:val="24"/>
                <w:szCs w:val="24"/>
              </w:rPr>
            </w:pPr>
            <w:r w:rsidRPr="00893676">
              <w:rPr>
                <w:rFonts w:ascii="Times New Roman" w:hAnsi="Times New Roman" w:cs="Times New Roman"/>
                <w:sz w:val="24"/>
                <w:szCs w:val="24"/>
              </w:rPr>
              <w:t>550</w:t>
            </w:r>
          </w:p>
        </w:tc>
        <w:tc>
          <w:tcPr>
            <w:tcW w:w="1403" w:type="dxa"/>
          </w:tcPr>
          <w:p w:rsidR="00807A1F" w:rsidRPr="00893676" w:rsidRDefault="00807A1F" w:rsidP="00807A1F">
            <w:pPr>
              <w:rPr>
                <w:rFonts w:ascii="Times New Roman" w:hAnsi="Times New Roman" w:cs="Times New Roman"/>
                <w:sz w:val="24"/>
                <w:szCs w:val="24"/>
              </w:rPr>
            </w:pPr>
            <w:r w:rsidRPr="00893676">
              <w:rPr>
                <w:rFonts w:ascii="Times New Roman" w:hAnsi="Times New Roman" w:cs="Times New Roman"/>
                <w:sz w:val="24"/>
                <w:szCs w:val="24"/>
              </w:rPr>
              <w:t>600</w:t>
            </w:r>
          </w:p>
        </w:tc>
      </w:tr>
      <w:tr w:rsidR="00807A1F" w:rsidRPr="00DE0D4D" w:rsidTr="004C7BB7">
        <w:trPr>
          <w:trHeight w:val="1100"/>
        </w:trPr>
        <w:tc>
          <w:tcPr>
            <w:tcW w:w="647" w:type="dxa"/>
          </w:tcPr>
          <w:p w:rsidR="00807A1F" w:rsidRPr="00893676" w:rsidRDefault="00807A1F" w:rsidP="00807A1F">
            <w:pPr>
              <w:rPr>
                <w:rFonts w:ascii="Times New Roman" w:hAnsi="Times New Roman" w:cs="Times New Roman"/>
                <w:sz w:val="24"/>
                <w:szCs w:val="24"/>
              </w:rPr>
            </w:pPr>
            <w:r w:rsidRPr="00893676">
              <w:rPr>
                <w:rFonts w:ascii="Times New Roman" w:hAnsi="Times New Roman" w:cs="Times New Roman"/>
                <w:sz w:val="24"/>
                <w:szCs w:val="24"/>
              </w:rPr>
              <w:lastRenderedPageBreak/>
              <w:t>2.3.</w:t>
            </w:r>
          </w:p>
        </w:tc>
        <w:tc>
          <w:tcPr>
            <w:tcW w:w="3280" w:type="dxa"/>
            <w:gridSpan w:val="3"/>
            <w:vAlign w:val="center"/>
          </w:tcPr>
          <w:p w:rsidR="00807A1F" w:rsidRPr="00893676" w:rsidRDefault="00807A1F" w:rsidP="00807A1F">
            <w:pPr>
              <w:rPr>
                <w:rFonts w:ascii="Times New Roman" w:hAnsi="Times New Roman" w:cs="Times New Roman"/>
                <w:sz w:val="24"/>
                <w:szCs w:val="24"/>
              </w:rPr>
            </w:pPr>
            <w:r w:rsidRPr="00893676">
              <w:rPr>
                <w:rFonts w:ascii="Times New Roman" w:hAnsi="Times New Roman" w:cs="Times New Roman"/>
                <w:sz w:val="24"/>
                <w:szCs w:val="24"/>
              </w:rPr>
              <w:t>Численность молодых людей, участвующих в проектах, направленных на развитие новых форм досуга, реализуемых в рамках Программы</w:t>
            </w:r>
          </w:p>
        </w:tc>
        <w:tc>
          <w:tcPr>
            <w:tcW w:w="1123" w:type="dxa"/>
            <w:gridSpan w:val="3"/>
          </w:tcPr>
          <w:p w:rsidR="00807A1F" w:rsidRPr="00893676" w:rsidRDefault="00807A1F" w:rsidP="00807A1F">
            <w:pPr>
              <w:rPr>
                <w:rFonts w:ascii="Times New Roman" w:hAnsi="Times New Roman" w:cs="Times New Roman"/>
                <w:sz w:val="24"/>
                <w:szCs w:val="24"/>
              </w:rPr>
            </w:pPr>
            <w:r w:rsidRPr="00893676">
              <w:rPr>
                <w:rFonts w:ascii="Times New Roman" w:hAnsi="Times New Roman" w:cs="Times New Roman"/>
                <w:sz w:val="24"/>
                <w:szCs w:val="24"/>
              </w:rPr>
              <w:t>человек</w:t>
            </w:r>
          </w:p>
        </w:tc>
        <w:tc>
          <w:tcPr>
            <w:tcW w:w="1137" w:type="dxa"/>
            <w:gridSpan w:val="2"/>
          </w:tcPr>
          <w:p w:rsidR="00807A1F" w:rsidRPr="00893676" w:rsidRDefault="00807A1F" w:rsidP="00807A1F">
            <w:pPr>
              <w:rPr>
                <w:rFonts w:ascii="Times New Roman" w:hAnsi="Times New Roman" w:cs="Times New Roman"/>
                <w:sz w:val="24"/>
                <w:szCs w:val="24"/>
              </w:rPr>
            </w:pPr>
            <w:r w:rsidRPr="00893676">
              <w:rPr>
                <w:rFonts w:ascii="Times New Roman" w:hAnsi="Times New Roman" w:cs="Times New Roman"/>
                <w:sz w:val="24"/>
                <w:szCs w:val="24"/>
              </w:rPr>
              <w:t>1100</w:t>
            </w:r>
          </w:p>
        </w:tc>
        <w:tc>
          <w:tcPr>
            <w:tcW w:w="1107" w:type="dxa"/>
          </w:tcPr>
          <w:p w:rsidR="00807A1F" w:rsidRPr="00893676" w:rsidRDefault="00807A1F" w:rsidP="00807A1F">
            <w:pPr>
              <w:rPr>
                <w:rFonts w:ascii="Times New Roman" w:hAnsi="Times New Roman" w:cs="Times New Roman"/>
                <w:sz w:val="24"/>
                <w:szCs w:val="24"/>
              </w:rPr>
            </w:pPr>
            <w:r w:rsidRPr="00893676">
              <w:rPr>
                <w:rFonts w:ascii="Times New Roman" w:hAnsi="Times New Roman" w:cs="Times New Roman"/>
                <w:sz w:val="24"/>
                <w:szCs w:val="24"/>
              </w:rPr>
              <w:t>1200</w:t>
            </w:r>
          </w:p>
        </w:tc>
        <w:tc>
          <w:tcPr>
            <w:tcW w:w="1263" w:type="dxa"/>
          </w:tcPr>
          <w:p w:rsidR="00807A1F" w:rsidRPr="00893676" w:rsidRDefault="00807A1F" w:rsidP="00807A1F">
            <w:pPr>
              <w:rPr>
                <w:rFonts w:ascii="Times New Roman" w:hAnsi="Times New Roman" w:cs="Times New Roman"/>
                <w:sz w:val="24"/>
                <w:szCs w:val="24"/>
              </w:rPr>
            </w:pPr>
            <w:r w:rsidRPr="00893676">
              <w:rPr>
                <w:rFonts w:ascii="Times New Roman" w:hAnsi="Times New Roman" w:cs="Times New Roman"/>
                <w:sz w:val="24"/>
                <w:szCs w:val="24"/>
              </w:rPr>
              <w:t>1300</w:t>
            </w:r>
          </w:p>
        </w:tc>
        <w:tc>
          <w:tcPr>
            <w:tcW w:w="1403" w:type="dxa"/>
          </w:tcPr>
          <w:p w:rsidR="00807A1F" w:rsidRPr="00893676" w:rsidRDefault="00807A1F" w:rsidP="00807A1F">
            <w:pPr>
              <w:rPr>
                <w:rFonts w:ascii="Times New Roman" w:hAnsi="Times New Roman" w:cs="Times New Roman"/>
                <w:sz w:val="24"/>
                <w:szCs w:val="24"/>
              </w:rPr>
            </w:pPr>
            <w:r w:rsidRPr="00893676">
              <w:rPr>
                <w:rFonts w:ascii="Times New Roman" w:hAnsi="Times New Roman" w:cs="Times New Roman"/>
                <w:sz w:val="24"/>
                <w:szCs w:val="24"/>
              </w:rPr>
              <w:t>1400</w:t>
            </w:r>
          </w:p>
        </w:tc>
      </w:tr>
      <w:tr w:rsidR="00807A1F" w:rsidRPr="00DE0D4D" w:rsidTr="00B76A57">
        <w:trPr>
          <w:trHeight w:val="273"/>
        </w:trPr>
        <w:tc>
          <w:tcPr>
            <w:tcW w:w="647" w:type="dxa"/>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3</w:t>
            </w:r>
            <w:r>
              <w:rPr>
                <w:rFonts w:ascii="Times New Roman" w:hAnsi="Times New Roman" w:cs="Times New Roman"/>
                <w:sz w:val="24"/>
                <w:szCs w:val="24"/>
              </w:rPr>
              <w:t>.</w:t>
            </w:r>
          </w:p>
        </w:tc>
        <w:tc>
          <w:tcPr>
            <w:tcW w:w="9313" w:type="dxa"/>
            <w:gridSpan w:val="11"/>
          </w:tcPr>
          <w:p w:rsidR="00807A1F" w:rsidRPr="00DE0D4D" w:rsidRDefault="00807A1F" w:rsidP="00807A1F">
            <w:pPr>
              <w:jc w:val="both"/>
              <w:rPr>
                <w:rFonts w:ascii="Times New Roman" w:hAnsi="Times New Roman" w:cs="Times New Roman"/>
                <w:sz w:val="24"/>
                <w:szCs w:val="24"/>
              </w:rPr>
            </w:pPr>
            <w:r w:rsidRPr="00DE0D4D">
              <w:rPr>
                <w:rFonts w:ascii="Times New Roman" w:hAnsi="Times New Roman" w:cs="Times New Roman"/>
                <w:sz w:val="24"/>
                <w:szCs w:val="24"/>
              </w:rPr>
              <w:t>Муниципальная программа «Развитие сельского хозяйства и регулирование рынков сельскохозяйственной продукции, сырья и продовольствия в Баганском районе на 2013-2020 годы»  (утверждена постановлением  администрации Баганского района Новосибирской области от 26.07.2013 № 668)</w:t>
            </w:r>
          </w:p>
        </w:tc>
      </w:tr>
      <w:tr w:rsidR="00807A1F" w:rsidRPr="00DE0D4D" w:rsidTr="00B76A57">
        <w:trPr>
          <w:trHeight w:val="830"/>
        </w:trPr>
        <w:tc>
          <w:tcPr>
            <w:tcW w:w="647" w:type="dxa"/>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3</w:t>
            </w:r>
            <w:r>
              <w:rPr>
                <w:rFonts w:ascii="Times New Roman" w:hAnsi="Times New Roman" w:cs="Times New Roman"/>
                <w:sz w:val="24"/>
                <w:szCs w:val="24"/>
              </w:rPr>
              <w:t>.1.</w:t>
            </w:r>
          </w:p>
        </w:tc>
        <w:tc>
          <w:tcPr>
            <w:tcW w:w="3104" w:type="dxa"/>
            <w:gridSpan w:val="2"/>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Индекс производства продукции сельского хозяйства в хозяйствах всех категорий</w:t>
            </w:r>
          </w:p>
        </w:tc>
        <w:tc>
          <w:tcPr>
            <w:tcW w:w="1167" w:type="dxa"/>
            <w:gridSpan w:val="3"/>
          </w:tcPr>
          <w:p w:rsidR="00807A1F" w:rsidRPr="00DE0D4D" w:rsidRDefault="00807A1F" w:rsidP="00807A1F">
            <w:pPr>
              <w:rPr>
                <w:rFonts w:ascii="Times New Roman" w:hAnsi="Times New Roman" w:cs="Times New Roman"/>
                <w:sz w:val="24"/>
                <w:szCs w:val="24"/>
              </w:rPr>
            </w:pPr>
            <w:proofErr w:type="gramStart"/>
            <w:r w:rsidRPr="00DE0D4D">
              <w:rPr>
                <w:rFonts w:ascii="Times New Roman" w:hAnsi="Times New Roman" w:cs="Times New Roman"/>
                <w:sz w:val="24"/>
                <w:szCs w:val="24"/>
              </w:rPr>
              <w:t>в</w:t>
            </w:r>
            <w:proofErr w:type="gramEnd"/>
            <w:r w:rsidRPr="00DE0D4D">
              <w:rPr>
                <w:rFonts w:ascii="Times New Roman" w:hAnsi="Times New Roman" w:cs="Times New Roman"/>
                <w:sz w:val="24"/>
                <w:szCs w:val="24"/>
              </w:rPr>
              <w:t xml:space="preserve"> % </w:t>
            </w:r>
            <w:proofErr w:type="gramStart"/>
            <w:r w:rsidRPr="00DE0D4D">
              <w:rPr>
                <w:rFonts w:ascii="Times New Roman" w:hAnsi="Times New Roman" w:cs="Times New Roman"/>
                <w:sz w:val="24"/>
                <w:szCs w:val="24"/>
              </w:rPr>
              <w:t>к</w:t>
            </w:r>
            <w:proofErr w:type="gramEnd"/>
            <w:r w:rsidRPr="00DE0D4D">
              <w:rPr>
                <w:rFonts w:ascii="Times New Roman" w:hAnsi="Times New Roman" w:cs="Times New Roman"/>
                <w:sz w:val="24"/>
                <w:szCs w:val="24"/>
              </w:rPr>
              <w:t xml:space="preserve"> предыдущему году</w:t>
            </w:r>
          </w:p>
        </w:tc>
        <w:tc>
          <w:tcPr>
            <w:tcW w:w="1269" w:type="dxa"/>
            <w:gridSpan w:val="3"/>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101,7</w:t>
            </w:r>
          </w:p>
        </w:tc>
        <w:tc>
          <w:tcPr>
            <w:tcW w:w="1107"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101,3</w:t>
            </w:r>
          </w:p>
        </w:tc>
        <w:tc>
          <w:tcPr>
            <w:tcW w:w="1263"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101,1</w:t>
            </w:r>
          </w:p>
        </w:tc>
        <w:tc>
          <w:tcPr>
            <w:tcW w:w="1403"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101,1</w:t>
            </w:r>
          </w:p>
        </w:tc>
      </w:tr>
      <w:tr w:rsidR="00807A1F" w:rsidRPr="00DE0D4D" w:rsidTr="00B76A57">
        <w:trPr>
          <w:trHeight w:val="841"/>
        </w:trPr>
        <w:tc>
          <w:tcPr>
            <w:tcW w:w="647" w:type="dxa"/>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3.2</w:t>
            </w:r>
            <w:r>
              <w:rPr>
                <w:rFonts w:ascii="Times New Roman" w:hAnsi="Times New Roman" w:cs="Times New Roman"/>
                <w:sz w:val="24"/>
                <w:szCs w:val="24"/>
              </w:rPr>
              <w:t>.</w:t>
            </w:r>
          </w:p>
        </w:tc>
        <w:tc>
          <w:tcPr>
            <w:tcW w:w="3104" w:type="dxa"/>
            <w:gridSpan w:val="2"/>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 xml:space="preserve">Индекс производства продукции растениеводства (в сопоставимых ценах) </w:t>
            </w:r>
          </w:p>
        </w:tc>
        <w:tc>
          <w:tcPr>
            <w:tcW w:w="1167" w:type="dxa"/>
            <w:gridSpan w:val="3"/>
          </w:tcPr>
          <w:p w:rsidR="00807A1F" w:rsidRPr="00DE0D4D" w:rsidRDefault="00807A1F" w:rsidP="00807A1F">
            <w:pPr>
              <w:rPr>
                <w:rFonts w:ascii="Times New Roman" w:hAnsi="Times New Roman" w:cs="Times New Roman"/>
                <w:sz w:val="24"/>
                <w:szCs w:val="24"/>
              </w:rPr>
            </w:pPr>
            <w:proofErr w:type="gramStart"/>
            <w:r w:rsidRPr="00DE0D4D">
              <w:rPr>
                <w:rFonts w:ascii="Times New Roman" w:hAnsi="Times New Roman" w:cs="Times New Roman"/>
                <w:sz w:val="24"/>
                <w:szCs w:val="24"/>
              </w:rPr>
              <w:t>в</w:t>
            </w:r>
            <w:proofErr w:type="gramEnd"/>
            <w:r w:rsidRPr="00DE0D4D">
              <w:rPr>
                <w:rFonts w:ascii="Times New Roman" w:hAnsi="Times New Roman" w:cs="Times New Roman"/>
                <w:sz w:val="24"/>
                <w:szCs w:val="24"/>
              </w:rPr>
              <w:t xml:space="preserve"> % </w:t>
            </w:r>
            <w:proofErr w:type="gramStart"/>
            <w:r w:rsidRPr="00DE0D4D">
              <w:rPr>
                <w:rFonts w:ascii="Times New Roman" w:hAnsi="Times New Roman" w:cs="Times New Roman"/>
                <w:sz w:val="24"/>
                <w:szCs w:val="24"/>
              </w:rPr>
              <w:t>к</w:t>
            </w:r>
            <w:proofErr w:type="gramEnd"/>
            <w:r w:rsidRPr="00DE0D4D">
              <w:rPr>
                <w:rFonts w:ascii="Times New Roman" w:hAnsi="Times New Roman" w:cs="Times New Roman"/>
                <w:sz w:val="24"/>
                <w:szCs w:val="24"/>
              </w:rPr>
              <w:t xml:space="preserve"> предыдущему году</w:t>
            </w:r>
          </w:p>
        </w:tc>
        <w:tc>
          <w:tcPr>
            <w:tcW w:w="1269" w:type="dxa"/>
            <w:gridSpan w:val="3"/>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102,1</w:t>
            </w:r>
          </w:p>
        </w:tc>
        <w:tc>
          <w:tcPr>
            <w:tcW w:w="1107"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101,1</w:t>
            </w:r>
          </w:p>
        </w:tc>
        <w:tc>
          <w:tcPr>
            <w:tcW w:w="1263"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101,1</w:t>
            </w:r>
          </w:p>
        </w:tc>
        <w:tc>
          <w:tcPr>
            <w:tcW w:w="1403"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101,2</w:t>
            </w:r>
          </w:p>
        </w:tc>
      </w:tr>
      <w:tr w:rsidR="00807A1F" w:rsidRPr="00DE0D4D" w:rsidTr="00B76A57">
        <w:trPr>
          <w:trHeight w:val="711"/>
        </w:trPr>
        <w:tc>
          <w:tcPr>
            <w:tcW w:w="647" w:type="dxa"/>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3.3</w:t>
            </w:r>
            <w:r>
              <w:rPr>
                <w:rFonts w:ascii="Times New Roman" w:hAnsi="Times New Roman" w:cs="Times New Roman"/>
                <w:sz w:val="24"/>
                <w:szCs w:val="24"/>
              </w:rPr>
              <w:t>.</w:t>
            </w:r>
          </w:p>
        </w:tc>
        <w:tc>
          <w:tcPr>
            <w:tcW w:w="3104" w:type="dxa"/>
            <w:gridSpan w:val="2"/>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 xml:space="preserve">Индекс производства продукции животноводства (в сопоставимых ценах) </w:t>
            </w:r>
          </w:p>
        </w:tc>
        <w:tc>
          <w:tcPr>
            <w:tcW w:w="1167" w:type="dxa"/>
            <w:gridSpan w:val="3"/>
          </w:tcPr>
          <w:p w:rsidR="00807A1F" w:rsidRPr="00DE0D4D" w:rsidRDefault="00807A1F" w:rsidP="00807A1F">
            <w:pPr>
              <w:rPr>
                <w:rFonts w:ascii="Times New Roman" w:hAnsi="Times New Roman" w:cs="Times New Roman"/>
                <w:sz w:val="24"/>
                <w:szCs w:val="24"/>
              </w:rPr>
            </w:pPr>
            <w:proofErr w:type="gramStart"/>
            <w:r w:rsidRPr="00DE0D4D">
              <w:rPr>
                <w:rFonts w:ascii="Times New Roman" w:hAnsi="Times New Roman" w:cs="Times New Roman"/>
                <w:sz w:val="24"/>
                <w:szCs w:val="24"/>
              </w:rPr>
              <w:t>в</w:t>
            </w:r>
            <w:proofErr w:type="gramEnd"/>
            <w:r w:rsidRPr="00DE0D4D">
              <w:rPr>
                <w:rFonts w:ascii="Times New Roman" w:hAnsi="Times New Roman" w:cs="Times New Roman"/>
                <w:sz w:val="24"/>
                <w:szCs w:val="24"/>
              </w:rPr>
              <w:t xml:space="preserve"> % </w:t>
            </w:r>
            <w:proofErr w:type="gramStart"/>
            <w:r w:rsidRPr="00DE0D4D">
              <w:rPr>
                <w:rFonts w:ascii="Times New Roman" w:hAnsi="Times New Roman" w:cs="Times New Roman"/>
                <w:sz w:val="24"/>
                <w:szCs w:val="24"/>
              </w:rPr>
              <w:t>к</w:t>
            </w:r>
            <w:proofErr w:type="gramEnd"/>
            <w:r w:rsidRPr="00DE0D4D">
              <w:rPr>
                <w:rFonts w:ascii="Times New Roman" w:hAnsi="Times New Roman" w:cs="Times New Roman"/>
                <w:sz w:val="24"/>
                <w:szCs w:val="24"/>
              </w:rPr>
              <w:t xml:space="preserve"> предыдущему году</w:t>
            </w:r>
          </w:p>
        </w:tc>
        <w:tc>
          <w:tcPr>
            <w:tcW w:w="1269" w:type="dxa"/>
            <w:gridSpan w:val="3"/>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101,3</w:t>
            </w:r>
          </w:p>
        </w:tc>
        <w:tc>
          <w:tcPr>
            <w:tcW w:w="1107"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101,4</w:t>
            </w:r>
          </w:p>
        </w:tc>
        <w:tc>
          <w:tcPr>
            <w:tcW w:w="1263"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101,2</w:t>
            </w:r>
          </w:p>
        </w:tc>
        <w:tc>
          <w:tcPr>
            <w:tcW w:w="1403"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101,2</w:t>
            </w:r>
          </w:p>
        </w:tc>
      </w:tr>
      <w:tr w:rsidR="00807A1F" w:rsidRPr="00DE0D4D" w:rsidTr="00B76A57">
        <w:trPr>
          <w:trHeight w:val="2007"/>
        </w:trPr>
        <w:tc>
          <w:tcPr>
            <w:tcW w:w="647" w:type="dxa"/>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3.4</w:t>
            </w:r>
            <w:r>
              <w:rPr>
                <w:rFonts w:ascii="Times New Roman" w:hAnsi="Times New Roman" w:cs="Times New Roman"/>
                <w:sz w:val="24"/>
                <w:szCs w:val="24"/>
              </w:rPr>
              <w:t>.</w:t>
            </w:r>
          </w:p>
        </w:tc>
        <w:tc>
          <w:tcPr>
            <w:tcW w:w="3104" w:type="dxa"/>
            <w:gridSpan w:val="2"/>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 xml:space="preserve">Среднемесячная заработная плата в сельском хозяйстве (в сельскохозяйственных организациях, не относящихся к субъектам малого предпринимательства) </w:t>
            </w:r>
          </w:p>
        </w:tc>
        <w:tc>
          <w:tcPr>
            <w:tcW w:w="1167" w:type="dxa"/>
            <w:gridSpan w:val="3"/>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руб.</w:t>
            </w:r>
          </w:p>
        </w:tc>
        <w:tc>
          <w:tcPr>
            <w:tcW w:w="1269" w:type="dxa"/>
            <w:gridSpan w:val="3"/>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17986</w:t>
            </w:r>
          </w:p>
        </w:tc>
        <w:tc>
          <w:tcPr>
            <w:tcW w:w="1107"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19500</w:t>
            </w:r>
          </w:p>
        </w:tc>
        <w:tc>
          <w:tcPr>
            <w:tcW w:w="1263"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21000</w:t>
            </w:r>
          </w:p>
        </w:tc>
        <w:tc>
          <w:tcPr>
            <w:tcW w:w="1403"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21600</w:t>
            </w:r>
          </w:p>
        </w:tc>
      </w:tr>
      <w:tr w:rsidR="00807A1F" w:rsidRPr="00DE0D4D" w:rsidTr="00B76A57">
        <w:trPr>
          <w:trHeight w:val="311"/>
        </w:trPr>
        <w:tc>
          <w:tcPr>
            <w:tcW w:w="647" w:type="dxa"/>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3.5</w:t>
            </w:r>
          </w:p>
        </w:tc>
        <w:tc>
          <w:tcPr>
            <w:tcW w:w="3104" w:type="dxa"/>
            <w:gridSpan w:val="2"/>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 xml:space="preserve">Количество построенных или реконструированных семейных животноводческих ферм на базе </w:t>
            </w:r>
            <w:proofErr w:type="gramStart"/>
            <w:r w:rsidRPr="00DE0D4D">
              <w:rPr>
                <w:rFonts w:ascii="Times New Roman" w:hAnsi="Times New Roman" w:cs="Times New Roman"/>
                <w:sz w:val="24"/>
                <w:szCs w:val="24"/>
              </w:rPr>
              <w:t>К(</w:t>
            </w:r>
            <w:proofErr w:type="gramEnd"/>
            <w:r w:rsidRPr="00DE0D4D">
              <w:rPr>
                <w:rFonts w:ascii="Times New Roman" w:hAnsi="Times New Roman" w:cs="Times New Roman"/>
                <w:sz w:val="24"/>
                <w:szCs w:val="24"/>
              </w:rPr>
              <w:t>Ф)Х</w:t>
            </w:r>
          </w:p>
        </w:tc>
        <w:tc>
          <w:tcPr>
            <w:tcW w:w="1167" w:type="dxa"/>
            <w:gridSpan w:val="3"/>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единица</w:t>
            </w:r>
          </w:p>
        </w:tc>
        <w:tc>
          <w:tcPr>
            <w:tcW w:w="1269" w:type="dxa"/>
            <w:gridSpan w:val="3"/>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w:t>
            </w:r>
          </w:p>
        </w:tc>
        <w:tc>
          <w:tcPr>
            <w:tcW w:w="1107" w:type="dxa"/>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w:t>
            </w:r>
          </w:p>
        </w:tc>
        <w:tc>
          <w:tcPr>
            <w:tcW w:w="1263" w:type="dxa"/>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w:t>
            </w:r>
          </w:p>
        </w:tc>
        <w:tc>
          <w:tcPr>
            <w:tcW w:w="1403"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w:t>
            </w:r>
          </w:p>
        </w:tc>
      </w:tr>
      <w:tr w:rsidR="00807A1F" w:rsidRPr="00DE0D4D" w:rsidTr="00B76A57">
        <w:trPr>
          <w:trHeight w:val="311"/>
        </w:trPr>
        <w:tc>
          <w:tcPr>
            <w:tcW w:w="647"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4.</w:t>
            </w:r>
          </w:p>
        </w:tc>
        <w:tc>
          <w:tcPr>
            <w:tcW w:w="9313" w:type="dxa"/>
            <w:gridSpan w:val="11"/>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Муниципальная программа  «Социальная защита населения Баганского района на 2018-2021</w:t>
            </w:r>
            <w:r>
              <w:rPr>
                <w:rFonts w:ascii="Times New Roman" w:hAnsi="Times New Roman" w:cs="Times New Roman"/>
                <w:sz w:val="24"/>
                <w:szCs w:val="24"/>
              </w:rPr>
              <w:t xml:space="preserve"> </w:t>
            </w:r>
            <w:r w:rsidRPr="00DE0D4D">
              <w:rPr>
                <w:rFonts w:ascii="Times New Roman" w:hAnsi="Times New Roman" w:cs="Times New Roman"/>
                <w:sz w:val="24"/>
                <w:szCs w:val="24"/>
              </w:rPr>
              <w:t>годы»</w:t>
            </w:r>
            <w:r>
              <w:rPr>
                <w:rFonts w:ascii="Times New Roman" w:hAnsi="Times New Roman" w:cs="Times New Roman"/>
                <w:sz w:val="24"/>
                <w:szCs w:val="24"/>
              </w:rPr>
              <w:t xml:space="preserve"> </w:t>
            </w:r>
            <w:r w:rsidRPr="00DE0D4D">
              <w:rPr>
                <w:rFonts w:ascii="Times New Roman" w:hAnsi="Times New Roman" w:cs="Times New Roman"/>
                <w:sz w:val="24"/>
                <w:szCs w:val="24"/>
              </w:rPr>
              <w:t>(утверждена постановлением  администрации Баганского района Новосибирской области от 02.03.2018 № 131)</w:t>
            </w:r>
            <w:r>
              <w:rPr>
                <w:rFonts w:ascii="Times New Roman" w:hAnsi="Times New Roman" w:cs="Times New Roman"/>
                <w:sz w:val="24"/>
                <w:szCs w:val="24"/>
              </w:rPr>
              <w:t>.</w:t>
            </w:r>
          </w:p>
        </w:tc>
      </w:tr>
      <w:tr w:rsidR="00807A1F" w:rsidRPr="00DE0D4D" w:rsidTr="00B76A57">
        <w:trPr>
          <w:trHeight w:val="311"/>
        </w:trPr>
        <w:tc>
          <w:tcPr>
            <w:tcW w:w="647"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4,1</w:t>
            </w:r>
          </w:p>
        </w:tc>
        <w:tc>
          <w:tcPr>
            <w:tcW w:w="3104" w:type="dxa"/>
            <w:gridSpan w:val="2"/>
          </w:tcPr>
          <w:p w:rsidR="00807A1F" w:rsidRPr="003B3D73" w:rsidRDefault="00807A1F" w:rsidP="00807A1F">
            <w:pPr>
              <w:rPr>
                <w:rFonts w:ascii="Times New Roman" w:hAnsi="Times New Roman" w:cs="Times New Roman"/>
                <w:color w:val="FF0000"/>
                <w:sz w:val="24"/>
                <w:szCs w:val="24"/>
              </w:rPr>
            </w:pPr>
            <w:r w:rsidRPr="003B3D73">
              <w:rPr>
                <w:rFonts w:ascii="Times New Roman" w:hAnsi="Times New Roman" w:cs="Times New Roman"/>
                <w:sz w:val="24"/>
                <w:szCs w:val="24"/>
              </w:rPr>
              <w:t>Организация выдачи новогодних подарков</w:t>
            </w:r>
            <w:r>
              <w:rPr>
                <w:rFonts w:ascii="Times New Roman" w:hAnsi="Times New Roman" w:cs="Times New Roman"/>
                <w:sz w:val="24"/>
                <w:szCs w:val="24"/>
              </w:rPr>
              <w:t xml:space="preserve"> детям-сиротам, опекаемым, детям-инвалидам, детям из многодетных, неполных, малообеспеченных семей.</w:t>
            </w:r>
          </w:p>
        </w:tc>
        <w:tc>
          <w:tcPr>
            <w:tcW w:w="1167" w:type="dxa"/>
            <w:gridSpan w:val="3"/>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единиц</w:t>
            </w:r>
          </w:p>
        </w:tc>
        <w:tc>
          <w:tcPr>
            <w:tcW w:w="1269" w:type="dxa"/>
            <w:gridSpan w:val="3"/>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1280</w:t>
            </w:r>
          </w:p>
        </w:tc>
        <w:tc>
          <w:tcPr>
            <w:tcW w:w="1107"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1285</w:t>
            </w:r>
          </w:p>
        </w:tc>
        <w:tc>
          <w:tcPr>
            <w:tcW w:w="1263"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1290</w:t>
            </w:r>
          </w:p>
        </w:tc>
        <w:tc>
          <w:tcPr>
            <w:tcW w:w="1403"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1300</w:t>
            </w:r>
          </w:p>
        </w:tc>
      </w:tr>
      <w:tr w:rsidR="00807A1F" w:rsidRPr="00DE0D4D" w:rsidTr="00B76A57">
        <w:trPr>
          <w:trHeight w:val="311"/>
        </w:trPr>
        <w:tc>
          <w:tcPr>
            <w:tcW w:w="647"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4.2.</w:t>
            </w:r>
          </w:p>
        </w:tc>
        <w:tc>
          <w:tcPr>
            <w:tcW w:w="3104" w:type="dxa"/>
            <w:gridSpan w:val="2"/>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«Ярмарка вещей» б/у</w:t>
            </w:r>
          </w:p>
        </w:tc>
        <w:tc>
          <w:tcPr>
            <w:tcW w:w="1167" w:type="dxa"/>
            <w:gridSpan w:val="3"/>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единиц</w:t>
            </w:r>
          </w:p>
        </w:tc>
        <w:tc>
          <w:tcPr>
            <w:tcW w:w="1269" w:type="dxa"/>
            <w:gridSpan w:val="3"/>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1600</w:t>
            </w:r>
          </w:p>
        </w:tc>
        <w:tc>
          <w:tcPr>
            <w:tcW w:w="1107"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1620</w:t>
            </w:r>
          </w:p>
        </w:tc>
        <w:tc>
          <w:tcPr>
            <w:tcW w:w="1263"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1630</w:t>
            </w:r>
          </w:p>
        </w:tc>
        <w:tc>
          <w:tcPr>
            <w:tcW w:w="1403"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1650</w:t>
            </w:r>
          </w:p>
        </w:tc>
      </w:tr>
      <w:tr w:rsidR="00807A1F" w:rsidRPr="00DE0D4D" w:rsidTr="00B76A57">
        <w:trPr>
          <w:trHeight w:val="311"/>
        </w:trPr>
        <w:tc>
          <w:tcPr>
            <w:tcW w:w="647"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4.3.</w:t>
            </w:r>
          </w:p>
        </w:tc>
        <w:tc>
          <w:tcPr>
            <w:tcW w:w="3104" w:type="dxa"/>
            <w:gridSpan w:val="2"/>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Лечение и реабилитация несовершеннолетних и их родителей, страдающих алкогольной зависимостью</w:t>
            </w:r>
          </w:p>
        </w:tc>
        <w:tc>
          <w:tcPr>
            <w:tcW w:w="1167" w:type="dxa"/>
            <w:gridSpan w:val="3"/>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человек</w:t>
            </w:r>
          </w:p>
        </w:tc>
        <w:tc>
          <w:tcPr>
            <w:tcW w:w="1269" w:type="dxa"/>
            <w:gridSpan w:val="3"/>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26</w:t>
            </w:r>
          </w:p>
        </w:tc>
        <w:tc>
          <w:tcPr>
            <w:tcW w:w="1107"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27</w:t>
            </w:r>
          </w:p>
        </w:tc>
        <w:tc>
          <w:tcPr>
            <w:tcW w:w="1263"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28</w:t>
            </w:r>
          </w:p>
        </w:tc>
        <w:tc>
          <w:tcPr>
            <w:tcW w:w="1403"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28</w:t>
            </w:r>
          </w:p>
        </w:tc>
      </w:tr>
      <w:tr w:rsidR="00807A1F" w:rsidRPr="00DE0D4D" w:rsidTr="00B76A57">
        <w:trPr>
          <w:trHeight w:val="2947"/>
        </w:trPr>
        <w:tc>
          <w:tcPr>
            <w:tcW w:w="647"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lastRenderedPageBreak/>
              <w:t>4.4.</w:t>
            </w:r>
          </w:p>
        </w:tc>
        <w:tc>
          <w:tcPr>
            <w:tcW w:w="3104" w:type="dxa"/>
            <w:gridSpan w:val="2"/>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Организация работы лагерей с дневным пребыванием на базе образовательных учреждений и МБУ КЦСОН для детей-сирот, опекаемых, дете</w:t>
            </w:r>
            <w:proofErr w:type="gramStart"/>
            <w:r>
              <w:rPr>
                <w:rFonts w:ascii="Times New Roman" w:hAnsi="Times New Roman" w:cs="Times New Roman"/>
                <w:sz w:val="24"/>
                <w:szCs w:val="24"/>
              </w:rPr>
              <w:t>й-</w:t>
            </w:r>
            <w:proofErr w:type="gramEnd"/>
            <w:r>
              <w:rPr>
                <w:rFonts w:ascii="Times New Roman" w:hAnsi="Times New Roman" w:cs="Times New Roman"/>
                <w:sz w:val="24"/>
                <w:szCs w:val="24"/>
              </w:rPr>
              <w:t xml:space="preserve"> инвалидов. Детей из многодетных, неполных, малообеспеченных семей.</w:t>
            </w:r>
          </w:p>
        </w:tc>
        <w:tc>
          <w:tcPr>
            <w:tcW w:w="1167" w:type="dxa"/>
            <w:gridSpan w:val="3"/>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человек</w:t>
            </w:r>
          </w:p>
        </w:tc>
        <w:tc>
          <w:tcPr>
            <w:tcW w:w="1269" w:type="dxa"/>
            <w:gridSpan w:val="3"/>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785</w:t>
            </w:r>
          </w:p>
        </w:tc>
        <w:tc>
          <w:tcPr>
            <w:tcW w:w="1107"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785</w:t>
            </w:r>
          </w:p>
        </w:tc>
        <w:tc>
          <w:tcPr>
            <w:tcW w:w="1263"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785</w:t>
            </w:r>
          </w:p>
        </w:tc>
        <w:tc>
          <w:tcPr>
            <w:tcW w:w="1403"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785</w:t>
            </w:r>
          </w:p>
        </w:tc>
      </w:tr>
      <w:tr w:rsidR="00807A1F" w:rsidRPr="00DE0D4D" w:rsidTr="00B76A57">
        <w:trPr>
          <w:trHeight w:val="311"/>
        </w:trPr>
        <w:tc>
          <w:tcPr>
            <w:tcW w:w="647"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4.5.</w:t>
            </w:r>
          </w:p>
        </w:tc>
        <w:tc>
          <w:tcPr>
            <w:tcW w:w="3104" w:type="dxa"/>
            <w:gridSpan w:val="2"/>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Социально-профессиональная реабилитация инвалидов в областных учреждениях</w:t>
            </w:r>
          </w:p>
        </w:tc>
        <w:tc>
          <w:tcPr>
            <w:tcW w:w="1167" w:type="dxa"/>
            <w:gridSpan w:val="3"/>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человек</w:t>
            </w:r>
          </w:p>
        </w:tc>
        <w:tc>
          <w:tcPr>
            <w:tcW w:w="1269" w:type="dxa"/>
            <w:gridSpan w:val="3"/>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5</w:t>
            </w:r>
          </w:p>
        </w:tc>
        <w:tc>
          <w:tcPr>
            <w:tcW w:w="1107"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6</w:t>
            </w:r>
          </w:p>
        </w:tc>
        <w:tc>
          <w:tcPr>
            <w:tcW w:w="1263"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6</w:t>
            </w:r>
          </w:p>
        </w:tc>
        <w:tc>
          <w:tcPr>
            <w:tcW w:w="1403"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6</w:t>
            </w:r>
          </w:p>
        </w:tc>
      </w:tr>
      <w:tr w:rsidR="00807A1F" w:rsidRPr="00DE0D4D" w:rsidTr="00B76A57">
        <w:trPr>
          <w:trHeight w:val="829"/>
        </w:trPr>
        <w:tc>
          <w:tcPr>
            <w:tcW w:w="647" w:type="dxa"/>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5</w:t>
            </w:r>
            <w:r>
              <w:rPr>
                <w:rFonts w:ascii="Times New Roman" w:hAnsi="Times New Roman" w:cs="Times New Roman"/>
                <w:sz w:val="24"/>
                <w:szCs w:val="24"/>
              </w:rPr>
              <w:t>.</w:t>
            </w:r>
          </w:p>
        </w:tc>
        <w:tc>
          <w:tcPr>
            <w:tcW w:w="9313" w:type="dxa"/>
            <w:gridSpan w:val="11"/>
          </w:tcPr>
          <w:p w:rsidR="00807A1F" w:rsidRPr="00DE0D4D" w:rsidRDefault="00807A1F" w:rsidP="00807A1F">
            <w:pPr>
              <w:jc w:val="both"/>
              <w:rPr>
                <w:rFonts w:ascii="Times New Roman" w:hAnsi="Times New Roman" w:cs="Times New Roman"/>
                <w:sz w:val="24"/>
                <w:szCs w:val="24"/>
                <w:lang w:eastAsia="en-US"/>
              </w:rPr>
            </w:pPr>
            <w:r w:rsidRPr="00DE0D4D">
              <w:rPr>
                <w:rFonts w:ascii="Times New Roman" w:hAnsi="Times New Roman" w:cs="Times New Roman"/>
                <w:sz w:val="24"/>
                <w:szCs w:val="24"/>
                <w:lang w:eastAsia="en-US"/>
              </w:rPr>
              <w:t>Муниципальная программа «Развитие образования, создание условий для социализации детей и учащейся молодежи в Баганском районе на 2018-2020 годы»</w:t>
            </w:r>
          </w:p>
          <w:p w:rsidR="00807A1F" w:rsidRPr="00DE0D4D" w:rsidRDefault="00807A1F" w:rsidP="00807A1F">
            <w:pPr>
              <w:jc w:val="both"/>
              <w:rPr>
                <w:rFonts w:ascii="Times New Roman" w:hAnsi="Times New Roman" w:cs="Times New Roman"/>
                <w:sz w:val="24"/>
                <w:szCs w:val="24"/>
              </w:rPr>
            </w:pPr>
            <w:r w:rsidRPr="00DE0D4D">
              <w:rPr>
                <w:rFonts w:ascii="Times New Roman" w:hAnsi="Times New Roman" w:cs="Times New Roman"/>
                <w:sz w:val="24"/>
                <w:szCs w:val="24"/>
                <w:lang w:eastAsia="en-US"/>
              </w:rPr>
              <w:t>(</w:t>
            </w:r>
            <w:proofErr w:type="gramStart"/>
            <w:r w:rsidRPr="00DE0D4D">
              <w:rPr>
                <w:rFonts w:ascii="Times New Roman" w:hAnsi="Times New Roman" w:cs="Times New Roman"/>
                <w:sz w:val="24"/>
                <w:szCs w:val="24"/>
                <w:lang w:eastAsia="en-US"/>
              </w:rPr>
              <w:t>утверждена</w:t>
            </w:r>
            <w:proofErr w:type="gramEnd"/>
            <w:r w:rsidRPr="00DE0D4D">
              <w:rPr>
                <w:rFonts w:ascii="Times New Roman" w:hAnsi="Times New Roman" w:cs="Times New Roman"/>
                <w:sz w:val="24"/>
                <w:szCs w:val="24"/>
                <w:lang w:eastAsia="en-US"/>
              </w:rPr>
              <w:t xml:space="preserve"> постановлением  администрации Баганского района Новосибирской области  от 14.12.2017 №1013)</w:t>
            </w:r>
          </w:p>
        </w:tc>
      </w:tr>
      <w:tr w:rsidR="00807A1F" w:rsidRPr="00DE0D4D" w:rsidTr="00B76A57">
        <w:trPr>
          <w:trHeight w:val="311"/>
        </w:trPr>
        <w:tc>
          <w:tcPr>
            <w:tcW w:w="647" w:type="dxa"/>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5.1.</w:t>
            </w:r>
          </w:p>
        </w:tc>
        <w:tc>
          <w:tcPr>
            <w:tcW w:w="2976" w:type="dxa"/>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1165" w:type="dxa"/>
            <w:gridSpan w:val="3"/>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w:t>
            </w:r>
          </w:p>
        </w:tc>
        <w:tc>
          <w:tcPr>
            <w:tcW w:w="1399" w:type="dxa"/>
            <w:gridSpan w:val="4"/>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82</w:t>
            </w:r>
            <w:r>
              <w:rPr>
                <w:rFonts w:ascii="Times New Roman" w:hAnsi="Times New Roman" w:cs="Times New Roman"/>
                <w:sz w:val="24"/>
                <w:szCs w:val="24"/>
              </w:rPr>
              <w:t xml:space="preserve"> </w:t>
            </w:r>
          </w:p>
        </w:tc>
        <w:tc>
          <w:tcPr>
            <w:tcW w:w="1107" w:type="dxa"/>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85</w:t>
            </w:r>
          </w:p>
        </w:tc>
        <w:tc>
          <w:tcPr>
            <w:tcW w:w="1263" w:type="dxa"/>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86</w:t>
            </w:r>
          </w:p>
        </w:tc>
        <w:tc>
          <w:tcPr>
            <w:tcW w:w="1403"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86</w:t>
            </w:r>
          </w:p>
        </w:tc>
      </w:tr>
      <w:tr w:rsidR="00807A1F" w:rsidRPr="00DE0D4D" w:rsidTr="00B76A57">
        <w:trPr>
          <w:trHeight w:val="950"/>
        </w:trPr>
        <w:tc>
          <w:tcPr>
            <w:tcW w:w="647" w:type="dxa"/>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5.2.</w:t>
            </w:r>
          </w:p>
        </w:tc>
        <w:tc>
          <w:tcPr>
            <w:tcW w:w="2976" w:type="dxa"/>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Удельный вес учащихся 10-11-х классов, обучающихся по программам профильного обучения</w:t>
            </w:r>
          </w:p>
        </w:tc>
        <w:tc>
          <w:tcPr>
            <w:tcW w:w="1165" w:type="dxa"/>
            <w:gridSpan w:val="3"/>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w:t>
            </w:r>
          </w:p>
        </w:tc>
        <w:tc>
          <w:tcPr>
            <w:tcW w:w="1399" w:type="dxa"/>
            <w:gridSpan w:val="4"/>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15</w:t>
            </w:r>
          </w:p>
        </w:tc>
        <w:tc>
          <w:tcPr>
            <w:tcW w:w="1107" w:type="dxa"/>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15</w:t>
            </w:r>
          </w:p>
        </w:tc>
        <w:tc>
          <w:tcPr>
            <w:tcW w:w="1263" w:type="dxa"/>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15</w:t>
            </w:r>
          </w:p>
        </w:tc>
        <w:tc>
          <w:tcPr>
            <w:tcW w:w="1403"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15</w:t>
            </w:r>
          </w:p>
        </w:tc>
      </w:tr>
      <w:tr w:rsidR="00807A1F" w:rsidRPr="00DE0D4D" w:rsidTr="00B76A57">
        <w:trPr>
          <w:trHeight w:val="1858"/>
        </w:trPr>
        <w:tc>
          <w:tcPr>
            <w:tcW w:w="647" w:type="dxa"/>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5.3.</w:t>
            </w:r>
          </w:p>
        </w:tc>
        <w:tc>
          <w:tcPr>
            <w:tcW w:w="2976" w:type="dxa"/>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Удельный вес лиц, сдавших единый государственный экзамен, от числа выпускников, участвовавших в едином государственном экзамене (расчет ведется по обязательным для сдачи предметам)</w:t>
            </w:r>
          </w:p>
        </w:tc>
        <w:tc>
          <w:tcPr>
            <w:tcW w:w="1165" w:type="dxa"/>
            <w:gridSpan w:val="3"/>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w:t>
            </w:r>
          </w:p>
        </w:tc>
        <w:tc>
          <w:tcPr>
            <w:tcW w:w="1399" w:type="dxa"/>
            <w:gridSpan w:val="4"/>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98,5</w:t>
            </w:r>
          </w:p>
        </w:tc>
        <w:tc>
          <w:tcPr>
            <w:tcW w:w="1107" w:type="dxa"/>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98,5</w:t>
            </w:r>
          </w:p>
        </w:tc>
        <w:tc>
          <w:tcPr>
            <w:tcW w:w="1263" w:type="dxa"/>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98,5</w:t>
            </w:r>
          </w:p>
        </w:tc>
        <w:tc>
          <w:tcPr>
            <w:tcW w:w="1403"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98,5</w:t>
            </w:r>
          </w:p>
        </w:tc>
      </w:tr>
      <w:tr w:rsidR="00807A1F" w:rsidRPr="00DE0D4D" w:rsidTr="00B76A57">
        <w:trPr>
          <w:trHeight w:val="936"/>
        </w:trPr>
        <w:tc>
          <w:tcPr>
            <w:tcW w:w="647" w:type="dxa"/>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5.4.</w:t>
            </w:r>
          </w:p>
        </w:tc>
        <w:tc>
          <w:tcPr>
            <w:tcW w:w="2976" w:type="dxa"/>
          </w:tcPr>
          <w:p w:rsidR="00807A1F" w:rsidRPr="00DE0D4D" w:rsidRDefault="00807A1F" w:rsidP="00807A1F">
            <w:pPr>
              <w:rPr>
                <w:rFonts w:ascii="Times New Roman" w:hAnsi="Times New Roman" w:cs="Times New Roman"/>
                <w:sz w:val="24"/>
                <w:szCs w:val="24"/>
              </w:rPr>
            </w:pPr>
            <w:r w:rsidRPr="00B76A57">
              <w:rPr>
                <w:rFonts w:ascii="Times New Roman" w:hAnsi="Times New Roman" w:cs="Times New Roman"/>
                <w:color w:val="000000" w:themeColor="text1"/>
                <w:sz w:val="24"/>
                <w:szCs w:val="24"/>
              </w:rPr>
              <w:t xml:space="preserve">Охват детей раннего дошкольного возраста дошкольными образовательными организациями (отношение численности детей в возрасте от 2 месяцев до 3 лет, </w:t>
            </w:r>
            <w:r w:rsidRPr="00DE0D4D">
              <w:rPr>
                <w:rFonts w:ascii="Times New Roman" w:hAnsi="Times New Roman" w:cs="Times New Roman"/>
                <w:sz w:val="24"/>
                <w:szCs w:val="24"/>
              </w:rPr>
              <w:lastRenderedPageBreak/>
              <w:t>посещающих дошкольные образовательные организации, к общей численности детей в возрасте от 2 месяцев до 3 лет)</w:t>
            </w:r>
          </w:p>
        </w:tc>
        <w:tc>
          <w:tcPr>
            <w:tcW w:w="1165" w:type="dxa"/>
            <w:gridSpan w:val="3"/>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lastRenderedPageBreak/>
              <w:t>%</w:t>
            </w:r>
          </w:p>
        </w:tc>
        <w:tc>
          <w:tcPr>
            <w:tcW w:w="1399" w:type="dxa"/>
            <w:gridSpan w:val="4"/>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27,6</w:t>
            </w:r>
          </w:p>
        </w:tc>
        <w:tc>
          <w:tcPr>
            <w:tcW w:w="1107" w:type="dxa"/>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28</w:t>
            </w:r>
          </w:p>
        </w:tc>
        <w:tc>
          <w:tcPr>
            <w:tcW w:w="1263" w:type="dxa"/>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28,5</w:t>
            </w:r>
          </w:p>
        </w:tc>
        <w:tc>
          <w:tcPr>
            <w:tcW w:w="1403"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29</w:t>
            </w:r>
          </w:p>
        </w:tc>
      </w:tr>
      <w:tr w:rsidR="00807A1F" w:rsidRPr="00DE0D4D" w:rsidTr="00B76A57">
        <w:trPr>
          <w:trHeight w:val="1265"/>
        </w:trPr>
        <w:tc>
          <w:tcPr>
            <w:tcW w:w="647" w:type="dxa"/>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lastRenderedPageBreak/>
              <w:t>5.5.</w:t>
            </w:r>
          </w:p>
        </w:tc>
        <w:tc>
          <w:tcPr>
            <w:tcW w:w="2976" w:type="dxa"/>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Удельный вес численности учителей в возрасте до 35 лет в общей численности учителей общеобразовательных организаций</w:t>
            </w:r>
          </w:p>
        </w:tc>
        <w:tc>
          <w:tcPr>
            <w:tcW w:w="1165" w:type="dxa"/>
            <w:gridSpan w:val="3"/>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w:t>
            </w:r>
          </w:p>
        </w:tc>
        <w:tc>
          <w:tcPr>
            <w:tcW w:w="1399" w:type="dxa"/>
            <w:gridSpan w:val="4"/>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33</w:t>
            </w:r>
          </w:p>
        </w:tc>
        <w:tc>
          <w:tcPr>
            <w:tcW w:w="1107" w:type="dxa"/>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33</w:t>
            </w:r>
          </w:p>
        </w:tc>
        <w:tc>
          <w:tcPr>
            <w:tcW w:w="1263" w:type="dxa"/>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33,5</w:t>
            </w:r>
          </w:p>
        </w:tc>
        <w:tc>
          <w:tcPr>
            <w:tcW w:w="1403"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33,5</w:t>
            </w:r>
          </w:p>
        </w:tc>
      </w:tr>
      <w:tr w:rsidR="00807A1F" w:rsidRPr="00DE0D4D" w:rsidTr="00B76A57">
        <w:trPr>
          <w:trHeight w:val="918"/>
        </w:trPr>
        <w:tc>
          <w:tcPr>
            <w:tcW w:w="647" w:type="dxa"/>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5.6.</w:t>
            </w:r>
          </w:p>
        </w:tc>
        <w:tc>
          <w:tcPr>
            <w:tcW w:w="2976" w:type="dxa"/>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lang w:bidi="ru-RU"/>
              </w:rPr>
              <w:t>Доля образовательных учреждений, реализующих инновационные образовательные программы</w:t>
            </w:r>
          </w:p>
        </w:tc>
        <w:tc>
          <w:tcPr>
            <w:tcW w:w="1165" w:type="dxa"/>
            <w:gridSpan w:val="3"/>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w:t>
            </w:r>
          </w:p>
        </w:tc>
        <w:tc>
          <w:tcPr>
            <w:tcW w:w="1399" w:type="dxa"/>
            <w:gridSpan w:val="4"/>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68</w:t>
            </w:r>
          </w:p>
        </w:tc>
        <w:tc>
          <w:tcPr>
            <w:tcW w:w="1107" w:type="dxa"/>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68</w:t>
            </w:r>
          </w:p>
        </w:tc>
        <w:tc>
          <w:tcPr>
            <w:tcW w:w="1263" w:type="dxa"/>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68</w:t>
            </w:r>
          </w:p>
        </w:tc>
        <w:tc>
          <w:tcPr>
            <w:tcW w:w="1403"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68</w:t>
            </w:r>
          </w:p>
        </w:tc>
      </w:tr>
      <w:tr w:rsidR="00807A1F" w:rsidRPr="00DE0D4D" w:rsidTr="00B76A57">
        <w:trPr>
          <w:trHeight w:val="702"/>
        </w:trPr>
        <w:tc>
          <w:tcPr>
            <w:tcW w:w="647" w:type="dxa"/>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5.7.</w:t>
            </w:r>
          </w:p>
        </w:tc>
        <w:tc>
          <w:tcPr>
            <w:tcW w:w="2976" w:type="dxa"/>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Доля школьников, обучающихся по федеральным государственным образовательным стандартам, в общей численности школьников</w:t>
            </w:r>
          </w:p>
        </w:tc>
        <w:tc>
          <w:tcPr>
            <w:tcW w:w="1165" w:type="dxa"/>
            <w:gridSpan w:val="3"/>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w:t>
            </w:r>
          </w:p>
        </w:tc>
        <w:tc>
          <w:tcPr>
            <w:tcW w:w="1399" w:type="dxa"/>
            <w:gridSpan w:val="4"/>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90</w:t>
            </w:r>
          </w:p>
        </w:tc>
        <w:tc>
          <w:tcPr>
            <w:tcW w:w="1107" w:type="dxa"/>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95</w:t>
            </w:r>
          </w:p>
        </w:tc>
        <w:tc>
          <w:tcPr>
            <w:tcW w:w="1263" w:type="dxa"/>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9</w:t>
            </w:r>
            <w:r>
              <w:rPr>
                <w:rFonts w:ascii="Times New Roman" w:hAnsi="Times New Roman" w:cs="Times New Roman"/>
                <w:sz w:val="24"/>
                <w:szCs w:val="24"/>
              </w:rPr>
              <w:t>6,5</w:t>
            </w:r>
          </w:p>
        </w:tc>
        <w:tc>
          <w:tcPr>
            <w:tcW w:w="1403"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98</w:t>
            </w:r>
          </w:p>
        </w:tc>
      </w:tr>
      <w:tr w:rsidR="00807A1F" w:rsidRPr="00DE0D4D" w:rsidTr="00B76A57">
        <w:trPr>
          <w:trHeight w:val="1138"/>
        </w:trPr>
        <w:tc>
          <w:tcPr>
            <w:tcW w:w="647"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6.</w:t>
            </w:r>
          </w:p>
        </w:tc>
        <w:tc>
          <w:tcPr>
            <w:tcW w:w="9313" w:type="dxa"/>
            <w:gridSpan w:val="11"/>
          </w:tcPr>
          <w:p w:rsidR="00807A1F" w:rsidRDefault="00807A1F" w:rsidP="00807A1F">
            <w:pPr>
              <w:rPr>
                <w:rFonts w:ascii="Times New Roman" w:hAnsi="Times New Roman" w:cs="Times New Roman"/>
                <w:sz w:val="24"/>
                <w:szCs w:val="24"/>
              </w:rPr>
            </w:pPr>
            <w:r w:rsidRPr="00DE0D4D">
              <w:rPr>
                <w:rFonts w:ascii="Times New Roman" w:hAnsi="Times New Roman" w:cs="Times New Roman"/>
                <w:sz w:val="24"/>
                <w:szCs w:val="24"/>
                <w:lang w:eastAsia="en-US"/>
              </w:rPr>
              <w:t>Муниципальная программа  «Обеспечение безопасности населения Баганского района Новосибирской области в 2018 – 2019 годах» (утверждена постановлением администрации Баганского района Новосибирской области от 09.07.2018 №550)</w:t>
            </w:r>
            <w:r>
              <w:rPr>
                <w:rFonts w:ascii="Times New Roman" w:hAnsi="Times New Roman" w:cs="Times New Roman"/>
                <w:sz w:val="24"/>
                <w:szCs w:val="24"/>
                <w:lang w:eastAsia="en-US"/>
              </w:rPr>
              <w:t>.</w:t>
            </w:r>
          </w:p>
        </w:tc>
      </w:tr>
      <w:tr w:rsidR="00807A1F" w:rsidRPr="00DE0D4D" w:rsidTr="00B76A57">
        <w:trPr>
          <w:trHeight w:val="677"/>
        </w:trPr>
        <w:tc>
          <w:tcPr>
            <w:tcW w:w="647"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6.1.</w:t>
            </w:r>
          </w:p>
        </w:tc>
        <w:tc>
          <w:tcPr>
            <w:tcW w:w="2976"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Снижение количества пожаров</w:t>
            </w:r>
          </w:p>
        </w:tc>
        <w:tc>
          <w:tcPr>
            <w:tcW w:w="1165" w:type="dxa"/>
            <w:gridSpan w:val="3"/>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w:t>
            </w:r>
          </w:p>
        </w:tc>
        <w:tc>
          <w:tcPr>
            <w:tcW w:w="1399" w:type="dxa"/>
            <w:gridSpan w:val="4"/>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10</w:t>
            </w:r>
          </w:p>
        </w:tc>
        <w:tc>
          <w:tcPr>
            <w:tcW w:w="1107"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25</w:t>
            </w:r>
          </w:p>
        </w:tc>
        <w:tc>
          <w:tcPr>
            <w:tcW w:w="1263"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30</w:t>
            </w:r>
          </w:p>
        </w:tc>
        <w:tc>
          <w:tcPr>
            <w:tcW w:w="1403" w:type="dxa"/>
          </w:tcPr>
          <w:p w:rsidR="00807A1F" w:rsidRDefault="00807A1F" w:rsidP="00807A1F">
            <w:pPr>
              <w:rPr>
                <w:rFonts w:ascii="Times New Roman" w:hAnsi="Times New Roman" w:cs="Times New Roman"/>
                <w:sz w:val="24"/>
                <w:szCs w:val="24"/>
              </w:rPr>
            </w:pPr>
            <w:r>
              <w:rPr>
                <w:rFonts w:ascii="Times New Roman" w:hAnsi="Times New Roman" w:cs="Times New Roman"/>
                <w:sz w:val="24"/>
                <w:szCs w:val="24"/>
              </w:rPr>
              <w:t>-</w:t>
            </w:r>
          </w:p>
        </w:tc>
      </w:tr>
      <w:tr w:rsidR="00807A1F" w:rsidRPr="00DE0D4D" w:rsidTr="00B76A57">
        <w:trPr>
          <w:trHeight w:val="829"/>
        </w:trPr>
        <w:tc>
          <w:tcPr>
            <w:tcW w:w="647" w:type="dxa"/>
          </w:tcPr>
          <w:p w:rsidR="00807A1F" w:rsidRDefault="00807A1F" w:rsidP="00807A1F">
            <w:pPr>
              <w:rPr>
                <w:rFonts w:ascii="Times New Roman" w:hAnsi="Times New Roman" w:cs="Times New Roman"/>
                <w:sz w:val="24"/>
                <w:szCs w:val="24"/>
              </w:rPr>
            </w:pPr>
            <w:r>
              <w:rPr>
                <w:rFonts w:ascii="Times New Roman" w:hAnsi="Times New Roman" w:cs="Times New Roman"/>
                <w:sz w:val="24"/>
                <w:szCs w:val="24"/>
              </w:rPr>
              <w:t>6.2.</w:t>
            </w:r>
          </w:p>
        </w:tc>
        <w:tc>
          <w:tcPr>
            <w:tcW w:w="2976" w:type="dxa"/>
          </w:tcPr>
          <w:p w:rsidR="00807A1F" w:rsidRDefault="00807A1F" w:rsidP="00807A1F">
            <w:pPr>
              <w:rPr>
                <w:rFonts w:ascii="Times New Roman" w:hAnsi="Times New Roman" w:cs="Times New Roman"/>
                <w:sz w:val="24"/>
                <w:szCs w:val="24"/>
              </w:rPr>
            </w:pPr>
            <w:r>
              <w:rPr>
                <w:rFonts w:ascii="Times New Roman" w:hAnsi="Times New Roman" w:cs="Times New Roman"/>
                <w:sz w:val="24"/>
                <w:szCs w:val="24"/>
              </w:rPr>
              <w:t>Снижение количества людей, погибших на пожаре</w:t>
            </w:r>
          </w:p>
        </w:tc>
        <w:tc>
          <w:tcPr>
            <w:tcW w:w="1165" w:type="dxa"/>
            <w:gridSpan w:val="3"/>
          </w:tcPr>
          <w:p w:rsidR="00807A1F" w:rsidRDefault="00807A1F" w:rsidP="00807A1F">
            <w:pPr>
              <w:rPr>
                <w:rFonts w:ascii="Times New Roman" w:hAnsi="Times New Roman" w:cs="Times New Roman"/>
                <w:sz w:val="24"/>
                <w:szCs w:val="24"/>
              </w:rPr>
            </w:pPr>
            <w:r>
              <w:rPr>
                <w:rFonts w:ascii="Times New Roman" w:hAnsi="Times New Roman" w:cs="Times New Roman"/>
                <w:sz w:val="24"/>
                <w:szCs w:val="24"/>
              </w:rPr>
              <w:t>%</w:t>
            </w:r>
          </w:p>
        </w:tc>
        <w:tc>
          <w:tcPr>
            <w:tcW w:w="1399" w:type="dxa"/>
            <w:gridSpan w:val="4"/>
          </w:tcPr>
          <w:p w:rsidR="00807A1F" w:rsidRDefault="00807A1F" w:rsidP="00807A1F">
            <w:pPr>
              <w:rPr>
                <w:rFonts w:ascii="Times New Roman" w:hAnsi="Times New Roman" w:cs="Times New Roman"/>
                <w:sz w:val="24"/>
                <w:szCs w:val="24"/>
              </w:rPr>
            </w:pPr>
            <w:r>
              <w:rPr>
                <w:rFonts w:ascii="Times New Roman" w:hAnsi="Times New Roman" w:cs="Times New Roman"/>
                <w:sz w:val="24"/>
                <w:szCs w:val="24"/>
              </w:rPr>
              <w:t>10</w:t>
            </w:r>
          </w:p>
        </w:tc>
        <w:tc>
          <w:tcPr>
            <w:tcW w:w="1107" w:type="dxa"/>
          </w:tcPr>
          <w:p w:rsidR="00807A1F" w:rsidRDefault="00807A1F" w:rsidP="00807A1F">
            <w:pPr>
              <w:rPr>
                <w:rFonts w:ascii="Times New Roman" w:hAnsi="Times New Roman" w:cs="Times New Roman"/>
                <w:sz w:val="24"/>
                <w:szCs w:val="24"/>
              </w:rPr>
            </w:pPr>
            <w:r>
              <w:rPr>
                <w:rFonts w:ascii="Times New Roman" w:hAnsi="Times New Roman" w:cs="Times New Roman"/>
                <w:sz w:val="24"/>
                <w:szCs w:val="24"/>
              </w:rPr>
              <w:t>30</w:t>
            </w:r>
          </w:p>
        </w:tc>
        <w:tc>
          <w:tcPr>
            <w:tcW w:w="1263" w:type="dxa"/>
          </w:tcPr>
          <w:p w:rsidR="00807A1F" w:rsidRDefault="00807A1F" w:rsidP="00807A1F">
            <w:pPr>
              <w:rPr>
                <w:rFonts w:ascii="Times New Roman" w:hAnsi="Times New Roman" w:cs="Times New Roman"/>
                <w:sz w:val="24"/>
                <w:szCs w:val="24"/>
              </w:rPr>
            </w:pPr>
            <w:r>
              <w:rPr>
                <w:rFonts w:ascii="Times New Roman" w:hAnsi="Times New Roman" w:cs="Times New Roman"/>
                <w:sz w:val="24"/>
                <w:szCs w:val="24"/>
              </w:rPr>
              <w:t>50</w:t>
            </w:r>
          </w:p>
        </w:tc>
        <w:tc>
          <w:tcPr>
            <w:tcW w:w="1403" w:type="dxa"/>
          </w:tcPr>
          <w:p w:rsidR="00807A1F" w:rsidRDefault="00807A1F" w:rsidP="00807A1F">
            <w:pPr>
              <w:rPr>
                <w:rFonts w:ascii="Times New Roman" w:hAnsi="Times New Roman" w:cs="Times New Roman"/>
                <w:sz w:val="24"/>
                <w:szCs w:val="24"/>
              </w:rPr>
            </w:pPr>
            <w:r>
              <w:rPr>
                <w:rFonts w:ascii="Times New Roman" w:hAnsi="Times New Roman" w:cs="Times New Roman"/>
                <w:sz w:val="24"/>
                <w:szCs w:val="24"/>
              </w:rPr>
              <w:t>-</w:t>
            </w:r>
          </w:p>
        </w:tc>
      </w:tr>
      <w:tr w:rsidR="00807A1F" w:rsidRPr="00DE0D4D" w:rsidTr="00B76A57">
        <w:trPr>
          <w:trHeight w:val="841"/>
        </w:trPr>
        <w:tc>
          <w:tcPr>
            <w:tcW w:w="647" w:type="dxa"/>
          </w:tcPr>
          <w:p w:rsidR="00807A1F" w:rsidRDefault="00807A1F" w:rsidP="00807A1F">
            <w:pPr>
              <w:rPr>
                <w:rFonts w:ascii="Times New Roman" w:hAnsi="Times New Roman" w:cs="Times New Roman"/>
                <w:sz w:val="24"/>
                <w:szCs w:val="24"/>
              </w:rPr>
            </w:pPr>
            <w:r>
              <w:rPr>
                <w:rFonts w:ascii="Times New Roman" w:hAnsi="Times New Roman" w:cs="Times New Roman"/>
                <w:sz w:val="24"/>
                <w:szCs w:val="24"/>
              </w:rPr>
              <w:t>6.3.</w:t>
            </w:r>
          </w:p>
        </w:tc>
        <w:tc>
          <w:tcPr>
            <w:tcW w:w="2976" w:type="dxa"/>
          </w:tcPr>
          <w:p w:rsidR="00807A1F" w:rsidRDefault="00807A1F" w:rsidP="00807A1F">
            <w:pPr>
              <w:rPr>
                <w:rFonts w:ascii="Times New Roman" w:hAnsi="Times New Roman" w:cs="Times New Roman"/>
                <w:sz w:val="24"/>
                <w:szCs w:val="24"/>
              </w:rPr>
            </w:pPr>
            <w:r>
              <w:rPr>
                <w:rFonts w:ascii="Times New Roman" w:hAnsi="Times New Roman" w:cs="Times New Roman"/>
                <w:sz w:val="24"/>
                <w:szCs w:val="24"/>
              </w:rPr>
              <w:t>Снижение количества людей, получивших травмы на пожарах</w:t>
            </w:r>
          </w:p>
        </w:tc>
        <w:tc>
          <w:tcPr>
            <w:tcW w:w="1165" w:type="dxa"/>
            <w:gridSpan w:val="3"/>
          </w:tcPr>
          <w:p w:rsidR="00807A1F" w:rsidRDefault="00807A1F" w:rsidP="00807A1F">
            <w:pPr>
              <w:rPr>
                <w:rFonts w:ascii="Times New Roman" w:hAnsi="Times New Roman" w:cs="Times New Roman"/>
                <w:sz w:val="24"/>
                <w:szCs w:val="24"/>
              </w:rPr>
            </w:pPr>
            <w:r>
              <w:rPr>
                <w:rFonts w:ascii="Times New Roman" w:hAnsi="Times New Roman" w:cs="Times New Roman"/>
                <w:sz w:val="24"/>
                <w:szCs w:val="24"/>
              </w:rPr>
              <w:t>%</w:t>
            </w:r>
          </w:p>
        </w:tc>
        <w:tc>
          <w:tcPr>
            <w:tcW w:w="1399" w:type="dxa"/>
            <w:gridSpan w:val="4"/>
          </w:tcPr>
          <w:p w:rsidR="00807A1F" w:rsidRDefault="00807A1F" w:rsidP="00807A1F">
            <w:pPr>
              <w:rPr>
                <w:rFonts w:ascii="Times New Roman" w:hAnsi="Times New Roman" w:cs="Times New Roman"/>
                <w:sz w:val="24"/>
                <w:szCs w:val="24"/>
              </w:rPr>
            </w:pPr>
            <w:r>
              <w:rPr>
                <w:rFonts w:ascii="Times New Roman" w:hAnsi="Times New Roman" w:cs="Times New Roman"/>
                <w:sz w:val="24"/>
                <w:szCs w:val="24"/>
              </w:rPr>
              <w:t>20</w:t>
            </w:r>
          </w:p>
        </w:tc>
        <w:tc>
          <w:tcPr>
            <w:tcW w:w="1107" w:type="dxa"/>
          </w:tcPr>
          <w:p w:rsidR="00807A1F" w:rsidRDefault="00807A1F" w:rsidP="00807A1F">
            <w:pPr>
              <w:rPr>
                <w:rFonts w:ascii="Times New Roman" w:hAnsi="Times New Roman" w:cs="Times New Roman"/>
                <w:sz w:val="24"/>
                <w:szCs w:val="24"/>
              </w:rPr>
            </w:pPr>
            <w:r>
              <w:rPr>
                <w:rFonts w:ascii="Times New Roman" w:hAnsi="Times New Roman" w:cs="Times New Roman"/>
                <w:sz w:val="24"/>
                <w:szCs w:val="24"/>
              </w:rPr>
              <w:t>40</w:t>
            </w:r>
          </w:p>
        </w:tc>
        <w:tc>
          <w:tcPr>
            <w:tcW w:w="1263" w:type="dxa"/>
          </w:tcPr>
          <w:p w:rsidR="00807A1F" w:rsidRDefault="00807A1F" w:rsidP="00807A1F">
            <w:pPr>
              <w:rPr>
                <w:rFonts w:ascii="Times New Roman" w:hAnsi="Times New Roman" w:cs="Times New Roman"/>
                <w:sz w:val="24"/>
                <w:szCs w:val="24"/>
              </w:rPr>
            </w:pPr>
            <w:r>
              <w:rPr>
                <w:rFonts w:ascii="Times New Roman" w:hAnsi="Times New Roman" w:cs="Times New Roman"/>
                <w:sz w:val="24"/>
                <w:szCs w:val="24"/>
              </w:rPr>
              <w:t>50</w:t>
            </w:r>
          </w:p>
        </w:tc>
        <w:tc>
          <w:tcPr>
            <w:tcW w:w="1403" w:type="dxa"/>
          </w:tcPr>
          <w:p w:rsidR="00807A1F" w:rsidRDefault="00807A1F" w:rsidP="00807A1F">
            <w:pPr>
              <w:rPr>
                <w:rFonts w:ascii="Times New Roman" w:hAnsi="Times New Roman" w:cs="Times New Roman"/>
                <w:sz w:val="24"/>
                <w:szCs w:val="24"/>
              </w:rPr>
            </w:pPr>
            <w:r>
              <w:rPr>
                <w:rFonts w:ascii="Times New Roman" w:hAnsi="Times New Roman" w:cs="Times New Roman"/>
                <w:sz w:val="24"/>
                <w:szCs w:val="24"/>
              </w:rPr>
              <w:t>-</w:t>
            </w:r>
          </w:p>
        </w:tc>
      </w:tr>
      <w:tr w:rsidR="00807A1F" w:rsidRPr="00DE0D4D" w:rsidTr="00B76A57">
        <w:trPr>
          <w:trHeight w:val="853"/>
        </w:trPr>
        <w:tc>
          <w:tcPr>
            <w:tcW w:w="647" w:type="dxa"/>
          </w:tcPr>
          <w:p w:rsidR="00807A1F" w:rsidRDefault="00807A1F" w:rsidP="00807A1F">
            <w:pPr>
              <w:rPr>
                <w:rFonts w:ascii="Times New Roman" w:hAnsi="Times New Roman" w:cs="Times New Roman"/>
                <w:sz w:val="24"/>
                <w:szCs w:val="24"/>
              </w:rPr>
            </w:pPr>
            <w:r>
              <w:rPr>
                <w:rFonts w:ascii="Times New Roman" w:hAnsi="Times New Roman" w:cs="Times New Roman"/>
                <w:sz w:val="24"/>
                <w:szCs w:val="24"/>
              </w:rPr>
              <w:t>6.4.</w:t>
            </w:r>
          </w:p>
        </w:tc>
        <w:tc>
          <w:tcPr>
            <w:tcW w:w="2976" w:type="dxa"/>
          </w:tcPr>
          <w:p w:rsidR="00807A1F" w:rsidRDefault="00807A1F" w:rsidP="00807A1F">
            <w:pPr>
              <w:rPr>
                <w:rFonts w:ascii="Times New Roman" w:hAnsi="Times New Roman" w:cs="Times New Roman"/>
                <w:sz w:val="24"/>
                <w:szCs w:val="24"/>
              </w:rPr>
            </w:pPr>
            <w:r>
              <w:rPr>
                <w:rFonts w:ascii="Times New Roman" w:hAnsi="Times New Roman" w:cs="Times New Roman"/>
                <w:sz w:val="24"/>
                <w:szCs w:val="24"/>
              </w:rPr>
              <w:t>Снижение количества погибших на водных объектах</w:t>
            </w:r>
          </w:p>
        </w:tc>
        <w:tc>
          <w:tcPr>
            <w:tcW w:w="1165" w:type="dxa"/>
            <w:gridSpan w:val="3"/>
          </w:tcPr>
          <w:p w:rsidR="00807A1F" w:rsidRDefault="00807A1F" w:rsidP="00807A1F">
            <w:pPr>
              <w:rPr>
                <w:rFonts w:ascii="Times New Roman" w:hAnsi="Times New Roman" w:cs="Times New Roman"/>
                <w:sz w:val="24"/>
                <w:szCs w:val="24"/>
              </w:rPr>
            </w:pPr>
            <w:r>
              <w:rPr>
                <w:rFonts w:ascii="Times New Roman" w:hAnsi="Times New Roman" w:cs="Times New Roman"/>
                <w:sz w:val="24"/>
                <w:szCs w:val="24"/>
              </w:rPr>
              <w:t>%</w:t>
            </w:r>
          </w:p>
        </w:tc>
        <w:tc>
          <w:tcPr>
            <w:tcW w:w="1399" w:type="dxa"/>
            <w:gridSpan w:val="4"/>
          </w:tcPr>
          <w:p w:rsidR="00807A1F" w:rsidRDefault="00807A1F" w:rsidP="00807A1F">
            <w:pPr>
              <w:rPr>
                <w:rFonts w:ascii="Times New Roman" w:hAnsi="Times New Roman" w:cs="Times New Roman"/>
                <w:sz w:val="24"/>
                <w:szCs w:val="24"/>
              </w:rPr>
            </w:pPr>
            <w:r>
              <w:rPr>
                <w:rFonts w:ascii="Times New Roman" w:hAnsi="Times New Roman" w:cs="Times New Roman"/>
                <w:sz w:val="24"/>
                <w:szCs w:val="24"/>
              </w:rPr>
              <w:t>20</w:t>
            </w:r>
          </w:p>
        </w:tc>
        <w:tc>
          <w:tcPr>
            <w:tcW w:w="1107" w:type="dxa"/>
          </w:tcPr>
          <w:p w:rsidR="00807A1F" w:rsidRDefault="00807A1F" w:rsidP="00807A1F">
            <w:pPr>
              <w:rPr>
                <w:rFonts w:ascii="Times New Roman" w:hAnsi="Times New Roman" w:cs="Times New Roman"/>
                <w:sz w:val="24"/>
                <w:szCs w:val="24"/>
              </w:rPr>
            </w:pPr>
            <w:r>
              <w:rPr>
                <w:rFonts w:ascii="Times New Roman" w:hAnsi="Times New Roman" w:cs="Times New Roman"/>
                <w:sz w:val="24"/>
                <w:szCs w:val="24"/>
              </w:rPr>
              <w:t>40</w:t>
            </w:r>
          </w:p>
        </w:tc>
        <w:tc>
          <w:tcPr>
            <w:tcW w:w="1263" w:type="dxa"/>
          </w:tcPr>
          <w:p w:rsidR="00807A1F" w:rsidRDefault="00807A1F" w:rsidP="00807A1F">
            <w:pPr>
              <w:rPr>
                <w:rFonts w:ascii="Times New Roman" w:hAnsi="Times New Roman" w:cs="Times New Roman"/>
                <w:sz w:val="24"/>
                <w:szCs w:val="24"/>
              </w:rPr>
            </w:pPr>
            <w:r>
              <w:rPr>
                <w:rFonts w:ascii="Times New Roman" w:hAnsi="Times New Roman" w:cs="Times New Roman"/>
                <w:sz w:val="24"/>
                <w:szCs w:val="24"/>
              </w:rPr>
              <w:t>50</w:t>
            </w:r>
          </w:p>
        </w:tc>
        <w:tc>
          <w:tcPr>
            <w:tcW w:w="1403" w:type="dxa"/>
          </w:tcPr>
          <w:p w:rsidR="00807A1F" w:rsidRDefault="00807A1F" w:rsidP="00807A1F">
            <w:pPr>
              <w:rPr>
                <w:rFonts w:ascii="Times New Roman" w:hAnsi="Times New Roman" w:cs="Times New Roman"/>
                <w:sz w:val="24"/>
                <w:szCs w:val="24"/>
              </w:rPr>
            </w:pPr>
            <w:r>
              <w:rPr>
                <w:rFonts w:ascii="Times New Roman" w:hAnsi="Times New Roman" w:cs="Times New Roman"/>
                <w:sz w:val="24"/>
                <w:szCs w:val="24"/>
              </w:rPr>
              <w:t>-</w:t>
            </w:r>
          </w:p>
        </w:tc>
      </w:tr>
      <w:tr w:rsidR="00807A1F" w:rsidRPr="00DE0D4D" w:rsidTr="00B76A57">
        <w:trPr>
          <w:trHeight w:val="837"/>
        </w:trPr>
        <w:tc>
          <w:tcPr>
            <w:tcW w:w="647" w:type="dxa"/>
          </w:tcPr>
          <w:p w:rsidR="00807A1F" w:rsidRDefault="00807A1F" w:rsidP="00807A1F">
            <w:pPr>
              <w:rPr>
                <w:rFonts w:ascii="Times New Roman" w:hAnsi="Times New Roman" w:cs="Times New Roman"/>
                <w:sz w:val="24"/>
                <w:szCs w:val="24"/>
              </w:rPr>
            </w:pPr>
            <w:r>
              <w:rPr>
                <w:rFonts w:ascii="Times New Roman" w:hAnsi="Times New Roman" w:cs="Times New Roman"/>
                <w:sz w:val="24"/>
                <w:szCs w:val="24"/>
              </w:rPr>
              <w:t>6.5.</w:t>
            </w:r>
          </w:p>
        </w:tc>
        <w:tc>
          <w:tcPr>
            <w:tcW w:w="2976" w:type="dxa"/>
          </w:tcPr>
          <w:p w:rsidR="00807A1F" w:rsidRDefault="00807A1F" w:rsidP="00807A1F">
            <w:pPr>
              <w:rPr>
                <w:rFonts w:ascii="Times New Roman" w:hAnsi="Times New Roman" w:cs="Times New Roman"/>
                <w:sz w:val="24"/>
                <w:szCs w:val="24"/>
              </w:rPr>
            </w:pPr>
            <w:r>
              <w:rPr>
                <w:rFonts w:ascii="Times New Roman" w:hAnsi="Times New Roman" w:cs="Times New Roman"/>
                <w:sz w:val="24"/>
                <w:szCs w:val="24"/>
              </w:rPr>
              <w:t xml:space="preserve">Охват </w:t>
            </w:r>
            <w:r w:rsidR="00B76A57">
              <w:rPr>
                <w:rFonts w:ascii="Times New Roman" w:hAnsi="Times New Roman" w:cs="Times New Roman"/>
                <w:sz w:val="24"/>
                <w:szCs w:val="24"/>
              </w:rPr>
              <w:t>оповещения</w:t>
            </w:r>
            <w:r>
              <w:rPr>
                <w:rFonts w:ascii="Times New Roman" w:hAnsi="Times New Roman" w:cs="Times New Roman"/>
                <w:sz w:val="24"/>
                <w:szCs w:val="24"/>
              </w:rPr>
              <w:t xml:space="preserve"> населения района о возникновении ЧС</w:t>
            </w:r>
          </w:p>
        </w:tc>
        <w:tc>
          <w:tcPr>
            <w:tcW w:w="1165" w:type="dxa"/>
            <w:gridSpan w:val="3"/>
          </w:tcPr>
          <w:p w:rsidR="00807A1F" w:rsidRDefault="00807A1F" w:rsidP="00807A1F">
            <w:pPr>
              <w:rPr>
                <w:rFonts w:ascii="Times New Roman" w:hAnsi="Times New Roman" w:cs="Times New Roman"/>
                <w:sz w:val="24"/>
                <w:szCs w:val="24"/>
              </w:rPr>
            </w:pPr>
            <w:r>
              <w:rPr>
                <w:rFonts w:ascii="Times New Roman" w:hAnsi="Times New Roman" w:cs="Times New Roman"/>
                <w:sz w:val="24"/>
                <w:szCs w:val="24"/>
              </w:rPr>
              <w:t>%</w:t>
            </w:r>
          </w:p>
        </w:tc>
        <w:tc>
          <w:tcPr>
            <w:tcW w:w="1399" w:type="dxa"/>
            <w:gridSpan w:val="4"/>
          </w:tcPr>
          <w:p w:rsidR="00807A1F" w:rsidRDefault="00807A1F" w:rsidP="00807A1F">
            <w:pPr>
              <w:rPr>
                <w:rFonts w:ascii="Times New Roman" w:hAnsi="Times New Roman" w:cs="Times New Roman"/>
                <w:sz w:val="24"/>
                <w:szCs w:val="24"/>
              </w:rPr>
            </w:pPr>
            <w:r>
              <w:rPr>
                <w:rFonts w:ascii="Times New Roman" w:hAnsi="Times New Roman" w:cs="Times New Roman"/>
                <w:sz w:val="24"/>
                <w:szCs w:val="24"/>
              </w:rPr>
              <w:t>30</w:t>
            </w:r>
          </w:p>
        </w:tc>
        <w:tc>
          <w:tcPr>
            <w:tcW w:w="1107" w:type="dxa"/>
          </w:tcPr>
          <w:p w:rsidR="00807A1F" w:rsidRDefault="00807A1F" w:rsidP="00807A1F">
            <w:pPr>
              <w:rPr>
                <w:rFonts w:ascii="Times New Roman" w:hAnsi="Times New Roman" w:cs="Times New Roman"/>
                <w:sz w:val="24"/>
                <w:szCs w:val="24"/>
              </w:rPr>
            </w:pPr>
            <w:r>
              <w:rPr>
                <w:rFonts w:ascii="Times New Roman" w:hAnsi="Times New Roman" w:cs="Times New Roman"/>
                <w:sz w:val="24"/>
                <w:szCs w:val="24"/>
              </w:rPr>
              <w:t>60</w:t>
            </w:r>
          </w:p>
        </w:tc>
        <w:tc>
          <w:tcPr>
            <w:tcW w:w="1263" w:type="dxa"/>
          </w:tcPr>
          <w:p w:rsidR="00807A1F" w:rsidRDefault="00807A1F" w:rsidP="00807A1F">
            <w:pPr>
              <w:rPr>
                <w:rFonts w:ascii="Times New Roman" w:hAnsi="Times New Roman" w:cs="Times New Roman"/>
                <w:sz w:val="24"/>
                <w:szCs w:val="24"/>
              </w:rPr>
            </w:pPr>
            <w:r>
              <w:rPr>
                <w:rFonts w:ascii="Times New Roman" w:hAnsi="Times New Roman" w:cs="Times New Roman"/>
                <w:sz w:val="24"/>
                <w:szCs w:val="24"/>
              </w:rPr>
              <w:t>100</w:t>
            </w:r>
          </w:p>
        </w:tc>
        <w:tc>
          <w:tcPr>
            <w:tcW w:w="1403" w:type="dxa"/>
          </w:tcPr>
          <w:p w:rsidR="00807A1F" w:rsidRDefault="00807A1F" w:rsidP="00807A1F">
            <w:pPr>
              <w:rPr>
                <w:rFonts w:ascii="Times New Roman" w:hAnsi="Times New Roman" w:cs="Times New Roman"/>
                <w:sz w:val="24"/>
                <w:szCs w:val="24"/>
              </w:rPr>
            </w:pPr>
            <w:r>
              <w:rPr>
                <w:rFonts w:ascii="Times New Roman" w:hAnsi="Times New Roman" w:cs="Times New Roman"/>
                <w:sz w:val="24"/>
                <w:szCs w:val="24"/>
              </w:rPr>
              <w:t>-</w:t>
            </w:r>
          </w:p>
        </w:tc>
      </w:tr>
      <w:tr w:rsidR="00807A1F" w:rsidRPr="00DE0D4D" w:rsidTr="00B76A57">
        <w:trPr>
          <w:trHeight w:val="1138"/>
        </w:trPr>
        <w:tc>
          <w:tcPr>
            <w:tcW w:w="647"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7.</w:t>
            </w:r>
          </w:p>
        </w:tc>
        <w:tc>
          <w:tcPr>
            <w:tcW w:w="9313" w:type="dxa"/>
            <w:gridSpan w:val="11"/>
          </w:tcPr>
          <w:p w:rsidR="00807A1F" w:rsidRPr="00DE0D4D" w:rsidRDefault="00807A1F" w:rsidP="00807A1F">
            <w:pPr>
              <w:jc w:val="both"/>
              <w:rPr>
                <w:rFonts w:ascii="Times New Roman" w:hAnsi="Times New Roman" w:cs="Times New Roman"/>
                <w:sz w:val="24"/>
                <w:szCs w:val="24"/>
              </w:rPr>
            </w:pPr>
            <w:r w:rsidRPr="00DE0D4D">
              <w:rPr>
                <w:rFonts w:ascii="Times New Roman" w:hAnsi="Times New Roman" w:cs="Times New Roman"/>
                <w:bCs/>
                <w:sz w:val="24"/>
                <w:szCs w:val="24"/>
              </w:rPr>
              <w:t xml:space="preserve">Об утверждении </w:t>
            </w:r>
            <w:r w:rsidRPr="00B76A57">
              <w:rPr>
                <w:rFonts w:ascii="Times New Roman" w:hAnsi="Times New Roman" w:cs="Times New Roman"/>
                <w:bCs/>
                <w:sz w:val="24"/>
                <w:szCs w:val="24"/>
              </w:rPr>
              <w:t xml:space="preserve">муниципальной программы </w:t>
            </w:r>
            <w:r w:rsidRPr="00B76A57">
              <w:rPr>
                <w:rFonts w:ascii="Times New Roman" w:hAnsi="Times New Roman" w:cs="Times New Roman"/>
                <w:sz w:val="24"/>
                <w:szCs w:val="24"/>
              </w:rPr>
              <w:t xml:space="preserve">«Энергосбережение и повышение </w:t>
            </w:r>
            <w:proofErr w:type="spellStart"/>
            <w:r w:rsidRPr="00B76A57">
              <w:rPr>
                <w:rFonts w:ascii="Times New Roman" w:hAnsi="Times New Roman" w:cs="Times New Roman"/>
                <w:sz w:val="24"/>
                <w:szCs w:val="24"/>
              </w:rPr>
              <w:t>энергоэффективности</w:t>
            </w:r>
            <w:proofErr w:type="spellEnd"/>
            <w:r w:rsidRPr="00B76A57">
              <w:rPr>
                <w:rFonts w:ascii="Times New Roman" w:hAnsi="Times New Roman" w:cs="Times New Roman"/>
                <w:sz w:val="24"/>
                <w:szCs w:val="24"/>
              </w:rPr>
              <w:t xml:space="preserve"> в </w:t>
            </w:r>
            <w:proofErr w:type="spellStart"/>
            <w:r w:rsidRPr="00B76A57">
              <w:rPr>
                <w:rFonts w:ascii="Times New Roman" w:hAnsi="Times New Roman" w:cs="Times New Roman"/>
                <w:sz w:val="24"/>
                <w:szCs w:val="24"/>
              </w:rPr>
              <w:t>Баганском</w:t>
            </w:r>
            <w:proofErr w:type="spellEnd"/>
            <w:r w:rsidRPr="00B76A57">
              <w:rPr>
                <w:rFonts w:ascii="Times New Roman" w:hAnsi="Times New Roman" w:cs="Times New Roman"/>
                <w:sz w:val="24"/>
                <w:szCs w:val="24"/>
              </w:rPr>
              <w:t xml:space="preserve"> районе Новосибирской области на 2018-2019 годы</w:t>
            </w:r>
            <w:r w:rsidR="00B76A57" w:rsidRPr="00B76A57">
              <w:rPr>
                <w:rFonts w:ascii="Times New Roman" w:hAnsi="Times New Roman" w:cs="Times New Roman"/>
                <w:sz w:val="24"/>
                <w:szCs w:val="24"/>
              </w:rPr>
              <w:t>» (</w:t>
            </w:r>
            <w:proofErr w:type="gramStart"/>
            <w:r w:rsidRPr="00B76A57">
              <w:rPr>
                <w:rFonts w:ascii="Times New Roman" w:hAnsi="Times New Roman" w:cs="Times New Roman"/>
                <w:sz w:val="24"/>
                <w:szCs w:val="24"/>
              </w:rPr>
              <w:t>утверждена</w:t>
            </w:r>
            <w:proofErr w:type="gramEnd"/>
            <w:r w:rsidRPr="00B76A57">
              <w:rPr>
                <w:rFonts w:ascii="Times New Roman" w:hAnsi="Times New Roman" w:cs="Times New Roman"/>
                <w:sz w:val="24"/>
                <w:szCs w:val="24"/>
              </w:rPr>
              <w:t xml:space="preserve"> постановлением</w:t>
            </w:r>
            <w:r w:rsidRPr="00DE0D4D">
              <w:rPr>
                <w:rFonts w:ascii="Times New Roman" w:hAnsi="Times New Roman" w:cs="Times New Roman"/>
                <w:sz w:val="24"/>
                <w:szCs w:val="24"/>
              </w:rPr>
              <w:t xml:space="preserve"> администрации Баганского района Новосибирской области от 14.12.2017  № 1012)</w:t>
            </w:r>
            <w:r>
              <w:rPr>
                <w:rFonts w:ascii="Times New Roman" w:hAnsi="Times New Roman" w:cs="Times New Roman"/>
                <w:sz w:val="24"/>
                <w:szCs w:val="24"/>
              </w:rPr>
              <w:t>.</w:t>
            </w:r>
          </w:p>
        </w:tc>
      </w:tr>
      <w:tr w:rsidR="00807A1F" w:rsidRPr="00DE0D4D" w:rsidTr="00B76A57">
        <w:trPr>
          <w:trHeight w:val="844"/>
        </w:trPr>
        <w:tc>
          <w:tcPr>
            <w:tcW w:w="647"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lastRenderedPageBreak/>
              <w:t>8.</w:t>
            </w:r>
          </w:p>
        </w:tc>
        <w:tc>
          <w:tcPr>
            <w:tcW w:w="9313" w:type="dxa"/>
            <w:gridSpan w:val="11"/>
          </w:tcPr>
          <w:p w:rsidR="00807A1F" w:rsidRPr="00DE0D4D" w:rsidRDefault="00807A1F" w:rsidP="00807A1F">
            <w:pPr>
              <w:jc w:val="both"/>
              <w:rPr>
                <w:rFonts w:ascii="Times New Roman" w:hAnsi="Times New Roman" w:cs="Times New Roman"/>
                <w:sz w:val="24"/>
                <w:szCs w:val="24"/>
              </w:rPr>
            </w:pPr>
            <w:r w:rsidRPr="00DE0D4D">
              <w:rPr>
                <w:rFonts w:ascii="Times New Roman" w:hAnsi="Times New Roman" w:cs="Times New Roman"/>
                <w:sz w:val="24"/>
                <w:szCs w:val="24"/>
              </w:rPr>
              <w:t xml:space="preserve">Муниципальная программа </w:t>
            </w:r>
            <w:r w:rsidRPr="00DE0D4D">
              <w:rPr>
                <w:rFonts w:ascii="Times New Roman" w:hAnsi="Times New Roman" w:cs="Times New Roman"/>
                <w:color w:val="000000"/>
                <w:sz w:val="24"/>
                <w:szCs w:val="24"/>
              </w:rPr>
              <w:t xml:space="preserve"> по обращению с отходами производства и потребления на 2018-2020 годы </w:t>
            </w:r>
            <w:r w:rsidRPr="00DE0D4D">
              <w:rPr>
                <w:rFonts w:ascii="Times New Roman" w:hAnsi="Times New Roman" w:cs="Times New Roman"/>
                <w:sz w:val="24"/>
                <w:szCs w:val="24"/>
              </w:rPr>
              <w:t>(утверждена постановлением администрации Баганского района Новосибирской области от</w:t>
            </w:r>
            <w:r>
              <w:rPr>
                <w:rFonts w:ascii="Times New Roman" w:hAnsi="Times New Roman" w:cs="Times New Roman"/>
                <w:sz w:val="24"/>
                <w:szCs w:val="24"/>
              </w:rPr>
              <w:t xml:space="preserve"> </w:t>
            </w:r>
            <w:r w:rsidRPr="00DE0D4D">
              <w:rPr>
                <w:rFonts w:ascii="Times New Roman" w:hAnsi="Times New Roman" w:cs="Times New Roman"/>
                <w:sz w:val="24"/>
                <w:szCs w:val="24"/>
              </w:rPr>
              <w:t>07.02.2018 № 67)</w:t>
            </w:r>
          </w:p>
        </w:tc>
      </w:tr>
      <w:tr w:rsidR="00807A1F" w:rsidRPr="00DE0D4D" w:rsidTr="00B76A57">
        <w:trPr>
          <w:trHeight w:val="1138"/>
        </w:trPr>
        <w:tc>
          <w:tcPr>
            <w:tcW w:w="647"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8.1.</w:t>
            </w:r>
          </w:p>
        </w:tc>
        <w:tc>
          <w:tcPr>
            <w:tcW w:w="2976"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Строительство площадок временного накопления твердых коммунальных отходов и площадки перегрузки твердых коммунальных отходов</w:t>
            </w:r>
          </w:p>
        </w:tc>
        <w:tc>
          <w:tcPr>
            <w:tcW w:w="1165" w:type="dxa"/>
            <w:gridSpan w:val="3"/>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штук</w:t>
            </w:r>
          </w:p>
        </w:tc>
        <w:tc>
          <w:tcPr>
            <w:tcW w:w="1399" w:type="dxa"/>
            <w:gridSpan w:val="4"/>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1</w:t>
            </w:r>
          </w:p>
        </w:tc>
        <w:tc>
          <w:tcPr>
            <w:tcW w:w="1107"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4</w:t>
            </w:r>
          </w:p>
        </w:tc>
        <w:tc>
          <w:tcPr>
            <w:tcW w:w="1263"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0</w:t>
            </w:r>
          </w:p>
        </w:tc>
        <w:tc>
          <w:tcPr>
            <w:tcW w:w="1403" w:type="dxa"/>
          </w:tcPr>
          <w:p w:rsidR="00807A1F" w:rsidRDefault="00807A1F" w:rsidP="00807A1F">
            <w:pPr>
              <w:rPr>
                <w:rFonts w:ascii="Times New Roman" w:hAnsi="Times New Roman" w:cs="Times New Roman"/>
                <w:sz w:val="24"/>
                <w:szCs w:val="24"/>
              </w:rPr>
            </w:pPr>
            <w:r>
              <w:rPr>
                <w:rFonts w:ascii="Times New Roman" w:hAnsi="Times New Roman" w:cs="Times New Roman"/>
                <w:sz w:val="24"/>
                <w:szCs w:val="24"/>
              </w:rPr>
              <w:t>-</w:t>
            </w:r>
          </w:p>
        </w:tc>
      </w:tr>
      <w:tr w:rsidR="00807A1F" w:rsidRPr="00DE0D4D" w:rsidTr="00B76A57">
        <w:trPr>
          <w:trHeight w:val="583"/>
        </w:trPr>
        <w:tc>
          <w:tcPr>
            <w:tcW w:w="647"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8.2.</w:t>
            </w:r>
          </w:p>
        </w:tc>
        <w:tc>
          <w:tcPr>
            <w:tcW w:w="2976"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Реконструкция полигона ТКО с. Баган</w:t>
            </w:r>
          </w:p>
        </w:tc>
        <w:tc>
          <w:tcPr>
            <w:tcW w:w="1165" w:type="dxa"/>
            <w:gridSpan w:val="3"/>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Штук</w:t>
            </w:r>
          </w:p>
        </w:tc>
        <w:tc>
          <w:tcPr>
            <w:tcW w:w="1399" w:type="dxa"/>
            <w:gridSpan w:val="4"/>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0</w:t>
            </w:r>
          </w:p>
        </w:tc>
        <w:tc>
          <w:tcPr>
            <w:tcW w:w="1107"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0</w:t>
            </w:r>
          </w:p>
        </w:tc>
        <w:tc>
          <w:tcPr>
            <w:tcW w:w="1263"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1</w:t>
            </w:r>
          </w:p>
        </w:tc>
        <w:tc>
          <w:tcPr>
            <w:tcW w:w="1403" w:type="dxa"/>
          </w:tcPr>
          <w:p w:rsidR="00807A1F" w:rsidRDefault="00807A1F" w:rsidP="00807A1F">
            <w:pPr>
              <w:rPr>
                <w:rFonts w:ascii="Times New Roman" w:hAnsi="Times New Roman" w:cs="Times New Roman"/>
                <w:sz w:val="24"/>
                <w:szCs w:val="24"/>
              </w:rPr>
            </w:pPr>
            <w:r>
              <w:rPr>
                <w:rFonts w:ascii="Times New Roman" w:hAnsi="Times New Roman" w:cs="Times New Roman"/>
                <w:sz w:val="24"/>
                <w:szCs w:val="24"/>
              </w:rPr>
              <w:t>-</w:t>
            </w:r>
          </w:p>
        </w:tc>
      </w:tr>
      <w:tr w:rsidR="00807A1F" w:rsidRPr="00DE0D4D" w:rsidTr="00B76A57">
        <w:trPr>
          <w:trHeight w:val="1138"/>
        </w:trPr>
        <w:tc>
          <w:tcPr>
            <w:tcW w:w="647"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8.3.</w:t>
            </w:r>
          </w:p>
        </w:tc>
        <w:tc>
          <w:tcPr>
            <w:tcW w:w="2976"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Реализация мероприятий по созданию инфраструктуры по раздельному сбору отходов</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Установка контейнеров по раздельному сбору)</w:t>
            </w:r>
          </w:p>
        </w:tc>
        <w:tc>
          <w:tcPr>
            <w:tcW w:w="1165" w:type="dxa"/>
            <w:gridSpan w:val="3"/>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Штук</w:t>
            </w:r>
          </w:p>
        </w:tc>
        <w:tc>
          <w:tcPr>
            <w:tcW w:w="1399" w:type="dxa"/>
            <w:gridSpan w:val="4"/>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9</w:t>
            </w:r>
          </w:p>
        </w:tc>
        <w:tc>
          <w:tcPr>
            <w:tcW w:w="1107"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w:t>
            </w:r>
          </w:p>
        </w:tc>
        <w:tc>
          <w:tcPr>
            <w:tcW w:w="1263"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w:t>
            </w:r>
          </w:p>
        </w:tc>
        <w:tc>
          <w:tcPr>
            <w:tcW w:w="1403" w:type="dxa"/>
          </w:tcPr>
          <w:p w:rsidR="00807A1F" w:rsidRDefault="00807A1F" w:rsidP="00807A1F">
            <w:pPr>
              <w:rPr>
                <w:rFonts w:ascii="Times New Roman" w:hAnsi="Times New Roman" w:cs="Times New Roman"/>
                <w:sz w:val="24"/>
                <w:szCs w:val="24"/>
              </w:rPr>
            </w:pPr>
            <w:r>
              <w:rPr>
                <w:rFonts w:ascii="Times New Roman" w:hAnsi="Times New Roman" w:cs="Times New Roman"/>
                <w:sz w:val="24"/>
                <w:szCs w:val="24"/>
              </w:rPr>
              <w:t>-</w:t>
            </w:r>
          </w:p>
        </w:tc>
      </w:tr>
      <w:tr w:rsidR="00807A1F" w:rsidRPr="00DE0D4D" w:rsidTr="00B76A57">
        <w:trPr>
          <w:trHeight w:val="875"/>
        </w:trPr>
        <w:tc>
          <w:tcPr>
            <w:tcW w:w="647"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8.4.</w:t>
            </w:r>
          </w:p>
        </w:tc>
        <w:tc>
          <w:tcPr>
            <w:tcW w:w="2976"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Приобретение транспортных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я сбора, вывоза отходов</w:t>
            </w:r>
          </w:p>
        </w:tc>
        <w:tc>
          <w:tcPr>
            <w:tcW w:w="1165" w:type="dxa"/>
            <w:gridSpan w:val="3"/>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Штук</w:t>
            </w:r>
          </w:p>
        </w:tc>
        <w:tc>
          <w:tcPr>
            <w:tcW w:w="1399" w:type="dxa"/>
            <w:gridSpan w:val="4"/>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0</w:t>
            </w:r>
          </w:p>
        </w:tc>
        <w:tc>
          <w:tcPr>
            <w:tcW w:w="1107"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0</w:t>
            </w:r>
          </w:p>
        </w:tc>
        <w:tc>
          <w:tcPr>
            <w:tcW w:w="1263"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1</w:t>
            </w:r>
          </w:p>
        </w:tc>
        <w:tc>
          <w:tcPr>
            <w:tcW w:w="1403" w:type="dxa"/>
          </w:tcPr>
          <w:p w:rsidR="00807A1F" w:rsidRDefault="00807A1F" w:rsidP="00807A1F">
            <w:pPr>
              <w:rPr>
                <w:rFonts w:ascii="Times New Roman" w:hAnsi="Times New Roman" w:cs="Times New Roman"/>
                <w:sz w:val="24"/>
                <w:szCs w:val="24"/>
              </w:rPr>
            </w:pPr>
            <w:r>
              <w:rPr>
                <w:rFonts w:ascii="Times New Roman" w:hAnsi="Times New Roman" w:cs="Times New Roman"/>
                <w:sz w:val="24"/>
                <w:szCs w:val="24"/>
              </w:rPr>
              <w:t>-</w:t>
            </w:r>
          </w:p>
        </w:tc>
      </w:tr>
      <w:tr w:rsidR="00807A1F" w:rsidRPr="00DE0D4D" w:rsidTr="00B76A57">
        <w:trPr>
          <w:trHeight w:val="677"/>
        </w:trPr>
        <w:tc>
          <w:tcPr>
            <w:tcW w:w="647"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8.5.</w:t>
            </w:r>
          </w:p>
        </w:tc>
        <w:tc>
          <w:tcPr>
            <w:tcW w:w="2976"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Содержание объектов размещение ТКО</w:t>
            </w:r>
          </w:p>
        </w:tc>
        <w:tc>
          <w:tcPr>
            <w:tcW w:w="1165" w:type="dxa"/>
            <w:gridSpan w:val="3"/>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Штук</w:t>
            </w:r>
          </w:p>
        </w:tc>
        <w:tc>
          <w:tcPr>
            <w:tcW w:w="1399" w:type="dxa"/>
            <w:gridSpan w:val="4"/>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38</w:t>
            </w:r>
          </w:p>
        </w:tc>
        <w:tc>
          <w:tcPr>
            <w:tcW w:w="1107"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w:t>
            </w:r>
          </w:p>
        </w:tc>
        <w:tc>
          <w:tcPr>
            <w:tcW w:w="1263"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w:t>
            </w:r>
          </w:p>
        </w:tc>
        <w:tc>
          <w:tcPr>
            <w:tcW w:w="1403" w:type="dxa"/>
          </w:tcPr>
          <w:p w:rsidR="00807A1F" w:rsidRDefault="00807A1F" w:rsidP="00807A1F">
            <w:pPr>
              <w:rPr>
                <w:rFonts w:ascii="Times New Roman" w:hAnsi="Times New Roman" w:cs="Times New Roman"/>
                <w:sz w:val="24"/>
                <w:szCs w:val="24"/>
              </w:rPr>
            </w:pPr>
            <w:r>
              <w:rPr>
                <w:rFonts w:ascii="Times New Roman" w:hAnsi="Times New Roman" w:cs="Times New Roman"/>
                <w:sz w:val="24"/>
                <w:szCs w:val="24"/>
              </w:rPr>
              <w:t>-</w:t>
            </w:r>
          </w:p>
        </w:tc>
      </w:tr>
      <w:tr w:rsidR="00807A1F" w:rsidRPr="00DE0D4D" w:rsidTr="00B76A57">
        <w:trPr>
          <w:trHeight w:val="829"/>
        </w:trPr>
        <w:tc>
          <w:tcPr>
            <w:tcW w:w="647"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9.</w:t>
            </w:r>
          </w:p>
        </w:tc>
        <w:tc>
          <w:tcPr>
            <w:tcW w:w="9313" w:type="dxa"/>
            <w:gridSpan w:val="11"/>
          </w:tcPr>
          <w:p w:rsidR="00807A1F" w:rsidRPr="00DE0D4D" w:rsidRDefault="00807A1F" w:rsidP="00807A1F">
            <w:pPr>
              <w:jc w:val="both"/>
              <w:rPr>
                <w:rFonts w:ascii="Times New Roman" w:hAnsi="Times New Roman" w:cs="Times New Roman"/>
                <w:sz w:val="24"/>
                <w:szCs w:val="24"/>
              </w:rPr>
            </w:pPr>
            <w:r w:rsidRPr="00DE0D4D">
              <w:rPr>
                <w:rFonts w:ascii="Times New Roman" w:hAnsi="Times New Roman" w:cs="Times New Roman"/>
                <w:sz w:val="24"/>
                <w:szCs w:val="24"/>
              </w:rPr>
              <w:t>Муниципальная программа  «Профилактика правонарушений, профилактика терроризма и противодействие идеологии терроризма  на территории Баганского  района Новосибирской области на 2018– 2020 годы»  (утверждена постановлением  администрации Баганского района Новосибирской области от 25.01.2018  № 35)</w:t>
            </w:r>
            <w:r>
              <w:rPr>
                <w:rFonts w:ascii="Times New Roman" w:hAnsi="Times New Roman" w:cs="Times New Roman"/>
                <w:sz w:val="24"/>
                <w:szCs w:val="24"/>
              </w:rPr>
              <w:t>.</w:t>
            </w:r>
          </w:p>
        </w:tc>
      </w:tr>
      <w:tr w:rsidR="00807A1F" w:rsidRPr="00DE0D4D" w:rsidTr="00B76A57">
        <w:trPr>
          <w:trHeight w:val="829"/>
        </w:trPr>
        <w:tc>
          <w:tcPr>
            <w:tcW w:w="647" w:type="dxa"/>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10</w:t>
            </w:r>
            <w:r>
              <w:rPr>
                <w:rFonts w:ascii="Times New Roman" w:hAnsi="Times New Roman" w:cs="Times New Roman"/>
                <w:sz w:val="24"/>
                <w:szCs w:val="24"/>
              </w:rPr>
              <w:t>.</w:t>
            </w:r>
          </w:p>
        </w:tc>
        <w:tc>
          <w:tcPr>
            <w:tcW w:w="9313" w:type="dxa"/>
            <w:gridSpan w:val="11"/>
          </w:tcPr>
          <w:p w:rsidR="00807A1F" w:rsidRPr="00DE0D4D" w:rsidRDefault="00807A1F" w:rsidP="00807A1F">
            <w:pPr>
              <w:jc w:val="both"/>
              <w:rPr>
                <w:rFonts w:ascii="Times New Roman" w:hAnsi="Times New Roman" w:cs="Times New Roman"/>
                <w:sz w:val="24"/>
                <w:szCs w:val="24"/>
              </w:rPr>
            </w:pPr>
            <w:r w:rsidRPr="00DE0D4D">
              <w:rPr>
                <w:rFonts w:ascii="Times New Roman" w:hAnsi="Times New Roman" w:cs="Times New Roman"/>
                <w:sz w:val="24"/>
                <w:szCs w:val="24"/>
              </w:rPr>
              <w:t>Муниципальная  программа «Развитие информационных систем и систем хранения в архивной отрасли Баганского района Новосибирской области на 2018-2020 гг.» (утверждена постановлением  администрации Баганского района Новосибирской области от 13.02.2018 №79)</w:t>
            </w:r>
            <w:r>
              <w:rPr>
                <w:rFonts w:ascii="Times New Roman" w:hAnsi="Times New Roman" w:cs="Times New Roman"/>
                <w:sz w:val="24"/>
                <w:szCs w:val="24"/>
              </w:rPr>
              <w:t>.</w:t>
            </w:r>
          </w:p>
        </w:tc>
      </w:tr>
      <w:tr w:rsidR="00807A1F" w:rsidRPr="00DE0D4D" w:rsidTr="00B76A57">
        <w:trPr>
          <w:trHeight w:val="829"/>
        </w:trPr>
        <w:tc>
          <w:tcPr>
            <w:tcW w:w="647" w:type="dxa"/>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11</w:t>
            </w:r>
            <w:r>
              <w:rPr>
                <w:rFonts w:ascii="Times New Roman" w:hAnsi="Times New Roman" w:cs="Times New Roman"/>
                <w:sz w:val="24"/>
                <w:szCs w:val="24"/>
              </w:rPr>
              <w:t>.</w:t>
            </w:r>
          </w:p>
        </w:tc>
        <w:tc>
          <w:tcPr>
            <w:tcW w:w="9313" w:type="dxa"/>
            <w:gridSpan w:val="11"/>
          </w:tcPr>
          <w:p w:rsidR="00807A1F" w:rsidRPr="00DE0D4D" w:rsidRDefault="00807A1F" w:rsidP="00807A1F">
            <w:pPr>
              <w:jc w:val="both"/>
              <w:rPr>
                <w:rFonts w:ascii="Times New Roman" w:hAnsi="Times New Roman" w:cs="Times New Roman"/>
                <w:color w:val="000000"/>
                <w:sz w:val="24"/>
                <w:szCs w:val="24"/>
              </w:rPr>
            </w:pPr>
            <w:r w:rsidRPr="00DE0D4D">
              <w:rPr>
                <w:rFonts w:ascii="Times New Roman" w:hAnsi="Times New Roman" w:cs="Times New Roman"/>
                <w:sz w:val="24"/>
                <w:szCs w:val="24"/>
              </w:rPr>
              <w:t xml:space="preserve">Муниципальная программа </w:t>
            </w:r>
            <w:r w:rsidRPr="00DE0D4D">
              <w:rPr>
                <w:rFonts w:ascii="Times New Roman" w:hAnsi="Times New Roman" w:cs="Times New Roman"/>
                <w:bCs/>
                <w:sz w:val="24"/>
                <w:szCs w:val="24"/>
              </w:rPr>
              <w:t xml:space="preserve">  </w:t>
            </w:r>
            <w:r w:rsidRPr="00DE0D4D">
              <w:rPr>
                <w:rFonts w:ascii="Times New Roman" w:hAnsi="Times New Roman" w:cs="Times New Roman"/>
                <w:sz w:val="24"/>
                <w:szCs w:val="24"/>
              </w:rPr>
              <w:t>«</w:t>
            </w:r>
            <w:r w:rsidRPr="00DE0D4D">
              <w:rPr>
                <w:rFonts w:ascii="Times New Roman" w:hAnsi="Times New Roman" w:cs="Times New Roman"/>
                <w:color w:val="000000"/>
                <w:sz w:val="24"/>
                <w:szCs w:val="24"/>
              </w:rPr>
              <w:t xml:space="preserve">Управление муниципальными финансами </w:t>
            </w:r>
          </w:p>
          <w:p w:rsidR="00807A1F" w:rsidRPr="00DE0D4D" w:rsidRDefault="00807A1F" w:rsidP="00807A1F">
            <w:pPr>
              <w:jc w:val="both"/>
              <w:rPr>
                <w:rFonts w:ascii="Times New Roman" w:hAnsi="Times New Roman" w:cs="Times New Roman"/>
                <w:color w:val="000000"/>
                <w:sz w:val="24"/>
                <w:szCs w:val="24"/>
              </w:rPr>
            </w:pPr>
            <w:r w:rsidRPr="00DE0D4D">
              <w:rPr>
                <w:rFonts w:ascii="Times New Roman" w:hAnsi="Times New Roman" w:cs="Times New Roman"/>
                <w:color w:val="000000"/>
                <w:sz w:val="24"/>
                <w:szCs w:val="24"/>
              </w:rPr>
              <w:t xml:space="preserve">Баганского района Новосибирской области на 2017-2019 годы» </w:t>
            </w:r>
            <w:r w:rsidRPr="00DE0D4D">
              <w:rPr>
                <w:rFonts w:ascii="Times New Roman" w:hAnsi="Times New Roman" w:cs="Times New Roman"/>
                <w:sz w:val="24"/>
                <w:szCs w:val="24"/>
              </w:rPr>
              <w:t xml:space="preserve"> (</w:t>
            </w:r>
            <w:proofErr w:type="gramStart"/>
            <w:r w:rsidRPr="00DE0D4D">
              <w:rPr>
                <w:rFonts w:ascii="Times New Roman" w:hAnsi="Times New Roman" w:cs="Times New Roman"/>
                <w:sz w:val="24"/>
                <w:szCs w:val="24"/>
              </w:rPr>
              <w:t>утверждена</w:t>
            </w:r>
            <w:proofErr w:type="gramEnd"/>
            <w:r w:rsidRPr="00DE0D4D">
              <w:rPr>
                <w:rFonts w:ascii="Times New Roman" w:hAnsi="Times New Roman" w:cs="Times New Roman"/>
                <w:sz w:val="24"/>
                <w:szCs w:val="24"/>
              </w:rPr>
              <w:t xml:space="preserve"> постановлением  администрации Баганского района Новосибирской области от 30.08.2017 №717)</w:t>
            </w:r>
            <w:r>
              <w:rPr>
                <w:rFonts w:ascii="Times New Roman" w:hAnsi="Times New Roman" w:cs="Times New Roman"/>
                <w:sz w:val="24"/>
                <w:szCs w:val="24"/>
              </w:rPr>
              <w:t>.</w:t>
            </w:r>
          </w:p>
        </w:tc>
      </w:tr>
      <w:tr w:rsidR="00807A1F" w:rsidRPr="00DE0D4D" w:rsidTr="00B76A57">
        <w:trPr>
          <w:trHeight w:val="829"/>
        </w:trPr>
        <w:tc>
          <w:tcPr>
            <w:tcW w:w="647" w:type="dxa"/>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12</w:t>
            </w:r>
            <w:r>
              <w:rPr>
                <w:rFonts w:ascii="Times New Roman" w:hAnsi="Times New Roman" w:cs="Times New Roman"/>
                <w:sz w:val="24"/>
                <w:szCs w:val="24"/>
              </w:rPr>
              <w:t>.</w:t>
            </w:r>
          </w:p>
        </w:tc>
        <w:tc>
          <w:tcPr>
            <w:tcW w:w="9313" w:type="dxa"/>
            <w:gridSpan w:val="11"/>
          </w:tcPr>
          <w:p w:rsidR="00807A1F" w:rsidRPr="00DE0D4D" w:rsidRDefault="00807A1F" w:rsidP="00807A1F">
            <w:pPr>
              <w:jc w:val="both"/>
              <w:rPr>
                <w:rFonts w:ascii="Times New Roman" w:hAnsi="Times New Roman" w:cs="Times New Roman"/>
                <w:sz w:val="24"/>
                <w:szCs w:val="24"/>
              </w:rPr>
            </w:pPr>
            <w:r w:rsidRPr="00DE0D4D">
              <w:rPr>
                <w:rFonts w:ascii="Times New Roman" w:hAnsi="Times New Roman" w:cs="Times New Roman"/>
                <w:sz w:val="24"/>
                <w:szCs w:val="24"/>
              </w:rPr>
              <w:t xml:space="preserve">Муниципальная программа «Поддержка инвестиционной деятельности </w:t>
            </w:r>
            <w:proofErr w:type="gramStart"/>
            <w:r w:rsidRPr="00DE0D4D">
              <w:rPr>
                <w:rFonts w:ascii="Times New Roman" w:hAnsi="Times New Roman" w:cs="Times New Roman"/>
                <w:sz w:val="24"/>
                <w:szCs w:val="24"/>
              </w:rPr>
              <w:t>на</w:t>
            </w:r>
            <w:proofErr w:type="gramEnd"/>
            <w:r w:rsidRPr="00DE0D4D">
              <w:rPr>
                <w:rFonts w:ascii="Times New Roman" w:hAnsi="Times New Roman" w:cs="Times New Roman"/>
                <w:sz w:val="24"/>
                <w:szCs w:val="24"/>
              </w:rPr>
              <w:t xml:space="preserve"> </w:t>
            </w:r>
          </w:p>
          <w:p w:rsidR="00807A1F" w:rsidRPr="00DE0D4D" w:rsidRDefault="00807A1F" w:rsidP="00807A1F">
            <w:pPr>
              <w:jc w:val="both"/>
              <w:rPr>
                <w:rFonts w:ascii="Times New Roman" w:hAnsi="Times New Roman" w:cs="Times New Roman"/>
                <w:sz w:val="24"/>
                <w:szCs w:val="24"/>
              </w:rPr>
            </w:pPr>
            <w:r w:rsidRPr="00DE0D4D">
              <w:rPr>
                <w:rFonts w:ascii="Times New Roman" w:hAnsi="Times New Roman" w:cs="Times New Roman"/>
                <w:sz w:val="24"/>
                <w:szCs w:val="24"/>
              </w:rPr>
              <w:t>территории Баганского  района Новосибирской области на 2017-2020 годы» (</w:t>
            </w:r>
            <w:proofErr w:type="gramStart"/>
            <w:r w:rsidRPr="00DE0D4D">
              <w:rPr>
                <w:rFonts w:ascii="Times New Roman" w:hAnsi="Times New Roman" w:cs="Times New Roman"/>
                <w:sz w:val="24"/>
                <w:szCs w:val="24"/>
              </w:rPr>
              <w:t>утверждена</w:t>
            </w:r>
            <w:proofErr w:type="gramEnd"/>
            <w:r w:rsidRPr="00DE0D4D">
              <w:rPr>
                <w:rFonts w:ascii="Times New Roman" w:hAnsi="Times New Roman" w:cs="Times New Roman"/>
                <w:sz w:val="24"/>
                <w:szCs w:val="24"/>
              </w:rPr>
              <w:t xml:space="preserve"> постановлением администрации Баганского района Новосибирской области от 22.08.2017 №679)</w:t>
            </w:r>
            <w:r>
              <w:rPr>
                <w:rFonts w:ascii="Times New Roman" w:hAnsi="Times New Roman" w:cs="Times New Roman"/>
                <w:sz w:val="24"/>
                <w:szCs w:val="24"/>
              </w:rPr>
              <w:t>.</w:t>
            </w:r>
          </w:p>
        </w:tc>
      </w:tr>
      <w:tr w:rsidR="00807A1F" w:rsidRPr="00DE0D4D" w:rsidTr="00B76A57">
        <w:trPr>
          <w:trHeight w:val="829"/>
        </w:trPr>
        <w:tc>
          <w:tcPr>
            <w:tcW w:w="647" w:type="dxa"/>
          </w:tcPr>
          <w:p w:rsidR="00807A1F" w:rsidRPr="00DE0D4D" w:rsidRDefault="00807A1F" w:rsidP="004C7BB7">
            <w:pPr>
              <w:ind w:right="-170"/>
              <w:rPr>
                <w:rFonts w:ascii="Times New Roman" w:hAnsi="Times New Roman" w:cs="Times New Roman"/>
                <w:sz w:val="24"/>
                <w:szCs w:val="24"/>
              </w:rPr>
            </w:pPr>
            <w:r w:rsidRPr="00DE0D4D">
              <w:rPr>
                <w:rFonts w:ascii="Times New Roman" w:hAnsi="Times New Roman" w:cs="Times New Roman"/>
                <w:sz w:val="24"/>
                <w:szCs w:val="24"/>
              </w:rPr>
              <w:t>13</w:t>
            </w:r>
            <w:r>
              <w:rPr>
                <w:rFonts w:ascii="Times New Roman" w:hAnsi="Times New Roman" w:cs="Times New Roman"/>
                <w:sz w:val="24"/>
                <w:szCs w:val="24"/>
              </w:rPr>
              <w:t>.</w:t>
            </w:r>
          </w:p>
        </w:tc>
        <w:tc>
          <w:tcPr>
            <w:tcW w:w="9313" w:type="dxa"/>
            <w:gridSpan w:val="11"/>
          </w:tcPr>
          <w:p w:rsidR="00807A1F" w:rsidRPr="00DE0D4D" w:rsidRDefault="00807A1F" w:rsidP="00807A1F">
            <w:pPr>
              <w:jc w:val="both"/>
              <w:rPr>
                <w:rFonts w:ascii="Times New Roman" w:hAnsi="Times New Roman" w:cs="Times New Roman"/>
                <w:sz w:val="24"/>
                <w:szCs w:val="24"/>
                <w:lang w:eastAsia="en-US"/>
              </w:rPr>
            </w:pPr>
            <w:r w:rsidRPr="00DE0D4D">
              <w:rPr>
                <w:rFonts w:ascii="Times New Roman" w:hAnsi="Times New Roman" w:cs="Times New Roman"/>
                <w:sz w:val="24"/>
                <w:szCs w:val="24"/>
                <w:lang w:eastAsia="en-US"/>
              </w:rPr>
              <w:t xml:space="preserve">Муниципальная программа «Развитие и поддержка малого и среднего предпринимательства в Баганском районе на 2017-2020 годы» </w:t>
            </w:r>
          </w:p>
          <w:p w:rsidR="00807A1F" w:rsidRPr="00DE0D4D" w:rsidRDefault="00807A1F" w:rsidP="00807A1F">
            <w:pPr>
              <w:jc w:val="both"/>
              <w:rPr>
                <w:rFonts w:ascii="Times New Roman" w:hAnsi="Times New Roman" w:cs="Times New Roman"/>
                <w:sz w:val="24"/>
                <w:szCs w:val="24"/>
                <w:lang w:eastAsia="en-US"/>
              </w:rPr>
            </w:pPr>
            <w:r w:rsidRPr="00DE0D4D">
              <w:rPr>
                <w:rFonts w:ascii="Times New Roman" w:hAnsi="Times New Roman" w:cs="Times New Roman"/>
                <w:sz w:val="24"/>
                <w:szCs w:val="24"/>
                <w:lang w:eastAsia="en-US"/>
              </w:rPr>
              <w:t>(</w:t>
            </w:r>
            <w:proofErr w:type="gramStart"/>
            <w:r w:rsidRPr="00DE0D4D">
              <w:rPr>
                <w:rFonts w:ascii="Times New Roman" w:hAnsi="Times New Roman" w:cs="Times New Roman"/>
                <w:sz w:val="24"/>
                <w:szCs w:val="24"/>
                <w:lang w:eastAsia="en-US"/>
              </w:rPr>
              <w:t>утверждена</w:t>
            </w:r>
            <w:proofErr w:type="gramEnd"/>
            <w:r w:rsidRPr="00DE0D4D">
              <w:rPr>
                <w:rFonts w:ascii="Times New Roman" w:hAnsi="Times New Roman" w:cs="Times New Roman"/>
                <w:sz w:val="24"/>
                <w:szCs w:val="24"/>
                <w:lang w:eastAsia="en-US"/>
              </w:rPr>
              <w:t xml:space="preserve"> постановлением  администрации Баганского района Новосибирс</w:t>
            </w:r>
            <w:r>
              <w:rPr>
                <w:rFonts w:ascii="Times New Roman" w:hAnsi="Times New Roman" w:cs="Times New Roman"/>
                <w:sz w:val="24"/>
                <w:szCs w:val="24"/>
                <w:lang w:eastAsia="en-US"/>
              </w:rPr>
              <w:t>кой области от 16.05.2016 №365).</w:t>
            </w:r>
          </w:p>
          <w:p w:rsidR="00807A1F" w:rsidRPr="00DE0D4D" w:rsidRDefault="00807A1F" w:rsidP="00807A1F">
            <w:pPr>
              <w:jc w:val="both"/>
              <w:rPr>
                <w:rFonts w:ascii="Times New Roman" w:hAnsi="Times New Roman" w:cs="Times New Roman"/>
                <w:sz w:val="24"/>
                <w:szCs w:val="24"/>
              </w:rPr>
            </w:pPr>
            <w:r w:rsidRPr="00DE0D4D">
              <w:rPr>
                <w:rFonts w:ascii="Times New Roman" w:hAnsi="Times New Roman" w:cs="Times New Roman"/>
                <w:sz w:val="24"/>
                <w:szCs w:val="24"/>
                <w:lang w:eastAsia="en-US"/>
              </w:rPr>
              <w:t>(от 0</w:t>
            </w:r>
            <w:r>
              <w:rPr>
                <w:rFonts w:ascii="Times New Roman" w:hAnsi="Times New Roman" w:cs="Times New Roman"/>
                <w:sz w:val="24"/>
                <w:szCs w:val="24"/>
                <w:lang w:eastAsia="en-US"/>
              </w:rPr>
              <w:t>6.08</w:t>
            </w:r>
            <w:r w:rsidRPr="00DE0D4D">
              <w:rPr>
                <w:rFonts w:ascii="Times New Roman" w:hAnsi="Times New Roman" w:cs="Times New Roman"/>
                <w:sz w:val="24"/>
                <w:szCs w:val="24"/>
                <w:lang w:eastAsia="en-US"/>
              </w:rPr>
              <w:t>.201</w:t>
            </w:r>
            <w:r>
              <w:rPr>
                <w:rFonts w:ascii="Times New Roman" w:hAnsi="Times New Roman" w:cs="Times New Roman"/>
                <w:sz w:val="24"/>
                <w:szCs w:val="24"/>
                <w:lang w:eastAsia="en-US"/>
              </w:rPr>
              <w:t>8</w:t>
            </w:r>
            <w:r w:rsidRPr="00DE0D4D">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632</w:t>
            </w:r>
            <w:r w:rsidRPr="00DE0D4D">
              <w:rPr>
                <w:rFonts w:ascii="Times New Roman" w:hAnsi="Times New Roman" w:cs="Times New Roman"/>
                <w:bCs/>
                <w:sz w:val="24"/>
                <w:szCs w:val="24"/>
                <w:lang w:eastAsia="en-US"/>
              </w:rPr>
              <w:t xml:space="preserve"> «О внесении изменений в  муниципальную программу «Развитие и поддержка малого и среднего предпринимательства в Баганском районе на 2017-2020 годы»,</w:t>
            </w:r>
            <w:r>
              <w:rPr>
                <w:rFonts w:ascii="Times New Roman" w:hAnsi="Times New Roman" w:cs="Times New Roman"/>
                <w:bCs/>
                <w:sz w:val="24"/>
                <w:szCs w:val="24"/>
                <w:lang w:eastAsia="en-US"/>
              </w:rPr>
              <w:t xml:space="preserve"> </w:t>
            </w:r>
            <w:r w:rsidRPr="00DE0D4D">
              <w:rPr>
                <w:rFonts w:ascii="Times New Roman" w:hAnsi="Times New Roman" w:cs="Times New Roman"/>
                <w:bCs/>
                <w:sz w:val="24"/>
                <w:szCs w:val="24"/>
                <w:lang w:eastAsia="en-US"/>
              </w:rPr>
              <w:t>утвержденную постановлением администрации Баганского района Новосибирской области №365 от 16.05.2016г.</w:t>
            </w:r>
            <w:r w:rsidRPr="00DE0D4D">
              <w:rPr>
                <w:rFonts w:ascii="Times New Roman" w:hAnsi="Times New Roman" w:cs="Times New Roman"/>
                <w:sz w:val="24"/>
                <w:szCs w:val="24"/>
                <w:lang w:eastAsia="en-US"/>
              </w:rPr>
              <w:t xml:space="preserve"> № 365)</w:t>
            </w:r>
            <w:r>
              <w:rPr>
                <w:rFonts w:ascii="Times New Roman" w:hAnsi="Times New Roman" w:cs="Times New Roman"/>
                <w:sz w:val="24"/>
                <w:szCs w:val="24"/>
                <w:lang w:eastAsia="en-US"/>
              </w:rPr>
              <w:t>.</w:t>
            </w:r>
          </w:p>
        </w:tc>
      </w:tr>
      <w:tr w:rsidR="00807A1F" w:rsidRPr="00DE0D4D" w:rsidTr="00B76A57">
        <w:trPr>
          <w:trHeight w:val="568"/>
        </w:trPr>
        <w:tc>
          <w:tcPr>
            <w:tcW w:w="647" w:type="dxa"/>
          </w:tcPr>
          <w:p w:rsidR="00807A1F" w:rsidRPr="00DE0D4D" w:rsidRDefault="00807A1F" w:rsidP="004C7BB7">
            <w:pPr>
              <w:ind w:right="-170"/>
              <w:rPr>
                <w:rFonts w:ascii="Times New Roman" w:hAnsi="Times New Roman" w:cs="Times New Roman"/>
                <w:sz w:val="24"/>
                <w:szCs w:val="24"/>
              </w:rPr>
            </w:pPr>
            <w:r w:rsidRPr="00DE0D4D">
              <w:rPr>
                <w:rFonts w:ascii="Times New Roman" w:hAnsi="Times New Roman" w:cs="Times New Roman"/>
                <w:sz w:val="24"/>
                <w:szCs w:val="24"/>
              </w:rPr>
              <w:t>13.1</w:t>
            </w:r>
            <w:r w:rsidR="004C7BB7">
              <w:rPr>
                <w:rFonts w:ascii="Times New Roman" w:hAnsi="Times New Roman" w:cs="Times New Roman"/>
                <w:sz w:val="24"/>
                <w:szCs w:val="24"/>
              </w:rPr>
              <w:t>.</w:t>
            </w:r>
          </w:p>
        </w:tc>
        <w:tc>
          <w:tcPr>
            <w:tcW w:w="3104" w:type="dxa"/>
            <w:gridSpan w:val="2"/>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Рост оборота малых и средних предприятий</w:t>
            </w:r>
          </w:p>
        </w:tc>
        <w:tc>
          <w:tcPr>
            <w:tcW w:w="1167" w:type="dxa"/>
            <w:gridSpan w:val="3"/>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w:t>
            </w:r>
          </w:p>
        </w:tc>
        <w:tc>
          <w:tcPr>
            <w:tcW w:w="1269" w:type="dxa"/>
            <w:gridSpan w:val="3"/>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109</w:t>
            </w:r>
          </w:p>
        </w:tc>
        <w:tc>
          <w:tcPr>
            <w:tcW w:w="1107" w:type="dxa"/>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107</w:t>
            </w:r>
          </w:p>
        </w:tc>
        <w:tc>
          <w:tcPr>
            <w:tcW w:w="1263" w:type="dxa"/>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107</w:t>
            </w:r>
          </w:p>
        </w:tc>
        <w:tc>
          <w:tcPr>
            <w:tcW w:w="1403"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107</w:t>
            </w:r>
          </w:p>
        </w:tc>
      </w:tr>
      <w:tr w:rsidR="00807A1F" w:rsidRPr="00DE0D4D" w:rsidTr="00B76A57">
        <w:trPr>
          <w:trHeight w:val="311"/>
        </w:trPr>
        <w:tc>
          <w:tcPr>
            <w:tcW w:w="647" w:type="dxa"/>
          </w:tcPr>
          <w:p w:rsidR="00807A1F" w:rsidRPr="00DE0D4D" w:rsidRDefault="00807A1F" w:rsidP="004C7BB7">
            <w:pPr>
              <w:ind w:right="-170"/>
              <w:rPr>
                <w:rFonts w:ascii="Times New Roman" w:hAnsi="Times New Roman" w:cs="Times New Roman"/>
                <w:sz w:val="24"/>
                <w:szCs w:val="24"/>
              </w:rPr>
            </w:pPr>
            <w:r w:rsidRPr="00DE0D4D">
              <w:rPr>
                <w:rFonts w:ascii="Times New Roman" w:hAnsi="Times New Roman" w:cs="Times New Roman"/>
                <w:sz w:val="24"/>
                <w:szCs w:val="24"/>
              </w:rPr>
              <w:t>13.2</w:t>
            </w:r>
            <w:r w:rsidR="004C7BB7">
              <w:rPr>
                <w:rFonts w:ascii="Times New Roman" w:hAnsi="Times New Roman" w:cs="Times New Roman"/>
                <w:sz w:val="24"/>
                <w:szCs w:val="24"/>
              </w:rPr>
              <w:t>.</w:t>
            </w:r>
          </w:p>
        </w:tc>
        <w:tc>
          <w:tcPr>
            <w:tcW w:w="3104" w:type="dxa"/>
            <w:gridSpan w:val="2"/>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 xml:space="preserve">Рост занятых на малых и </w:t>
            </w:r>
            <w:r w:rsidRPr="00DE0D4D">
              <w:rPr>
                <w:rFonts w:ascii="Times New Roman" w:hAnsi="Times New Roman" w:cs="Times New Roman"/>
                <w:sz w:val="24"/>
                <w:szCs w:val="24"/>
              </w:rPr>
              <w:lastRenderedPageBreak/>
              <w:t>средних предприятиях</w:t>
            </w:r>
          </w:p>
        </w:tc>
        <w:tc>
          <w:tcPr>
            <w:tcW w:w="1167" w:type="dxa"/>
            <w:gridSpan w:val="3"/>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lastRenderedPageBreak/>
              <w:t>%</w:t>
            </w:r>
          </w:p>
        </w:tc>
        <w:tc>
          <w:tcPr>
            <w:tcW w:w="1269" w:type="dxa"/>
            <w:gridSpan w:val="3"/>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109</w:t>
            </w:r>
          </w:p>
        </w:tc>
        <w:tc>
          <w:tcPr>
            <w:tcW w:w="1107" w:type="dxa"/>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101</w:t>
            </w:r>
          </w:p>
        </w:tc>
        <w:tc>
          <w:tcPr>
            <w:tcW w:w="1263" w:type="dxa"/>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101</w:t>
            </w:r>
          </w:p>
        </w:tc>
        <w:tc>
          <w:tcPr>
            <w:tcW w:w="1403"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101</w:t>
            </w:r>
          </w:p>
        </w:tc>
      </w:tr>
      <w:tr w:rsidR="00807A1F" w:rsidRPr="00DE0D4D" w:rsidTr="00B76A57">
        <w:trPr>
          <w:trHeight w:val="435"/>
        </w:trPr>
        <w:tc>
          <w:tcPr>
            <w:tcW w:w="647" w:type="dxa"/>
            <w:shd w:val="clear" w:color="auto" w:fill="auto"/>
          </w:tcPr>
          <w:p w:rsidR="00807A1F" w:rsidRPr="00DE0D4D" w:rsidRDefault="00807A1F" w:rsidP="004C7BB7">
            <w:pPr>
              <w:ind w:right="-170"/>
              <w:rPr>
                <w:rFonts w:ascii="Times New Roman" w:hAnsi="Times New Roman" w:cs="Times New Roman"/>
                <w:sz w:val="24"/>
                <w:szCs w:val="24"/>
              </w:rPr>
            </w:pPr>
            <w:r>
              <w:rPr>
                <w:rFonts w:ascii="Times New Roman" w:hAnsi="Times New Roman" w:cs="Times New Roman"/>
                <w:sz w:val="24"/>
                <w:szCs w:val="24"/>
              </w:rPr>
              <w:lastRenderedPageBreak/>
              <w:t>14.</w:t>
            </w:r>
          </w:p>
        </w:tc>
        <w:tc>
          <w:tcPr>
            <w:tcW w:w="9313" w:type="dxa"/>
            <w:gridSpan w:val="11"/>
          </w:tcPr>
          <w:p w:rsidR="00807A1F" w:rsidRPr="00E00D51" w:rsidRDefault="00807A1F" w:rsidP="00807A1F">
            <w:pPr>
              <w:jc w:val="both"/>
              <w:rPr>
                <w:rFonts w:ascii="Times New Roman" w:hAnsi="Times New Roman" w:cs="Times New Roman"/>
                <w:sz w:val="24"/>
                <w:szCs w:val="24"/>
              </w:rPr>
            </w:pPr>
            <w:r w:rsidRPr="00E00D51">
              <w:rPr>
                <w:rFonts w:ascii="Times New Roman" w:hAnsi="Times New Roman" w:cs="Times New Roman"/>
                <w:sz w:val="24"/>
                <w:szCs w:val="24"/>
              </w:rPr>
              <w:t xml:space="preserve">Муниципальная программа «Развитие и поддержка </w:t>
            </w:r>
            <w:proofErr w:type="gramStart"/>
            <w:r w:rsidRPr="00E00D51">
              <w:rPr>
                <w:rFonts w:ascii="Times New Roman" w:hAnsi="Times New Roman" w:cs="Times New Roman"/>
                <w:sz w:val="24"/>
                <w:szCs w:val="24"/>
              </w:rPr>
              <w:t>территориального</w:t>
            </w:r>
            <w:proofErr w:type="gramEnd"/>
            <w:r w:rsidRPr="00E00D51">
              <w:rPr>
                <w:rFonts w:ascii="Times New Roman" w:hAnsi="Times New Roman" w:cs="Times New Roman"/>
                <w:sz w:val="24"/>
                <w:szCs w:val="24"/>
              </w:rPr>
              <w:t xml:space="preserve"> </w:t>
            </w:r>
          </w:p>
          <w:p w:rsidR="00807A1F" w:rsidRPr="0090292B" w:rsidRDefault="00807A1F" w:rsidP="00807A1F">
            <w:pPr>
              <w:jc w:val="both"/>
              <w:rPr>
                <w:rFonts w:ascii="Times New Roman" w:hAnsi="Times New Roman" w:cs="Times New Roman"/>
                <w:color w:val="FF0000"/>
                <w:sz w:val="24"/>
                <w:szCs w:val="24"/>
              </w:rPr>
            </w:pPr>
            <w:r w:rsidRPr="00E00D51">
              <w:rPr>
                <w:rFonts w:ascii="Times New Roman" w:hAnsi="Times New Roman" w:cs="Times New Roman"/>
                <w:sz w:val="24"/>
                <w:szCs w:val="24"/>
              </w:rPr>
              <w:t>общественного самоуправления в Баганском  районе Новосибирской области на 2018– 2020 годы» (</w:t>
            </w:r>
            <w:proofErr w:type="gramStart"/>
            <w:r w:rsidRPr="00E00D51">
              <w:rPr>
                <w:rFonts w:ascii="Times New Roman" w:hAnsi="Times New Roman" w:cs="Times New Roman"/>
                <w:sz w:val="24"/>
                <w:szCs w:val="24"/>
              </w:rPr>
              <w:t>утверждена</w:t>
            </w:r>
            <w:proofErr w:type="gramEnd"/>
            <w:r w:rsidRPr="00E00D51">
              <w:rPr>
                <w:rFonts w:ascii="Times New Roman" w:hAnsi="Times New Roman" w:cs="Times New Roman"/>
                <w:sz w:val="24"/>
                <w:szCs w:val="24"/>
              </w:rPr>
              <w:t xml:space="preserve"> постановлением  администрации Баганского района Новосибирской области от 12.03.2018  № 147) ТОС</w:t>
            </w:r>
            <w:r>
              <w:rPr>
                <w:rFonts w:ascii="Times New Roman" w:hAnsi="Times New Roman" w:cs="Times New Roman"/>
                <w:sz w:val="24"/>
                <w:szCs w:val="24"/>
              </w:rPr>
              <w:t>.</w:t>
            </w:r>
          </w:p>
        </w:tc>
      </w:tr>
      <w:tr w:rsidR="00807A1F" w:rsidRPr="00DE0D4D" w:rsidTr="00B76A57">
        <w:trPr>
          <w:trHeight w:val="829"/>
        </w:trPr>
        <w:tc>
          <w:tcPr>
            <w:tcW w:w="647" w:type="dxa"/>
          </w:tcPr>
          <w:p w:rsidR="00807A1F" w:rsidRPr="00E00D51" w:rsidRDefault="00807A1F" w:rsidP="004C7BB7">
            <w:pPr>
              <w:ind w:right="-170"/>
              <w:rPr>
                <w:rFonts w:ascii="Times New Roman" w:hAnsi="Times New Roman" w:cs="Times New Roman"/>
                <w:sz w:val="24"/>
                <w:szCs w:val="24"/>
              </w:rPr>
            </w:pPr>
            <w:r w:rsidRPr="00E00D51">
              <w:rPr>
                <w:rFonts w:ascii="Times New Roman" w:hAnsi="Times New Roman" w:cs="Times New Roman"/>
                <w:sz w:val="24"/>
                <w:szCs w:val="24"/>
              </w:rPr>
              <w:t>15</w:t>
            </w:r>
            <w:r>
              <w:rPr>
                <w:rFonts w:ascii="Times New Roman" w:hAnsi="Times New Roman" w:cs="Times New Roman"/>
                <w:sz w:val="24"/>
                <w:szCs w:val="24"/>
              </w:rPr>
              <w:t>.</w:t>
            </w:r>
          </w:p>
        </w:tc>
        <w:tc>
          <w:tcPr>
            <w:tcW w:w="9313" w:type="dxa"/>
            <w:gridSpan w:val="11"/>
          </w:tcPr>
          <w:p w:rsidR="00807A1F" w:rsidRPr="00E00D51" w:rsidRDefault="00807A1F" w:rsidP="00807A1F">
            <w:pPr>
              <w:jc w:val="both"/>
              <w:rPr>
                <w:rFonts w:ascii="Times New Roman" w:hAnsi="Times New Roman" w:cs="Times New Roman"/>
                <w:sz w:val="24"/>
                <w:szCs w:val="24"/>
              </w:rPr>
            </w:pPr>
            <w:r w:rsidRPr="00E00D51">
              <w:rPr>
                <w:rFonts w:ascii="Times New Roman" w:hAnsi="Times New Roman" w:cs="Times New Roman"/>
                <w:sz w:val="24"/>
                <w:szCs w:val="24"/>
              </w:rPr>
              <w:t>Муниципальная программа Баганского района Новосибирской области «Развитие автомобильных дорог местного значения Баганского района Новосибирской области в  2018-2020 годы» (утверждена постановлением  администрации Баганского района Новосибирской области  от 05.12.2017 №972)</w:t>
            </w:r>
            <w:r>
              <w:rPr>
                <w:rFonts w:ascii="Times New Roman" w:hAnsi="Times New Roman" w:cs="Times New Roman"/>
                <w:sz w:val="24"/>
                <w:szCs w:val="24"/>
              </w:rPr>
              <w:t>.</w:t>
            </w:r>
          </w:p>
        </w:tc>
      </w:tr>
      <w:tr w:rsidR="00807A1F" w:rsidRPr="00DE0D4D" w:rsidTr="004C7BB7">
        <w:trPr>
          <w:trHeight w:val="311"/>
        </w:trPr>
        <w:tc>
          <w:tcPr>
            <w:tcW w:w="647" w:type="dxa"/>
          </w:tcPr>
          <w:p w:rsidR="00807A1F" w:rsidRPr="00E00D51" w:rsidRDefault="00807A1F" w:rsidP="004C7BB7">
            <w:pPr>
              <w:ind w:right="-170"/>
              <w:rPr>
                <w:rFonts w:ascii="Times New Roman" w:hAnsi="Times New Roman" w:cs="Times New Roman"/>
                <w:sz w:val="24"/>
                <w:szCs w:val="24"/>
              </w:rPr>
            </w:pPr>
            <w:r w:rsidRPr="00E00D51">
              <w:rPr>
                <w:rFonts w:ascii="Times New Roman" w:hAnsi="Times New Roman" w:cs="Times New Roman"/>
                <w:sz w:val="24"/>
                <w:szCs w:val="24"/>
              </w:rPr>
              <w:t>15.1</w:t>
            </w:r>
            <w:r>
              <w:rPr>
                <w:rFonts w:ascii="Times New Roman" w:hAnsi="Times New Roman" w:cs="Times New Roman"/>
                <w:sz w:val="24"/>
                <w:szCs w:val="24"/>
              </w:rPr>
              <w:t>.</w:t>
            </w:r>
          </w:p>
        </w:tc>
        <w:tc>
          <w:tcPr>
            <w:tcW w:w="3104" w:type="dxa"/>
            <w:gridSpan w:val="2"/>
          </w:tcPr>
          <w:p w:rsidR="00807A1F" w:rsidRPr="00E00D51" w:rsidRDefault="00807A1F" w:rsidP="00807A1F">
            <w:pPr>
              <w:rPr>
                <w:rFonts w:ascii="Times New Roman" w:hAnsi="Times New Roman" w:cs="Times New Roman"/>
                <w:sz w:val="24"/>
                <w:szCs w:val="24"/>
              </w:rPr>
            </w:pPr>
            <w:r w:rsidRPr="00E00D51">
              <w:rPr>
                <w:rFonts w:ascii="Times New Roman" w:hAnsi="Times New Roman" w:cs="Times New Roman"/>
                <w:sz w:val="24"/>
                <w:szCs w:val="24"/>
              </w:rPr>
              <w:t>Протяженность  автомобильных дорог местного значения с твердым покрытием</w:t>
            </w:r>
          </w:p>
        </w:tc>
        <w:tc>
          <w:tcPr>
            <w:tcW w:w="1299" w:type="dxa"/>
            <w:gridSpan w:val="4"/>
          </w:tcPr>
          <w:p w:rsidR="00807A1F" w:rsidRPr="00DE0D4D" w:rsidRDefault="00807A1F" w:rsidP="00807A1F">
            <w:pPr>
              <w:rPr>
                <w:rFonts w:ascii="Times New Roman" w:hAnsi="Times New Roman" w:cs="Times New Roman"/>
                <w:sz w:val="24"/>
                <w:szCs w:val="24"/>
              </w:rPr>
            </w:pPr>
            <w:proofErr w:type="gramStart"/>
            <w:r w:rsidRPr="00DE0D4D">
              <w:rPr>
                <w:rFonts w:ascii="Times New Roman" w:hAnsi="Times New Roman" w:cs="Times New Roman"/>
                <w:sz w:val="24"/>
                <w:szCs w:val="24"/>
              </w:rPr>
              <w:t>км</w:t>
            </w:r>
            <w:proofErr w:type="gramEnd"/>
            <w:r w:rsidRPr="00DE0D4D">
              <w:rPr>
                <w:rFonts w:ascii="Times New Roman" w:hAnsi="Times New Roman" w:cs="Times New Roman"/>
                <w:sz w:val="24"/>
                <w:szCs w:val="24"/>
              </w:rPr>
              <w:t xml:space="preserve"> </w:t>
            </w:r>
          </w:p>
          <w:p w:rsidR="00807A1F" w:rsidRPr="00DE0D4D" w:rsidRDefault="00807A1F" w:rsidP="00807A1F">
            <w:pPr>
              <w:rPr>
                <w:rFonts w:ascii="Times New Roman" w:hAnsi="Times New Roman" w:cs="Times New Roman"/>
                <w:sz w:val="24"/>
                <w:szCs w:val="24"/>
              </w:rPr>
            </w:pPr>
          </w:p>
        </w:tc>
        <w:tc>
          <w:tcPr>
            <w:tcW w:w="1137" w:type="dxa"/>
            <w:gridSpan w:val="2"/>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139,8</w:t>
            </w:r>
          </w:p>
        </w:tc>
        <w:tc>
          <w:tcPr>
            <w:tcW w:w="1107"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142,76</w:t>
            </w:r>
          </w:p>
        </w:tc>
        <w:tc>
          <w:tcPr>
            <w:tcW w:w="1263"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147,04</w:t>
            </w:r>
          </w:p>
        </w:tc>
        <w:tc>
          <w:tcPr>
            <w:tcW w:w="1403"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w:t>
            </w:r>
          </w:p>
        </w:tc>
      </w:tr>
      <w:tr w:rsidR="00807A1F" w:rsidRPr="00DE0D4D" w:rsidTr="004C7BB7">
        <w:trPr>
          <w:trHeight w:val="311"/>
        </w:trPr>
        <w:tc>
          <w:tcPr>
            <w:tcW w:w="647" w:type="dxa"/>
          </w:tcPr>
          <w:p w:rsidR="00807A1F" w:rsidRPr="00E00D51" w:rsidRDefault="00807A1F" w:rsidP="004C7BB7">
            <w:pPr>
              <w:ind w:right="-170"/>
              <w:rPr>
                <w:rFonts w:ascii="Times New Roman" w:hAnsi="Times New Roman" w:cs="Times New Roman"/>
                <w:sz w:val="24"/>
                <w:szCs w:val="24"/>
              </w:rPr>
            </w:pPr>
            <w:r w:rsidRPr="00E00D51">
              <w:rPr>
                <w:rFonts w:ascii="Times New Roman" w:hAnsi="Times New Roman" w:cs="Times New Roman"/>
                <w:sz w:val="24"/>
                <w:szCs w:val="24"/>
              </w:rPr>
              <w:t>15.2</w:t>
            </w:r>
            <w:r w:rsidR="004C7BB7">
              <w:rPr>
                <w:rFonts w:ascii="Times New Roman" w:hAnsi="Times New Roman" w:cs="Times New Roman"/>
                <w:sz w:val="24"/>
                <w:szCs w:val="24"/>
              </w:rPr>
              <w:t>.</w:t>
            </w:r>
          </w:p>
        </w:tc>
        <w:tc>
          <w:tcPr>
            <w:tcW w:w="3104" w:type="dxa"/>
            <w:gridSpan w:val="2"/>
          </w:tcPr>
          <w:p w:rsidR="00807A1F" w:rsidRPr="00E00D51" w:rsidRDefault="00807A1F" w:rsidP="00807A1F">
            <w:pPr>
              <w:rPr>
                <w:rFonts w:ascii="Times New Roman" w:hAnsi="Times New Roman" w:cs="Times New Roman"/>
                <w:sz w:val="24"/>
                <w:szCs w:val="24"/>
              </w:rPr>
            </w:pPr>
            <w:r w:rsidRPr="00E00D51">
              <w:rPr>
                <w:rFonts w:ascii="Times New Roman" w:hAnsi="Times New Roman" w:cs="Times New Roman"/>
                <w:sz w:val="24"/>
                <w:szCs w:val="24"/>
              </w:rPr>
              <w:t xml:space="preserve">Объем ввода в эксплуатацию после строительства и </w:t>
            </w:r>
            <w:proofErr w:type="gramStart"/>
            <w:r w:rsidRPr="00E00D51">
              <w:rPr>
                <w:rFonts w:ascii="Times New Roman" w:hAnsi="Times New Roman" w:cs="Times New Roman"/>
                <w:sz w:val="24"/>
                <w:szCs w:val="24"/>
              </w:rPr>
              <w:t>реконструкции</w:t>
            </w:r>
            <w:proofErr w:type="gramEnd"/>
            <w:r w:rsidRPr="00E00D51">
              <w:rPr>
                <w:rFonts w:ascii="Times New Roman" w:hAnsi="Times New Roman" w:cs="Times New Roman"/>
                <w:sz w:val="24"/>
                <w:szCs w:val="24"/>
              </w:rPr>
              <w:t xml:space="preserve"> автомобильных дорог общего пользования местного значения</w:t>
            </w:r>
          </w:p>
        </w:tc>
        <w:tc>
          <w:tcPr>
            <w:tcW w:w="1299" w:type="dxa"/>
            <w:gridSpan w:val="4"/>
          </w:tcPr>
          <w:p w:rsidR="00807A1F" w:rsidRPr="00DE0D4D" w:rsidRDefault="00807A1F" w:rsidP="00807A1F">
            <w:pPr>
              <w:rPr>
                <w:rFonts w:ascii="Times New Roman" w:hAnsi="Times New Roman" w:cs="Times New Roman"/>
                <w:sz w:val="24"/>
                <w:szCs w:val="24"/>
              </w:rPr>
            </w:pPr>
            <w:proofErr w:type="gramStart"/>
            <w:r w:rsidRPr="00DE0D4D">
              <w:rPr>
                <w:rFonts w:ascii="Times New Roman" w:hAnsi="Times New Roman" w:cs="Times New Roman"/>
                <w:sz w:val="24"/>
                <w:szCs w:val="24"/>
              </w:rPr>
              <w:t>км</w:t>
            </w:r>
            <w:proofErr w:type="gramEnd"/>
            <w:r w:rsidRPr="00DE0D4D">
              <w:rPr>
                <w:rFonts w:ascii="Times New Roman" w:hAnsi="Times New Roman" w:cs="Times New Roman"/>
                <w:sz w:val="24"/>
                <w:szCs w:val="24"/>
              </w:rPr>
              <w:t xml:space="preserve"> </w:t>
            </w:r>
          </w:p>
        </w:tc>
        <w:tc>
          <w:tcPr>
            <w:tcW w:w="1137" w:type="dxa"/>
            <w:gridSpan w:val="2"/>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w:t>
            </w:r>
          </w:p>
        </w:tc>
        <w:tc>
          <w:tcPr>
            <w:tcW w:w="1107" w:type="dxa"/>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w:t>
            </w:r>
          </w:p>
        </w:tc>
        <w:tc>
          <w:tcPr>
            <w:tcW w:w="1263" w:type="dxa"/>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w:t>
            </w:r>
          </w:p>
        </w:tc>
        <w:tc>
          <w:tcPr>
            <w:tcW w:w="1403"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w:t>
            </w:r>
          </w:p>
        </w:tc>
      </w:tr>
      <w:tr w:rsidR="00807A1F" w:rsidRPr="00DE0D4D" w:rsidTr="004C7BB7">
        <w:trPr>
          <w:trHeight w:val="311"/>
        </w:trPr>
        <w:tc>
          <w:tcPr>
            <w:tcW w:w="647" w:type="dxa"/>
          </w:tcPr>
          <w:p w:rsidR="00807A1F" w:rsidRPr="00DE0D4D" w:rsidRDefault="00807A1F" w:rsidP="004C7BB7">
            <w:pPr>
              <w:ind w:right="-170"/>
              <w:rPr>
                <w:rFonts w:ascii="Times New Roman" w:hAnsi="Times New Roman" w:cs="Times New Roman"/>
                <w:sz w:val="24"/>
                <w:szCs w:val="24"/>
              </w:rPr>
            </w:pPr>
            <w:r w:rsidRPr="00DE0D4D">
              <w:rPr>
                <w:rFonts w:ascii="Times New Roman" w:hAnsi="Times New Roman" w:cs="Times New Roman"/>
                <w:sz w:val="24"/>
                <w:szCs w:val="24"/>
              </w:rPr>
              <w:t>15.3</w:t>
            </w:r>
            <w:r w:rsidR="004C7BB7">
              <w:rPr>
                <w:rFonts w:ascii="Times New Roman" w:hAnsi="Times New Roman" w:cs="Times New Roman"/>
                <w:sz w:val="24"/>
                <w:szCs w:val="24"/>
              </w:rPr>
              <w:t>.</w:t>
            </w:r>
          </w:p>
        </w:tc>
        <w:tc>
          <w:tcPr>
            <w:tcW w:w="3104" w:type="dxa"/>
            <w:gridSpan w:val="2"/>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c>
          <w:tcPr>
            <w:tcW w:w="1299" w:type="dxa"/>
            <w:gridSpan w:val="4"/>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w:t>
            </w:r>
          </w:p>
        </w:tc>
        <w:tc>
          <w:tcPr>
            <w:tcW w:w="1137" w:type="dxa"/>
            <w:gridSpan w:val="2"/>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94,9</w:t>
            </w:r>
          </w:p>
        </w:tc>
        <w:tc>
          <w:tcPr>
            <w:tcW w:w="1107"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96,9</w:t>
            </w:r>
          </w:p>
        </w:tc>
        <w:tc>
          <w:tcPr>
            <w:tcW w:w="1263"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99,8</w:t>
            </w:r>
          </w:p>
        </w:tc>
        <w:tc>
          <w:tcPr>
            <w:tcW w:w="1403"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w:t>
            </w:r>
          </w:p>
        </w:tc>
      </w:tr>
      <w:tr w:rsidR="00807A1F" w:rsidRPr="00DE0D4D" w:rsidTr="00B76A57">
        <w:trPr>
          <w:trHeight w:val="829"/>
        </w:trPr>
        <w:tc>
          <w:tcPr>
            <w:tcW w:w="647" w:type="dxa"/>
          </w:tcPr>
          <w:p w:rsidR="00807A1F" w:rsidRPr="00DE0D4D" w:rsidRDefault="00807A1F" w:rsidP="004C7BB7">
            <w:pPr>
              <w:ind w:right="-170"/>
              <w:rPr>
                <w:rFonts w:ascii="Times New Roman" w:hAnsi="Times New Roman" w:cs="Times New Roman"/>
                <w:sz w:val="24"/>
                <w:szCs w:val="24"/>
              </w:rPr>
            </w:pPr>
            <w:r w:rsidRPr="00DE0D4D">
              <w:rPr>
                <w:rFonts w:ascii="Times New Roman" w:hAnsi="Times New Roman" w:cs="Times New Roman"/>
                <w:sz w:val="24"/>
                <w:szCs w:val="24"/>
              </w:rPr>
              <w:t>16</w:t>
            </w:r>
            <w:r>
              <w:rPr>
                <w:rFonts w:ascii="Times New Roman" w:hAnsi="Times New Roman" w:cs="Times New Roman"/>
                <w:sz w:val="24"/>
                <w:szCs w:val="24"/>
              </w:rPr>
              <w:t>.</w:t>
            </w:r>
          </w:p>
        </w:tc>
        <w:tc>
          <w:tcPr>
            <w:tcW w:w="9313" w:type="dxa"/>
            <w:gridSpan w:val="11"/>
          </w:tcPr>
          <w:p w:rsidR="00807A1F" w:rsidRPr="00DE0D4D" w:rsidRDefault="00807A1F" w:rsidP="00807A1F">
            <w:pPr>
              <w:jc w:val="both"/>
              <w:rPr>
                <w:rFonts w:ascii="Times New Roman" w:hAnsi="Times New Roman" w:cs="Times New Roman"/>
                <w:sz w:val="24"/>
                <w:szCs w:val="24"/>
              </w:rPr>
            </w:pPr>
            <w:r w:rsidRPr="00DE0D4D">
              <w:rPr>
                <w:rFonts w:ascii="Times New Roman" w:hAnsi="Times New Roman" w:cs="Times New Roman"/>
                <w:sz w:val="24"/>
                <w:szCs w:val="24"/>
              </w:rPr>
              <w:t>Муниципальная программа Баганского района Новосибирской области «Стимулирование развития жилищного строительства в Баганском районе на 2018-2020 годы» (утверждена постановлением  администрации Баганского района Новосибирской области от 30.01.2018  №44)</w:t>
            </w:r>
          </w:p>
        </w:tc>
      </w:tr>
      <w:tr w:rsidR="00807A1F" w:rsidRPr="00DE0D4D" w:rsidTr="00B76A57">
        <w:trPr>
          <w:trHeight w:val="922"/>
        </w:trPr>
        <w:tc>
          <w:tcPr>
            <w:tcW w:w="647" w:type="dxa"/>
          </w:tcPr>
          <w:p w:rsidR="00807A1F" w:rsidRPr="00AA207E" w:rsidRDefault="00807A1F" w:rsidP="004C7BB7">
            <w:pPr>
              <w:ind w:right="-170"/>
              <w:rPr>
                <w:rFonts w:ascii="Times New Roman" w:hAnsi="Times New Roman" w:cs="Times New Roman"/>
                <w:sz w:val="24"/>
                <w:szCs w:val="24"/>
              </w:rPr>
            </w:pPr>
            <w:r w:rsidRPr="00AA207E">
              <w:rPr>
                <w:rFonts w:ascii="Times New Roman" w:hAnsi="Times New Roman" w:cs="Times New Roman"/>
                <w:sz w:val="24"/>
                <w:szCs w:val="24"/>
              </w:rPr>
              <w:t>16.1.</w:t>
            </w:r>
          </w:p>
        </w:tc>
        <w:tc>
          <w:tcPr>
            <w:tcW w:w="2976" w:type="dxa"/>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Объем ввода жилья на территории Баганского района</w:t>
            </w:r>
          </w:p>
        </w:tc>
        <w:tc>
          <w:tcPr>
            <w:tcW w:w="1427" w:type="dxa"/>
            <w:gridSpan w:val="5"/>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тыс. </w:t>
            </w:r>
            <w:proofErr w:type="spellStart"/>
            <w:r w:rsidRPr="00DE0D4D">
              <w:rPr>
                <w:rFonts w:ascii="Times New Roman" w:hAnsi="Times New Roman" w:cs="Times New Roman"/>
                <w:sz w:val="24"/>
                <w:szCs w:val="24"/>
              </w:rPr>
              <w:t>кв.м</w:t>
            </w:r>
            <w:proofErr w:type="spellEnd"/>
            <w:r w:rsidRPr="00DE0D4D">
              <w:rPr>
                <w:rFonts w:ascii="Times New Roman" w:hAnsi="Times New Roman" w:cs="Times New Roman"/>
                <w:sz w:val="24"/>
                <w:szCs w:val="24"/>
              </w:rPr>
              <w:t>.</w:t>
            </w:r>
          </w:p>
        </w:tc>
        <w:tc>
          <w:tcPr>
            <w:tcW w:w="1137" w:type="dxa"/>
            <w:gridSpan w:val="2"/>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1,5</w:t>
            </w:r>
          </w:p>
        </w:tc>
        <w:tc>
          <w:tcPr>
            <w:tcW w:w="1107"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1,51</w:t>
            </w:r>
          </w:p>
        </w:tc>
        <w:tc>
          <w:tcPr>
            <w:tcW w:w="1263"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1,52</w:t>
            </w:r>
          </w:p>
        </w:tc>
        <w:tc>
          <w:tcPr>
            <w:tcW w:w="1403"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1,55</w:t>
            </w:r>
          </w:p>
        </w:tc>
      </w:tr>
      <w:tr w:rsidR="00807A1F" w:rsidRPr="00DE0D4D" w:rsidTr="00B76A57">
        <w:trPr>
          <w:trHeight w:val="771"/>
        </w:trPr>
        <w:tc>
          <w:tcPr>
            <w:tcW w:w="647" w:type="dxa"/>
          </w:tcPr>
          <w:p w:rsidR="00807A1F" w:rsidRPr="00AA207E" w:rsidRDefault="00807A1F" w:rsidP="004C7BB7">
            <w:pPr>
              <w:ind w:right="-170"/>
              <w:rPr>
                <w:rFonts w:ascii="Times New Roman" w:hAnsi="Times New Roman" w:cs="Times New Roman"/>
                <w:sz w:val="24"/>
                <w:szCs w:val="24"/>
              </w:rPr>
            </w:pPr>
            <w:r w:rsidRPr="00AA207E">
              <w:rPr>
                <w:rFonts w:ascii="Times New Roman" w:hAnsi="Times New Roman" w:cs="Times New Roman"/>
                <w:sz w:val="24"/>
                <w:szCs w:val="24"/>
              </w:rPr>
              <w:t>16.2.</w:t>
            </w:r>
          </w:p>
        </w:tc>
        <w:tc>
          <w:tcPr>
            <w:tcW w:w="2976" w:type="dxa"/>
          </w:tcPr>
          <w:p w:rsidR="00807A1F" w:rsidRPr="00E00D51" w:rsidRDefault="00807A1F" w:rsidP="00807A1F">
            <w:pPr>
              <w:rPr>
                <w:rFonts w:ascii="Times New Roman" w:hAnsi="Times New Roman" w:cs="Times New Roman"/>
                <w:sz w:val="24"/>
                <w:szCs w:val="24"/>
              </w:rPr>
            </w:pPr>
            <w:r w:rsidRPr="00E00D51">
              <w:rPr>
                <w:rFonts w:ascii="Times New Roman" w:hAnsi="Times New Roman" w:cs="Times New Roman"/>
                <w:sz w:val="24"/>
                <w:szCs w:val="24"/>
              </w:rPr>
              <w:t>Ввод жилья на душу населения</w:t>
            </w:r>
          </w:p>
        </w:tc>
        <w:tc>
          <w:tcPr>
            <w:tcW w:w="1427" w:type="dxa"/>
            <w:gridSpan w:val="5"/>
          </w:tcPr>
          <w:p w:rsidR="00807A1F" w:rsidRPr="00E00D51" w:rsidRDefault="00807A1F" w:rsidP="00807A1F">
            <w:pPr>
              <w:rPr>
                <w:rFonts w:ascii="Times New Roman" w:hAnsi="Times New Roman" w:cs="Times New Roman"/>
                <w:sz w:val="24"/>
                <w:szCs w:val="24"/>
              </w:rPr>
            </w:pPr>
            <w:proofErr w:type="spellStart"/>
            <w:r w:rsidRPr="00E00D51">
              <w:rPr>
                <w:rFonts w:ascii="Times New Roman" w:hAnsi="Times New Roman" w:cs="Times New Roman"/>
                <w:sz w:val="24"/>
                <w:szCs w:val="24"/>
              </w:rPr>
              <w:t>кв</w:t>
            </w:r>
            <w:proofErr w:type="gramStart"/>
            <w:r w:rsidRPr="00E00D51">
              <w:rPr>
                <w:rFonts w:ascii="Times New Roman" w:hAnsi="Times New Roman" w:cs="Times New Roman"/>
                <w:sz w:val="24"/>
                <w:szCs w:val="24"/>
              </w:rPr>
              <w:t>.м</w:t>
            </w:r>
            <w:proofErr w:type="spellEnd"/>
            <w:proofErr w:type="gramEnd"/>
            <w:r w:rsidRPr="00E00D51">
              <w:rPr>
                <w:rFonts w:ascii="Times New Roman" w:hAnsi="Times New Roman" w:cs="Times New Roman"/>
                <w:sz w:val="24"/>
                <w:szCs w:val="24"/>
              </w:rPr>
              <w:t xml:space="preserve"> на человека</w:t>
            </w:r>
          </w:p>
        </w:tc>
        <w:tc>
          <w:tcPr>
            <w:tcW w:w="1137" w:type="dxa"/>
            <w:gridSpan w:val="2"/>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0,09</w:t>
            </w:r>
          </w:p>
        </w:tc>
        <w:tc>
          <w:tcPr>
            <w:tcW w:w="1107"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0,09</w:t>
            </w:r>
          </w:p>
        </w:tc>
        <w:tc>
          <w:tcPr>
            <w:tcW w:w="1263"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0,09</w:t>
            </w:r>
          </w:p>
        </w:tc>
        <w:tc>
          <w:tcPr>
            <w:tcW w:w="1403"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0,10</w:t>
            </w:r>
          </w:p>
        </w:tc>
      </w:tr>
      <w:tr w:rsidR="00807A1F" w:rsidRPr="00DE0D4D" w:rsidTr="00B76A57">
        <w:trPr>
          <w:trHeight w:val="1410"/>
        </w:trPr>
        <w:tc>
          <w:tcPr>
            <w:tcW w:w="647" w:type="dxa"/>
          </w:tcPr>
          <w:p w:rsidR="00807A1F" w:rsidRPr="00AA207E" w:rsidRDefault="00807A1F" w:rsidP="004C7BB7">
            <w:pPr>
              <w:ind w:right="-170"/>
              <w:rPr>
                <w:rFonts w:ascii="Times New Roman" w:hAnsi="Times New Roman" w:cs="Times New Roman"/>
                <w:sz w:val="24"/>
                <w:szCs w:val="24"/>
              </w:rPr>
            </w:pPr>
            <w:r w:rsidRPr="00AA207E">
              <w:rPr>
                <w:rFonts w:ascii="Times New Roman" w:hAnsi="Times New Roman" w:cs="Times New Roman"/>
                <w:sz w:val="24"/>
                <w:szCs w:val="24"/>
              </w:rPr>
              <w:t>16.3.</w:t>
            </w:r>
          </w:p>
        </w:tc>
        <w:tc>
          <w:tcPr>
            <w:tcW w:w="2976" w:type="dxa"/>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Количество семей, улучшивших жилищные условия (в том числе с использованием кредитных и заемных средств) при оказании содействия за счет средств бюджетов всех уровней</w:t>
            </w:r>
          </w:p>
        </w:tc>
        <w:tc>
          <w:tcPr>
            <w:tcW w:w="1427" w:type="dxa"/>
            <w:gridSpan w:val="5"/>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кол-во</w:t>
            </w:r>
          </w:p>
        </w:tc>
        <w:tc>
          <w:tcPr>
            <w:tcW w:w="1137" w:type="dxa"/>
            <w:gridSpan w:val="2"/>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5</w:t>
            </w:r>
          </w:p>
        </w:tc>
        <w:tc>
          <w:tcPr>
            <w:tcW w:w="1107"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6</w:t>
            </w:r>
          </w:p>
        </w:tc>
        <w:tc>
          <w:tcPr>
            <w:tcW w:w="1263"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8</w:t>
            </w:r>
          </w:p>
        </w:tc>
        <w:tc>
          <w:tcPr>
            <w:tcW w:w="1403"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10</w:t>
            </w:r>
          </w:p>
        </w:tc>
      </w:tr>
      <w:tr w:rsidR="00807A1F" w:rsidRPr="00DE0D4D" w:rsidTr="00B76A57">
        <w:trPr>
          <w:trHeight w:val="692"/>
        </w:trPr>
        <w:tc>
          <w:tcPr>
            <w:tcW w:w="647" w:type="dxa"/>
          </w:tcPr>
          <w:p w:rsidR="00807A1F" w:rsidRPr="00AA207E" w:rsidRDefault="00807A1F" w:rsidP="004C7BB7">
            <w:pPr>
              <w:ind w:right="-170"/>
              <w:rPr>
                <w:rFonts w:ascii="Times New Roman" w:hAnsi="Times New Roman" w:cs="Times New Roman"/>
                <w:sz w:val="24"/>
                <w:szCs w:val="24"/>
              </w:rPr>
            </w:pPr>
            <w:r w:rsidRPr="00AA207E">
              <w:rPr>
                <w:rFonts w:ascii="Times New Roman" w:hAnsi="Times New Roman" w:cs="Times New Roman"/>
                <w:sz w:val="24"/>
                <w:szCs w:val="24"/>
              </w:rPr>
              <w:t>16.4.</w:t>
            </w:r>
          </w:p>
        </w:tc>
        <w:tc>
          <w:tcPr>
            <w:tcW w:w="2976" w:type="dxa"/>
          </w:tcPr>
          <w:p w:rsidR="00807A1F" w:rsidRPr="00DE0D4D" w:rsidRDefault="00807A1F" w:rsidP="00807A1F">
            <w:pPr>
              <w:rPr>
                <w:rFonts w:ascii="Times New Roman" w:hAnsi="Times New Roman" w:cs="Times New Roman"/>
                <w:sz w:val="24"/>
                <w:szCs w:val="24"/>
              </w:rPr>
            </w:pPr>
            <w:r w:rsidRPr="00DE0D4D">
              <w:rPr>
                <w:rFonts w:ascii="Times New Roman" w:hAnsi="Times New Roman" w:cs="Times New Roman"/>
                <w:sz w:val="24"/>
                <w:szCs w:val="24"/>
              </w:rPr>
              <w:t>Обеспеченность населения жильем</w:t>
            </w:r>
            <w:r>
              <w:rPr>
                <w:rFonts w:ascii="Times New Roman" w:hAnsi="Times New Roman" w:cs="Times New Roman"/>
                <w:sz w:val="24"/>
                <w:szCs w:val="24"/>
              </w:rPr>
              <w:t>.</w:t>
            </w:r>
          </w:p>
        </w:tc>
        <w:tc>
          <w:tcPr>
            <w:tcW w:w="1427" w:type="dxa"/>
            <w:gridSpan w:val="5"/>
          </w:tcPr>
          <w:p w:rsidR="00807A1F" w:rsidRPr="00DE0D4D" w:rsidRDefault="00807A1F" w:rsidP="00807A1F">
            <w:pPr>
              <w:rPr>
                <w:rFonts w:ascii="Times New Roman" w:hAnsi="Times New Roman" w:cs="Times New Roman"/>
                <w:sz w:val="24"/>
                <w:szCs w:val="24"/>
              </w:rPr>
            </w:pPr>
            <w:proofErr w:type="spellStart"/>
            <w:r w:rsidRPr="00DE0D4D">
              <w:rPr>
                <w:rFonts w:ascii="Times New Roman" w:hAnsi="Times New Roman" w:cs="Times New Roman"/>
                <w:sz w:val="24"/>
                <w:szCs w:val="24"/>
              </w:rPr>
              <w:t>кв</w:t>
            </w:r>
            <w:proofErr w:type="gramStart"/>
            <w:r w:rsidRPr="00DE0D4D">
              <w:rPr>
                <w:rFonts w:ascii="Times New Roman" w:hAnsi="Times New Roman" w:cs="Times New Roman"/>
                <w:sz w:val="24"/>
                <w:szCs w:val="24"/>
              </w:rPr>
              <w:t>.м</w:t>
            </w:r>
            <w:proofErr w:type="spellEnd"/>
            <w:proofErr w:type="gramEnd"/>
            <w:r w:rsidRPr="00DE0D4D">
              <w:rPr>
                <w:rFonts w:ascii="Times New Roman" w:hAnsi="Times New Roman" w:cs="Times New Roman"/>
                <w:sz w:val="24"/>
                <w:szCs w:val="24"/>
              </w:rPr>
              <w:t xml:space="preserve"> общей площади на 1 человека</w:t>
            </w:r>
          </w:p>
        </w:tc>
        <w:tc>
          <w:tcPr>
            <w:tcW w:w="1137" w:type="dxa"/>
            <w:gridSpan w:val="2"/>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9,7</w:t>
            </w:r>
          </w:p>
        </w:tc>
        <w:tc>
          <w:tcPr>
            <w:tcW w:w="1107"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9,8</w:t>
            </w:r>
          </w:p>
        </w:tc>
        <w:tc>
          <w:tcPr>
            <w:tcW w:w="1263"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9,9</w:t>
            </w:r>
          </w:p>
        </w:tc>
        <w:tc>
          <w:tcPr>
            <w:tcW w:w="1403"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10,1</w:t>
            </w:r>
          </w:p>
        </w:tc>
      </w:tr>
      <w:tr w:rsidR="00807A1F" w:rsidRPr="00DE0D4D" w:rsidTr="004C7BB7">
        <w:trPr>
          <w:trHeight w:val="829"/>
        </w:trPr>
        <w:tc>
          <w:tcPr>
            <w:tcW w:w="647" w:type="dxa"/>
          </w:tcPr>
          <w:p w:rsidR="00807A1F" w:rsidRPr="009573DF" w:rsidRDefault="00807A1F" w:rsidP="004C7BB7">
            <w:pPr>
              <w:ind w:right="-170"/>
              <w:rPr>
                <w:rFonts w:ascii="Times New Roman" w:hAnsi="Times New Roman" w:cs="Times New Roman"/>
                <w:sz w:val="24"/>
                <w:szCs w:val="24"/>
              </w:rPr>
            </w:pPr>
            <w:r w:rsidRPr="009573DF">
              <w:rPr>
                <w:rFonts w:ascii="Times New Roman" w:hAnsi="Times New Roman" w:cs="Times New Roman"/>
                <w:sz w:val="24"/>
                <w:szCs w:val="24"/>
              </w:rPr>
              <w:lastRenderedPageBreak/>
              <w:t>17.</w:t>
            </w:r>
          </w:p>
        </w:tc>
        <w:tc>
          <w:tcPr>
            <w:tcW w:w="9313" w:type="dxa"/>
            <w:gridSpan w:val="11"/>
          </w:tcPr>
          <w:p w:rsidR="00807A1F" w:rsidRPr="00DE0D4D" w:rsidRDefault="00807A1F" w:rsidP="00807A1F">
            <w:pPr>
              <w:jc w:val="both"/>
              <w:rPr>
                <w:rFonts w:ascii="Times New Roman" w:hAnsi="Times New Roman" w:cs="Times New Roman"/>
                <w:sz w:val="24"/>
                <w:szCs w:val="24"/>
              </w:rPr>
            </w:pPr>
            <w:r w:rsidRPr="00DE0D4D">
              <w:rPr>
                <w:rFonts w:ascii="Times New Roman" w:hAnsi="Times New Roman" w:cs="Times New Roman"/>
                <w:sz w:val="24"/>
                <w:szCs w:val="24"/>
              </w:rPr>
              <w:t>Муниципальная программа  Баганского района Новосибирской области «Жилищно-коммунальное хозяйство Баганского района Новосибирской области на 2018-2020 годы» (утверждена постановлением администрации Баганского района Новосибирской области от  30.01.2018 №43)</w:t>
            </w:r>
            <w:r>
              <w:rPr>
                <w:rFonts w:ascii="Times New Roman" w:hAnsi="Times New Roman" w:cs="Times New Roman"/>
                <w:sz w:val="24"/>
                <w:szCs w:val="24"/>
              </w:rPr>
              <w:t>.</w:t>
            </w:r>
          </w:p>
        </w:tc>
      </w:tr>
      <w:tr w:rsidR="00807A1F" w:rsidRPr="00DE0D4D" w:rsidTr="004C7BB7">
        <w:trPr>
          <w:trHeight w:val="829"/>
        </w:trPr>
        <w:tc>
          <w:tcPr>
            <w:tcW w:w="647" w:type="dxa"/>
          </w:tcPr>
          <w:p w:rsidR="00807A1F" w:rsidRPr="009573DF" w:rsidRDefault="00807A1F" w:rsidP="004C7BB7">
            <w:pPr>
              <w:ind w:right="-170"/>
              <w:rPr>
                <w:rFonts w:ascii="Times New Roman" w:hAnsi="Times New Roman" w:cs="Times New Roman"/>
                <w:sz w:val="24"/>
                <w:szCs w:val="24"/>
              </w:rPr>
            </w:pPr>
            <w:r w:rsidRPr="009573DF">
              <w:rPr>
                <w:rFonts w:ascii="Times New Roman" w:hAnsi="Times New Roman" w:cs="Times New Roman"/>
                <w:sz w:val="24"/>
                <w:szCs w:val="24"/>
              </w:rPr>
              <w:t>18.</w:t>
            </w:r>
          </w:p>
        </w:tc>
        <w:tc>
          <w:tcPr>
            <w:tcW w:w="9313" w:type="dxa"/>
            <w:gridSpan w:val="11"/>
          </w:tcPr>
          <w:p w:rsidR="00807A1F" w:rsidRPr="00DE0D4D" w:rsidRDefault="00807A1F" w:rsidP="00807A1F">
            <w:pPr>
              <w:jc w:val="both"/>
              <w:rPr>
                <w:rFonts w:ascii="Times New Roman" w:hAnsi="Times New Roman" w:cs="Times New Roman"/>
                <w:sz w:val="24"/>
                <w:szCs w:val="24"/>
              </w:rPr>
            </w:pPr>
            <w:r w:rsidRPr="00DE0D4D">
              <w:rPr>
                <w:rFonts w:ascii="Times New Roman" w:hAnsi="Times New Roman" w:cs="Times New Roman"/>
                <w:sz w:val="24"/>
                <w:szCs w:val="24"/>
              </w:rPr>
              <w:t xml:space="preserve">Муниципальная программа </w:t>
            </w:r>
            <w:r w:rsidRPr="00DE0D4D">
              <w:rPr>
                <w:rFonts w:ascii="Times New Roman" w:hAnsi="Times New Roman" w:cs="Times New Roman"/>
                <w:bCs/>
                <w:color w:val="000000"/>
                <w:sz w:val="24"/>
                <w:szCs w:val="24"/>
                <w:shd w:val="clear" w:color="auto" w:fill="FFFFFF"/>
              </w:rPr>
              <w:t xml:space="preserve">комплексного развития систем транспортной инфраструктуры  на территории сельских поселений Баганского района Новосибирской области на 2017-2020 годы </w:t>
            </w:r>
            <w:r w:rsidRPr="00DE0D4D">
              <w:rPr>
                <w:rFonts w:ascii="Times New Roman" w:hAnsi="Times New Roman" w:cs="Times New Roman"/>
                <w:sz w:val="24"/>
                <w:szCs w:val="24"/>
              </w:rPr>
              <w:t>(утверждена постановлением администрации Баганского района Новосибирской области от  21.12.2017 №1030)</w:t>
            </w:r>
            <w:r>
              <w:rPr>
                <w:rFonts w:ascii="Times New Roman" w:hAnsi="Times New Roman" w:cs="Times New Roman"/>
                <w:sz w:val="24"/>
                <w:szCs w:val="24"/>
              </w:rPr>
              <w:t>.</w:t>
            </w:r>
          </w:p>
        </w:tc>
      </w:tr>
      <w:tr w:rsidR="00807A1F" w:rsidRPr="00E00D51" w:rsidTr="004C7BB7">
        <w:trPr>
          <w:trHeight w:val="845"/>
        </w:trPr>
        <w:tc>
          <w:tcPr>
            <w:tcW w:w="647" w:type="dxa"/>
          </w:tcPr>
          <w:p w:rsidR="00807A1F" w:rsidRPr="00AF321E" w:rsidRDefault="00807A1F" w:rsidP="004C7BB7">
            <w:pPr>
              <w:ind w:right="-170"/>
              <w:rPr>
                <w:rFonts w:ascii="Times New Roman" w:hAnsi="Times New Roman" w:cs="Times New Roman"/>
                <w:sz w:val="24"/>
                <w:szCs w:val="24"/>
              </w:rPr>
            </w:pPr>
            <w:r w:rsidRPr="00AF321E">
              <w:rPr>
                <w:rFonts w:ascii="Times New Roman" w:hAnsi="Times New Roman" w:cs="Times New Roman"/>
                <w:sz w:val="24"/>
                <w:szCs w:val="24"/>
              </w:rPr>
              <w:t>19.</w:t>
            </w:r>
          </w:p>
        </w:tc>
        <w:tc>
          <w:tcPr>
            <w:tcW w:w="9313" w:type="dxa"/>
            <w:gridSpan w:val="11"/>
          </w:tcPr>
          <w:p w:rsidR="00807A1F" w:rsidRPr="00AF321E" w:rsidRDefault="00807A1F" w:rsidP="00807A1F">
            <w:pPr>
              <w:jc w:val="both"/>
              <w:rPr>
                <w:rFonts w:ascii="Times New Roman" w:hAnsi="Times New Roman" w:cs="Times New Roman"/>
                <w:sz w:val="24"/>
                <w:szCs w:val="24"/>
              </w:rPr>
            </w:pPr>
            <w:r w:rsidRPr="00AF321E">
              <w:rPr>
                <w:rFonts w:ascii="Times New Roman" w:hAnsi="Times New Roman" w:cs="Times New Roman"/>
                <w:sz w:val="24"/>
                <w:szCs w:val="24"/>
              </w:rPr>
              <w:t>Муниципальная программа «Устойчивое развитие сельских территорий Баганского района НСО на 2018 и на период до 2021 года» (утверждена постановлением администрации Баганского района Новосибирской области от  22.06.2018 № 450)</w:t>
            </w:r>
          </w:p>
        </w:tc>
      </w:tr>
      <w:tr w:rsidR="00807A1F" w:rsidRPr="00DE0D4D" w:rsidTr="004C7BB7">
        <w:trPr>
          <w:trHeight w:val="311"/>
        </w:trPr>
        <w:tc>
          <w:tcPr>
            <w:tcW w:w="647" w:type="dxa"/>
          </w:tcPr>
          <w:p w:rsidR="00807A1F" w:rsidRPr="00AF321E" w:rsidRDefault="00807A1F" w:rsidP="004C7BB7">
            <w:pPr>
              <w:ind w:right="-170"/>
              <w:rPr>
                <w:rFonts w:ascii="Times New Roman" w:hAnsi="Times New Roman" w:cs="Times New Roman"/>
                <w:sz w:val="24"/>
                <w:szCs w:val="24"/>
              </w:rPr>
            </w:pPr>
            <w:r w:rsidRPr="00AF321E">
              <w:rPr>
                <w:rFonts w:ascii="Times New Roman" w:hAnsi="Times New Roman" w:cs="Times New Roman"/>
                <w:sz w:val="24"/>
                <w:szCs w:val="24"/>
              </w:rPr>
              <w:t>19.1</w:t>
            </w:r>
            <w:r w:rsidR="004C7BB7">
              <w:rPr>
                <w:rFonts w:ascii="Times New Roman" w:hAnsi="Times New Roman" w:cs="Times New Roman"/>
                <w:sz w:val="24"/>
                <w:szCs w:val="24"/>
              </w:rPr>
              <w:t>.</w:t>
            </w:r>
          </w:p>
        </w:tc>
        <w:tc>
          <w:tcPr>
            <w:tcW w:w="3104" w:type="dxa"/>
            <w:gridSpan w:val="2"/>
            <w:vAlign w:val="center"/>
          </w:tcPr>
          <w:p w:rsidR="00807A1F" w:rsidRPr="00AF321E" w:rsidRDefault="00807A1F" w:rsidP="00807A1F">
            <w:pPr>
              <w:rPr>
                <w:rFonts w:ascii="Times New Roman" w:hAnsi="Times New Roman" w:cs="Times New Roman"/>
                <w:sz w:val="24"/>
                <w:szCs w:val="24"/>
              </w:rPr>
            </w:pPr>
            <w:r w:rsidRPr="00AF321E">
              <w:rPr>
                <w:rFonts w:ascii="Times New Roman" w:hAnsi="Times New Roman" w:cs="Times New Roman"/>
                <w:sz w:val="24"/>
                <w:szCs w:val="24"/>
              </w:rPr>
              <w:t>Ввод (приобретение) жилья для граждан, проживающих в сельской местности.</w:t>
            </w:r>
          </w:p>
        </w:tc>
        <w:tc>
          <w:tcPr>
            <w:tcW w:w="1167" w:type="dxa"/>
            <w:gridSpan w:val="3"/>
            <w:vAlign w:val="center"/>
          </w:tcPr>
          <w:p w:rsidR="00807A1F" w:rsidRPr="00AF321E" w:rsidRDefault="00807A1F" w:rsidP="00807A1F">
            <w:pPr>
              <w:rPr>
                <w:rFonts w:ascii="Times New Roman" w:hAnsi="Times New Roman" w:cs="Times New Roman"/>
                <w:sz w:val="24"/>
                <w:szCs w:val="24"/>
              </w:rPr>
            </w:pPr>
            <w:r w:rsidRPr="00AF321E">
              <w:rPr>
                <w:rFonts w:ascii="Times New Roman" w:hAnsi="Times New Roman" w:cs="Times New Roman"/>
                <w:sz w:val="24"/>
                <w:szCs w:val="24"/>
              </w:rPr>
              <w:t>кв. метров</w:t>
            </w:r>
          </w:p>
        </w:tc>
        <w:tc>
          <w:tcPr>
            <w:tcW w:w="1269" w:type="dxa"/>
            <w:gridSpan w:val="3"/>
          </w:tcPr>
          <w:p w:rsidR="00807A1F" w:rsidRPr="00AF321E" w:rsidRDefault="00807A1F" w:rsidP="00807A1F">
            <w:pPr>
              <w:rPr>
                <w:rFonts w:ascii="Times New Roman" w:hAnsi="Times New Roman" w:cs="Times New Roman"/>
                <w:sz w:val="24"/>
                <w:szCs w:val="24"/>
              </w:rPr>
            </w:pPr>
            <w:r>
              <w:rPr>
                <w:rFonts w:ascii="Times New Roman" w:hAnsi="Times New Roman" w:cs="Times New Roman"/>
                <w:sz w:val="24"/>
                <w:szCs w:val="24"/>
              </w:rPr>
              <w:t>271,6</w:t>
            </w:r>
          </w:p>
        </w:tc>
        <w:tc>
          <w:tcPr>
            <w:tcW w:w="1107"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271,6</w:t>
            </w:r>
          </w:p>
        </w:tc>
        <w:tc>
          <w:tcPr>
            <w:tcW w:w="1263"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271,6</w:t>
            </w:r>
          </w:p>
        </w:tc>
        <w:tc>
          <w:tcPr>
            <w:tcW w:w="1403"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271,9</w:t>
            </w:r>
          </w:p>
        </w:tc>
      </w:tr>
      <w:tr w:rsidR="00807A1F" w:rsidRPr="00DE0D4D" w:rsidTr="004C7BB7">
        <w:trPr>
          <w:trHeight w:val="773"/>
        </w:trPr>
        <w:tc>
          <w:tcPr>
            <w:tcW w:w="647" w:type="dxa"/>
          </w:tcPr>
          <w:p w:rsidR="00807A1F" w:rsidRPr="00AF321E" w:rsidRDefault="00807A1F" w:rsidP="004C7BB7">
            <w:pPr>
              <w:ind w:right="-170"/>
              <w:rPr>
                <w:rFonts w:ascii="Times New Roman" w:hAnsi="Times New Roman" w:cs="Times New Roman"/>
                <w:sz w:val="24"/>
                <w:szCs w:val="24"/>
              </w:rPr>
            </w:pPr>
            <w:r w:rsidRPr="00AF321E">
              <w:rPr>
                <w:rFonts w:ascii="Times New Roman" w:hAnsi="Times New Roman" w:cs="Times New Roman"/>
                <w:sz w:val="24"/>
                <w:szCs w:val="24"/>
              </w:rPr>
              <w:t>19.2</w:t>
            </w:r>
            <w:r w:rsidR="004C7BB7">
              <w:rPr>
                <w:rFonts w:ascii="Times New Roman" w:hAnsi="Times New Roman" w:cs="Times New Roman"/>
                <w:sz w:val="24"/>
                <w:szCs w:val="24"/>
              </w:rPr>
              <w:t>.</w:t>
            </w:r>
          </w:p>
        </w:tc>
        <w:tc>
          <w:tcPr>
            <w:tcW w:w="3104" w:type="dxa"/>
            <w:gridSpan w:val="2"/>
            <w:vAlign w:val="center"/>
          </w:tcPr>
          <w:p w:rsidR="00807A1F" w:rsidRPr="00AF321E" w:rsidRDefault="00807A1F" w:rsidP="00807A1F">
            <w:pPr>
              <w:rPr>
                <w:rFonts w:ascii="Times New Roman" w:hAnsi="Times New Roman" w:cs="Times New Roman"/>
                <w:sz w:val="24"/>
                <w:szCs w:val="24"/>
              </w:rPr>
            </w:pPr>
            <w:r w:rsidRPr="00AF321E">
              <w:rPr>
                <w:rFonts w:ascii="Times New Roman" w:hAnsi="Times New Roman" w:cs="Times New Roman"/>
                <w:sz w:val="24"/>
                <w:szCs w:val="24"/>
              </w:rPr>
              <w:t>в том числе объем жилья для молодых семей и молодых специалистов.</w:t>
            </w:r>
          </w:p>
        </w:tc>
        <w:tc>
          <w:tcPr>
            <w:tcW w:w="1167" w:type="dxa"/>
            <w:gridSpan w:val="3"/>
            <w:vAlign w:val="center"/>
          </w:tcPr>
          <w:p w:rsidR="00807A1F" w:rsidRPr="00AF321E" w:rsidRDefault="00807A1F" w:rsidP="00807A1F">
            <w:pPr>
              <w:rPr>
                <w:rFonts w:ascii="Times New Roman" w:hAnsi="Times New Roman" w:cs="Times New Roman"/>
                <w:sz w:val="24"/>
                <w:szCs w:val="24"/>
              </w:rPr>
            </w:pPr>
            <w:r w:rsidRPr="00AF321E">
              <w:rPr>
                <w:rFonts w:ascii="Times New Roman" w:hAnsi="Times New Roman" w:cs="Times New Roman"/>
                <w:sz w:val="24"/>
                <w:szCs w:val="24"/>
              </w:rPr>
              <w:t>кв. метров</w:t>
            </w:r>
          </w:p>
        </w:tc>
        <w:tc>
          <w:tcPr>
            <w:tcW w:w="1269" w:type="dxa"/>
            <w:gridSpan w:val="3"/>
          </w:tcPr>
          <w:p w:rsidR="00807A1F" w:rsidRPr="00AF321E" w:rsidRDefault="00807A1F" w:rsidP="00807A1F">
            <w:pPr>
              <w:rPr>
                <w:rFonts w:ascii="Times New Roman" w:hAnsi="Times New Roman" w:cs="Times New Roman"/>
                <w:sz w:val="24"/>
                <w:szCs w:val="24"/>
              </w:rPr>
            </w:pPr>
            <w:r>
              <w:rPr>
                <w:rFonts w:ascii="Times New Roman" w:hAnsi="Times New Roman" w:cs="Times New Roman"/>
                <w:sz w:val="24"/>
                <w:szCs w:val="24"/>
              </w:rPr>
              <w:t>493,5</w:t>
            </w:r>
          </w:p>
        </w:tc>
        <w:tc>
          <w:tcPr>
            <w:tcW w:w="1107"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493,5</w:t>
            </w:r>
          </w:p>
        </w:tc>
        <w:tc>
          <w:tcPr>
            <w:tcW w:w="1263"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493,5</w:t>
            </w:r>
          </w:p>
        </w:tc>
        <w:tc>
          <w:tcPr>
            <w:tcW w:w="1403" w:type="dxa"/>
          </w:tcPr>
          <w:p w:rsidR="00807A1F" w:rsidRPr="00DE0D4D" w:rsidRDefault="00807A1F" w:rsidP="00807A1F">
            <w:pPr>
              <w:rPr>
                <w:rFonts w:ascii="Times New Roman" w:hAnsi="Times New Roman" w:cs="Times New Roman"/>
                <w:sz w:val="24"/>
                <w:szCs w:val="24"/>
              </w:rPr>
            </w:pPr>
            <w:r>
              <w:rPr>
                <w:rFonts w:ascii="Times New Roman" w:hAnsi="Times New Roman" w:cs="Times New Roman"/>
                <w:sz w:val="24"/>
                <w:szCs w:val="24"/>
              </w:rPr>
              <w:t>493,8</w:t>
            </w:r>
          </w:p>
        </w:tc>
      </w:tr>
    </w:tbl>
    <w:p w:rsidR="00807A1F" w:rsidRPr="004D5037" w:rsidRDefault="00807A1F" w:rsidP="00807A1F">
      <w:pPr>
        <w:tabs>
          <w:tab w:val="left" w:pos="3261"/>
        </w:tabs>
        <w:spacing w:after="0" w:line="240" w:lineRule="auto"/>
        <w:ind w:firstLine="709"/>
        <w:jc w:val="both"/>
        <w:rPr>
          <w:rFonts w:ascii="Times New Roman" w:eastAsia="Times New Roman" w:hAnsi="Times New Roman" w:cs="Times New Roman"/>
          <w:color w:val="FF0000"/>
          <w:sz w:val="28"/>
          <w:szCs w:val="28"/>
        </w:rPr>
      </w:pPr>
    </w:p>
    <w:p w:rsidR="00BC37BC" w:rsidRPr="004D5037" w:rsidRDefault="00BC37BC" w:rsidP="009573DF">
      <w:pPr>
        <w:tabs>
          <w:tab w:val="left" w:pos="3261"/>
        </w:tabs>
        <w:spacing w:after="0" w:line="240" w:lineRule="auto"/>
        <w:ind w:firstLine="709"/>
        <w:jc w:val="both"/>
        <w:rPr>
          <w:rFonts w:ascii="Times New Roman" w:eastAsia="Times New Roman" w:hAnsi="Times New Roman" w:cs="Times New Roman"/>
          <w:color w:val="FF0000"/>
          <w:sz w:val="28"/>
          <w:szCs w:val="28"/>
        </w:rPr>
      </w:pPr>
    </w:p>
    <w:sectPr w:rsidR="00BC37BC" w:rsidRPr="004D5037" w:rsidSect="00213D30">
      <w:pgSz w:w="11906" w:h="16838"/>
      <w:pgMar w:top="910"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AE9" w:rsidRDefault="006E3AE9" w:rsidP="00976AC9">
      <w:pPr>
        <w:spacing w:after="0" w:line="240" w:lineRule="auto"/>
      </w:pPr>
      <w:r>
        <w:separator/>
      </w:r>
    </w:p>
  </w:endnote>
  <w:endnote w:type="continuationSeparator" w:id="0">
    <w:p w:rsidR="006E3AE9" w:rsidRDefault="006E3AE9" w:rsidP="00976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00"/>
    <w:family w:val="swiss"/>
    <w:pitch w:val="variable"/>
    <w:sig w:usb0="00000003" w:usb1="00000000" w:usb2="00000000" w:usb3="00000000" w:csb0="00000001" w:csb1="00000000"/>
  </w:font>
  <w:font w:name="ヒラギノ角ゴ Pro W3">
    <w:altName w:val="Arial Unicode MS"/>
    <w:charset w:val="80"/>
    <w:family w:val="auto"/>
    <w:pitch w:val="variable"/>
    <w:sig w:usb0="00000001" w:usb1="08070000" w:usb2="01000417" w:usb3="00000000" w:csb0="00020000" w:csb1="00000000"/>
  </w:font>
  <w:font w:name="NSimSun">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AE9" w:rsidRDefault="006E3AE9" w:rsidP="00976AC9">
      <w:pPr>
        <w:spacing w:after="0" w:line="240" w:lineRule="auto"/>
      </w:pPr>
      <w:r>
        <w:separator/>
      </w:r>
    </w:p>
  </w:footnote>
  <w:footnote w:type="continuationSeparator" w:id="0">
    <w:p w:rsidR="006E3AE9" w:rsidRDefault="006E3AE9" w:rsidP="00976A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9F2" w:rsidRDefault="000139F2" w:rsidP="00706588">
    <w:pPr>
      <w:pStyle w:val="af3"/>
    </w:pPr>
  </w:p>
  <w:p w:rsidR="000139F2" w:rsidRDefault="000139F2">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1684" w:hanging="975"/>
      </w:pPr>
    </w:lvl>
  </w:abstractNum>
  <w:abstractNum w:abstractNumId="1">
    <w:nsid w:val="01536BD1"/>
    <w:multiLevelType w:val="hybridMultilevel"/>
    <w:tmpl w:val="953C9BDC"/>
    <w:lvl w:ilvl="0" w:tplc="11E4B52A">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04985B55"/>
    <w:multiLevelType w:val="multilevel"/>
    <w:tmpl w:val="4630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6F3462"/>
    <w:multiLevelType w:val="hybridMultilevel"/>
    <w:tmpl w:val="644AF38C"/>
    <w:lvl w:ilvl="0" w:tplc="4DB45FDE">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4">
    <w:nsid w:val="0E9D4484"/>
    <w:multiLevelType w:val="hybridMultilevel"/>
    <w:tmpl w:val="BF8CF480"/>
    <w:lvl w:ilvl="0" w:tplc="0A70D9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47386A"/>
    <w:multiLevelType w:val="singleLevel"/>
    <w:tmpl w:val="B2AC23CC"/>
    <w:lvl w:ilvl="0">
      <w:start w:val="5"/>
      <w:numFmt w:val="bullet"/>
      <w:lvlText w:val="-"/>
      <w:lvlJc w:val="left"/>
      <w:pPr>
        <w:tabs>
          <w:tab w:val="num" w:pos="600"/>
        </w:tabs>
        <w:ind w:left="600" w:hanging="360"/>
      </w:pPr>
    </w:lvl>
  </w:abstractNum>
  <w:abstractNum w:abstractNumId="6">
    <w:nsid w:val="1DB724CD"/>
    <w:multiLevelType w:val="hybridMultilevel"/>
    <w:tmpl w:val="2048BA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6276A18"/>
    <w:multiLevelType w:val="hybridMultilevel"/>
    <w:tmpl w:val="C87849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67D3445"/>
    <w:multiLevelType w:val="hybridMultilevel"/>
    <w:tmpl w:val="05B409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E704B52"/>
    <w:multiLevelType w:val="hybridMultilevel"/>
    <w:tmpl w:val="FC4447A6"/>
    <w:lvl w:ilvl="0" w:tplc="35E87AD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2D9690E"/>
    <w:multiLevelType w:val="hybridMultilevel"/>
    <w:tmpl w:val="6B088266"/>
    <w:lvl w:ilvl="0" w:tplc="2E64212C">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3305052D"/>
    <w:multiLevelType w:val="hybridMultilevel"/>
    <w:tmpl w:val="E7CE5F80"/>
    <w:lvl w:ilvl="0" w:tplc="86A61794">
      <w:start w:val="1"/>
      <w:numFmt w:val="decimal"/>
      <w:lvlText w:val="%1."/>
      <w:lvlJc w:val="left"/>
      <w:pPr>
        <w:ind w:left="78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31743F6"/>
    <w:multiLevelType w:val="multilevel"/>
    <w:tmpl w:val="602AC8AE"/>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3">
    <w:nsid w:val="331B450E"/>
    <w:multiLevelType w:val="hybridMultilevel"/>
    <w:tmpl w:val="5636D512"/>
    <w:lvl w:ilvl="0" w:tplc="C346F1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FE68E9"/>
    <w:multiLevelType w:val="multilevel"/>
    <w:tmpl w:val="1370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7B2EC3"/>
    <w:multiLevelType w:val="hybridMultilevel"/>
    <w:tmpl w:val="B29A41FC"/>
    <w:lvl w:ilvl="0" w:tplc="CF626B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F4266E9"/>
    <w:multiLevelType w:val="hybridMultilevel"/>
    <w:tmpl w:val="E3861908"/>
    <w:lvl w:ilvl="0" w:tplc="B4AA54B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53A401CF"/>
    <w:multiLevelType w:val="hybridMultilevel"/>
    <w:tmpl w:val="445CF7A0"/>
    <w:lvl w:ilvl="0" w:tplc="B9AA1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42F4EAC"/>
    <w:multiLevelType w:val="hybridMultilevel"/>
    <w:tmpl w:val="31B2E5EC"/>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56A94B2A"/>
    <w:multiLevelType w:val="hybridMultilevel"/>
    <w:tmpl w:val="206C4D4C"/>
    <w:lvl w:ilvl="0" w:tplc="A47812A2">
      <w:start w:val="4"/>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20">
    <w:nsid w:val="594B4C00"/>
    <w:multiLevelType w:val="hybridMultilevel"/>
    <w:tmpl w:val="E1A86842"/>
    <w:lvl w:ilvl="0" w:tplc="4FCE2B70">
      <w:start w:val="1"/>
      <w:numFmt w:val="bullet"/>
      <w:lvlText w:val="-"/>
      <w:lvlJc w:val="left"/>
      <w:pPr>
        <w:tabs>
          <w:tab w:val="num" w:pos="720"/>
        </w:tabs>
        <w:ind w:left="720" w:hanging="360"/>
      </w:pPr>
      <w:rPr>
        <w:rFonts w:ascii="Courier New" w:hAnsi="Courier New" w:cs="Times New Roman" w:hint="default"/>
        <w:b/>
        <w:i w:val="0"/>
        <w:sz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59D0426C"/>
    <w:multiLevelType w:val="hybridMultilevel"/>
    <w:tmpl w:val="F4FC1D08"/>
    <w:lvl w:ilvl="0" w:tplc="2C16A02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2">
    <w:nsid w:val="5DA24746"/>
    <w:multiLevelType w:val="hybridMultilevel"/>
    <w:tmpl w:val="30DA637A"/>
    <w:lvl w:ilvl="0" w:tplc="72A6AEDE">
      <w:start w:val="1"/>
      <w:numFmt w:val="upperRoman"/>
      <w:lvlText w:val="%1."/>
      <w:lvlJc w:val="left"/>
      <w:pPr>
        <w:ind w:left="2858" w:hanging="720"/>
      </w:pPr>
      <w:rPr>
        <w:rFonts w:eastAsia="Times New Roman" w:hint="default"/>
        <w:b/>
      </w:rPr>
    </w:lvl>
    <w:lvl w:ilvl="1" w:tplc="04190019" w:tentative="1">
      <w:start w:val="1"/>
      <w:numFmt w:val="lowerLetter"/>
      <w:lvlText w:val="%2."/>
      <w:lvlJc w:val="left"/>
      <w:pPr>
        <w:ind w:left="3218" w:hanging="360"/>
      </w:pPr>
    </w:lvl>
    <w:lvl w:ilvl="2" w:tplc="0419001B" w:tentative="1">
      <w:start w:val="1"/>
      <w:numFmt w:val="lowerRoman"/>
      <w:lvlText w:val="%3."/>
      <w:lvlJc w:val="right"/>
      <w:pPr>
        <w:ind w:left="3938" w:hanging="180"/>
      </w:pPr>
    </w:lvl>
    <w:lvl w:ilvl="3" w:tplc="0419000F" w:tentative="1">
      <w:start w:val="1"/>
      <w:numFmt w:val="decimal"/>
      <w:lvlText w:val="%4."/>
      <w:lvlJc w:val="left"/>
      <w:pPr>
        <w:ind w:left="4658" w:hanging="360"/>
      </w:pPr>
    </w:lvl>
    <w:lvl w:ilvl="4" w:tplc="04190019" w:tentative="1">
      <w:start w:val="1"/>
      <w:numFmt w:val="lowerLetter"/>
      <w:lvlText w:val="%5."/>
      <w:lvlJc w:val="left"/>
      <w:pPr>
        <w:ind w:left="5378" w:hanging="360"/>
      </w:pPr>
    </w:lvl>
    <w:lvl w:ilvl="5" w:tplc="0419001B" w:tentative="1">
      <w:start w:val="1"/>
      <w:numFmt w:val="lowerRoman"/>
      <w:lvlText w:val="%6."/>
      <w:lvlJc w:val="right"/>
      <w:pPr>
        <w:ind w:left="6098" w:hanging="180"/>
      </w:pPr>
    </w:lvl>
    <w:lvl w:ilvl="6" w:tplc="0419000F" w:tentative="1">
      <w:start w:val="1"/>
      <w:numFmt w:val="decimal"/>
      <w:lvlText w:val="%7."/>
      <w:lvlJc w:val="left"/>
      <w:pPr>
        <w:ind w:left="6818" w:hanging="360"/>
      </w:pPr>
    </w:lvl>
    <w:lvl w:ilvl="7" w:tplc="04190019" w:tentative="1">
      <w:start w:val="1"/>
      <w:numFmt w:val="lowerLetter"/>
      <w:lvlText w:val="%8."/>
      <w:lvlJc w:val="left"/>
      <w:pPr>
        <w:ind w:left="7538" w:hanging="360"/>
      </w:pPr>
    </w:lvl>
    <w:lvl w:ilvl="8" w:tplc="0419001B" w:tentative="1">
      <w:start w:val="1"/>
      <w:numFmt w:val="lowerRoman"/>
      <w:lvlText w:val="%9."/>
      <w:lvlJc w:val="right"/>
      <w:pPr>
        <w:ind w:left="8258" w:hanging="180"/>
      </w:pPr>
    </w:lvl>
  </w:abstractNum>
  <w:abstractNum w:abstractNumId="23">
    <w:nsid w:val="618440EC"/>
    <w:multiLevelType w:val="hybridMultilevel"/>
    <w:tmpl w:val="2966A62C"/>
    <w:lvl w:ilvl="0" w:tplc="6B2849B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nsid w:val="6A946F25"/>
    <w:multiLevelType w:val="hybridMultilevel"/>
    <w:tmpl w:val="D97613FE"/>
    <w:lvl w:ilvl="0" w:tplc="691849AC">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703C02DD"/>
    <w:multiLevelType w:val="hybridMultilevel"/>
    <w:tmpl w:val="B3B4AD78"/>
    <w:lvl w:ilvl="0" w:tplc="04C44F76">
      <w:start w:val="1"/>
      <w:numFmt w:val="decimal"/>
      <w:lvlText w:val="%1."/>
      <w:lvlJc w:val="left"/>
      <w:pPr>
        <w:ind w:left="1211" w:hanging="360"/>
      </w:pPr>
      <w:rPr>
        <w:rFonts w:eastAsia="Times New Roman"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77D0441D"/>
    <w:multiLevelType w:val="hybridMultilevel"/>
    <w:tmpl w:val="BE008182"/>
    <w:lvl w:ilvl="0" w:tplc="04190001">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3"/>
  </w:num>
  <w:num w:numId="2">
    <w:abstractNumId w:val="15"/>
  </w:num>
  <w:num w:numId="3">
    <w:abstractNumId w:val="16"/>
  </w:num>
  <w:num w:numId="4">
    <w:abstractNumId w:val="24"/>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7"/>
  </w:num>
  <w:num w:numId="9">
    <w:abstractNumId w:val="27"/>
  </w:num>
  <w:num w:numId="10">
    <w:abstractNumId w:val="7"/>
  </w:num>
  <w:num w:numId="11">
    <w:abstractNumId w:val="2"/>
  </w:num>
  <w:num w:numId="12">
    <w:abstractNumId w:val="1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0"/>
  </w:num>
  <w:num w:numId="17">
    <w:abstractNumId w:val="26"/>
  </w:num>
  <w:num w:numId="18">
    <w:abstractNumId w:val="21"/>
  </w:num>
  <w:num w:numId="19">
    <w:abstractNumId w:val="18"/>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2"/>
  </w:num>
  <w:num w:numId="23">
    <w:abstractNumId w:val="25"/>
  </w:num>
  <w:num w:numId="24">
    <w:abstractNumId w:val="6"/>
  </w:num>
  <w:num w:numId="25">
    <w:abstractNumId w:val="4"/>
  </w:num>
  <w:num w:numId="26">
    <w:abstractNumId w:val="10"/>
  </w:num>
  <w:num w:numId="27">
    <w:abstractNumId w:val="8"/>
  </w:num>
  <w:num w:numId="28">
    <w:abstractNumId w:val="5"/>
  </w:num>
  <w:num w:numId="29">
    <w:abstractNumId w:val="5"/>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357"/>
  <w:doNotHyphenateCap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944"/>
    <w:rsid w:val="0000362F"/>
    <w:rsid w:val="00004EEA"/>
    <w:rsid w:val="00006D85"/>
    <w:rsid w:val="00007199"/>
    <w:rsid w:val="00007483"/>
    <w:rsid w:val="00010619"/>
    <w:rsid w:val="000113EE"/>
    <w:rsid w:val="0001188A"/>
    <w:rsid w:val="00013442"/>
    <w:rsid w:val="000139F2"/>
    <w:rsid w:val="000149D5"/>
    <w:rsid w:val="00014A83"/>
    <w:rsid w:val="00017076"/>
    <w:rsid w:val="00017DB6"/>
    <w:rsid w:val="0002027F"/>
    <w:rsid w:val="00020439"/>
    <w:rsid w:val="000226A9"/>
    <w:rsid w:val="000233C4"/>
    <w:rsid w:val="00025FC8"/>
    <w:rsid w:val="000264AE"/>
    <w:rsid w:val="00031182"/>
    <w:rsid w:val="000312E6"/>
    <w:rsid w:val="00032C77"/>
    <w:rsid w:val="00033ABB"/>
    <w:rsid w:val="0003617D"/>
    <w:rsid w:val="0003731C"/>
    <w:rsid w:val="00037FCA"/>
    <w:rsid w:val="00041D98"/>
    <w:rsid w:val="00042205"/>
    <w:rsid w:val="00042D56"/>
    <w:rsid w:val="0004370C"/>
    <w:rsid w:val="000443CF"/>
    <w:rsid w:val="00044CA9"/>
    <w:rsid w:val="0004537C"/>
    <w:rsid w:val="00047616"/>
    <w:rsid w:val="00047B0A"/>
    <w:rsid w:val="00047F4F"/>
    <w:rsid w:val="00050D2A"/>
    <w:rsid w:val="00053011"/>
    <w:rsid w:val="000541AE"/>
    <w:rsid w:val="00054389"/>
    <w:rsid w:val="00055241"/>
    <w:rsid w:val="00056A22"/>
    <w:rsid w:val="000575FB"/>
    <w:rsid w:val="0006051A"/>
    <w:rsid w:val="0006076C"/>
    <w:rsid w:val="00060777"/>
    <w:rsid w:val="00061A23"/>
    <w:rsid w:val="00062C9C"/>
    <w:rsid w:val="000636AE"/>
    <w:rsid w:val="00063CA8"/>
    <w:rsid w:val="00065513"/>
    <w:rsid w:val="00066E16"/>
    <w:rsid w:val="00067A1B"/>
    <w:rsid w:val="00067CB0"/>
    <w:rsid w:val="00070D98"/>
    <w:rsid w:val="00070F25"/>
    <w:rsid w:val="00072EE0"/>
    <w:rsid w:val="0007443F"/>
    <w:rsid w:val="00074F76"/>
    <w:rsid w:val="00075D3E"/>
    <w:rsid w:val="00077009"/>
    <w:rsid w:val="00077117"/>
    <w:rsid w:val="000800C6"/>
    <w:rsid w:val="0008020C"/>
    <w:rsid w:val="00081552"/>
    <w:rsid w:val="00081E70"/>
    <w:rsid w:val="0008208E"/>
    <w:rsid w:val="00084462"/>
    <w:rsid w:val="000848F7"/>
    <w:rsid w:val="00085EDD"/>
    <w:rsid w:val="000867CF"/>
    <w:rsid w:val="0009081F"/>
    <w:rsid w:val="00092283"/>
    <w:rsid w:val="000928EF"/>
    <w:rsid w:val="000953D3"/>
    <w:rsid w:val="000959F0"/>
    <w:rsid w:val="00096894"/>
    <w:rsid w:val="00097395"/>
    <w:rsid w:val="00097B94"/>
    <w:rsid w:val="000A0BC1"/>
    <w:rsid w:val="000A1C6E"/>
    <w:rsid w:val="000A25CC"/>
    <w:rsid w:val="000A5CEE"/>
    <w:rsid w:val="000A5D64"/>
    <w:rsid w:val="000A7041"/>
    <w:rsid w:val="000B0225"/>
    <w:rsid w:val="000B0667"/>
    <w:rsid w:val="000B267E"/>
    <w:rsid w:val="000B2DBC"/>
    <w:rsid w:val="000B2F56"/>
    <w:rsid w:val="000B3C2E"/>
    <w:rsid w:val="000B647E"/>
    <w:rsid w:val="000C05FF"/>
    <w:rsid w:val="000C0D39"/>
    <w:rsid w:val="000C1FEC"/>
    <w:rsid w:val="000C26F3"/>
    <w:rsid w:val="000C3AFC"/>
    <w:rsid w:val="000C3C9B"/>
    <w:rsid w:val="000C5073"/>
    <w:rsid w:val="000C582D"/>
    <w:rsid w:val="000C74ED"/>
    <w:rsid w:val="000C7716"/>
    <w:rsid w:val="000C78C8"/>
    <w:rsid w:val="000D0CD0"/>
    <w:rsid w:val="000D122E"/>
    <w:rsid w:val="000D1535"/>
    <w:rsid w:val="000D26F6"/>
    <w:rsid w:val="000D2EA0"/>
    <w:rsid w:val="000D3FD7"/>
    <w:rsid w:val="000D6644"/>
    <w:rsid w:val="000D7443"/>
    <w:rsid w:val="000E07DD"/>
    <w:rsid w:val="000E08B1"/>
    <w:rsid w:val="000E338F"/>
    <w:rsid w:val="000E4032"/>
    <w:rsid w:val="000E502D"/>
    <w:rsid w:val="000E507D"/>
    <w:rsid w:val="000E55DB"/>
    <w:rsid w:val="000E5CB1"/>
    <w:rsid w:val="000E68F6"/>
    <w:rsid w:val="000F18B7"/>
    <w:rsid w:val="000F2A9A"/>
    <w:rsid w:val="000F2D70"/>
    <w:rsid w:val="000F3094"/>
    <w:rsid w:val="000F33DF"/>
    <w:rsid w:val="000F3BE6"/>
    <w:rsid w:val="000F3E69"/>
    <w:rsid w:val="000F3FCD"/>
    <w:rsid w:val="000F4F3D"/>
    <w:rsid w:val="000F6A1D"/>
    <w:rsid w:val="000F7436"/>
    <w:rsid w:val="0010362E"/>
    <w:rsid w:val="00103B0E"/>
    <w:rsid w:val="0010412D"/>
    <w:rsid w:val="001044F0"/>
    <w:rsid w:val="00104FF1"/>
    <w:rsid w:val="001055A0"/>
    <w:rsid w:val="001109AF"/>
    <w:rsid w:val="001133EE"/>
    <w:rsid w:val="0011343A"/>
    <w:rsid w:val="001138F3"/>
    <w:rsid w:val="001139BD"/>
    <w:rsid w:val="0011456A"/>
    <w:rsid w:val="00114812"/>
    <w:rsid w:val="00114852"/>
    <w:rsid w:val="001166D8"/>
    <w:rsid w:val="00116B31"/>
    <w:rsid w:val="00116CCC"/>
    <w:rsid w:val="00117238"/>
    <w:rsid w:val="00117938"/>
    <w:rsid w:val="00120C58"/>
    <w:rsid w:val="00122426"/>
    <w:rsid w:val="00123289"/>
    <w:rsid w:val="0012351A"/>
    <w:rsid w:val="001236DD"/>
    <w:rsid w:val="00124CF2"/>
    <w:rsid w:val="00125C4A"/>
    <w:rsid w:val="001260DC"/>
    <w:rsid w:val="001279FD"/>
    <w:rsid w:val="00130284"/>
    <w:rsid w:val="00130437"/>
    <w:rsid w:val="0013045E"/>
    <w:rsid w:val="0013241E"/>
    <w:rsid w:val="00133822"/>
    <w:rsid w:val="001341DB"/>
    <w:rsid w:val="001344B6"/>
    <w:rsid w:val="00134DEC"/>
    <w:rsid w:val="001355A1"/>
    <w:rsid w:val="001365CF"/>
    <w:rsid w:val="0013669D"/>
    <w:rsid w:val="0013678A"/>
    <w:rsid w:val="00142149"/>
    <w:rsid w:val="00147217"/>
    <w:rsid w:val="00150513"/>
    <w:rsid w:val="00152E55"/>
    <w:rsid w:val="00153C73"/>
    <w:rsid w:val="0015459E"/>
    <w:rsid w:val="001616BF"/>
    <w:rsid w:val="00162C3A"/>
    <w:rsid w:val="00164611"/>
    <w:rsid w:val="00165641"/>
    <w:rsid w:val="00166FEC"/>
    <w:rsid w:val="001712BC"/>
    <w:rsid w:val="00172998"/>
    <w:rsid w:val="001740EC"/>
    <w:rsid w:val="001764DD"/>
    <w:rsid w:val="00176711"/>
    <w:rsid w:val="00176B08"/>
    <w:rsid w:val="001776BC"/>
    <w:rsid w:val="001778D3"/>
    <w:rsid w:val="00177AE5"/>
    <w:rsid w:val="001808B0"/>
    <w:rsid w:val="0018090B"/>
    <w:rsid w:val="0018097D"/>
    <w:rsid w:val="001827AE"/>
    <w:rsid w:val="00183386"/>
    <w:rsid w:val="001836EB"/>
    <w:rsid w:val="00183F44"/>
    <w:rsid w:val="0018438C"/>
    <w:rsid w:val="001845B2"/>
    <w:rsid w:val="00185A8B"/>
    <w:rsid w:val="00186DD0"/>
    <w:rsid w:val="0019024E"/>
    <w:rsid w:val="00191C1E"/>
    <w:rsid w:val="00191E5C"/>
    <w:rsid w:val="001922A0"/>
    <w:rsid w:val="00192CFA"/>
    <w:rsid w:val="00193EEB"/>
    <w:rsid w:val="001941D9"/>
    <w:rsid w:val="00194A82"/>
    <w:rsid w:val="00196425"/>
    <w:rsid w:val="0019698F"/>
    <w:rsid w:val="001979D0"/>
    <w:rsid w:val="001A1B4F"/>
    <w:rsid w:val="001A2A46"/>
    <w:rsid w:val="001A36A4"/>
    <w:rsid w:val="001A46DB"/>
    <w:rsid w:val="001A639E"/>
    <w:rsid w:val="001A77A5"/>
    <w:rsid w:val="001B0220"/>
    <w:rsid w:val="001B0A51"/>
    <w:rsid w:val="001B12F3"/>
    <w:rsid w:val="001B1DF5"/>
    <w:rsid w:val="001B4A2E"/>
    <w:rsid w:val="001B5562"/>
    <w:rsid w:val="001B7A55"/>
    <w:rsid w:val="001B7DC2"/>
    <w:rsid w:val="001C2001"/>
    <w:rsid w:val="001C239F"/>
    <w:rsid w:val="001C3D54"/>
    <w:rsid w:val="001C6C5E"/>
    <w:rsid w:val="001C7619"/>
    <w:rsid w:val="001C7E45"/>
    <w:rsid w:val="001D0C0E"/>
    <w:rsid w:val="001D10D2"/>
    <w:rsid w:val="001D208E"/>
    <w:rsid w:val="001D2BA7"/>
    <w:rsid w:val="001D35EA"/>
    <w:rsid w:val="001D5B5B"/>
    <w:rsid w:val="001D620D"/>
    <w:rsid w:val="001D6F10"/>
    <w:rsid w:val="001E0057"/>
    <w:rsid w:val="001E25F3"/>
    <w:rsid w:val="001E4161"/>
    <w:rsid w:val="001E54DF"/>
    <w:rsid w:val="001E5898"/>
    <w:rsid w:val="001F0011"/>
    <w:rsid w:val="001F060A"/>
    <w:rsid w:val="001F127B"/>
    <w:rsid w:val="001F2FF1"/>
    <w:rsid w:val="00205B76"/>
    <w:rsid w:val="00205BE7"/>
    <w:rsid w:val="00207B1D"/>
    <w:rsid w:val="00210B8D"/>
    <w:rsid w:val="00211A95"/>
    <w:rsid w:val="00211B68"/>
    <w:rsid w:val="00213D30"/>
    <w:rsid w:val="0021567C"/>
    <w:rsid w:val="00215A00"/>
    <w:rsid w:val="00217469"/>
    <w:rsid w:val="00217A4B"/>
    <w:rsid w:val="0022157E"/>
    <w:rsid w:val="002247F6"/>
    <w:rsid w:val="002249F4"/>
    <w:rsid w:val="00226D78"/>
    <w:rsid w:val="00227809"/>
    <w:rsid w:val="00227F60"/>
    <w:rsid w:val="0023107E"/>
    <w:rsid w:val="002317A1"/>
    <w:rsid w:val="00232DD0"/>
    <w:rsid w:val="00233CD6"/>
    <w:rsid w:val="002346CE"/>
    <w:rsid w:val="00236C3C"/>
    <w:rsid w:val="0023783B"/>
    <w:rsid w:val="002401CF"/>
    <w:rsid w:val="002411FA"/>
    <w:rsid w:val="00241DC3"/>
    <w:rsid w:val="002421F6"/>
    <w:rsid w:val="002431A9"/>
    <w:rsid w:val="002432C6"/>
    <w:rsid w:val="00246159"/>
    <w:rsid w:val="00246414"/>
    <w:rsid w:val="0025103C"/>
    <w:rsid w:val="00251117"/>
    <w:rsid w:val="00255EEE"/>
    <w:rsid w:val="002565D9"/>
    <w:rsid w:val="00256B7D"/>
    <w:rsid w:val="0025726A"/>
    <w:rsid w:val="00260455"/>
    <w:rsid w:val="002612EB"/>
    <w:rsid w:val="00261E1C"/>
    <w:rsid w:val="00262852"/>
    <w:rsid w:val="00263FD5"/>
    <w:rsid w:val="002652B8"/>
    <w:rsid w:val="0026639D"/>
    <w:rsid w:val="00266ABB"/>
    <w:rsid w:val="00267458"/>
    <w:rsid w:val="00267D9C"/>
    <w:rsid w:val="00270A13"/>
    <w:rsid w:val="00271263"/>
    <w:rsid w:val="00272A5E"/>
    <w:rsid w:val="00272A8C"/>
    <w:rsid w:val="00272BAE"/>
    <w:rsid w:val="00273BFC"/>
    <w:rsid w:val="00273F30"/>
    <w:rsid w:val="00274076"/>
    <w:rsid w:val="00274B45"/>
    <w:rsid w:val="00275012"/>
    <w:rsid w:val="002755FF"/>
    <w:rsid w:val="00277D01"/>
    <w:rsid w:val="002801F8"/>
    <w:rsid w:val="00280B68"/>
    <w:rsid w:val="00281AD5"/>
    <w:rsid w:val="00283255"/>
    <w:rsid w:val="00283FB4"/>
    <w:rsid w:val="002843EC"/>
    <w:rsid w:val="0029016D"/>
    <w:rsid w:val="0029060E"/>
    <w:rsid w:val="00292646"/>
    <w:rsid w:val="00295B9D"/>
    <w:rsid w:val="00296D66"/>
    <w:rsid w:val="002A00D0"/>
    <w:rsid w:val="002A0592"/>
    <w:rsid w:val="002A10DD"/>
    <w:rsid w:val="002A3C3C"/>
    <w:rsid w:val="002A54A1"/>
    <w:rsid w:val="002B000F"/>
    <w:rsid w:val="002B0283"/>
    <w:rsid w:val="002B07FD"/>
    <w:rsid w:val="002B10E2"/>
    <w:rsid w:val="002B1394"/>
    <w:rsid w:val="002B2721"/>
    <w:rsid w:val="002B2A2F"/>
    <w:rsid w:val="002B2B07"/>
    <w:rsid w:val="002B49BC"/>
    <w:rsid w:val="002B501D"/>
    <w:rsid w:val="002B57D2"/>
    <w:rsid w:val="002B6147"/>
    <w:rsid w:val="002B7675"/>
    <w:rsid w:val="002B7C4D"/>
    <w:rsid w:val="002B7CFC"/>
    <w:rsid w:val="002C3D76"/>
    <w:rsid w:val="002C56CC"/>
    <w:rsid w:val="002C67D4"/>
    <w:rsid w:val="002C7476"/>
    <w:rsid w:val="002C7769"/>
    <w:rsid w:val="002D1D3F"/>
    <w:rsid w:val="002D2D84"/>
    <w:rsid w:val="002E1580"/>
    <w:rsid w:val="002E419C"/>
    <w:rsid w:val="002E45CD"/>
    <w:rsid w:val="002E6EF8"/>
    <w:rsid w:val="002F1C46"/>
    <w:rsid w:val="00300097"/>
    <w:rsid w:val="00300B01"/>
    <w:rsid w:val="00300FD7"/>
    <w:rsid w:val="003027AB"/>
    <w:rsid w:val="00302A61"/>
    <w:rsid w:val="00303075"/>
    <w:rsid w:val="0030499C"/>
    <w:rsid w:val="00305000"/>
    <w:rsid w:val="00305A25"/>
    <w:rsid w:val="00312523"/>
    <w:rsid w:val="00312A84"/>
    <w:rsid w:val="00314FD7"/>
    <w:rsid w:val="00315245"/>
    <w:rsid w:val="0031670C"/>
    <w:rsid w:val="00317290"/>
    <w:rsid w:val="003208F6"/>
    <w:rsid w:val="003209AD"/>
    <w:rsid w:val="003216E9"/>
    <w:rsid w:val="003225E5"/>
    <w:rsid w:val="003227C9"/>
    <w:rsid w:val="00323134"/>
    <w:rsid w:val="00323B69"/>
    <w:rsid w:val="00324A8D"/>
    <w:rsid w:val="00325397"/>
    <w:rsid w:val="003254AB"/>
    <w:rsid w:val="00325722"/>
    <w:rsid w:val="0032625E"/>
    <w:rsid w:val="00326469"/>
    <w:rsid w:val="00326C5C"/>
    <w:rsid w:val="00330710"/>
    <w:rsid w:val="003308D3"/>
    <w:rsid w:val="00330C36"/>
    <w:rsid w:val="003324B5"/>
    <w:rsid w:val="003331A0"/>
    <w:rsid w:val="00335014"/>
    <w:rsid w:val="00335844"/>
    <w:rsid w:val="00335D37"/>
    <w:rsid w:val="00337917"/>
    <w:rsid w:val="0034022F"/>
    <w:rsid w:val="00341607"/>
    <w:rsid w:val="00341D14"/>
    <w:rsid w:val="00342527"/>
    <w:rsid w:val="00344B2A"/>
    <w:rsid w:val="00344CA6"/>
    <w:rsid w:val="00346342"/>
    <w:rsid w:val="003471B7"/>
    <w:rsid w:val="00347219"/>
    <w:rsid w:val="0035227C"/>
    <w:rsid w:val="00352BC9"/>
    <w:rsid w:val="00354BC6"/>
    <w:rsid w:val="003555C2"/>
    <w:rsid w:val="003569AC"/>
    <w:rsid w:val="003617A4"/>
    <w:rsid w:val="003617F5"/>
    <w:rsid w:val="00362EBA"/>
    <w:rsid w:val="00363538"/>
    <w:rsid w:val="00363EC5"/>
    <w:rsid w:val="0036731F"/>
    <w:rsid w:val="00367DED"/>
    <w:rsid w:val="00370820"/>
    <w:rsid w:val="0037174B"/>
    <w:rsid w:val="00371A32"/>
    <w:rsid w:val="003748D5"/>
    <w:rsid w:val="00375C92"/>
    <w:rsid w:val="003775A7"/>
    <w:rsid w:val="00377EB7"/>
    <w:rsid w:val="00380FD1"/>
    <w:rsid w:val="00386C54"/>
    <w:rsid w:val="003873E5"/>
    <w:rsid w:val="00387654"/>
    <w:rsid w:val="00390B23"/>
    <w:rsid w:val="00390D71"/>
    <w:rsid w:val="0039207E"/>
    <w:rsid w:val="00392488"/>
    <w:rsid w:val="003927CF"/>
    <w:rsid w:val="00394BA4"/>
    <w:rsid w:val="003965DE"/>
    <w:rsid w:val="003965E0"/>
    <w:rsid w:val="003A0E06"/>
    <w:rsid w:val="003A1C0F"/>
    <w:rsid w:val="003A1EFB"/>
    <w:rsid w:val="003A2783"/>
    <w:rsid w:val="003A28D9"/>
    <w:rsid w:val="003A39F0"/>
    <w:rsid w:val="003B1D65"/>
    <w:rsid w:val="003B20BF"/>
    <w:rsid w:val="003B3D73"/>
    <w:rsid w:val="003B5D26"/>
    <w:rsid w:val="003B67E2"/>
    <w:rsid w:val="003B70E5"/>
    <w:rsid w:val="003C261C"/>
    <w:rsid w:val="003C40B3"/>
    <w:rsid w:val="003C653D"/>
    <w:rsid w:val="003C7056"/>
    <w:rsid w:val="003D2208"/>
    <w:rsid w:val="003D2598"/>
    <w:rsid w:val="003D4396"/>
    <w:rsid w:val="003E1F0F"/>
    <w:rsid w:val="003E21E9"/>
    <w:rsid w:val="003E364F"/>
    <w:rsid w:val="003E4B0D"/>
    <w:rsid w:val="003E6C5F"/>
    <w:rsid w:val="003E780F"/>
    <w:rsid w:val="003E7C7D"/>
    <w:rsid w:val="003E7CA4"/>
    <w:rsid w:val="003F13BF"/>
    <w:rsid w:val="003F26D0"/>
    <w:rsid w:val="003F30FF"/>
    <w:rsid w:val="003F4414"/>
    <w:rsid w:val="003F5238"/>
    <w:rsid w:val="003F6C9D"/>
    <w:rsid w:val="003F7489"/>
    <w:rsid w:val="004003D2"/>
    <w:rsid w:val="004009C9"/>
    <w:rsid w:val="004033A3"/>
    <w:rsid w:val="004053A7"/>
    <w:rsid w:val="004055CE"/>
    <w:rsid w:val="0040564A"/>
    <w:rsid w:val="0040569E"/>
    <w:rsid w:val="004056B7"/>
    <w:rsid w:val="00407A8D"/>
    <w:rsid w:val="00411605"/>
    <w:rsid w:val="00411E81"/>
    <w:rsid w:val="00412C33"/>
    <w:rsid w:val="00415233"/>
    <w:rsid w:val="00416027"/>
    <w:rsid w:val="004205A1"/>
    <w:rsid w:val="00421404"/>
    <w:rsid w:val="00421893"/>
    <w:rsid w:val="004223C9"/>
    <w:rsid w:val="004235CE"/>
    <w:rsid w:val="0042411A"/>
    <w:rsid w:val="0042686A"/>
    <w:rsid w:val="004271A3"/>
    <w:rsid w:val="0042726B"/>
    <w:rsid w:val="00427EA1"/>
    <w:rsid w:val="0043037C"/>
    <w:rsid w:val="004335F2"/>
    <w:rsid w:val="004349A5"/>
    <w:rsid w:val="004356D4"/>
    <w:rsid w:val="00436CFD"/>
    <w:rsid w:val="0044067E"/>
    <w:rsid w:val="00440724"/>
    <w:rsid w:val="004407E9"/>
    <w:rsid w:val="00440FA1"/>
    <w:rsid w:val="00441085"/>
    <w:rsid w:val="0044108F"/>
    <w:rsid w:val="00443BCA"/>
    <w:rsid w:val="00444C9D"/>
    <w:rsid w:val="00450467"/>
    <w:rsid w:val="00456012"/>
    <w:rsid w:val="0046146D"/>
    <w:rsid w:val="00461BF9"/>
    <w:rsid w:val="00465D18"/>
    <w:rsid w:val="004665E1"/>
    <w:rsid w:val="004675B5"/>
    <w:rsid w:val="00467C81"/>
    <w:rsid w:val="004713C5"/>
    <w:rsid w:val="00473651"/>
    <w:rsid w:val="00474873"/>
    <w:rsid w:val="00475CE1"/>
    <w:rsid w:val="004776C3"/>
    <w:rsid w:val="00477A3B"/>
    <w:rsid w:val="00480714"/>
    <w:rsid w:val="00482342"/>
    <w:rsid w:val="00482A78"/>
    <w:rsid w:val="00485059"/>
    <w:rsid w:val="00487AF7"/>
    <w:rsid w:val="00490F17"/>
    <w:rsid w:val="0049135F"/>
    <w:rsid w:val="00493D61"/>
    <w:rsid w:val="00494C2B"/>
    <w:rsid w:val="0049549E"/>
    <w:rsid w:val="00497B72"/>
    <w:rsid w:val="004A0686"/>
    <w:rsid w:val="004A068F"/>
    <w:rsid w:val="004A08C7"/>
    <w:rsid w:val="004A09D1"/>
    <w:rsid w:val="004A3E03"/>
    <w:rsid w:val="004A5F56"/>
    <w:rsid w:val="004A7C48"/>
    <w:rsid w:val="004B0BEA"/>
    <w:rsid w:val="004B0EA4"/>
    <w:rsid w:val="004B0ED1"/>
    <w:rsid w:val="004B155A"/>
    <w:rsid w:val="004B2F21"/>
    <w:rsid w:val="004B3146"/>
    <w:rsid w:val="004B3D19"/>
    <w:rsid w:val="004B5707"/>
    <w:rsid w:val="004B64EC"/>
    <w:rsid w:val="004B6D02"/>
    <w:rsid w:val="004B7D34"/>
    <w:rsid w:val="004C04A8"/>
    <w:rsid w:val="004C1CBD"/>
    <w:rsid w:val="004C1D2D"/>
    <w:rsid w:val="004C1E09"/>
    <w:rsid w:val="004C1FC9"/>
    <w:rsid w:val="004C6F02"/>
    <w:rsid w:val="004C7BB7"/>
    <w:rsid w:val="004D03C5"/>
    <w:rsid w:val="004D0850"/>
    <w:rsid w:val="004D0FF7"/>
    <w:rsid w:val="004D11DC"/>
    <w:rsid w:val="004D16AF"/>
    <w:rsid w:val="004D1B63"/>
    <w:rsid w:val="004D2A58"/>
    <w:rsid w:val="004D3355"/>
    <w:rsid w:val="004D5037"/>
    <w:rsid w:val="004D79B8"/>
    <w:rsid w:val="004D7F9C"/>
    <w:rsid w:val="004E0C99"/>
    <w:rsid w:val="004E2893"/>
    <w:rsid w:val="004E306C"/>
    <w:rsid w:val="004E7B2F"/>
    <w:rsid w:val="004F0C4A"/>
    <w:rsid w:val="004F2EC7"/>
    <w:rsid w:val="004F3DAE"/>
    <w:rsid w:val="004F5E65"/>
    <w:rsid w:val="004F6435"/>
    <w:rsid w:val="004F659F"/>
    <w:rsid w:val="004F6C32"/>
    <w:rsid w:val="00505C59"/>
    <w:rsid w:val="005060B0"/>
    <w:rsid w:val="0050616B"/>
    <w:rsid w:val="005062E7"/>
    <w:rsid w:val="00506F15"/>
    <w:rsid w:val="00507589"/>
    <w:rsid w:val="00511113"/>
    <w:rsid w:val="00511266"/>
    <w:rsid w:val="00513D40"/>
    <w:rsid w:val="00514212"/>
    <w:rsid w:val="0051508B"/>
    <w:rsid w:val="005150BA"/>
    <w:rsid w:val="00515EF8"/>
    <w:rsid w:val="00517024"/>
    <w:rsid w:val="005175FD"/>
    <w:rsid w:val="00520126"/>
    <w:rsid w:val="00522810"/>
    <w:rsid w:val="00522FB4"/>
    <w:rsid w:val="005246E4"/>
    <w:rsid w:val="00525077"/>
    <w:rsid w:val="005265DD"/>
    <w:rsid w:val="00526848"/>
    <w:rsid w:val="00526F73"/>
    <w:rsid w:val="00527F64"/>
    <w:rsid w:val="005304A7"/>
    <w:rsid w:val="00531526"/>
    <w:rsid w:val="00531AEC"/>
    <w:rsid w:val="005350C3"/>
    <w:rsid w:val="00537E08"/>
    <w:rsid w:val="00540470"/>
    <w:rsid w:val="005409CC"/>
    <w:rsid w:val="00541780"/>
    <w:rsid w:val="00542069"/>
    <w:rsid w:val="005426D9"/>
    <w:rsid w:val="005436F4"/>
    <w:rsid w:val="00543D75"/>
    <w:rsid w:val="00550C20"/>
    <w:rsid w:val="00551D11"/>
    <w:rsid w:val="005524B9"/>
    <w:rsid w:val="00552D8D"/>
    <w:rsid w:val="005541C1"/>
    <w:rsid w:val="00554C56"/>
    <w:rsid w:val="00556437"/>
    <w:rsid w:val="00557FD4"/>
    <w:rsid w:val="005609EB"/>
    <w:rsid w:val="00561646"/>
    <w:rsid w:val="005619FF"/>
    <w:rsid w:val="005669F7"/>
    <w:rsid w:val="00567079"/>
    <w:rsid w:val="005721D4"/>
    <w:rsid w:val="00574268"/>
    <w:rsid w:val="00574541"/>
    <w:rsid w:val="00575AA3"/>
    <w:rsid w:val="0058095C"/>
    <w:rsid w:val="00580E0A"/>
    <w:rsid w:val="00582C2A"/>
    <w:rsid w:val="00585B8D"/>
    <w:rsid w:val="0058792C"/>
    <w:rsid w:val="005908CB"/>
    <w:rsid w:val="0059107D"/>
    <w:rsid w:val="0059125E"/>
    <w:rsid w:val="00592329"/>
    <w:rsid w:val="00592798"/>
    <w:rsid w:val="00595D9B"/>
    <w:rsid w:val="0059626D"/>
    <w:rsid w:val="0059680F"/>
    <w:rsid w:val="005970C0"/>
    <w:rsid w:val="005A18EF"/>
    <w:rsid w:val="005A3464"/>
    <w:rsid w:val="005A37DA"/>
    <w:rsid w:val="005A439C"/>
    <w:rsid w:val="005A5D1E"/>
    <w:rsid w:val="005A7A17"/>
    <w:rsid w:val="005B0F4E"/>
    <w:rsid w:val="005B24B4"/>
    <w:rsid w:val="005B28AC"/>
    <w:rsid w:val="005B3E4D"/>
    <w:rsid w:val="005B46FE"/>
    <w:rsid w:val="005B5B55"/>
    <w:rsid w:val="005B77CE"/>
    <w:rsid w:val="005B7EF5"/>
    <w:rsid w:val="005C09EE"/>
    <w:rsid w:val="005C16E2"/>
    <w:rsid w:val="005C2FDE"/>
    <w:rsid w:val="005D01B0"/>
    <w:rsid w:val="005D1314"/>
    <w:rsid w:val="005D1416"/>
    <w:rsid w:val="005D2148"/>
    <w:rsid w:val="005D407A"/>
    <w:rsid w:val="005D5CA7"/>
    <w:rsid w:val="005D60AB"/>
    <w:rsid w:val="005D7D91"/>
    <w:rsid w:val="005E0204"/>
    <w:rsid w:val="005E1350"/>
    <w:rsid w:val="005E1BDC"/>
    <w:rsid w:val="005E1D87"/>
    <w:rsid w:val="005E3737"/>
    <w:rsid w:val="005E468C"/>
    <w:rsid w:val="005E510A"/>
    <w:rsid w:val="005F00DB"/>
    <w:rsid w:val="005F0FA2"/>
    <w:rsid w:val="005F189B"/>
    <w:rsid w:val="005F3F98"/>
    <w:rsid w:val="005F40F4"/>
    <w:rsid w:val="005F413E"/>
    <w:rsid w:val="005F5139"/>
    <w:rsid w:val="005F5ACC"/>
    <w:rsid w:val="005F6656"/>
    <w:rsid w:val="0060026E"/>
    <w:rsid w:val="00601C61"/>
    <w:rsid w:val="00605165"/>
    <w:rsid w:val="0060540C"/>
    <w:rsid w:val="0060679E"/>
    <w:rsid w:val="00613FC1"/>
    <w:rsid w:val="00614A83"/>
    <w:rsid w:val="00615511"/>
    <w:rsid w:val="00620D35"/>
    <w:rsid w:val="0062295B"/>
    <w:rsid w:val="006231D3"/>
    <w:rsid w:val="00623BE5"/>
    <w:rsid w:val="00623D3E"/>
    <w:rsid w:val="006254C4"/>
    <w:rsid w:val="00626300"/>
    <w:rsid w:val="00626A45"/>
    <w:rsid w:val="0063248D"/>
    <w:rsid w:val="0063442A"/>
    <w:rsid w:val="00634542"/>
    <w:rsid w:val="00634D8D"/>
    <w:rsid w:val="00635B6C"/>
    <w:rsid w:val="00636D17"/>
    <w:rsid w:val="00640F50"/>
    <w:rsid w:val="00643C77"/>
    <w:rsid w:val="00647648"/>
    <w:rsid w:val="006531C2"/>
    <w:rsid w:val="0065366F"/>
    <w:rsid w:val="00653AFC"/>
    <w:rsid w:val="00654415"/>
    <w:rsid w:val="00655068"/>
    <w:rsid w:val="00656314"/>
    <w:rsid w:val="00662234"/>
    <w:rsid w:val="006623F0"/>
    <w:rsid w:val="00662D36"/>
    <w:rsid w:val="00663B6D"/>
    <w:rsid w:val="00664216"/>
    <w:rsid w:val="00664964"/>
    <w:rsid w:val="00665390"/>
    <w:rsid w:val="0066567C"/>
    <w:rsid w:val="006659E3"/>
    <w:rsid w:val="00665B13"/>
    <w:rsid w:val="00666100"/>
    <w:rsid w:val="0066693D"/>
    <w:rsid w:val="00667F19"/>
    <w:rsid w:val="006703AA"/>
    <w:rsid w:val="006708AC"/>
    <w:rsid w:val="006711B9"/>
    <w:rsid w:val="00671BD1"/>
    <w:rsid w:val="00673908"/>
    <w:rsid w:val="00673E7C"/>
    <w:rsid w:val="00677897"/>
    <w:rsid w:val="006813A0"/>
    <w:rsid w:val="00681974"/>
    <w:rsid w:val="0068354E"/>
    <w:rsid w:val="006835F4"/>
    <w:rsid w:val="00686037"/>
    <w:rsid w:val="006862DB"/>
    <w:rsid w:val="00686698"/>
    <w:rsid w:val="00686D6F"/>
    <w:rsid w:val="00686EE3"/>
    <w:rsid w:val="00687117"/>
    <w:rsid w:val="006871C3"/>
    <w:rsid w:val="00687527"/>
    <w:rsid w:val="00690FB8"/>
    <w:rsid w:val="006924D9"/>
    <w:rsid w:val="00693EBF"/>
    <w:rsid w:val="006943E1"/>
    <w:rsid w:val="00695BC0"/>
    <w:rsid w:val="00695D1B"/>
    <w:rsid w:val="006965A2"/>
    <w:rsid w:val="006A305C"/>
    <w:rsid w:val="006A5129"/>
    <w:rsid w:val="006A519A"/>
    <w:rsid w:val="006A7A46"/>
    <w:rsid w:val="006B060D"/>
    <w:rsid w:val="006B1033"/>
    <w:rsid w:val="006B151F"/>
    <w:rsid w:val="006B2721"/>
    <w:rsid w:val="006B7564"/>
    <w:rsid w:val="006C2498"/>
    <w:rsid w:val="006C48A4"/>
    <w:rsid w:val="006C4B61"/>
    <w:rsid w:val="006C53CB"/>
    <w:rsid w:val="006C7A6D"/>
    <w:rsid w:val="006D23ED"/>
    <w:rsid w:val="006D27F2"/>
    <w:rsid w:val="006D2DE7"/>
    <w:rsid w:val="006D6599"/>
    <w:rsid w:val="006D7657"/>
    <w:rsid w:val="006E0585"/>
    <w:rsid w:val="006E0FA3"/>
    <w:rsid w:val="006E1A9D"/>
    <w:rsid w:val="006E321D"/>
    <w:rsid w:val="006E3872"/>
    <w:rsid w:val="006E3AE9"/>
    <w:rsid w:val="006E4B5B"/>
    <w:rsid w:val="006E537C"/>
    <w:rsid w:val="006E5414"/>
    <w:rsid w:val="006E6D0E"/>
    <w:rsid w:val="006E76BB"/>
    <w:rsid w:val="006E7D25"/>
    <w:rsid w:val="006F03D1"/>
    <w:rsid w:val="006F12A0"/>
    <w:rsid w:val="006F257E"/>
    <w:rsid w:val="006F2749"/>
    <w:rsid w:val="006F2E6C"/>
    <w:rsid w:val="006F36BF"/>
    <w:rsid w:val="006F57AF"/>
    <w:rsid w:val="006F5B59"/>
    <w:rsid w:val="006F6FDD"/>
    <w:rsid w:val="00700667"/>
    <w:rsid w:val="00702BB8"/>
    <w:rsid w:val="00702DAB"/>
    <w:rsid w:val="007042B4"/>
    <w:rsid w:val="007045B2"/>
    <w:rsid w:val="00704924"/>
    <w:rsid w:val="00704A3D"/>
    <w:rsid w:val="00704FE5"/>
    <w:rsid w:val="00705C20"/>
    <w:rsid w:val="00705C75"/>
    <w:rsid w:val="007060FE"/>
    <w:rsid w:val="00706588"/>
    <w:rsid w:val="00706A4C"/>
    <w:rsid w:val="00710BDA"/>
    <w:rsid w:val="00711E68"/>
    <w:rsid w:val="00712B17"/>
    <w:rsid w:val="007135BC"/>
    <w:rsid w:val="00713F32"/>
    <w:rsid w:val="00715754"/>
    <w:rsid w:val="00715E64"/>
    <w:rsid w:val="0071613D"/>
    <w:rsid w:val="00716547"/>
    <w:rsid w:val="00716D23"/>
    <w:rsid w:val="00720000"/>
    <w:rsid w:val="00720983"/>
    <w:rsid w:val="00722B43"/>
    <w:rsid w:val="00723306"/>
    <w:rsid w:val="00724E94"/>
    <w:rsid w:val="00725726"/>
    <w:rsid w:val="0072656D"/>
    <w:rsid w:val="007276AD"/>
    <w:rsid w:val="007312AF"/>
    <w:rsid w:val="00731851"/>
    <w:rsid w:val="00731A7A"/>
    <w:rsid w:val="00732166"/>
    <w:rsid w:val="00736EE6"/>
    <w:rsid w:val="00737E5B"/>
    <w:rsid w:val="00740A2C"/>
    <w:rsid w:val="007421C2"/>
    <w:rsid w:val="00743192"/>
    <w:rsid w:val="00743252"/>
    <w:rsid w:val="00743408"/>
    <w:rsid w:val="00746241"/>
    <w:rsid w:val="00746747"/>
    <w:rsid w:val="00746812"/>
    <w:rsid w:val="00750549"/>
    <w:rsid w:val="00750FA1"/>
    <w:rsid w:val="007513D8"/>
    <w:rsid w:val="00751BC6"/>
    <w:rsid w:val="00751E00"/>
    <w:rsid w:val="0075228B"/>
    <w:rsid w:val="00755169"/>
    <w:rsid w:val="00755321"/>
    <w:rsid w:val="00755B30"/>
    <w:rsid w:val="00760068"/>
    <w:rsid w:val="00761782"/>
    <w:rsid w:val="00762F9A"/>
    <w:rsid w:val="00763200"/>
    <w:rsid w:val="00765579"/>
    <w:rsid w:val="00765C30"/>
    <w:rsid w:val="007665B3"/>
    <w:rsid w:val="00766FF7"/>
    <w:rsid w:val="00770629"/>
    <w:rsid w:val="00770D8D"/>
    <w:rsid w:val="00771D94"/>
    <w:rsid w:val="0077345C"/>
    <w:rsid w:val="00774527"/>
    <w:rsid w:val="0077486B"/>
    <w:rsid w:val="0077649D"/>
    <w:rsid w:val="00776885"/>
    <w:rsid w:val="0078326D"/>
    <w:rsid w:val="00787DA5"/>
    <w:rsid w:val="00790F4C"/>
    <w:rsid w:val="007925F2"/>
    <w:rsid w:val="0079365B"/>
    <w:rsid w:val="00794C16"/>
    <w:rsid w:val="007954E7"/>
    <w:rsid w:val="00795BFE"/>
    <w:rsid w:val="007A0411"/>
    <w:rsid w:val="007A1780"/>
    <w:rsid w:val="007A36E3"/>
    <w:rsid w:val="007A45B0"/>
    <w:rsid w:val="007A5A76"/>
    <w:rsid w:val="007A666B"/>
    <w:rsid w:val="007B03D7"/>
    <w:rsid w:val="007B0913"/>
    <w:rsid w:val="007B0DF4"/>
    <w:rsid w:val="007B1BF4"/>
    <w:rsid w:val="007B1E29"/>
    <w:rsid w:val="007B26A4"/>
    <w:rsid w:val="007B4B64"/>
    <w:rsid w:val="007B5322"/>
    <w:rsid w:val="007C0851"/>
    <w:rsid w:val="007C0E40"/>
    <w:rsid w:val="007C0F33"/>
    <w:rsid w:val="007C2542"/>
    <w:rsid w:val="007C29EA"/>
    <w:rsid w:val="007C2BF5"/>
    <w:rsid w:val="007C394D"/>
    <w:rsid w:val="007C3BA1"/>
    <w:rsid w:val="007C424D"/>
    <w:rsid w:val="007C44EB"/>
    <w:rsid w:val="007C7566"/>
    <w:rsid w:val="007D1590"/>
    <w:rsid w:val="007D278E"/>
    <w:rsid w:val="007D367B"/>
    <w:rsid w:val="007D565F"/>
    <w:rsid w:val="007E2B1F"/>
    <w:rsid w:val="007E3D20"/>
    <w:rsid w:val="007E64E1"/>
    <w:rsid w:val="007E7718"/>
    <w:rsid w:val="007F003A"/>
    <w:rsid w:val="007F0CFD"/>
    <w:rsid w:val="007F1D4A"/>
    <w:rsid w:val="007F53C1"/>
    <w:rsid w:val="007F54CA"/>
    <w:rsid w:val="007F73B1"/>
    <w:rsid w:val="007F7B1A"/>
    <w:rsid w:val="007F7CFB"/>
    <w:rsid w:val="0080002F"/>
    <w:rsid w:val="00800172"/>
    <w:rsid w:val="00801DCF"/>
    <w:rsid w:val="008032CA"/>
    <w:rsid w:val="008033C3"/>
    <w:rsid w:val="00804929"/>
    <w:rsid w:val="00804A76"/>
    <w:rsid w:val="00804A97"/>
    <w:rsid w:val="0080634E"/>
    <w:rsid w:val="00807743"/>
    <w:rsid w:val="00807A1F"/>
    <w:rsid w:val="008107B4"/>
    <w:rsid w:val="00812292"/>
    <w:rsid w:val="0081232E"/>
    <w:rsid w:val="00813BDF"/>
    <w:rsid w:val="008149F7"/>
    <w:rsid w:val="00816025"/>
    <w:rsid w:val="008200A7"/>
    <w:rsid w:val="00820DB3"/>
    <w:rsid w:val="008239B1"/>
    <w:rsid w:val="0082539E"/>
    <w:rsid w:val="008255CF"/>
    <w:rsid w:val="00825F82"/>
    <w:rsid w:val="008260C7"/>
    <w:rsid w:val="0082652D"/>
    <w:rsid w:val="0082716E"/>
    <w:rsid w:val="008313E6"/>
    <w:rsid w:val="0083398C"/>
    <w:rsid w:val="0083433A"/>
    <w:rsid w:val="008344D0"/>
    <w:rsid w:val="00835780"/>
    <w:rsid w:val="008411D9"/>
    <w:rsid w:val="008412FB"/>
    <w:rsid w:val="0084147D"/>
    <w:rsid w:val="00842BC8"/>
    <w:rsid w:val="00842D97"/>
    <w:rsid w:val="00843738"/>
    <w:rsid w:val="008552B1"/>
    <w:rsid w:val="00855754"/>
    <w:rsid w:val="0086250D"/>
    <w:rsid w:val="008627AB"/>
    <w:rsid w:val="008664C6"/>
    <w:rsid w:val="00867990"/>
    <w:rsid w:val="00870B7B"/>
    <w:rsid w:val="00874EBD"/>
    <w:rsid w:val="008770E6"/>
    <w:rsid w:val="00877A80"/>
    <w:rsid w:val="008808B9"/>
    <w:rsid w:val="008842CC"/>
    <w:rsid w:val="008847B1"/>
    <w:rsid w:val="008854F5"/>
    <w:rsid w:val="00885562"/>
    <w:rsid w:val="00886454"/>
    <w:rsid w:val="0088756E"/>
    <w:rsid w:val="00887E14"/>
    <w:rsid w:val="00891141"/>
    <w:rsid w:val="00891B99"/>
    <w:rsid w:val="00892118"/>
    <w:rsid w:val="00893676"/>
    <w:rsid w:val="0089416D"/>
    <w:rsid w:val="0089429C"/>
    <w:rsid w:val="008945E4"/>
    <w:rsid w:val="00894ADF"/>
    <w:rsid w:val="008957D6"/>
    <w:rsid w:val="00895859"/>
    <w:rsid w:val="0089626A"/>
    <w:rsid w:val="008A1605"/>
    <w:rsid w:val="008A27D6"/>
    <w:rsid w:val="008A2BB5"/>
    <w:rsid w:val="008A41DB"/>
    <w:rsid w:val="008A4F1A"/>
    <w:rsid w:val="008A5BED"/>
    <w:rsid w:val="008A7612"/>
    <w:rsid w:val="008B18A3"/>
    <w:rsid w:val="008B3822"/>
    <w:rsid w:val="008B6262"/>
    <w:rsid w:val="008C0C8E"/>
    <w:rsid w:val="008C1A45"/>
    <w:rsid w:val="008C25FA"/>
    <w:rsid w:val="008C3285"/>
    <w:rsid w:val="008C4D89"/>
    <w:rsid w:val="008D21CE"/>
    <w:rsid w:val="008D432A"/>
    <w:rsid w:val="008D4C0F"/>
    <w:rsid w:val="008D67F3"/>
    <w:rsid w:val="008D73C8"/>
    <w:rsid w:val="008D7B2C"/>
    <w:rsid w:val="008D7E5A"/>
    <w:rsid w:val="008E3A7E"/>
    <w:rsid w:val="008E3D7C"/>
    <w:rsid w:val="008E574A"/>
    <w:rsid w:val="008E5BAD"/>
    <w:rsid w:val="008E5E9C"/>
    <w:rsid w:val="008E79F6"/>
    <w:rsid w:val="008F0CFB"/>
    <w:rsid w:val="008F29C9"/>
    <w:rsid w:val="008F49F8"/>
    <w:rsid w:val="008F4A26"/>
    <w:rsid w:val="008F5243"/>
    <w:rsid w:val="008F5D15"/>
    <w:rsid w:val="008F65B1"/>
    <w:rsid w:val="008F6A37"/>
    <w:rsid w:val="008F6D9A"/>
    <w:rsid w:val="009002B2"/>
    <w:rsid w:val="00900CA1"/>
    <w:rsid w:val="00902384"/>
    <w:rsid w:val="0090292B"/>
    <w:rsid w:val="009031EB"/>
    <w:rsid w:val="00903DF6"/>
    <w:rsid w:val="00904A1E"/>
    <w:rsid w:val="00907B1D"/>
    <w:rsid w:val="00910DDA"/>
    <w:rsid w:val="009115B1"/>
    <w:rsid w:val="00912676"/>
    <w:rsid w:val="00914E65"/>
    <w:rsid w:val="009159AC"/>
    <w:rsid w:val="00916B2D"/>
    <w:rsid w:val="00917177"/>
    <w:rsid w:val="009200EF"/>
    <w:rsid w:val="00920B1B"/>
    <w:rsid w:val="00923948"/>
    <w:rsid w:val="00924137"/>
    <w:rsid w:val="00924758"/>
    <w:rsid w:val="0092495B"/>
    <w:rsid w:val="009266DD"/>
    <w:rsid w:val="00926AE7"/>
    <w:rsid w:val="00933C12"/>
    <w:rsid w:val="00941A72"/>
    <w:rsid w:val="00942E23"/>
    <w:rsid w:val="00943FFE"/>
    <w:rsid w:val="00945037"/>
    <w:rsid w:val="00947294"/>
    <w:rsid w:val="009500D8"/>
    <w:rsid w:val="009506DD"/>
    <w:rsid w:val="00956030"/>
    <w:rsid w:val="00956FC9"/>
    <w:rsid w:val="009572E9"/>
    <w:rsid w:val="009573DF"/>
    <w:rsid w:val="0096061B"/>
    <w:rsid w:val="00961AD3"/>
    <w:rsid w:val="009625C5"/>
    <w:rsid w:val="00963A5A"/>
    <w:rsid w:val="009651A4"/>
    <w:rsid w:val="00966C98"/>
    <w:rsid w:val="0097056E"/>
    <w:rsid w:val="009705E6"/>
    <w:rsid w:val="00972C2B"/>
    <w:rsid w:val="0097329C"/>
    <w:rsid w:val="00973DA0"/>
    <w:rsid w:val="009746E1"/>
    <w:rsid w:val="00975C19"/>
    <w:rsid w:val="0097670E"/>
    <w:rsid w:val="00976AC9"/>
    <w:rsid w:val="00977198"/>
    <w:rsid w:val="00977F18"/>
    <w:rsid w:val="00980E7F"/>
    <w:rsid w:val="00981128"/>
    <w:rsid w:val="00981865"/>
    <w:rsid w:val="00982797"/>
    <w:rsid w:val="00983EBC"/>
    <w:rsid w:val="00986829"/>
    <w:rsid w:val="0098690C"/>
    <w:rsid w:val="009879D2"/>
    <w:rsid w:val="00990A72"/>
    <w:rsid w:val="00990FDA"/>
    <w:rsid w:val="00991A44"/>
    <w:rsid w:val="00992671"/>
    <w:rsid w:val="00993652"/>
    <w:rsid w:val="009942DB"/>
    <w:rsid w:val="00994CE7"/>
    <w:rsid w:val="00996FDD"/>
    <w:rsid w:val="00997AD3"/>
    <w:rsid w:val="009A0442"/>
    <w:rsid w:val="009A1AB7"/>
    <w:rsid w:val="009A250C"/>
    <w:rsid w:val="009A4B91"/>
    <w:rsid w:val="009A4D48"/>
    <w:rsid w:val="009A60FF"/>
    <w:rsid w:val="009B29D6"/>
    <w:rsid w:val="009B3CEF"/>
    <w:rsid w:val="009B418B"/>
    <w:rsid w:val="009B4B1D"/>
    <w:rsid w:val="009B4C2D"/>
    <w:rsid w:val="009B65D0"/>
    <w:rsid w:val="009B6A68"/>
    <w:rsid w:val="009B6E5E"/>
    <w:rsid w:val="009B7812"/>
    <w:rsid w:val="009C140F"/>
    <w:rsid w:val="009C532B"/>
    <w:rsid w:val="009D4710"/>
    <w:rsid w:val="009D5013"/>
    <w:rsid w:val="009D50A0"/>
    <w:rsid w:val="009D5EDA"/>
    <w:rsid w:val="009D602A"/>
    <w:rsid w:val="009D603A"/>
    <w:rsid w:val="009E05BD"/>
    <w:rsid w:val="009E1CBD"/>
    <w:rsid w:val="009E2E1B"/>
    <w:rsid w:val="009E35BF"/>
    <w:rsid w:val="009E5762"/>
    <w:rsid w:val="009E5A12"/>
    <w:rsid w:val="009E6937"/>
    <w:rsid w:val="009F177E"/>
    <w:rsid w:val="009F2CE5"/>
    <w:rsid w:val="009F5C83"/>
    <w:rsid w:val="00A0116E"/>
    <w:rsid w:val="00A01237"/>
    <w:rsid w:val="00A02B97"/>
    <w:rsid w:val="00A050BD"/>
    <w:rsid w:val="00A0627C"/>
    <w:rsid w:val="00A06AB4"/>
    <w:rsid w:val="00A10A9E"/>
    <w:rsid w:val="00A111E6"/>
    <w:rsid w:val="00A13716"/>
    <w:rsid w:val="00A13962"/>
    <w:rsid w:val="00A1588B"/>
    <w:rsid w:val="00A17229"/>
    <w:rsid w:val="00A17C32"/>
    <w:rsid w:val="00A20F24"/>
    <w:rsid w:val="00A21ED8"/>
    <w:rsid w:val="00A22EA4"/>
    <w:rsid w:val="00A23B10"/>
    <w:rsid w:val="00A24C1C"/>
    <w:rsid w:val="00A2622A"/>
    <w:rsid w:val="00A26910"/>
    <w:rsid w:val="00A300AD"/>
    <w:rsid w:val="00A327BA"/>
    <w:rsid w:val="00A353E2"/>
    <w:rsid w:val="00A35618"/>
    <w:rsid w:val="00A35BD3"/>
    <w:rsid w:val="00A3650B"/>
    <w:rsid w:val="00A36CE4"/>
    <w:rsid w:val="00A378DC"/>
    <w:rsid w:val="00A42285"/>
    <w:rsid w:val="00A43944"/>
    <w:rsid w:val="00A44772"/>
    <w:rsid w:val="00A4551C"/>
    <w:rsid w:val="00A46B95"/>
    <w:rsid w:val="00A5051F"/>
    <w:rsid w:val="00A516D1"/>
    <w:rsid w:val="00A5322B"/>
    <w:rsid w:val="00A5329B"/>
    <w:rsid w:val="00A5449B"/>
    <w:rsid w:val="00A5489B"/>
    <w:rsid w:val="00A56EC0"/>
    <w:rsid w:val="00A6011F"/>
    <w:rsid w:val="00A62114"/>
    <w:rsid w:val="00A64A55"/>
    <w:rsid w:val="00A67436"/>
    <w:rsid w:val="00A67F5B"/>
    <w:rsid w:val="00A67FCC"/>
    <w:rsid w:val="00A701B5"/>
    <w:rsid w:val="00A714C8"/>
    <w:rsid w:val="00A71EA5"/>
    <w:rsid w:val="00A7402B"/>
    <w:rsid w:val="00A762CC"/>
    <w:rsid w:val="00A83795"/>
    <w:rsid w:val="00A837CC"/>
    <w:rsid w:val="00A8537E"/>
    <w:rsid w:val="00A90095"/>
    <w:rsid w:val="00A95AB9"/>
    <w:rsid w:val="00A9663F"/>
    <w:rsid w:val="00A97021"/>
    <w:rsid w:val="00AA02C8"/>
    <w:rsid w:val="00AA207E"/>
    <w:rsid w:val="00AA3136"/>
    <w:rsid w:val="00AA4DD8"/>
    <w:rsid w:val="00AA7285"/>
    <w:rsid w:val="00AB1982"/>
    <w:rsid w:val="00AB1D0F"/>
    <w:rsid w:val="00AB34D9"/>
    <w:rsid w:val="00AB34EE"/>
    <w:rsid w:val="00AB602E"/>
    <w:rsid w:val="00AB7A55"/>
    <w:rsid w:val="00AC0682"/>
    <w:rsid w:val="00AC1CE2"/>
    <w:rsid w:val="00AC2B74"/>
    <w:rsid w:val="00AC2EF1"/>
    <w:rsid w:val="00AC396A"/>
    <w:rsid w:val="00AC514F"/>
    <w:rsid w:val="00AC5735"/>
    <w:rsid w:val="00AC7036"/>
    <w:rsid w:val="00AC798D"/>
    <w:rsid w:val="00AC79F6"/>
    <w:rsid w:val="00AD0672"/>
    <w:rsid w:val="00AD25B4"/>
    <w:rsid w:val="00AD3141"/>
    <w:rsid w:val="00AD3BEC"/>
    <w:rsid w:val="00AD40B1"/>
    <w:rsid w:val="00AD4B07"/>
    <w:rsid w:val="00AD5C5D"/>
    <w:rsid w:val="00AD6ADA"/>
    <w:rsid w:val="00AD7677"/>
    <w:rsid w:val="00AD7CDA"/>
    <w:rsid w:val="00AE05D8"/>
    <w:rsid w:val="00AE15A0"/>
    <w:rsid w:val="00AE1F9A"/>
    <w:rsid w:val="00AE4CDA"/>
    <w:rsid w:val="00AE4D04"/>
    <w:rsid w:val="00AE53E5"/>
    <w:rsid w:val="00AF03E5"/>
    <w:rsid w:val="00AF1FCA"/>
    <w:rsid w:val="00AF24B0"/>
    <w:rsid w:val="00AF2B3C"/>
    <w:rsid w:val="00AF2FF1"/>
    <w:rsid w:val="00AF30BD"/>
    <w:rsid w:val="00AF321E"/>
    <w:rsid w:val="00AF34F2"/>
    <w:rsid w:val="00AF3D81"/>
    <w:rsid w:val="00AF3FAF"/>
    <w:rsid w:val="00AF4E45"/>
    <w:rsid w:val="00AF5E8B"/>
    <w:rsid w:val="00AF7B33"/>
    <w:rsid w:val="00B002E8"/>
    <w:rsid w:val="00B0117B"/>
    <w:rsid w:val="00B01DA1"/>
    <w:rsid w:val="00B02ABF"/>
    <w:rsid w:val="00B04E16"/>
    <w:rsid w:val="00B05A40"/>
    <w:rsid w:val="00B05AFC"/>
    <w:rsid w:val="00B05D54"/>
    <w:rsid w:val="00B06451"/>
    <w:rsid w:val="00B07065"/>
    <w:rsid w:val="00B07463"/>
    <w:rsid w:val="00B10BB7"/>
    <w:rsid w:val="00B112C3"/>
    <w:rsid w:val="00B144F3"/>
    <w:rsid w:val="00B14993"/>
    <w:rsid w:val="00B20617"/>
    <w:rsid w:val="00B21669"/>
    <w:rsid w:val="00B2251C"/>
    <w:rsid w:val="00B23780"/>
    <w:rsid w:val="00B23A89"/>
    <w:rsid w:val="00B2591E"/>
    <w:rsid w:val="00B26395"/>
    <w:rsid w:val="00B27700"/>
    <w:rsid w:val="00B307D7"/>
    <w:rsid w:val="00B335E6"/>
    <w:rsid w:val="00B34347"/>
    <w:rsid w:val="00B36132"/>
    <w:rsid w:val="00B37D14"/>
    <w:rsid w:val="00B415A3"/>
    <w:rsid w:val="00B42140"/>
    <w:rsid w:val="00B42240"/>
    <w:rsid w:val="00B43808"/>
    <w:rsid w:val="00B45400"/>
    <w:rsid w:val="00B46DA8"/>
    <w:rsid w:val="00B51011"/>
    <w:rsid w:val="00B510C8"/>
    <w:rsid w:val="00B514CA"/>
    <w:rsid w:val="00B519EA"/>
    <w:rsid w:val="00B525DB"/>
    <w:rsid w:val="00B54395"/>
    <w:rsid w:val="00B5628F"/>
    <w:rsid w:val="00B56E33"/>
    <w:rsid w:val="00B60022"/>
    <w:rsid w:val="00B62E78"/>
    <w:rsid w:val="00B63114"/>
    <w:rsid w:val="00B64372"/>
    <w:rsid w:val="00B67733"/>
    <w:rsid w:val="00B71884"/>
    <w:rsid w:val="00B721B9"/>
    <w:rsid w:val="00B729AD"/>
    <w:rsid w:val="00B7479F"/>
    <w:rsid w:val="00B749C5"/>
    <w:rsid w:val="00B74FFB"/>
    <w:rsid w:val="00B76A57"/>
    <w:rsid w:val="00B773A3"/>
    <w:rsid w:val="00B81F82"/>
    <w:rsid w:val="00B824FA"/>
    <w:rsid w:val="00B82511"/>
    <w:rsid w:val="00B82B4A"/>
    <w:rsid w:val="00B8346D"/>
    <w:rsid w:val="00B841F6"/>
    <w:rsid w:val="00B84F63"/>
    <w:rsid w:val="00B85423"/>
    <w:rsid w:val="00B8575E"/>
    <w:rsid w:val="00B905CF"/>
    <w:rsid w:val="00B90E6F"/>
    <w:rsid w:val="00B90FCD"/>
    <w:rsid w:val="00B963C3"/>
    <w:rsid w:val="00B972C5"/>
    <w:rsid w:val="00B97B11"/>
    <w:rsid w:val="00B97E3C"/>
    <w:rsid w:val="00BA022F"/>
    <w:rsid w:val="00BA09E7"/>
    <w:rsid w:val="00BA162E"/>
    <w:rsid w:val="00BA3450"/>
    <w:rsid w:val="00BA4264"/>
    <w:rsid w:val="00BA449A"/>
    <w:rsid w:val="00BA66A6"/>
    <w:rsid w:val="00BA75AC"/>
    <w:rsid w:val="00BA7D3C"/>
    <w:rsid w:val="00BB0119"/>
    <w:rsid w:val="00BB0F0F"/>
    <w:rsid w:val="00BB0F1E"/>
    <w:rsid w:val="00BB1237"/>
    <w:rsid w:val="00BB4B35"/>
    <w:rsid w:val="00BB4C77"/>
    <w:rsid w:val="00BB4D75"/>
    <w:rsid w:val="00BB4DBC"/>
    <w:rsid w:val="00BB57B9"/>
    <w:rsid w:val="00BB57D7"/>
    <w:rsid w:val="00BB700B"/>
    <w:rsid w:val="00BC37BC"/>
    <w:rsid w:val="00BC4486"/>
    <w:rsid w:val="00BC5934"/>
    <w:rsid w:val="00BC662E"/>
    <w:rsid w:val="00BC6A52"/>
    <w:rsid w:val="00BD0390"/>
    <w:rsid w:val="00BD0C81"/>
    <w:rsid w:val="00BD4257"/>
    <w:rsid w:val="00BD50C4"/>
    <w:rsid w:val="00BD53A7"/>
    <w:rsid w:val="00BD5698"/>
    <w:rsid w:val="00BD7C91"/>
    <w:rsid w:val="00BE0FB3"/>
    <w:rsid w:val="00BE1556"/>
    <w:rsid w:val="00BE2299"/>
    <w:rsid w:val="00BE413A"/>
    <w:rsid w:val="00BE5DED"/>
    <w:rsid w:val="00BE7399"/>
    <w:rsid w:val="00BF0A27"/>
    <w:rsid w:val="00BF493C"/>
    <w:rsid w:val="00BF4D90"/>
    <w:rsid w:val="00BF57EF"/>
    <w:rsid w:val="00BF5EF1"/>
    <w:rsid w:val="00BF70C2"/>
    <w:rsid w:val="00C00D94"/>
    <w:rsid w:val="00C024EB"/>
    <w:rsid w:val="00C04E98"/>
    <w:rsid w:val="00C05CE8"/>
    <w:rsid w:val="00C07399"/>
    <w:rsid w:val="00C11BCE"/>
    <w:rsid w:val="00C14972"/>
    <w:rsid w:val="00C14C93"/>
    <w:rsid w:val="00C15A2F"/>
    <w:rsid w:val="00C16016"/>
    <w:rsid w:val="00C227B2"/>
    <w:rsid w:val="00C25B26"/>
    <w:rsid w:val="00C267DE"/>
    <w:rsid w:val="00C3124D"/>
    <w:rsid w:val="00C3142B"/>
    <w:rsid w:val="00C32EDC"/>
    <w:rsid w:val="00C34683"/>
    <w:rsid w:val="00C36035"/>
    <w:rsid w:val="00C36FB3"/>
    <w:rsid w:val="00C401C4"/>
    <w:rsid w:val="00C42791"/>
    <w:rsid w:val="00C43133"/>
    <w:rsid w:val="00C44A00"/>
    <w:rsid w:val="00C47D96"/>
    <w:rsid w:val="00C50DCE"/>
    <w:rsid w:val="00C5158F"/>
    <w:rsid w:val="00C526EA"/>
    <w:rsid w:val="00C54B9A"/>
    <w:rsid w:val="00C56161"/>
    <w:rsid w:val="00C56AB3"/>
    <w:rsid w:val="00C56EA3"/>
    <w:rsid w:val="00C605EA"/>
    <w:rsid w:val="00C610CC"/>
    <w:rsid w:val="00C621BB"/>
    <w:rsid w:val="00C66A63"/>
    <w:rsid w:val="00C67425"/>
    <w:rsid w:val="00C677A3"/>
    <w:rsid w:val="00C70550"/>
    <w:rsid w:val="00C70A28"/>
    <w:rsid w:val="00C712DF"/>
    <w:rsid w:val="00C72B92"/>
    <w:rsid w:val="00C7317C"/>
    <w:rsid w:val="00C73F08"/>
    <w:rsid w:val="00C74567"/>
    <w:rsid w:val="00C75D9E"/>
    <w:rsid w:val="00C76DC4"/>
    <w:rsid w:val="00C77C73"/>
    <w:rsid w:val="00C80E4A"/>
    <w:rsid w:val="00C83996"/>
    <w:rsid w:val="00C8487F"/>
    <w:rsid w:val="00C84905"/>
    <w:rsid w:val="00C84DCF"/>
    <w:rsid w:val="00C859D6"/>
    <w:rsid w:val="00C87CAA"/>
    <w:rsid w:val="00C9062A"/>
    <w:rsid w:val="00C907AA"/>
    <w:rsid w:val="00C9282F"/>
    <w:rsid w:val="00C9307E"/>
    <w:rsid w:val="00C97F7A"/>
    <w:rsid w:val="00CA2068"/>
    <w:rsid w:val="00CA3D2D"/>
    <w:rsid w:val="00CA4F11"/>
    <w:rsid w:val="00CA510E"/>
    <w:rsid w:val="00CA79A1"/>
    <w:rsid w:val="00CA7B05"/>
    <w:rsid w:val="00CB1EA2"/>
    <w:rsid w:val="00CB6DC1"/>
    <w:rsid w:val="00CB712F"/>
    <w:rsid w:val="00CB723C"/>
    <w:rsid w:val="00CC6429"/>
    <w:rsid w:val="00CD272A"/>
    <w:rsid w:val="00CD2FAF"/>
    <w:rsid w:val="00CD3956"/>
    <w:rsid w:val="00CD41FC"/>
    <w:rsid w:val="00CD462B"/>
    <w:rsid w:val="00CD5112"/>
    <w:rsid w:val="00CD5B76"/>
    <w:rsid w:val="00CD5D12"/>
    <w:rsid w:val="00CD675C"/>
    <w:rsid w:val="00CD6E86"/>
    <w:rsid w:val="00CD7FCC"/>
    <w:rsid w:val="00CE1EA5"/>
    <w:rsid w:val="00CE60EE"/>
    <w:rsid w:val="00CE62A5"/>
    <w:rsid w:val="00CE6778"/>
    <w:rsid w:val="00CE7612"/>
    <w:rsid w:val="00CF1A19"/>
    <w:rsid w:val="00CF4019"/>
    <w:rsid w:val="00CF50BC"/>
    <w:rsid w:val="00D012CD"/>
    <w:rsid w:val="00D02A94"/>
    <w:rsid w:val="00D02BB9"/>
    <w:rsid w:val="00D06960"/>
    <w:rsid w:val="00D0723C"/>
    <w:rsid w:val="00D07F91"/>
    <w:rsid w:val="00D108AD"/>
    <w:rsid w:val="00D1175E"/>
    <w:rsid w:val="00D13DAD"/>
    <w:rsid w:val="00D146C2"/>
    <w:rsid w:val="00D14706"/>
    <w:rsid w:val="00D15711"/>
    <w:rsid w:val="00D159DB"/>
    <w:rsid w:val="00D2169F"/>
    <w:rsid w:val="00D224C7"/>
    <w:rsid w:val="00D26EE7"/>
    <w:rsid w:val="00D27930"/>
    <w:rsid w:val="00D30F91"/>
    <w:rsid w:val="00D33829"/>
    <w:rsid w:val="00D34F98"/>
    <w:rsid w:val="00D3565D"/>
    <w:rsid w:val="00D35AA7"/>
    <w:rsid w:val="00D35D33"/>
    <w:rsid w:val="00D36003"/>
    <w:rsid w:val="00D360BF"/>
    <w:rsid w:val="00D40791"/>
    <w:rsid w:val="00D415E2"/>
    <w:rsid w:val="00D43C46"/>
    <w:rsid w:val="00D43E87"/>
    <w:rsid w:val="00D454B4"/>
    <w:rsid w:val="00D45E68"/>
    <w:rsid w:val="00D472CD"/>
    <w:rsid w:val="00D5114F"/>
    <w:rsid w:val="00D5463A"/>
    <w:rsid w:val="00D54A0D"/>
    <w:rsid w:val="00D54A9F"/>
    <w:rsid w:val="00D55814"/>
    <w:rsid w:val="00D562DC"/>
    <w:rsid w:val="00D56A8E"/>
    <w:rsid w:val="00D579C3"/>
    <w:rsid w:val="00D57B88"/>
    <w:rsid w:val="00D605E1"/>
    <w:rsid w:val="00D6315D"/>
    <w:rsid w:val="00D667A2"/>
    <w:rsid w:val="00D67436"/>
    <w:rsid w:val="00D71135"/>
    <w:rsid w:val="00D72520"/>
    <w:rsid w:val="00D73924"/>
    <w:rsid w:val="00D744B4"/>
    <w:rsid w:val="00D75141"/>
    <w:rsid w:val="00D7530B"/>
    <w:rsid w:val="00D756E1"/>
    <w:rsid w:val="00D7586D"/>
    <w:rsid w:val="00D771B6"/>
    <w:rsid w:val="00D7739F"/>
    <w:rsid w:val="00D77959"/>
    <w:rsid w:val="00D82F32"/>
    <w:rsid w:val="00D84730"/>
    <w:rsid w:val="00D85D9F"/>
    <w:rsid w:val="00D85DDE"/>
    <w:rsid w:val="00D878C3"/>
    <w:rsid w:val="00D878C9"/>
    <w:rsid w:val="00D9083A"/>
    <w:rsid w:val="00D91817"/>
    <w:rsid w:val="00D91E82"/>
    <w:rsid w:val="00D91FB4"/>
    <w:rsid w:val="00D93ADA"/>
    <w:rsid w:val="00D948B8"/>
    <w:rsid w:val="00D948BB"/>
    <w:rsid w:val="00D953B0"/>
    <w:rsid w:val="00D95976"/>
    <w:rsid w:val="00D967CC"/>
    <w:rsid w:val="00D96F05"/>
    <w:rsid w:val="00D97ECA"/>
    <w:rsid w:val="00DA29D6"/>
    <w:rsid w:val="00DA3EFA"/>
    <w:rsid w:val="00DA5FC7"/>
    <w:rsid w:val="00DA6950"/>
    <w:rsid w:val="00DA760B"/>
    <w:rsid w:val="00DB1A6C"/>
    <w:rsid w:val="00DB2566"/>
    <w:rsid w:val="00DB4460"/>
    <w:rsid w:val="00DB4505"/>
    <w:rsid w:val="00DB4D78"/>
    <w:rsid w:val="00DB5870"/>
    <w:rsid w:val="00DB6A9B"/>
    <w:rsid w:val="00DC1896"/>
    <w:rsid w:val="00DC2154"/>
    <w:rsid w:val="00DC2A12"/>
    <w:rsid w:val="00DC35B2"/>
    <w:rsid w:val="00DC3AA0"/>
    <w:rsid w:val="00DC6398"/>
    <w:rsid w:val="00DC6CA4"/>
    <w:rsid w:val="00DD266C"/>
    <w:rsid w:val="00DD3930"/>
    <w:rsid w:val="00DD7799"/>
    <w:rsid w:val="00DE0652"/>
    <w:rsid w:val="00DE0D4D"/>
    <w:rsid w:val="00DE1817"/>
    <w:rsid w:val="00DE2080"/>
    <w:rsid w:val="00DE2DD7"/>
    <w:rsid w:val="00DE6C4A"/>
    <w:rsid w:val="00DE7C10"/>
    <w:rsid w:val="00DF1DAB"/>
    <w:rsid w:val="00DF2BA5"/>
    <w:rsid w:val="00DF64AE"/>
    <w:rsid w:val="00E007DB"/>
    <w:rsid w:val="00E00D51"/>
    <w:rsid w:val="00E01EEC"/>
    <w:rsid w:val="00E041D7"/>
    <w:rsid w:val="00E06B75"/>
    <w:rsid w:val="00E0764B"/>
    <w:rsid w:val="00E07C34"/>
    <w:rsid w:val="00E1167E"/>
    <w:rsid w:val="00E12852"/>
    <w:rsid w:val="00E12C6E"/>
    <w:rsid w:val="00E22F75"/>
    <w:rsid w:val="00E2425F"/>
    <w:rsid w:val="00E263FC"/>
    <w:rsid w:val="00E27670"/>
    <w:rsid w:val="00E3142F"/>
    <w:rsid w:val="00E31EFC"/>
    <w:rsid w:val="00E3357D"/>
    <w:rsid w:val="00E344EC"/>
    <w:rsid w:val="00E34531"/>
    <w:rsid w:val="00E428BF"/>
    <w:rsid w:val="00E42D03"/>
    <w:rsid w:val="00E454D7"/>
    <w:rsid w:val="00E47E90"/>
    <w:rsid w:val="00E5009C"/>
    <w:rsid w:val="00E502FE"/>
    <w:rsid w:val="00E506B3"/>
    <w:rsid w:val="00E52154"/>
    <w:rsid w:val="00E522FC"/>
    <w:rsid w:val="00E523F3"/>
    <w:rsid w:val="00E56D73"/>
    <w:rsid w:val="00E6069B"/>
    <w:rsid w:val="00E60B42"/>
    <w:rsid w:val="00E63314"/>
    <w:rsid w:val="00E6410F"/>
    <w:rsid w:val="00E6461B"/>
    <w:rsid w:val="00E703D4"/>
    <w:rsid w:val="00E722A5"/>
    <w:rsid w:val="00E73E03"/>
    <w:rsid w:val="00E74469"/>
    <w:rsid w:val="00E746D1"/>
    <w:rsid w:val="00E8039D"/>
    <w:rsid w:val="00E80DA6"/>
    <w:rsid w:val="00E80DB7"/>
    <w:rsid w:val="00E8261A"/>
    <w:rsid w:val="00E83071"/>
    <w:rsid w:val="00E836A2"/>
    <w:rsid w:val="00E84396"/>
    <w:rsid w:val="00E84435"/>
    <w:rsid w:val="00E863C1"/>
    <w:rsid w:val="00E9015E"/>
    <w:rsid w:val="00E9031D"/>
    <w:rsid w:val="00E95C9E"/>
    <w:rsid w:val="00E95D91"/>
    <w:rsid w:val="00E97251"/>
    <w:rsid w:val="00EA0329"/>
    <w:rsid w:val="00EA0382"/>
    <w:rsid w:val="00EA0EA4"/>
    <w:rsid w:val="00EA3E5C"/>
    <w:rsid w:val="00EA46C7"/>
    <w:rsid w:val="00EA6885"/>
    <w:rsid w:val="00EA6EEC"/>
    <w:rsid w:val="00EA7E37"/>
    <w:rsid w:val="00EA7F85"/>
    <w:rsid w:val="00EA7FD5"/>
    <w:rsid w:val="00EB0B67"/>
    <w:rsid w:val="00EB17F0"/>
    <w:rsid w:val="00EB1C85"/>
    <w:rsid w:val="00EB3635"/>
    <w:rsid w:val="00EB4855"/>
    <w:rsid w:val="00EB7CFB"/>
    <w:rsid w:val="00EB7EB3"/>
    <w:rsid w:val="00EC0D5E"/>
    <w:rsid w:val="00EC2810"/>
    <w:rsid w:val="00EC38E2"/>
    <w:rsid w:val="00EC47EF"/>
    <w:rsid w:val="00EC561D"/>
    <w:rsid w:val="00EC5C2F"/>
    <w:rsid w:val="00EC66B7"/>
    <w:rsid w:val="00EC7EDC"/>
    <w:rsid w:val="00ED07EB"/>
    <w:rsid w:val="00ED0A26"/>
    <w:rsid w:val="00ED0B77"/>
    <w:rsid w:val="00ED0BD0"/>
    <w:rsid w:val="00ED23B4"/>
    <w:rsid w:val="00ED29D9"/>
    <w:rsid w:val="00ED38D3"/>
    <w:rsid w:val="00ED436D"/>
    <w:rsid w:val="00ED50CD"/>
    <w:rsid w:val="00ED5FC7"/>
    <w:rsid w:val="00ED77C2"/>
    <w:rsid w:val="00EE13BB"/>
    <w:rsid w:val="00EE23AC"/>
    <w:rsid w:val="00EE27E6"/>
    <w:rsid w:val="00EE4B4D"/>
    <w:rsid w:val="00EF0A88"/>
    <w:rsid w:val="00EF169C"/>
    <w:rsid w:val="00EF3145"/>
    <w:rsid w:val="00EF496F"/>
    <w:rsid w:val="00EF50DA"/>
    <w:rsid w:val="00EF5A6C"/>
    <w:rsid w:val="00EF6BE9"/>
    <w:rsid w:val="00EF7104"/>
    <w:rsid w:val="00EF7F4E"/>
    <w:rsid w:val="00F00476"/>
    <w:rsid w:val="00F017E9"/>
    <w:rsid w:val="00F0200B"/>
    <w:rsid w:val="00F02876"/>
    <w:rsid w:val="00F049F2"/>
    <w:rsid w:val="00F04B82"/>
    <w:rsid w:val="00F050F2"/>
    <w:rsid w:val="00F06B94"/>
    <w:rsid w:val="00F07D40"/>
    <w:rsid w:val="00F07FA4"/>
    <w:rsid w:val="00F12DC0"/>
    <w:rsid w:val="00F134FB"/>
    <w:rsid w:val="00F15075"/>
    <w:rsid w:val="00F15912"/>
    <w:rsid w:val="00F17E34"/>
    <w:rsid w:val="00F17F73"/>
    <w:rsid w:val="00F20014"/>
    <w:rsid w:val="00F20154"/>
    <w:rsid w:val="00F21933"/>
    <w:rsid w:val="00F22EF2"/>
    <w:rsid w:val="00F230D7"/>
    <w:rsid w:val="00F257DE"/>
    <w:rsid w:val="00F26BC5"/>
    <w:rsid w:val="00F27F76"/>
    <w:rsid w:val="00F308BB"/>
    <w:rsid w:val="00F30D6B"/>
    <w:rsid w:val="00F31473"/>
    <w:rsid w:val="00F32B15"/>
    <w:rsid w:val="00F33F8E"/>
    <w:rsid w:val="00F34EFE"/>
    <w:rsid w:val="00F377B4"/>
    <w:rsid w:val="00F40AC3"/>
    <w:rsid w:val="00F40E1A"/>
    <w:rsid w:val="00F4162B"/>
    <w:rsid w:val="00F42EB4"/>
    <w:rsid w:val="00F47F96"/>
    <w:rsid w:val="00F50187"/>
    <w:rsid w:val="00F51CC3"/>
    <w:rsid w:val="00F52B03"/>
    <w:rsid w:val="00F53AB6"/>
    <w:rsid w:val="00F54BCD"/>
    <w:rsid w:val="00F55F03"/>
    <w:rsid w:val="00F577F0"/>
    <w:rsid w:val="00F60B70"/>
    <w:rsid w:val="00F612CE"/>
    <w:rsid w:val="00F62F37"/>
    <w:rsid w:val="00F64737"/>
    <w:rsid w:val="00F6588F"/>
    <w:rsid w:val="00F65B5D"/>
    <w:rsid w:val="00F66F0A"/>
    <w:rsid w:val="00F67DD0"/>
    <w:rsid w:val="00F709BC"/>
    <w:rsid w:val="00F7289A"/>
    <w:rsid w:val="00F73342"/>
    <w:rsid w:val="00F73974"/>
    <w:rsid w:val="00F740E1"/>
    <w:rsid w:val="00F759CE"/>
    <w:rsid w:val="00F7645B"/>
    <w:rsid w:val="00F80961"/>
    <w:rsid w:val="00F8097F"/>
    <w:rsid w:val="00F81137"/>
    <w:rsid w:val="00F81BF5"/>
    <w:rsid w:val="00F83EE0"/>
    <w:rsid w:val="00F84C04"/>
    <w:rsid w:val="00F852D4"/>
    <w:rsid w:val="00F85357"/>
    <w:rsid w:val="00F879CB"/>
    <w:rsid w:val="00F92765"/>
    <w:rsid w:val="00F955FA"/>
    <w:rsid w:val="00F958F7"/>
    <w:rsid w:val="00F972C8"/>
    <w:rsid w:val="00FA003D"/>
    <w:rsid w:val="00FA20B2"/>
    <w:rsid w:val="00FA2B9E"/>
    <w:rsid w:val="00FA3152"/>
    <w:rsid w:val="00FA4CA7"/>
    <w:rsid w:val="00FA736E"/>
    <w:rsid w:val="00FA7F40"/>
    <w:rsid w:val="00FA7F93"/>
    <w:rsid w:val="00FB05DE"/>
    <w:rsid w:val="00FB0E61"/>
    <w:rsid w:val="00FB0F76"/>
    <w:rsid w:val="00FB3C10"/>
    <w:rsid w:val="00FB3E5A"/>
    <w:rsid w:val="00FB4959"/>
    <w:rsid w:val="00FB570C"/>
    <w:rsid w:val="00FB5759"/>
    <w:rsid w:val="00FB6EA8"/>
    <w:rsid w:val="00FC3728"/>
    <w:rsid w:val="00FC400D"/>
    <w:rsid w:val="00FC416A"/>
    <w:rsid w:val="00FC7974"/>
    <w:rsid w:val="00FC7FA0"/>
    <w:rsid w:val="00FD1598"/>
    <w:rsid w:val="00FD1F1E"/>
    <w:rsid w:val="00FD4358"/>
    <w:rsid w:val="00FD4CFD"/>
    <w:rsid w:val="00FE0247"/>
    <w:rsid w:val="00FE1AF1"/>
    <w:rsid w:val="00FE2362"/>
    <w:rsid w:val="00FE3BFE"/>
    <w:rsid w:val="00FE5209"/>
    <w:rsid w:val="00FE5335"/>
    <w:rsid w:val="00FF0BAA"/>
    <w:rsid w:val="00FF2023"/>
    <w:rsid w:val="00FF4F77"/>
    <w:rsid w:val="00FF66A6"/>
    <w:rsid w:val="00FF79DA"/>
    <w:rsid w:val="00FF7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5FF"/>
  </w:style>
  <w:style w:type="paragraph" w:styleId="1">
    <w:name w:val="heading 1"/>
    <w:basedOn w:val="a"/>
    <w:next w:val="a"/>
    <w:link w:val="10"/>
    <w:qFormat/>
    <w:rsid w:val="00B05A40"/>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B05A40"/>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qFormat/>
    <w:rsid w:val="00C36FB3"/>
    <w:pPr>
      <w:keepNext/>
      <w:spacing w:after="0" w:line="240" w:lineRule="auto"/>
      <w:jc w:val="center"/>
      <w:outlineLvl w:val="2"/>
    </w:pPr>
    <w:rPr>
      <w:rFonts w:ascii="Times New Roman" w:eastAsia="Times New Roman" w:hAnsi="Times New Roman" w:cs="Times New Roman"/>
      <w:bCs/>
      <w:sz w:val="28"/>
      <w:szCs w:val="26"/>
    </w:rPr>
  </w:style>
  <w:style w:type="paragraph" w:styleId="4">
    <w:name w:val="heading 4"/>
    <w:basedOn w:val="a"/>
    <w:next w:val="a"/>
    <w:link w:val="40"/>
    <w:qFormat/>
    <w:rsid w:val="00B05A40"/>
    <w:pPr>
      <w:keepNext/>
      <w:spacing w:before="240" w:after="60" w:line="240" w:lineRule="auto"/>
      <w:outlineLvl w:val="3"/>
    </w:pPr>
    <w:rPr>
      <w:rFonts w:ascii="Times New Roman" w:eastAsia="Times New Roman" w:hAnsi="Times New Roman" w:cs="Times New Roman"/>
      <w:b/>
      <w:bCs/>
      <w:sz w:val="28"/>
      <w:szCs w:val="28"/>
    </w:rPr>
  </w:style>
  <w:style w:type="paragraph" w:styleId="6">
    <w:name w:val="heading 6"/>
    <w:basedOn w:val="a"/>
    <w:next w:val="a"/>
    <w:link w:val="60"/>
    <w:qFormat/>
    <w:rsid w:val="00E27670"/>
    <w:pPr>
      <w:keepNext/>
      <w:spacing w:after="0" w:line="240" w:lineRule="auto"/>
      <w:jc w:val="center"/>
      <w:outlineLvl w:val="5"/>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A43944"/>
    <w:pPr>
      <w:widowControl w:val="0"/>
      <w:autoSpaceDE w:val="0"/>
      <w:autoSpaceDN w:val="0"/>
      <w:spacing w:after="0" w:line="240" w:lineRule="auto"/>
    </w:pPr>
    <w:rPr>
      <w:rFonts w:ascii="Calibri" w:eastAsia="Times New Roman" w:hAnsi="Calibri" w:cs="Calibri"/>
      <w:szCs w:val="20"/>
    </w:rPr>
  </w:style>
  <w:style w:type="paragraph" w:styleId="a3">
    <w:name w:val="Balloon Text"/>
    <w:basedOn w:val="a"/>
    <w:link w:val="a4"/>
    <w:unhideWhenUsed/>
    <w:rsid w:val="005E1D87"/>
    <w:pPr>
      <w:spacing w:after="0" w:line="240" w:lineRule="auto"/>
    </w:pPr>
    <w:rPr>
      <w:rFonts w:ascii="Tahoma" w:hAnsi="Tahoma" w:cs="Tahoma"/>
      <w:sz w:val="16"/>
      <w:szCs w:val="16"/>
    </w:rPr>
  </w:style>
  <w:style w:type="character" w:customStyle="1" w:styleId="a4">
    <w:name w:val="Текст выноски Знак"/>
    <w:basedOn w:val="a0"/>
    <w:link w:val="a3"/>
    <w:rsid w:val="005E1D87"/>
    <w:rPr>
      <w:rFonts w:ascii="Tahoma" w:hAnsi="Tahoma" w:cs="Tahoma"/>
      <w:sz w:val="16"/>
      <w:szCs w:val="16"/>
    </w:rPr>
  </w:style>
  <w:style w:type="paragraph" w:styleId="a5">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6"/>
    <w:semiHidden/>
    <w:unhideWhenUsed/>
    <w:rsid w:val="00976AC9"/>
    <w:pPr>
      <w:spacing w:after="0" w:line="240" w:lineRule="auto"/>
    </w:pPr>
    <w:rPr>
      <w:sz w:val="20"/>
      <w:szCs w:val="20"/>
    </w:rPr>
  </w:style>
  <w:style w:type="character" w:customStyle="1" w:styleId="a6">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5"/>
    <w:semiHidden/>
    <w:rsid w:val="00976AC9"/>
    <w:rPr>
      <w:sz w:val="20"/>
      <w:szCs w:val="20"/>
    </w:rPr>
  </w:style>
  <w:style w:type="character" w:styleId="a7">
    <w:name w:val="footnote reference"/>
    <w:basedOn w:val="a0"/>
    <w:uiPriority w:val="99"/>
    <w:rsid w:val="00976AC9"/>
    <w:rPr>
      <w:rFonts w:ascii="Arial" w:hAnsi="Arial"/>
      <w:sz w:val="32"/>
      <w:vertAlign w:val="superscript"/>
    </w:rPr>
  </w:style>
  <w:style w:type="character" w:styleId="a8">
    <w:name w:val="annotation reference"/>
    <w:basedOn w:val="a0"/>
    <w:uiPriority w:val="99"/>
    <w:semiHidden/>
    <w:unhideWhenUsed/>
    <w:rsid w:val="004B3146"/>
    <w:rPr>
      <w:sz w:val="16"/>
      <w:szCs w:val="16"/>
    </w:rPr>
  </w:style>
  <w:style w:type="paragraph" w:styleId="a9">
    <w:name w:val="annotation text"/>
    <w:basedOn w:val="a"/>
    <w:link w:val="aa"/>
    <w:uiPriority w:val="99"/>
    <w:semiHidden/>
    <w:unhideWhenUsed/>
    <w:rsid w:val="004B3146"/>
    <w:pPr>
      <w:spacing w:line="240" w:lineRule="auto"/>
    </w:pPr>
    <w:rPr>
      <w:sz w:val="20"/>
      <w:szCs w:val="20"/>
    </w:rPr>
  </w:style>
  <w:style w:type="character" w:customStyle="1" w:styleId="aa">
    <w:name w:val="Текст примечания Знак"/>
    <w:basedOn w:val="a0"/>
    <w:link w:val="a9"/>
    <w:uiPriority w:val="99"/>
    <w:semiHidden/>
    <w:rsid w:val="004B3146"/>
    <w:rPr>
      <w:sz w:val="20"/>
      <w:szCs w:val="20"/>
    </w:rPr>
  </w:style>
  <w:style w:type="paragraph" w:styleId="ab">
    <w:name w:val="annotation subject"/>
    <w:basedOn w:val="a9"/>
    <w:next w:val="a9"/>
    <w:link w:val="ac"/>
    <w:uiPriority w:val="99"/>
    <w:semiHidden/>
    <w:unhideWhenUsed/>
    <w:rsid w:val="004B3146"/>
    <w:rPr>
      <w:b/>
      <w:bCs/>
    </w:rPr>
  </w:style>
  <w:style w:type="character" w:customStyle="1" w:styleId="ac">
    <w:name w:val="Тема примечания Знак"/>
    <w:basedOn w:val="aa"/>
    <w:link w:val="ab"/>
    <w:uiPriority w:val="99"/>
    <w:semiHidden/>
    <w:rsid w:val="004B3146"/>
    <w:rPr>
      <w:b/>
      <w:bCs/>
      <w:sz w:val="20"/>
      <w:szCs w:val="20"/>
    </w:rPr>
  </w:style>
  <w:style w:type="paragraph" w:styleId="ad">
    <w:name w:val="List Paragraph"/>
    <w:basedOn w:val="a"/>
    <w:uiPriority w:val="34"/>
    <w:qFormat/>
    <w:rsid w:val="00E522FC"/>
    <w:pPr>
      <w:ind w:left="720"/>
      <w:contextualSpacing/>
    </w:pPr>
  </w:style>
  <w:style w:type="table" w:styleId="ae">
    <w:name w:val="Table Grid"/>
    <w:basedOn w:val="a1"/>
    <w:uiPriority w:val="59"/>
    <w:rsid w:val="005968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C3468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7060FE"/>
    <w:pPr>
      <w:widowControl w:val="0"/>
      <w:autoSpaceDE w:val="0"/>
      <w:autoSpaceDN w:val="0"/>
      <w:spacing w:after="0" w:line="240" w:lineRule="auto"/>
    </w:pPr>
    <w:rPr>
      <w:rFonts w:ascii="Courier New" w:eastAsia="Times New Roman" w:hAnsi="Courier New" w:cs="Courier New"/>
      <w:sz w:val="20"/>
      <w:szCs w:val="20"/>
    </w:rPr>
  </w:style>
  <w:style w:type="character" w:customStyle="1" w:styleId="11">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DA760B"/>
    <w:rPr>
      <w:lang w:eastAsia="ru-RU"/>
    </w:rPr>
  </w:style>
  <w:style w:type="character" w:customStyle="1" w:styleId="10">
    <w:name w:val="Заголовок 1 Знак"/>
    <w:basedOn w:val="a0"/>
    <w:link w:val="1"/>
    <w:rsid w:val="00B05A40"/>
    <w:rPr>
      <w:rFonts w:ascii="Arial" w:eastAsia="Times New Roman" w:hAnsi="Arial" w:cs="Arial"/>
      <w:b/>
      <w:bCs/>
      <w:kern w:val="32"/>
      <w:sz w:val="32"/>
      <w:szCs w:val="32"/>
      <w:lang w:eastAsia="ru-RU"/>
    </w:rPr>
  </w:style>
  <w:style w:type="character" w:customStyle="1" w:styleId="20">
    <w:name w:val="Заголовок 2 Знак"/>
    <w:basedOn w:val="a0"/>
    <w:link w:val="2"/>
    <w:rsid w:val="00B05A40"/>
    <w:rPr>
      <w:rFonts w:ascii="Arial" w:eastAsia="Times New Roman" w:hAnsi="Arial" w:cs="Arial"/>
      <w:b/>
      <w:bCs/>
      <w:i/>
      <w:iCs/>
      <w:sz w:val="28"/>
      <w:szCs w:val="28"/>
      <w:lang w:eastAsia="ru-RU"/>
    </w:rPr>
  </w:style>
  <w:style w:type="character" w:customStyle="1" w:styleId="40">
    <w:name w:val="Заголовок 4 Знак"/>
    <w:basedOn w:val="a0"/>
    <w:link w:val="4"/>
    <w:rsid w:val="00B05A40"/>
    <w:rPr>
      <w:rFonts w:ascii="Times New Roman" w:eastAsia="Times New Roman" w:hAnsi="Times New Roman" w:cs="Times New Roman"/>
      <w:b/>
      <w:bCs/>
      <w:sz w:val="28"/>
      <w:szCs w:val="28"/>
      <w:lang w:eastAsia="ru-RU"/>
    </w:rPr>
  </w:style>
  <w:style w:type="numbering" w:customStyle="1" w:styleId="12">
    <w:name w:val="Нет списка1"/>
    <w:next w:val="a2"/>
    <w:uiPriority w:val="99"/>
    <w:semiHidden/>
    <w:unhideWhenUsed/>
    <w:rsid w:val="00B05A40"/>
  </w:style>
  <w:style w:type="numbering" w:customStyle="1" w:styleId="110">
    <w:name w:val="Нет списка11"/>
    <w:next w:val="a2"/>
    <w:semiHidden/>
    <w:rsid w:val="00B05A40"/>
  </w:style>
  <w:style w:type="paragraph" w:styleId="af">
    <w:name w:val="Normal (Web)"/>
    <w:aliases w:val="Обычный (Web), Знак Знак10"/>
    <w:basedOn w:val="a"/>
    <w:link w:val="af0"/>
    <w:qFormat/>
    <w:rsid w:val="00B05A40"/>
    <w:pPr>
      <w:spacing w:after="0" w:line="240" w:lineRule="auto"/>
    </w:pPr>
    <w:rPr>
      <w:rFonts w:ascii="Times New Roman" w:eastAsia="Times New Roman" w:hAnsi="Times New Roman" w:cs="Times New Roman"/>
      <w:sz w:val="24"/>
      <w:szCs w:val="24"/>
    </w:rPr>
  </w:style>
  <w:style w:type="character" w:customStyle="1" w:styleId="af0">
    <w:name w:val="Обычный (веб) Знак"/>
    <w:aliases w:val="Обычный (Web) Знак, Знак Знак10 Знак"/>
    <w:link w:val="af"/>
    <w:locked/>
    <w:rsid w:val="00B05A40"/>
    <w:rPr>
      <w:rFonts w:ascii="Times New Roman" w:eastAsia="Times New Roman" w:hAnsi="Times New Roman" w:cs="Times New Roman"/>
      <w:sz w:val="24"/>
      <w:szCs w:val="24"/>
      <w:lang w:eastAsia="ru-RU"/>
    </w:rPr>
  </w:style>
  <w:style w:type="character" w:styleId="af1">
    <w:name w:val="FollowedHyperlink"/>
    <w:rsid w:val="00B05A40"/>
    <w:rPr>
      <w:color w:val="800080"/>
      <w:u w:val="single"/>
    </w:rPr>
  </w:style>
  <w:style w:type="character" w:customStyle="1" w:styleId="af2">
    <w:name w:val="Верхний колонтитул Знак"/>
    <w:link w:val="af3"/>
    <w:uiPriority w:val="99"/>
    <w:locked/>
    <w:rsid w:val="00B05A40"/>
    <w:rPr>
      <w:sz w:val="28"/>
      <w:szCs w:val="28"/>
      <w:lang w:eastAsia="ru-RU"/>
    </w:rPr>
  </w:style>
  <w:style w:type="paragraph" w:styleId="af3">
    <w:name w:val="header"/>
    <w:basedOn w:val="a"/>
    <w:link w:val="af2"/>
    <w:uiPriority w:val="99"/>
    <w:rsid w:val="00B05A40"/>
    <w:pPr>
      <w:tabs>
        <w:tab w:val="center" w:pos="4677"/>
        <w:tab w:val="right" w:pos="9355"/>
      </w:tabs>
      <w:spacing w:after="0" w:line="240" w:lineRule="auto"/>
    </w:pPr>
    <w:rPr>
      <w:sz w:val="28"/>
      <w:szCs w:val="28"/>
    </w:rPr>
  </w:style>
  <w:style w:type="character" w:customStyle="1" w:styleId="13">
    <w:name w:val="Верхний колонтитул Знак1"/>
    <w:basedOn w:val="a0"/>
    <w:uiPriority w:val="99"/>
    <w:semiHidden/>
    <w:rsid w:val="00B05A40"/>
  </w:style>
  <w:style w:type="character" w:customStyle="1" w:styleId="af4">
    <w:name w:val="Нижний колонтитул Знак"/>
    <w:link w:val="af5"/>
    <w:locked/>
    <w:rsid w:val="00B05A40"/>
    <w:rPr>
      <w:sz w:val="24"/>
      <w:szCs w:val="24"/>
      <w:lang w:eastAsia="ru-RU"/>
    </w:rPr>
  </w:style>
  <w:style w:type="paragraph" w:styleId="af5">
    <w:name w:val="footer"/>
    <w:basedOn w:val="a"/>
    <w:link w:val="af4"/>
    <w:rsid w:val="00B05A40"/>
    <w:pPr>
      <w:tabs>
        <w:tab w:val="center" w:pos="4677"/>
        <w:tab w:val="right" w:pos="9355"/>
      </w:tabs>
      <w:spacing w:after="0" w:line="240" w:lineRule="auto"/>
    </w:pPr>
    <w:rPr>
      <w:sz w:val="24"/>
      <w:szCs w:val="24"/>
    </w:rPr>
  </w:style>
  <w:style w:type="character" w:customStyle="1" w:styleId="14">
    <w:name w:val="Нижний колонтитул Знак1"/>
    <w:basedOn w:val="a0"/>
    <w:uiPriority w:val="99"/>
    <w:semiHidden/>
    <w:rsid w:val="00B05A40"/>
  </w:style>
  <w:style w:type="character" w:customStyle="1" w:styleId="af6">
    <w:name w:val="Название Знак"/>
    <w:link w:val="af7"/>
    <w:locked/>
    <w:rsid w:val="00B05A40"/>
    <w:rPr>
      <w:sz w:val="28"/>
      <w:szCs w:val="24"/>
      <w:lang w:eastAsia="ru-RU"/>
    </w:rPr>
  </w:style>
  <w:style w:type="paragraph" w:styleId="af7">
    <w:name w:val="Title"/>
    <w:basedOn w:val="a"/>
    <w:link w:val="af6"/>
    <w:qFormat/>
    <w:rsid w:val="00B05A40"/>
    <w:pPr>
      <w:spacing w:before="240" w:after="60" w:line="240" w:lineRule="auto"/>
      <w:jc w:val="center"/>
      <w:outlineLvl w:val="0"/>
    </w:pPr>
    <w:rPr>
      <w:sz w:val="28"/>
      <w:szCs w:val="24"/>
    </w:rPr>
  </w:style>
  <w:style w:type="character" w:customStyle="1" w:styleId="15">
    <w:name w:val="Название Знак1"/>
    <w:basedOn w:val="a0"/>
    <w:uiPriority w:val="10"/>
    <w:rsid w:val="00B05A40"/>
    <w:rPr>
      <w:rFonts w:asciiTheme="majorHAnsi" w:eastAsiaTheme="majorEastAsia" w:hAnsiTheme="majorHAnsi" w:cstheme="majorBidi"/>
      <w:color w:val="17365D" w:themeColor="text2" w:themeShade="BF"/>
      <w:spacing w:val="5"/>
      <w:kern w:val="28"/>
      <w:sz w:val="52"/>
      <w:szCs w:val="52"/>
    </w:rPr>
  </w:style>
  <w:style w:type="character" w:customStyle="1" w:styleId="21">
    <w:name w:val="Основной текст Знак2"/>
    <w:aliases w:val="Основной текст1 Знак,bt Знак,Основной текст Знак1 Знак,Основной текст Знак Знак Знак"/>
    <w:link w:val="af8"/>
    <w:locked/>
    <w:rsid w:val="00B05A40"/>
    <w:rPr>
      <w:sz w:val="24"/>
      <w:szCs w:val="24"/>
      <w:lang w:eastAsia="ru-RU"/>
    </w:rPr>
  </w:style>
  <w:style w:type="paragraph" w:styleId="af8">
    <w:name w:val="Body Text"/>
    <w:aliases w:val="Основной текст1,bt,Основной текст Знак1,Основной текст Знак Знак"/>
    <w:basedOn w:val="a"/>
    <w:link w:val="21"/>
    <w:rsid w:val="00B05A40"/>
    <w:pPr>
      <w:spacing w:after="120" w:line="240" w:lineRule="auto"/>
    </w:pPr>
    <w:rPr>
      <w:sz w:val="24"/>
      <w:szCs w:val="24"/>
    </w:rPr>
  </w:style>
  <w:style w:type="character" w:customStyle="1" w:styleId="af9">
    <w:name w:val="Основной текст Знак"/>
    <w:aliases w:val="Основной текст1 Знак1,bt Знак1,Основной текст Знак1 Знак1,Основной текст Знак Знак Знак1"/>
    <w:basedOn w:val="a0"/>
    <w:uiPriority w:val="99"/>
    <w:semiHidden/>
    <w:rsid w:val="00B05A40"/>
  </w:style>
  <w:style w:type="paragraph" w:customStyle="1" w:styleId="BodyText211BodyTextIndent">
    <w:name w:val="Body Text 2.Мой Заголовок 1.Основной текст 1.Нумерованный список !!.Надин стиль.Body Text Indent"/>
    <w:basedOn w:val="a"/>
    <w:rsid w:val="00B05A40"/>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B05A40"/>
    <w:rPr>
      <w:rFonts w:ascii="Georgia" w:hAnsi="Georgia"/>
      <w:szCs w:val="24"/>
      <w:lang w:val="en-US" w:bidi="en-US"/>
    </w:rPr>
  </w:style>
  <w:style w:type="paragraph" w:customStyle="1" w:styleId="Pro-text0">
    <w:name w:val="Pro-text Знак Знак"/>
    <w:basedOn w:val="a"/>
    <w:link w:val="Pro-text"/>
    <w:rsid w:val="00B05A40"/>
    <w:pPr>
      <w:spacing w:before="120" w:after="0" w:line="288" w:lineRule="auto"/>
      <w:ind w:left="1200"/>
      <w:jc w:val="both"/>
    </w:pPr>
    <w:rPr>
      <w:rFonts w:ascii="Georgia" w:hAnsi="Georgia"/>
      <w:szCs w:val="24"/>
      <w:lang w:val="en-US" w:bidi="en-US"/>
    </w:rPr>
  </w:style>
  <w:style w:type="character" w:customStyle="1" w:styleId="afa">
    <w:name w:val="Осн.текст Знак"/>
    <w:link w:val="afb"/>
    <w:locked/>
    <w:rsid w:val="00B05A40"/>
    <w:rPr>
      <w:rFonts w:ascii="Arial" w:hAnsi="Arial" w:cs="Arial"/>
      <w:lang w:eastAsia="ru-RU"/>
    </w:rPr>
  </w:style>
  <w:style w:type="paragraph" w:customStyle="1" w:styleId="afb">
    <w:name w:val="Осн.текст"/>
    <w:basedOn w:val="a"/>
    <w:link w:val="afa"/>
    <w:rsid w:val="00B05A40"/>
    <w:pPr>
      <w:spacing w:after="0" w:line="288" w:lineRule="auto"/>
      <w:ind w:right="792" w:firstLine="720"/>
      <w:jc w:val="both"/>
    </w:pPr>
    <w:rPr>
      <w:rFonts w:ascii="Arial" w:hAnsi="Arial" w:cs="Arial"/>
    </w:rPr>
  </w:style>
  <w:style w:type="paragraph" w:customStyle="1" w:styleId="16">
    <w:name w:val="Стиль1"/>
    <w:basedOn w:val="a"/>
    <w:link w:val="17"/>
    <w:rsid w:val="00B05A40"/>
    <w:pPr>
      <w:spacing w:after="0" w:line="240" w:lineRule="auto"/>
      <w:ind w:firstLine="720"/>
      <w:jc w:val="both"/>
    </w:pPr>
    <w:rPr>
      <w:rFonts w:ascii="Times New Roman" w:eastAsia="Times New Roman" w:hAnsi="Times New Roman" w:cs="Times New Roman"/>
      <w:sz w:val="28"/>
      <w:szCs w:val="24"/>
    </w:rPr>
  </w:style>
  <w:style w:type="paragraph" w:customStyle="1" w:styleId="ConsPlusTitle">
    <w:name w:val="ConsPlusTitle"/>
    <w:rsid w:val="00B05A4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c">
    <w:name w:val="Таблицы (моноширинный)"/>
    <w:basedOn w:val="a"/>
    <w:next w:val="a"/>
    <w:rsid w:val="00B05A40"/>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harChar4">
    <w:name w:val="Char Char4 Знак Знак Знак Знак"/>
    <w:link w:val="CharChar40"/>
    <w:locked/>
    <w:rsid w:val="00B05A40"/>
    <w:rPr>
      <w:rFonts w:ascii="Verdana" w:hAnsi="Verdana"/>
      <w:lang w:val="en-US"/>
    </w:rPr>
  </w:style>
  <w:style w:type="paragraph" w:customStyle="1" w:styleId="CharChar40">
    <w:name w:val="Char Char4 Знак Знак Знак"/>
    <w:basedOn w:val="a"/>
    <w:link w:val="CharChar4"/>
    <w:rsid w:val="00B05A40"/>
    <w:pPr>
      <w:spacing w:after="160" w:line="240" w:lineRule="exact"/>
    </w:pPr>
    <w:rPr>
      <w:rFonts w:ascii="Verdana" w:hAnsi="Verdana"/>
      <w:lang w:val="en-US"/>
    </w:rPr>
  </w:style>
  <w:style w:type="paragraph" w:customStyle="1" w:styleId="22">
    <w:name w:val="Знак2"/>
    <w:basedOn w:val="a"/>
    <w:rsid w:val="00B05A40"/>
    <w:pPr>
      <w:spacing w:after="160" w:line="240" w:lineRule="exact"/>
    </w:pPr>
    <w:rPr>
      <w:rFonts w:ascii="Verdana" w:eastAsia="Times New Roman" w:hAnsi="Verdana" w:cs="Times New Roman"/>
      <w:sz w:val="20"/>
      <w:szCs w:val="20"/>
      <w:lang w:val="en-US"/>
    </w:rPr>
  </w:style>
  <w:style w:type="paragraph" w:customStyle="1" w:styleId="afd">
    <w:name w:val="Знак"/>
    <w:basedOn w:val="a"/>
    <w:rsid w:val="00B05A40"/>
    <w:pPr>
      <w:spacing w:before="100" w:beforeAutospacing="1" w:after="100" w:afterAutospacing="1" w:line="240" w:lineRule="auto"/>
    </w:pPr>
    <w:rPr>
      <w:rFonts w:ascii="Tahoma" w:eastAsia="Times New Roman" w:hAnsi="Tahoma" w:cs="Tahoma"/>
      <w:sz w:val="20"/>
      <w:szCs w:val="20"/>
      <w:lang w:val="en-US"/>
    </w:rPr>
  </w:style>
  <w:style w:type="paragraph" w:customStyle="1" w:styleId="afe">
    <w:name w:val="МОН"/>
    <w:basedOn w:val="a"/>
    <w:rsid w:val="00B05A40"/>
    <w:pPr>
      <w:spacing w:after="0" w:line="360" w:lineRule="auto"/>
      <w:ind w:firstLine="709"/>
      <w:jc w:val="both"/>
    </w:pPr>
    <w:rPr>
      <w:rFonts w:ascii="Times New Roman" w:eastAsia="Times New Roman" w:hAnsi="Times New Roman" w:cs="Times New Roman"/>
      <w:sz w:val="28"/>
      <w:szCs w:val="24"/>
    </w:rPr>
  </w:style>
  <w:style w:type="paragraph" w:customStyle="1" w:styleId="18">
    <w:name w:val="Обычный1"/>
    <w:rsid w:val="00B05A40"/>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aff">
    <w:name w:val="Знак Знак Знак Знак"/>
    <w:basedOn w:val="a"/>
    <w:rsid w:val="00B05A40"/>
    <w:pPr>
      <w:spacing w:after="160" w:line="240" w:lineRule="exact"/>
    </w:pPr>
    <w:rPr>
      <w:rFonts w:ascii="Verdana" w:eastAsia="Times New Roman" w:hAnsi="Verdana" w:cs="Times New Roman"/>
      <w:sz w:val="20"/>
      <w:szCs w:val="20"/>
      <w:lang w:val="en-US"/>
    </w:rPr>
  </w:style>
  <w:style w:type="paragraph" w:customStyle="1" w:styleId="19">
    <w:name w:val="Знак1"/>
    <w:basedOn w:val="a"/>
    <w:rsid w:val="00B05A40"/>
    <w:pPr>
      <w:spacing w:after="160" w:line="240" w:lineRule="exact"/>
    </w:pPr>
    <w:rPr>
      <w:rFonts w:ascii="Verdana" w:eastAsia="Times New Roman" w:hAnsi="Verdana" w:cs="Verdana"/>
      <w:sz w:val="20"/>
      <w:szCs w:val="20"/>
      <w:lang w:val="en-US"/>
    </w:rPr>
  </w:style>
  <w:style w:type="character" w:customStyle="1" w:styleId="aff0">
    <w:name w:val="Обычный ~ Марк Знак"/>
    <w:link w:val="aff1"/>
    <w:locked/>
    <w:rsid w:val="00B05A40"/>
    <w:rPr>
      <w:rFonts w:ascii="Cambria" w:eastAsia="Calibri" w:hAnsi="Cambria"/>
      <w:sz w:val="24"/>
      <w:szCs w:val="24"/>
      <w:lang w:eastAsia="ru-RU"/>
    </w:rPr>
  </w:style>
  <w:style w:type="paragraph" w:customStyle="1" w:styleId="aff1">
    <w:name w:val="Обычный ~ Марк"/>
    <w:basedOn w:val="a"/>
    <w:link w:val="aff0"/>
    <w:autoRedefine/>
    <w:rsid w:val="00B05A40"/>
    <w:pPr>
      <w:framePr w:hSpace="180" w:wrap="around" w:hAnchor="margin" w:xAlign="center" w:y="644"/>
      <w:spacing w:after="60" w:line="280" w:lineRule="exact"/>
      <w:ind w:left="21"/>
    </w:pPr>
    <w:rPr>
      <w:rFonts w:ascii="Cambria" w:eastAsia="Calibri" w:hAnsi="Cambria"/>
      <w:sz w:val="24"/>
      <w:szCs w:val="24"/>
    </w:rPr>
  </w:style>
  <w:style w:type="paragraph" w:customStyle="1" w:styleId="1a">
    <w:name w:val="Абзац списка1"/>
    <w:basedOn w:val="a"/>
    <w:link w:val="ListParagraphChar"/>
    <w:rsid w:val="00B05A40"/>
    <w:pPr>
      <w:ind w:left="720"/>
      <w:contextualSpacing/>
    </w:pPr>
    <w:rPr>
      <w:rFonts w:ascii="Calibri" w:eastAsia="Times New Roman" w:hAnsi="Calibri" w:cs="Times New Roman"/>
    </w:rPr>
  </w:style>
  <w:style w:type="paragraph" w:customStyle="1" w:styleId="210">
    <w:name w:val="Основной текст с отступом 21"/>
    <w:basedOn w:val="a"/>
    <w:rsid w:val="00B05A40"/>
    <w:pPr>
      <w:widowControl w:val="0"/>
      <w:suppressAutoHyphens/>
      <w:spacing w:after="120" w:line="480" w:lineRule="auto"/>
      <w:ind w:left="283"/>
    </w:pPr>
    <w:rPr>
      <w:rFonts w:ascii="Times New Roman" w:eastAsia="Arial Unicode MS" w:hAnsi="Times New Roman" w:cs="Times New Roman"/>
      <w:kern w:val="2"/>
      <w:sz w:val="24"/>
      <w:szCs w:val="24"/>
    </w:rPr>
  </w:style>
  <w:style w:type="character" w:styleId="aff2">
    <w:name w:val="Emphasis"/>
    <w:qFormat/>
    <w:rsid w:val="00B05A40"/>
    <w:rPr>
      <w:i/>
      <w:iCs/>
    </w:rPr>
  </w:style>
  <w:style w:type="character" w:styleId="aff3">
    <w:name w:val="page number"/>
    <w:basedOn w:val="a0"/>
    <w:rsid w:val="00B05A40"/>
  </w:style>
  <w:style w:type="paragraph" w:styleId="1b">
    <w:name w:val="toc 1"/>
    <w:basedOn w:val="a"/>
    <w:next w:val="a"/>
    <w:autoRedefine/>
    <w:uiPriority w:val="39"/>
    <w:qFormat/>
    <w:rsid w:val="00B05A40"/>
    <w:pPr>
      <w:spacing w:after="0" w:line="240" w:lineRule="auto"/>
    </w:pPr>
    <w:rPr>
      <w:rFonts w:ascii="Times New Roman" w:eastAsia="Times New Roman" w:hAnsi="Times New Roman" w:cs="Times New Roman"/>
      <w:sz w:val="24"/>
      <w:szCs w:val="24"/>
    </w:rPr>
  </w:style>
  <w:style w:type="paragraph" w:styleId="23">
    <w:name w:val="toc 2"/>
    <w:basedOn w:val="a"/>
    <w:next w:val="a"/>
    <w:autoRedefine/>
    <w:uiPriority w:val="39"/>
    <w:qFormat/>
    <w:rsid w:val="00B05A40"/>
    <w:pPr>
      <w:spacing w:after="0" w:line="240" w:lineRule="auto"/>
      <w:ind w:left="240"/>
    </w:pPr>
    <w:rPr>
      <w:rFonts w:ascii="Times New Roman" w:eastAsia="Times New Roman" w:hAnsi="Times New Roman" w:cs="Times New Roman"/>
      <w:sz w:val="24"/>
      <w:szCs w:val="24"/>
    </w:rPr>
  </w:style>
  <w:style w:type="character" w:styleId="aff4">
    <w:name w:val="Hyperlink"/>
    <w:uiPriority w:val="99"/>
    <w:rsid w:val="00B05A40"/>
    <w:rPr>
      <w:color w:val="0000FF"/>
      <w:u w:val="single"/>
    </w:rPr>
  </w:style>
  <w:style w:type="table" w:customStyle="1" w:styleId="1c">
    <w:name w:val="Сетка таблицы1"/>
    <w:basedOn w:val="a1"/>
    <w:next w:val="ae"/>
    <w:uiPriority w:val="59"/>
    <w:rsid w:val="00B05A40"/>
    <w:pPr>
      <w:autoSpaceDE w:val="0"/>
      <w:autoSpaceDN w:val="0"/>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05A40"/>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paragraph" w:styleId="24">
    <w:name w:val="Body Text Indent 2"/>
    <w:basedOn w:val="a"/>
    <w:link w:val="25"/>
    <w:rsid w:val="00B05A40"/>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B05A40"/>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uiPriority w:val="99"/>
    <w:locked/>
    <w:rsid w:val="00B05A40"/>
    <w:rPr>
      <w:rFonts w:ascii="Calibri" w:eastAsia="Times New Roman" w:hAnsi="Calibri" w:cs="Calibri"/>
      <w:szCs w:val="20"/>
      <w:lang w:eastAsia="ru-RU"/>
    </w:rPr>
  </w:style>
  <w:style w:type="numbering" w:customStyle="1" w:styleId="26">
    <w:name w:val="Нет списка2"/>
    <w:next w:val="a2"/>
    <w:uiPriority w:val="99"/>
    <w:semiHidden/>
    <w:unhideWhenUsed/>
    <w:rsid w:val="00B05A40"/>
  </w:style>
  <w:style w:type="character" w:customStyle="1" w:styleId="aff6">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0"/>
    <w:link w:val="aff7"/>
    <w:locked/>
    <w:rsid w:val="00B05A40"/>
    <w:rPr>
      <w:sz w:val="24"/>
      <w:szCs w:val="24"/>
    </w:rPr>
  </w:style>
  <w:style w:type="character" w:customStyle="1" w:styleId="27">
    <w:name w:val="Основной текст 2 Знак"/>
    <w:basedOn w:val="a0"/>
    <w:link w:val="28"/>
    <w:locked/>
    <w:rsid w:val="00B05A40"/>
    <w:rPr>
      <w:sz w:val="24"/>
      <w:szCs w:val="24"/>
    </w:rPr>
  </w:style>
  <w:style w:type="character" w:customStyle="1" w:styleId="31">
    <w:name w:val="Основной текст с отступом 3 Знак"/>
    <w:basedOn w:val="a0"/>
    <w:link w:val="32"/>
    <w:locked/>
    <w:rsid w:val="00B05A40"/>
    <w:rPr>
      <w:sz w:val="16"/>
      <w:szCs w:val="16"/>
    </w:rPr>
  </w:style>
  <w:style w:type="paragraph" w:customStyle="1" w:styleId="29">
    <w:name w:val="Обычный2"/>
    <w:rsid w:val="00B05A40"/>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2a">
    <w:name w:val="Абзац списка2"/>
    <w:basedOn w:val="a"/>
    <w:rsid w:val="00B05A40"/>
    <w:pPr>
      <w:ind w:left="720"/>
      <w:contextualSpacing/>
    </w:pPr>
    <w:rPr>
      <w:rFonts w:ascii="Calibri" w:eastAsia="Times New Roman" w:hAnsi="Calibri" w:cs="Times New Roman"/>
    </w:rPr>
  </w:style>
  <w:style w:type="paragraph" w:customStyle="1" w:styleId="Default">
    <w:name w:val="Default"/>
    <w:rsid w:val="00B05A40"/>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1d">
    <w:name w:val="Текст выноски Знак1"/>
    <w:basedOn w:val="a0"/>
    <w:semiHidden/>
    <w:rsid w:val="00B05A40"/>
    <w:rPr>
      <w:rFonts w:ascii="Tahoma" w:eastAsia="Times New Roman" w:hAnsi="Tahoma" w:cs="Tahoma"/>
      <w:sz w:val="16"/>
      <w:szCs w:val="16"/>
      <w:lang w:eastAsia="ru-RU"/>
    </w:rPr>
  </w:style>
  <w:style w:type="paragraph" w:styleId="32">
    <w:name w:val="Body Text Indent 3"/>
    <w:basedOn w:val="a"/>
    <w:link w:val="31"/>
    <w:unhideWhenUsed/>
    <w:rsid w:val="00B05A40"/>
    <w:pPr>
      <w:spacing w:after="120" w:line="240" w:lineRule="auto"/>
      <w:ind w:left="283"/>
    </w:pPr>
    <w:rPr>
      <w:sz w:val="16"/>
      <w:szCs w:val="16"/>
    </w:rPr>
  </w:style>
  <w:style w:type="character" w:customStyle="1" w:styleId="310">
    <w:name w:val="Основной текст с отступом 3 Знак1"/>
    <w:basedOn w:val="a0"/>
    <w:semiHidden/>
    <w:rsid w:val="00B05A40"/>
    <w:rPr>
      <w:sz w:val="16"/>
      <w:szCs w:val="16"/>
    </w:rPr>
  </w:style>
  <w:style w:type="paragraph" w:styleId="28">
    <w:name w:val="Body Text 2"/>
    <w:basedOn w:val="a"/>
    <w:link w:val="27"/>
    <w:unhideWhenUsed/>
    <w:rsid w:val="00B05A40"/>
    <w:pPr>
      <w:spacing w:after="120" w:line="480" w:lineRule="auto"/>
    </w:pPr>
    <w:rPr>
      <w:sz w:val="24"/>
      <w:szCs w:val="24"/>
    </w:rPr>
  </w:style>
  <w:style w:type="character" w:customStyle="1" w:styleId="211">
    <w:name w:val="Основной текст 2 Знак1"/>
    <w:basedOn w:val="a0"/>
    <w:semiHidden/>
    <w:rsid w:val="00B05A40"/>
  </w:style>
  <w:style w:type="paragraph" w:styleId="aff7">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ff6"/>
    <w:unhideWhenUsed/>
    <w:rsid w:val="00B05A40"/>
    <w:pPr>
      <w:spacing w:after="120" w:line="240" w:lineRule="auto"/>
      <w:ind w:left="283"/>
    </w:pPr>
    <w:rPr>
      <w:sz w:val="24"/>
      <w:szCs w:val="24"/>
    </w:rPr>
  </w:style>
  <w:style w:type="character" w:customStyle="1" w:styleId="1e">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B05A40"/>
  </w:style>
  <w:style w:type="table" w:customStyle="1" w:styleId="2b">
    <w:name w:val="Сетка таблицы2"/>
    <w:basedOn w:val="a1"/>
    <w:next w:val="ae"/>
    <w:rsid w:val="00B05A4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B05A40"/>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character" w:customStyle="1" w:styleId="FontStyle16">
    <w:name w:val="Font Style16"/>
    <w:uiPriority w:val="99"/>
    <w:rsid w:val="00B05A40"/>
    <w:rPr>
      <w:rFonts w:ascii="Times New Roman" w:hAnsi="Times New Roman" w:cs="Times New Roman" w:hint="default"/>
      <w:b/>
      <w:bCs/>
      <w:sz w:val="26"/>
      <w:szCs w:val="26"/>
    </w:rPr>
  </w:style>
  <w:style w:type="paragraph" w:customStyle="1" w:styleId="headertext">
    <w:name w:val="headertext"/>
    <w:basedOn w:val="a"/>
    <w:uiPriority w:val="99"/>
    <w:semiHidden/>
    <w:rsid w:val="00B05A40"/>
    <w:pPr>
      <w:spacing w:before="100" w:beforeAutospacing="1" w:after="100" w:afterAutospacing="1" w:line="240" w:lineRule="auto"/>
    </w:pPr>
    <w:rPr>
      <w:rFonts w:ascii="Times New Roman" w:eastAsia="Calibri" w:hAnsi="Times New Roman" w:cs="Times New Roman"/>
      <w:sz w:val="24"/>
      <w:szCs w:val="24"/>
    </w:rPr>
  </w:style>
  <w:style w:type="table" w:customStyle="1" w:styleId="33">
    <w:name w:val="Сетка таблицы3"/>
    <w:basedOn w:val="a1"/>
    <w:next w:val="ae"/>
    <w:uiPriority w:val="59"/>
    <w:rsid w:val="00C26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Subtitle"/>
    <w:basedOn w:val="a"/>
    <w:next w:val="a"/>
    <w:link w:val="aff9"/>
    <w:uiPriority w:val="11"/>
    <w:qFormat/>
    <w:rsid w:val="00C36F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9">
    <w:name w:val="Подзаголовок Знак"/>
    <w:basedOn w:val="a0"/>
    <w:link w:val="aff8"/>
    <w:uiPriority w:val="11"/>
    <w:rsid w:val="00C36FB3"/>
    <w:rPr>
      <w:rFonts w:asciiTheme="majorHAnsi" w:eastAsiaTheme="majorEastAsia" w:hAnsiTheme="majorHAnsi" w:cstheme="majorBidi"/>
      <w:i/>
      <w:iCs/>
      <w:color w:val="4F81BD" w:themeColor="accent1"/>
      <w:spacing w:val="15"/>
      <w:sz w:val="24"/>
      <w:szCs w:val="24"/>
    </w:rPr>
  </w:style>
  <w:style w:type="character" w:styleId="affa">
    <w:name w:val="Subtle Emphasis"/>
    <w:basedOn w:val="a0"/>
    <w:uiPriority w:val="19"/>
    <w:qFormat/>
    <w:rsid w:val="00C36FB3"/>
    <w:rPr>
      <w:i/>
      <w:iCs/>
      <w:color w:val="808080" w:themeColor="text1" w:themeTint="7F"/>
    </w:rPr>
  </w:style>
  <w:style w:type="character" w:customStyle="1" w:styleId="30">
    <w:name w:val="Заголовок 3 Знак"/>
    <w:basedOn w:val="a0"/>
    <w:link w:val="3"/>
    <w:uiPriority w:val="9"/>
    <w:rsid w:val="00C36FB3"/>
    <w:rPr>
      <w:rFonts w:ascii="Times New Roman" w:eastAsia="Times New Roman" w:hAnsi="Times New Roman" w:cs="Times New Roman"/>
      <w:bCs/>
      <w:sz w:val="28"/>
      <w:szCs w:val="26"/>
    </w:rPr>
  </w:style>
  <w:style w:type="numbering" w:customStyle="1" w:styleId="34">
    <w:name w:val="Нет списка3"/>
    <w:next w:val="a2"/>
    <w:uiPriority w:val="99"/>
    <w:semiHidden/>
    <w:unhideWhenUsed/>
    <w:rsid w:val="00AD0672"/>
  </w:style>
  <w:style w:type="table" w:customStyle="1" w:styleId="41">
    <w:name w:val="Сетка таблицы4"/>
    <w:basedOn w:val="a1"/>
    <w:next w:val="ae"/>
    <w:uiPriority w:val="59"/>
    <w:rsid w:val="00AD06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AD0672"/>
  </w:style>
  <w:style w:type="numbering" w:customStyle="1" w:styleId="111">
    <w:name w:val="Нет списка111"/>
    <w:next w:val="a2"/>
    <w:semiHidden/>
    <w:rsid w:val="00AD0672"/>
  </w:style>
  <w:style w:type="table" w:customStyle="1" w:styleId="112">
    <w:name w:val="Сетка таблицы11"/>
    <w:basedOn w:val="a1"/>
    <w:next w:val="ae"/>
    <w:uiPriority w:val="59"/>
    <w:rsid w:val="00AD0672"/>
    <w:pPr>
      <w:autoSpaceDE w:val="0"/>
      <w:autoSpaceDN w:val="0"/>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AD0672"/>
  </w:style>
  <w:style w:type="table" w:customStyle="1" w:styleId="213">
    <w:name w:val="Сетка таблицы21"/>
    <w:basedOn w:val="a1"/>
    <w:next w:val="ae"/>
    <w:rsid w:val="00AD067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e"/>
    <w:uiPriority w:val="59"/>
    <w:rsid w:val="00AD06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E27670"/>
    <w:rPr>
      <w:rFonts w:ascii="Times New Roman" w:eastAsia="Times New Roman" w:hAnsi="Times New Roman" w:cs="Times New Roman"/>
      <w:b/>
      <w:bCs/>
      <w:sz w:val="36"/>
      <w:szCs w:val="36"/>
      <w:lang w:eastAsia="ru-RU"/>
    </w:rPr>
  </w:style>
  <w:style w:type="numbering" w:customStyle="1" w:styleId="42">
    <w:name w:val="Нет списка4"/>
    <w:next w:val="a2"/>
    <w:uiPriority w:val="99"/>
    <w:semiHidden/>
    <w:unhideWhenUsed/>
    <w:rsid w:val="00E27670"/>
  </w:style>
  <w:style w:type="character" w:customStyle="1" w:styleId="17">
    <w:name w:val="Стиль1 Знак"/>
    <w:link w:val="16"/>
    <w:rsid w:val="00E27670"/>
    <w:rPr>
      <w:rFonts w:ascii="Times New Roman" w:eastAsia="Times New Roman" w:hAnsi="Times New Roman" w:cs="Times New Roman"/>
      <w:sz w:val="28"/>
      <w:szCs w:val="24"/>
      <w:lang w:eastAsia="ru-RU"/>
    </w:rPr>
  </w:style>
  <w:style w:type="character" w:customStyle="1" w:styleId="ListParagraphChar">
    <w:name w:val="List Paragraph Char"/>
    <w:link w:val="1a"/>
    <w:locked/>
    <w:rsid w:val="00E27670"/>
    <w:rPr>
      <w:rFonts w:ascii="Calibri" w:eastAsia="Times New Roman" w:hAnsi="Calibri" w:cs="Times New Roman"/>
    </w:rPr>
  </w:style>
  <w:style w:type="character" w:customStyle="1" w:styleId="214">
    <w:name w:val="Основной текст с отступом 2 Знак1"/>
    <w:locked/>
    <w:rsid w:val="00E27670"/>
    <w:rPr>
      <w:rFonts w:ascii="Times New Roman" w:eastAsia="Times New Roman" w:hAnsi="Times New Roman" w:cs="Times New Roman"/>
      <w:sz w:val="24"/>
      <w:szCs w:val="24"/>
      <w:lang w:eastAsia="ru-RU"/>
    </w:rPr>
  </w:style>
  <w:style w:type="paragraph" w:customStyle="1" w:styleId="affb">
    <w:name w:val="заг табл"/>
    <w:basedOn w:val="a"/>
    <w:rsid w:val="00E27670"/>
    <w:pPr>
      <w:spacing w:after="240" w:line="288" w:lineRule="auto"/>
      <w:jc w:val="center"/>
    </w:pPr>
    <w:rPr>
      <w:rFonts w:ascii="Arial" w:eastAsia="Times New Roman" w:hAnsi="Arial" w:cs="Arial"/>
      <w:b/>
      <w:sz w:val="24"/>
      <w:szCs w:val="20"/>
    </w:rPr>
  </w:style>
  <w:style w:type="character" w:customStyle="1" w:styleId="113">
    <w:name w:val="Основной текст 1 Знак Знак1"/>
    <w:locked/>
    <w:rsid w:val="00E27670"/>
    <w:rPr>
      <w:sz w:val="24"/>
      <w:szCs w:val="24"/>
      <w:lang w:val="ru-RU" w:eastAsia="ru-RU" w:bidi="ar-SA"/>
    </w:rPr>
  </w:style>
  <w:style w:type="character" w:customStyle="1" w:styleId="affc">
    <w:name w:val="Цветовое выделение"/>
    <w:rsid w:val="00E27670"/>
    <w:rPr>
      <w:b/>
      <w:bCs/>
      <w:color w:val="000080"/>
    </w:rPr>
  </w:style>
  <w:style w:type="table" w:customStyle="1" w:styleId="5">
    <w:name w:val="Сетка таблицы5"/>
    <w:basedOn w:val="a1"/>
    <w:next w:val="ae"/>
    <w:uiPriority w:val="59"/>
    <w:rsid w:val="00E276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3">
    <w:name w:val="Знак Знак4"/>
    <w:rsid w:val="00E27670"/>
    <w:rPr>
      <w:sz w:val="24"/>
      <w:szCs w:val="24"/>
      <w:lang w:val="ru-RU" w:eastAsia="ru-RU" w:bidi="ar-SA"/>
    </w:rPr>
  </w:style>
  <w:style w:type="paragraph" w:customStyle="1" w:styleId="2c">
    <w:name w:val="Знак Знак Знак Знак2"/>
    <w:basedOn w:val="a"/>
    <w:rsid w:val="00E2767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E27670"/>
    <w:pPr>
      <w:widowControl w:val="0"/>
      <w:autoSpaceDE w:val="0"/>
      <w:autoSpaceDN w:val="0"/>
      <w:adjustRightInd w:val="0"/>
      <w:spacing w:after="0" w:line="240" w:lineRule="auto"/>
      <w:ind w:right="19772" w:firstLine="720"/>
    </w:pPr>
    <w:rPr>
      <w:rFonts w:ascii="Arial" w:eastAsia="Times New Roman" w:hAnsi="Arial" w:cs="Arial"/>
      <w:sz w:val="18"/>
      <w:szCs w:val="20"/>
    </w:rPr>
  </w:style>
  <w:style w:type="character" w:styleId="affd">
    <w:name w:val="Strong"/>
    <w:qFormat/>
    <w:rsid w:val="00E27670"/>
    <w:rPr>
      <w:rFonts w:ascii="Times New Roman" w:hAnsi="Times New Roman" w:cs="Times New Roman"/>
      <w:b/>
    </w:rPr>
  </w:style>
  <w:style w:type="paragraph" w:customStyle="1" w:styleId="affe">
    <w:name w:val="Номер"/>
    <w:basedOn w:val="a"/>
    <w:rsid w:val="00E27670"/>
    <w:pPr>
      <w:spacing w:after="0" w:line="240" w:lineRule="auto"/>
      <w:jc w:val="center"/>
    </w:pPr>
    <w:rPr>
      <w:rFonts w:ascii="Times New Roman" w:eastAsia="Times New Roman" w:hAnsi="Times New Roman" w:cs="Times New Roman"/>
      <w:sz w:val="28"/>
      <w:szCs w:val="20"/>
    </w:rPr>
  </w:style>
  <w:style w:type="paragraph" w:customStyle="1" w:styleId="1f">
    <w:name w:val="Без интервала1"/>
    <w:rsid w:val="00E27670"/>
    <w:pPr>
      <w:spacing w:after="0" w:line="240" w:lineRule="auto"/>
    </w:pPr>
    <w:rPr>
      <w:rFonts w:ascii="Calibri" w:eastAsia="Times New Roman" w:hAnsi="Calibri" w:cs="Times New Roman"/>
    </w:rPr>
  </w:style>
  <w:style w:type="character" w:customStyle="1" w:styleId="afff">
    <w:name w:val="Знак Знак"/>
    <w:rsid w:val="00E27670"/>
    <w:rPr>
      <w:sz w:val="16"/>
      <w:szCs w:val="16"/>
      <w:lang w:val="ru-RU" w:eastAsia="ru-RU" w:bidi="ar-SA"/>
    </w:rPr>
  </w:style>
  <w:style w:type="paragraph" w:customStyle="1" w:styleId="afff0">
    <w:name w:val="Постановление"/>
    <w:basedOn w:val="a"/>
    <w:rsid w:val="00E27670"/>
    <w:pPr>
      <w:spacing w:after="0" w:line="240" w:lineRule="auto"/>
      <w:jc w:val="center"/>
    </w:pPr>
    <w:rPr>
      <w:rFonts w:ascii="Times New Roman" w:eastAsia="Times New Roman" w:hAnsi="Times New Roman" w:cs="Times New Roman"/>
      <w:spacing w:val="-14"/>
      <w:sz w:val="30"/>
      <w:szCs w:val="20"/>
    </w:rPr>
  </w:style>
  <w:style w:type="character" w:customStyle="1" w:styleId="apple-style-span">
    <w:name w:val="apple-style-span"/>
    <w:basedOn w:val="a0"/>
    <w:rsid w:val="00E27670"/>
  </w:style>
  <w:style w:type="character" w:customStyle="1" w:styleId="2d">
    <w:name w:val="Знак Знак2"/>
    <w:rsid w:val="00E27670"/>
    <w:rPr>
      <w:sz w:val="24"/>
      <w:szCs w:val="24"/>
      <w:lang w:val="ru-RU" w:eastAsia="ru-RU" w:bidi="ar-SA"/>
    </w:rPr>
  </w:style>
  <w:style w:type="paragraph" w:styleId="afff1">
    <w:name w:val="No Spacing"/>
    <w:qFormat/>
    <w:rsid w:val="00E27670"/>
    <w:pPr>
      <w:spacing w:after="0" w:line="240" w:lineRule="auto"/>
    </w:pPr>
    <w:rPr>
      <w:rFonts w:ascii="Calibri" w:eastAsia="Times New Roman" w:hAnsi="Calibri" w:cs="Times New Roman"/>
    </w:rPr>
  </w:style>
  <w:style w:type="paragraph" w:customStyle="1" w:styleId="1f0">
    <w:name w:val="Заголовок 1К"/>
    <w:basedOn w:val="a"/>
    <w:autoRedefine/>
    <w:rsid w:val="00E27670"/>
    <w:pPr>
      <w:spacing w:after="0" w:line="240" w:lineRule="auto"/>
      <w:ind w:right="-108"/>
    </w:pPr>
    <w:rPr>
      <w:rFonts w:ascii="Times New Roman" w:eastAsia="Times New Roman" w:hAnsi="Times New Roman" w:cs="Times New Roman"/>
      <w:sz w:val="24"/>
      <w:szCs w:val="24"/>
    </w:rPr>
  </w:style>
  <w:style w:type="paragraph" w:customStyle="1" w:styleId="xl31">
    <w:name w:val="xl31"/>
    <w:basedOn w:val="a"/>
    <w:rsid w:val="00E2767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odyText21">
    <w:name w:val="Body Text 21"/>
    <w:basedOn w:val="a"/>
    <w:rsid w:val="00E27670"/>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FR1">
    <w:name w:val="FR1"/>
    <w:rsid w:val="00E27670"/>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rPr>
  </w:style>
  <w:style w:type="character" w:customStyle="1" w:styleId="afff2">
    <w:name w:val="Текст Знак"/>
    <w:link w:val="afff3"/>
    <w:semiHidden/>
    <w:locked/>
    <w:rsid w:val="00E27670"/>
    <w:rPr>
      <w:rFonts w:ascii="Consolas" w:hAnsi="Consolas"/>
      <w:sz w:val="21"/>
      <w:szCs w:val="21"/>
    </w:rPr>
  </w:style>
  <w:style w:type="paragraph" w:styleId="afff3">
    <w:name w:val="Plain Text"/>
    <w:basedOn w:val="a"/>
    <w:link w:val="afff2"/>
    <w:semiHidden/>
    <w:rsid w:val="00E27670"/>
    <w:pPr>
      <w:spacing w:after="0" w:line="240" w:lineRule="auto"/>
    </w:pPr>
    <w:rPr>
      <w:rFonts w:ascii="Consolas" w:hAnsi="Consolas"/>
      <w:sz w:val="21"/>
      <w:szCs w:val="21"/>
    </w:rPr>
  </w:style>
  <w:style w:type="character" w:customStyle="1" w:styleId="1f1">
    <w:name w:val="Текст Знак1"/>
    <w:basedOn w:val="a0"/>
    <w:uiPriority w:val="99"/>
    <w:semiHidden/>
    <w:rsid w:val="00E27670"/>
    <w:rPr>
      <w:rFonts w:ascii="Consolas" w:hAnsi="Consolas" w:cs="Consolas"/>
      <w:sz w:val="21"/>
      <w:szCs w:val="21"/>
    </w:rPr>
  </w:style>
  <w:style w:type="character" w:customStyle="1" w:styleId="FontStyle11">
    <w:name w:val="Font Style11"/>
    <w:rsid w:val="00E27670"/>
    <w:rPr>
      <w:rFonts w:ascii="Times New Roman" w:hAnsi="Times New Roman" w:cs="Times New Roman"/>
      <w:sz w:val="26"/>
      <w:szCs w:val="26"/>
    </w:rPr>
  </w:style>
  <w:style w:type="character" w:customStyle="1" w:styleId="35">
    <w:name w:val="Знак Знак3"/>
    <w:locked/>
    <w:rsid w:val="00E27670"/>
    <w:rPr>
      <w:sz w:val="24"/>
      <w:szCs w:val="24"/>
      <w:lang w:val="ru-RU" w:eastAsia="ru-RU" w:bidi="ar-SA"/>
    </w:rPr>
  </w:style>
  <w:style w:type="character" w:customStyle="1" w:styleId="news-text">
    <w:name w:val="news-text"/>
    <w:basedOn w:val="a0"/>
    <w:rsid w:val="00E27670"/>
  </w:style>
  <w:style w:type="paragraph" w:customStyle="1" w:styleId="1f2">
    <w:name w:val="Знак Знак Знак1 Знак Знак Знак Знак Знак Знак Знак Знак"/>
    <w:basedOn w:val="a"/>
    <w:rsid w:val="00E27670"/>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7">
    <w:name w:val="Знак Знак7"/>
    <w:locked/>
    <w:rsid w:val="00E27670"/>
    <w:rPr>
      <w:sz w:val="24"/>
      <w:szCs w:val="24"/>
      <w:lang w:val="ru-RU" w:eastAsia="ru-RU" w:bidi="ar-SA"/>
    </w:rPr>
  </w:style>
  <w:style w:type="character" w:customStyle="1" w:styleId="1f3">
    <w:name w:val="Знак Знак1"/>
    <w:locked/>
    <w:rsid w:val="00E27670"/>
    <w:rPr>
      <w:sz w:val="24"/>
      <w:szCs w:val="24"/>
      <w:lang w:val="ru-RU" w:eastAsia="ru-RU" w:bidi="ar-SA"/>
    </w:rPr>
  </w:style>
  <w:style w:type="character" w:customStyle="1" w:styleId="FontStyle12">
    <w:name w:val="Font Style12"/>
    <w:rsid w:val="00E27670"/>
    <w:rPr>
      <w:rFonts w:ascii="Times New Roman" w:hAnsi="Times New Roman" w:cs="Times New Roman"/>
      <w:sz w:val="24"/>
      <w:szCs w:val="24"/>
    </w:rPr>
  </w:style>
  <w:style w:type="paragraph" w:customStyle="1" w:styleId="Style5">
    <w:name w:val="Style5"/>
    <w:basedOn w:val="a"/>
    <w:rsid w:val="00E27670"/>
    <w:pPr>
      <w:widowControl w:val="0"/>
      <w:autoSpaceDE w:val="0"/>
      <w:autoSpaceDN w:val="0"/>
      <w:adjustRightInd w:val="0"/>
      <w:spacing w:after="0" w:line="278" w:lineRule="exact"/>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E27670"/>
    <w:rPr>
      <w:rFonts w:cs="Times New Roman"/>
    </w:rPr>
  </w:style>
  <w:style w:type="paragraph" w:customStyle="1" w:styleId="afff4">
    <w:name w:val="основной"/>
    <w:basedOn w:val="a"/>
    <w:rsid w:val="00E27670"/>
    <w:pPr>
      <w:spacing w:after="0" w:line="240" w:lineRule="auto"/>
      <w:ind w:firstLine="567"/>
      <w:jc w:val="both"/>
    </w:pPr>
    <w:rPr>
      <w:rFonts w:ascii="Times New Roman" w:eastAsia="Times New Roman" w:hAnsi="Times New Roman" w:cs="Times New Roman"/>
      <w:sz w:val="28"/>
      <w:szCs w:val="20"/>
    </w:rPr>
  </w:style>
  <w:style w:type="paragraph" w:customStyle="1" w:styleId="afff5">
    <w:name w:val="Текстовый блок"/>
    <w:rsid w:val="00E27670"/>
    <w:pPr>
      <w:spacing w:after="0" w:line="240" w:lineRule="auto"/>
    </w:pPr>
    <w:rPr>
      <w:rFonts w:ascii="Helvetica" w:eastAsia="ヒラギノ角ゴ Pro W3" w:hAnsi="Helvetica" w:cs="Times New Roman"/>
      <w:color w:val="000000"/>
      <w:sz w:val="24"/>
      <w:szCs w:val="20"/>
    </w:rPr>
  </w:style>
  <w:style w:type="paragraph" w:customStyle="1" w:styleId="s4-wptoptable1">
    <w:name w:val="s4-wptoptable1"/>
    <w:basedOn w:val="a"/>
    <w:rsid w:val="00E276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
    <w:name w:val="Без интервала2"/>
    <w:rsid w:val="00E27670"/>
    <w:pPr>
      <w:spacing w:after="0" w:line="240" w:lineRule="auto"/>
    </w:pPr>
    <w:rPr>
      <w:rFonts w:ascii="Calibri" w:eastAsia="Times New Roman" w:hAnsi="Calibri" w:cs="Times New Roman"/>
    </w:rPr>
  </w:style>
  <w:style w:type="character" w:customStyle="1" w:styleId="afff6">
    <w:name w:val="Основной текст_"/>
    <w:link w:val="2f"/>
    <w:rsid w:val="00E27670"/>
    <w:rPr>
      <w:rFonts w:ascii="Times New Roman" w:eastAsia="Times New Roman" w:hAnsi="Times New Roman" w:cs="Times New Roman"/>
      <w:sz w:val="26"/>
      <w:szCs w:val="26"/>
      <w:shd w:val="clear" w:color="auto" w:fill="FFFFFF"/>
    </w:rPr>
  </w:style>
  <w:style w:type="paragraph" w:customStyle="1" w:styleId="2f">
    <w:name w:val="Основной текст2"/>
    <w:basedOn w:val="a"/>
    <w:link w:val="afff6"/>
    <w:rsid w:val="00E27670"/>
    <w:pPr>
      <w:widowControl w:val="0"/>
      <w:shd w:val="clear" w:color="auto" w:fill="FFFFFF"/>
      <w:spacing w:before="180" w:after="0" w:line="317" w:lineRule="exact"/>
      <w:jc w:val="both"/>
    </w:pPr>
    <w:rPr>
      <w:rFonts w:ascii="Times New Roman" w:eastAsia="Times New Roman" w:hAnsi="Times New Roman" w:cs="Times New Roman"/>
      <w:sz w:val="26"/>
      <w:szCs w:val="26"/>
    </w:rPr>
  </w:style>
  <w:style w:type="paragraph" w:styleId="afff7">
    <w:name w:val="endnote text"/>
    <w:basedOn w:val="a"/>
    <w:link w:val="afff8"/>
    <w:rsid w:val="00E27670"/>
    <w:pPr>
      <w:spacing w:after="0" w:line="240" w:lineRule="auto"/>
    </w:pPr>
    <w:rPr>
      <w:rFonts w:ascii="Times New Roman" w:eastAsia="Times New Roman" w:hAnsi="Times New Roman" w:cs="Times New Roman"/>
      <w:sz w:val="20"/>
      <w:szCs w:val="20"/>
    </w:rPr>
  </w:style>
  <w:style w:type="character" w:customStyle="1" w:styleId="afff8">
    <w:name w:val="Текст концевой сноски Знак"/>
    <w:basedOn w:val="a0"/>
    <w:link w:val="afff7"/>
    <w:rsid w:val="00E27670"/>
    <w:rPr>
      <w:rFonts w:ascii="Times New Roman" w:eastAsia="Times New Roman" w:hAnsi="Times New Roman" w:cs="Times New Roman"/>
      <w:sz w:val="20"/>
      <w:szCs w:val="20"/>
      <w:lang w:eastAsia="ru-RU"/>
    </w:rPr>
  </w:style>
  <w:style w:type="character" w:styleId="afff9">
    <w:name w:val="endnote reference"/>
    <w:rsid w:val="00E27670"/>
    <w:rPr>
      <w:vertAlign w:val="superscript"/>
    </w:rPr>
  </w:style>
  <w:style w:type="character" w:customStyle="1" w:styleId="12pt">
    <w:name w:val="Основной текст + 12 pt"/>
    <w:rsid w:val="00E27670"/>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E27670"/>
    <w:rPr>
      <w:rFonts w:ascii="Times New Roman" w:eastAsia="Times New Roman" w:hAnsi="Times New Roman" w:cs="Times New Roman"/>
      <w:sz w:val="28"/>
      <w:szCs w:val="28"/>
      <w:shd w:val="clear" w:color="auto" w:fill="FFFFFF"/>
    </w:rPr>
  </w:style>
  <w:style w:type="paragraph" w:customStyle="1" w:styleId="afffa">
    <w:name w:val="Текст в заданном формате"/>
    <w:basedOn w:val="a"/>
    <w:rsid w:val="00E27670"/>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0">
    <w:name w:val="Нет списка5"/>
    <w:next w:val="a2"/>
    <w:uiPriority w:val="99"/>
    <w:semiHidden/>
    <w:unhideWhenUsed/>
    <w:rsid w:val="00A1588B"/>
  </w:style>
  <w:style w:type="table" w:customStyle="1" w:styleId="61">
    <w:name w:val="Сетка таблицы6"/>
    <w:basedOn w:val="a1"/>
    <w:next w:val="ae"/>
    <w:uiPriority w:val="59"/>
    <w:rsid w:val="00A158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b">
    <w:name w:val="TOC Heading"/>
    <w:basedOn w:val="1"/>
    <w:next w:val="a"/>
    <w:uiPriority w:val="39"/>
    <w:unhideWhenUsed/>
    <w:qFormat/>
    <w:rsid w:val="00A10A9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36">
    <w:name w:val="toc 3"/>
    <w:basedOn w:val="a"/>
    <w:next w:val="a"/>
    <w:autoRedefine/>
    <w:uiPriority w:val="39"/>
    <w:unhideWhenUsed/>
    <w:qFormat/>
    <w:rsid w:val="00A10A9E"/>
    <w:pPr>
      <w:spacing w:after="100"/>
      <w:ind w:left="440"/>
    </w:pPr>
  </w:style>
  <w:style w:type="numbering" w:customStyle="1" w:styleId="62">
    <w:name w:val="Нет списка6"/>
    <w:next w:val="a2"/>
    <w:uiPriority w:val="99"/>
    <w:semiHidden/>
    <w:unhideWhenUsed/>
    <w:rsid w:val="00663B6D"/>
  </w:style>
  <w:style w:type="table" w:customStyle="1" w:styleId="70">
    <w:name w:val="Сетка таблицы7"/>
    <w:basedOn w:val="a1"/>
    <w:next w:val="ae"/>
    <w:uiPriority w:val="59"/>
    <w:rsid w:val="00663B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663B6D"/>
  </w:style>
  <w:style w:type="numbering" w:customStyle="1" w:styleId="1120">
    <w:name w:val="Нет списка112"/>
    <w:next w:val="a2"/>
    <w:semiHidden/>
    <w:rsid w:val="00663B6D"/>
  </w:style>
  <w:style w:type="table" w:customStyle="1" w:styleId="121">
    <w:name w:val="Сетка таблицы12"/>
    <w:basedOn w:val="a1"/>
    <w:next w:val="ae"/>
    <w:uiPriority w:val="59"/>
    <w:rsid w:val="00663B6D"/>
    <w:pPr>
      <w:autoSpaceDE w:val="0"/>
      <w:autoSpaceDN w:val="0"/>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663B6D"/>
  </w:style>
  <w:style w:type="table" w:customStyle="1" w:styleId="221">
    <w:name w:val="Сетка таблицы22"/>
    <w:basedOn w:val="a1"/>
    <w:next w:val="ae"/>
    <w:rsid w:val="00663B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e"/>
    <w:uiPriority w:val="59"/>
    <w:rsid w:val="00663B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663B6D"/>
  </w:style>
  <w:style w:type="table" w:customStyle="1" w:styleId="410">
    <w:name w:val="Сетка таблицы41"/>
    <w:basedOn w:val="a1"/>
    <w:next w:val="ae"/>
    <w:uiPriority w:val="59"/>
    <w:rsid w:val="00663B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2"/>
    <w:uiPriority w:val="99"/>
    <w:semiHidden/>
    <w:unhideWhenUsed/>
    <w:rsid w:val="00663B6D"/>
  </w:style>
  <w:style w:type="numbering" w:customStyle="1" w:styleId="1111">
    <w:name w:val="Нет списка1111"/>
    <w:next w:val="a2"/>
    <w:semiHidden/>
    <w:rsid w:val="00663B6D"/>
  </w:style>
  <w:style w:type="table" w:customStyle="1" w:styleId="1110">
    <w:name w:val="Сетка таблицы111"/>
    <w:basedOn w:val="a1"/>
    <w:next w:val="ae"/>
    <w:uiPriority w:val="59"/>
    <w:rsid w:val="00663B6D"/>
    <w:pPr>
      <w:autoSpaceDE w:val="0"/>
      <w:autoSpaceDN w:val="0"/>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663B6D"/>
  </w:style>
  <w:style w:type="table" w:customStyle="1" w:styleId="2111">
    <w:name w:val="Сетка таблицы211"/>
    <w:basedOn w:val="a1"/>
    <w:next w:val="ae"/>
    <w:rsid w:val="00663B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next w:val="ae"/>
    <w:uiPriority w:val="59"/>
    <w:rsid w:val="00663B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2"/>
    <w:uiPriority w:val="99"/>
    <w:semiHidden/>
    <w:unhideWhenUsed/>
    <w:rsid w:val="00663B6D"/>
  </w:style>
  <w:style w:type="table" w:customStyle="1" w:styleId="51">
    <w:name w:val="Сетка таблицы51"/>
    <w:basedOn w:val="a1"/>
    <w:next w:val="ae"/>
    <w:uiPriority w:val="59"/>
    <w:rsid w:val="00663B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2"/>
    <w:uiPriority w:val="99"/>
    <w:semiHidden/>
    <w:unhideWhenUsed/>
    <w:rsid w:val="00663B6D"/>
  </w:style>
  <w:style w:type="table" w:customStyle="1" w:styleId="610">
    <w:name w:val="Сетка таблицы61"/>
    <w:basedOn w:val="a1"/>
    <w:next w:val="ae"/>
    <w:uiPriority w:val="59"/>
    <w:rsid w:val="00663B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Основной текст (2)"/>
    <w:basedOn w:val="a0"/>
    <w:rsid w:val="00273BFC"/>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2f1">
    <w:name w:val="Основной текст (2)_"/>
    <w:basedOn w:val="a0"/>
    <w:link w:val="215"/>
    <w:locked/>
    <w:rsid w:val="00F27F76"/>
    <w:rPr>
      <w:rFonts w:ascii="Times New Roman" w:eastAsia="Times New Roman" w:hAnsi="Times New Roman" w:cs="Times New Roman"/>
      <w:sz w:val="28"/>
      <w:szCs w:val="28"/>
      <w:shd w:val="clear" w:color="auto" w:fill="FFFFFF"/>
    </w:rPr>
  </w:style>
  <w:style w:type="paragraph" w:customStyle="1" w:styleId="215">
    <w:name w:val="Основной текст (2)1"/>
    <w:basedOn w:val="a"/>
    <w:link w:val="2f1"/>
    <w:rsid w:val="00F27F76"/>
    <w:pPr>
      <w:widowControl w:val="0"/>
      <w:shd w:val="clear" w:color="auto" w:fill="FFFFFF"/>
      <w:spacing w:after="0" w:line="322" w:lineRule="exact"/>
      <w:ind w:hanging="214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5FF"/>
  </w:style>
  <w:style w:type="paragraph" w:styleId="1">
    <w:name w:val="heading 1"/>
    <w:basedOn w:val="a"/>
    <w:next w:val="a"/>
    <w:link w:val="10"/>
    <w:qFormat/>
    <w:rsid w:val="00B05A40"/>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B05A40"/>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qFormat/>
    <w:rsid w:val="00C36FB3"/>
    <w:pPr>
      <w:keepNext/>
      <w:spacing w:after="0" w:line="240" w:lineRule="auto"/>
      <w:jc w:val="center"/>
      <w:outlineLvl w:val="2"/>
    </w:pPr>
    <w:rPr>
      <w:rFonts w:ascii="Times New Roman" w:eastAsia="Times New Roman" w:hAnsi="Times New Roman" w:cs="Times New Roman"/>
      <w:bCs/>
      <w:sz w:val="28"/>
      <w:szCs w:val="26"/>
    </w:rPr>
  </w:style>
  <w:style w:type="paragraph" w:styleId="4">
    <w:name w:val="heading 4"/>
    <w:basedOn w:val="a"/>
    <w:next w:val="a"/>
    <w:link w:val="40"/>
    <w:qFormat/>
    <w:rsid w:val="00B05A40"/>
    <w:pPr>
      <w:keepNext/>
      <w:spacing w:before="240" w:after="60" w:line="240" w:lineRule="auto"/>
      <w:outlineLvl w:val="3"/>
    </w:pPr>
    <w:rPr>
      <w:rFonts w:ascii="Times New Roman" w:eastAsia="Times New Roman" w:hAnsi="Times New Roman" w:cs="Times New Roman"/>
      <w:b/>
      <w:bCs/>
      <w:sz w:val="28"/>
      <w:szCs w:val="28"/>
    </w:rPr>
  </w:style>
  <w:style w:type="paragraph" w:styleId="6">
    <w:name w:val="heading 6"/>
    <w:basedOn w:val="a"/>
    <w:next w:val="a"/>
    <w:link w:val="60"/>
    <w:qFormat/>
    <w:rsid w:val="00E27670"/>
    <w:pPr>
      <w:keepNext/>
      <w:spacing w:after="0" w:line="240" w:lineRule="auto"/>
      <w:jc w:val="center"/>
      <w:outlineLvl w:val="5"/>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A43944"/>
    <w:pPr>
      <w:widowControl w:val="0"/>
      <w:autoSpaceDE w:val="0"/>
      <w:autoSpaceDN w:val="0"/>
      <w:spacing w:after="0" w:line="240" w:lineRule="auto"/>
    </w:pPr>
    <w:rPr>
      <w:rFonts w:ascii="Calibri" w:eastAsia="Times New Roman" w:hAnsi="Calibri" w:cs="Calibri"/>
      <w:szCs w:val="20"/>
    </w:rPr>
  </w:style>
  <w:style w:type="paragraph" w:styleId="a3">
    <w:name w:val="Balloon Text"/>
    <w:basedOn w:val="a"/>
    <w:link w:val="a4"/>
    <w:unhideWhenUsed/>
    <w:rsid w:val="005E1D87"/>
    <w:pPr>
      <w:spacing w:after="0" w:line="240" w:lineRule="auto"/>
    </w:pPr>
    <w:rPr>
      <w:rFonts w:ascii="Tahoma" w:hAnsi="Tahoma" w:cs="Tahoma"/>
      <w:sz w:val="16"/>
      <w:szCs w:val="16"/>
    </w:rPr>
  </w:style>
  <w:style w:type="character" w:customStyle="1" w:styleId="a4">
    <w:name w:val="Текст выноски Знак"/>
    <w:basedOn w:val="a0"/>
    <w:link w:val="a3"/>
    <w:rsid w:val="005E1D87"/>
    <w:rPr>
      <w:rFonts w:ascii="Tahoma" w:hAnsi="Tahoma" w:cs="Tahoma"/>
      <w:sz w:val="16"/>
      <w:szCs w:val="16"/>
    </w:rPr>
  </w:style>
  <w:style w:type="paragraph" w:styleId="a5">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6"/>
    <w:semiHidden/>
    <w:unhideWhenUsed/>
    <w:rsid w:val="00976AC9"/>
    <w:pPr>
      <w:spacing w:after="0" w:line="240" w:lineRule="auto"/>
    </w:pPr>
    <w:rPr>
      <w:sz w:val="20"/>
      <w:szCs w:val="20"/>
    </w:rPr>
  </w:style>
  <w:style w:type="character" w:customStyle="1" w:styleId="a6">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5"/>
    <w:semiHidden/>
    <w:rsid w:val="00976AC9"/>
    <w:rPr>
      <w:sz w:val="20"/>
      <w:szCs w:val="20"/>
    </w:rPr>
  </w:style>
  <w:style w:type="character" w:styleId="a7">
    <w:name w:val="footnote reference"/>
    <w:basedOn w:val="a0"/>
    <w:uiPriority w:val="99"/>
    <w:rsid w:val="00976AC9"/>
    <w:rPr>
      <w:rFonts w:ascii="Arial" w:hAnsi="Arial"/>
      <w:sz w:val="32"/>
      <w:vertAlign w:val="superscript"/>
    </w:rPr>
  </w:style>
  <w:style w:type="character" w:styleId="a8">
    <w:name w:val="annotation reference"/>
    <w:basedOn w:val="a0"/>
    <w:uiPriority w:val="99"/>
    <w:semiHidden/>
    <w:unhideWhenUsed/>
    <w:rsid w:val="004B3146"/>
    <w:rPr>
      <w:sz w:val="16"/>
      <w:szCs w:val="16"/>
    </w:rPr>
  </w:style>
  <w:style w:type="paragraph" w:styleId="a9">
    <w:name w:val="annotation text"/>
    <w:basedOn w:val="a"/>
    <w:link w:val="aa"/>
    <w:uiPriority w:val="99"/>
    <w:semiHidden/>
    <w:unhideWhenUsed/>
    <w:rsid w:val="004B3146"/>
    <w:pPr>
      <w:spacing w:line="240" w:lineRule="auto"/>
    </w:pPr>
    <w:rPr>
      <w:sz w:val="20"/>
      <w:szCs w:val="20"/>
    </w:rPr>
  </w:style>
  <w:style w:type="character" w:customStyle="1" w:styleId="aa">
    <w:name w:val="Текст примечания Знак"/>
    <w:basedOn w:val="a0"/>
    <w:link w:val="a9"/>
    <w:uiPriority w:val="99"/>
    <w:semiHidden/>
    <w:rsid w:val="004B3146"/>
    <w:rPr>
      <w:sz w:val="20"/>
      <w:szCs w:val="20"/>
    </w:rPr>
  </w:style>
  <w:style w:type="paragraph" w:styleId="ab">
    <w:name w:val="annotation subject"/>
    <w:basedOn w:val="a9"/>
    <w:next w:val="a9"/>
    <w:link w:val="ac"/>
    <w:uiPriority w:val="99"/>
    <w:semiHidden/>
    <w:unhideWhenUsed/>
    <w:rsid w:val="004B3146"/>
    <w:rPr>
      <w:b/>
      <w:bCs/>
    </w:rPr>
  </w:style>
  <w:style w:type="character" w:customStyle="1" w:styleId="ac">
    <w:name w:val="Тема примечания Знак"/>
    <w:basedOn w:val="aa"/>
    <w:link w:val="ab"/>
    <w:uiPriority w:val="99"/>
    <w:semiHidden/>
    <w:rsid w:val="004B3146"/>
    <w:rPr>
      <w:b/>
      <w:bCs/>
      <w:sz w:val="20"/>
      <w:szCs w:val="20"/>
    </w:rPr>
  </w:style>
  <w:style w:type="paragraph" w:styleId="ad">
    <w:name w:val="List Paragraph"/>
    <w:basedOn w:val="a"/>
    <w:uiPriority w:val="34"/>
    <w:qFormat/>
    <w:rsid w:val="00E522FC"/>
    <w:pPr>
      <w:ind w:left="720"/>
      <w:contextualSpacing/>
    </w:pPr>
  </w:style>
  <w:style w:type="table" w:styleId="ae">
    <w:name w:val="Table Grid"/>
    <w:basedOn w:val="a1"/>
    <w:uiPriority w:val="59"/>
    <w:rsid w:val="005968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C3468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7060FE"/>
    <w:pPr>
      <w:widowControl w:val="0"/>
      <w:autoSpaceDE w:val="0"/>
      <w:autoSpaceDN w:val="0"/>
      <w:spacing w:after="0" w:line="240" w:lineRule="auto"/>
    </w:pPr>
    <w:rPr>
      <w:rFonts w:ascii="Courier New" w:eastAsia="Times New Roman" w:hAnsi="Courier New" w:cs="Courier New"/>
      <w:sz w:val="20"/>
      <w:szCs w:val="20"/>
    </w:rPr>
  </w:style>
  <w:style w:type="character" w:customStyle="1" w:styleId="11">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DA760B"/>
    <w:rPr>
      <w:lang w:eastAsia="ru-RU"/>
    </w:rPr>
  </w:style>
  <w:style w:type="character" w:customStyle="1" w:styleId="10">
    <w:name w:val="Заголовок 1 Знак"/>
    <w:basedOn w:val="a0"/>
    <w:link w:val="1"/>
    <w:rsid w:val="00B05A40"/>
    <w:rPr>
      <w:rFonts w:ascii="Arial" w:eastAsia="Times New Roman" w:hAnsi="Arial" w:cs="Arial"/>
      <w:b/>
      <w:bCs/>
      <w:kern w:val="32"/>
      <w:sz w:val="32"/>
      <w:szCs w:val="32"/>
      <w:lang w:eastAsia="ru-RU"/>
    </w:rPr>
  </w:style>
  <w:style w:type="character" w:customStyle="1" w:styleId="20">
    <w:name w:val="Заголовок 2 Знак"/>
    <w:basedOn w:val="a0"/>
    <w:link w:val="2"/>
    <w:rsid w:val="00B05A40"/>
    <w:rPr>
      <w:rFonts w:ascii="Arial" w:eastAsia="Times New Roman" w:hAnsi="Arial" w:cs="Arial"/>
      <w:b/>
      <w:bCs/>
      <w:i/>
      <w:iCs/>
      <w:sz w:val="28"/>
      <w:szCs w:val="28"/>
      <w:lang w:eastAsia="ru-RU"/>
    </w:rPr>
  </w:style>
  <w:style w:type="character" w:customStyle="1" w:styleId="40">
    <w:name w:val="Заголовок 4 Знак"/>
    <w:basedOn w:val="a0"/>
    <w:link w:val="4"/>
    <w:rsid w:val="00B05A40"/>
    <w:rPr>
      <w:rFonts w:ascii="Times New Roman" w:eastAsia="Times New Roman" w:hAnsi="Times New Roman" w:cs="Times New Roman"/>
      <w:b/>
      <w:bCs/>
      <w:sz w:val="28"/>
      <w:szCs w:val="28"/>
      <w:lang w:eastAsia="ru-RU"/>
    </w:rPr>
  </w:style>
  <w:style w:type="numbering" w:customStyle="1" w:styleId="12">
    <w:name w:val="Нет списка1"/>
    <w:next w:val="a2"/>
    <w:uiPriority w:val="99"/>
    <w:semiHidden/>
    <w:unhideWhenUsed/>
    <w:rsid w:val="00B05A40"/>
  </w:style>
  <w:style w:type="numbering" w:customStyle="1" w:styleId="110">
    <w:name w:val="Нет списка11"/>
    <w:next w:val="a2"/>
    <w:semiHidden/>
    <w:rsid w:val="00B05A40"/>
  </w:style>
  <w:style w:type="paragraph" w:styleId="af">
    <w:name w:val="Normal (Web)"/>
    <w:aliases w:val="Обычный (Web), Знак Знак10"/>
    <w:basedOn w:val="a"/>
    <w:link w:val="af0"/>
    <w:qFormat/>
    <w:rsid w:val="00B05A40"/>
    <w:pPr>
      <w:spacing w:after="0" w:line="240" w:lineRule="auto"/>
    </w:pPr>
    <w:rPr>
      <w:rFonts w:ascii="Times New Roman" w:eastAsia="Times New Roman" w:hAnsi="Times New Roman" w:cs="Times New Roman"/>
      <w:sz w:val="24"/>
      <w:szCs w:val="24"/>
    </w:rPr>
  </w:style>
  <w:style w:type="character" w:customStyle="1" w:styleId="af0">
    <w:name w:val="Обычный (веб) Знак"/>
    <w:aliases w:val="Обычный (Web) Знак, Знак Знак10 Знак"/>
    <w:link w:val="af"/>
    <w:locked/>
    <w:rsid w:val="00B05A40"/>
    <w:rPr>
      <w:rFonts w:ascii="Times New Roman" w:eastAsia="Times New Roman" w:hAnsi="Times New Roman" w:cs="Times New Roman"/>
      <w:sz w:val="24"/>
      <w:szCs w:val="24"/>
      <w:lang w:eastAsia="ru-RU"/>
    </w:rPr>
  </w:style>
  <w:style w:type="character" w:styleId="af1">
    <w:name w:val="FollowedHyperlink"/>
    <w:rsid w:val="00B05A40"/>
    <w:rPr>
      <w:color w:val="800080"/>
      <w:u w:val="single"/>
    </w:rPr>
  </w:style>
  <w:style w:type="character" w:customStyle="1" w:styleId="af2">
    <w:name w:val="Верхний колонтитул Знак"/>
    <w:link w:val="af3"/>
    <w:uiPriority w:val="99"/>
    <w:locked/>
    <w:rsid w:val="00B05A40"/>
    <w:rPr>
      <w:sz w:val="28"/>
      <w:szCs w:val="28"/>
      <w:lang w:eastAsia="ru-RU"/>
    </w:rPr>
  </w:style>
  <w:style w:type="paragraph" w:styleId="af3">
    <w:name w:val="header"/>
    <w:basedOn w:val="a"/>
    <w:link w:val="af2"/>
    <w:uiPriority w:val="99"/>
    <w:rsid w:val="00B05A40"/>
    <w:pPr>
      <w:tabs>
        <w:tab w:val="center" w:pos="4677"/>
        <w:tab w:val="right" w:pos="9355"/>
      </w:tabs>
      <w:spacing w:after="0" w:line="240" w:lineRule="auto"/>
    </w:pPr>
    <w:rPr>
      <w:sz w:val="28"/>
      <w:szCs w:val="28"/>
    </w:rPr>
  </w:style>
  <w:style w:type="character" w:customStyle="1" w:styleId="13">
    <w:name w:val="Верхний колонтитул Знак1"/>
    <w:basedOn w:val="a0"/>
    <w:uiPriority w:val="99"/>
    <w:semiHidden/>
    <w:rsid w:val="00B05A40"/>
  </w:style>
  <w:style w:type="character" w:customStyle="1" w:styleId="af4">
    <w:name w:val="Нижний колонтитул Знак"/>
    <w:link w:val="af5"/>
    <w:locked/>
    <w:rsid w:val="00B05A40"/>
    <w:rPr>
      <w:sz w:val="24"/>
      <w:szCs w:val="24"/>
      <w:lang w:eastAsia="ru-RU"/>
    </w:rPr>
  </w:style>
  <w:style w:type="paragraph" w:styleId="af5">
    <w:name w:val="footer"/>
    <w:basedOn w:val="a"/>
    <w:link w:val="af4"/>
    <w:rsid w:val="00B05A40"/>
    <w:pPr>
      <w:tabs>
        <w:tab w:val="center" w:pos="4677"/>
        <w:tab w:val="right" w:pos="9355"/>
      </w:tabs>
      <w:spacing w:after="0" w:line="240" w:lineRule="auto"/>
    </w:pPr>
    <w:rPr>
      <w:sz w:val="24"/>
      <w:szCs w:val="24"/>
    </w:rPr>
  </w:style>
  <w:style w:type="character" w:customStyle="1" w:styleId="14">
    <w:name w:val="Нижний колонтитул Знак1"/>
    <w:basedOn w:val="a0"/>
    <w:uiPriority w:val="99"/>
    <w:semiHidden/>
    <w:rsid w:val="00B05A40"/>
  </w:style>
  <w:style w:type="character" w:customStyle="1" w:styleId="af6">
    <w:name w:val="Название Знак"/>
    <w:link w:val="af7"/>
    <w:locked/>
    <w:rsid w:val="00B05A40"/>
    <w:rPr>
      <w:sz w:val="28"/>
      <w:szCs w:val="24"/>
      <w:lang w:eastAsia="ru-RU"/>
    </w:rPr>
  </w:style>
  <w:style w:type="paragraph" w:styleId="af7">
    <w:name w:val="Title"/>
    <w:basedOn w:val="a"/>
    <w:link w:val="af6"/>
    <w:qFormat/>
    <w:rsid w:val="00B05A40"/>
    <w:pPr>
      <w:spacing w:before="240" w:after="60" w:line="240" w:lineRule="auto"/>
      <w:jc w:val="center"/>
      <w:outlineLvl w:val="0"/>
    </w:pPr>
    <w:rPr>
      <w:sz w:val="28"/>
      <w:szCs w:val="24"/>
    </w:rPr>
  </w:style>
  <w:style w:type="character" w:customStyle="1" w:styleId="15">
    <w:name w:val="Название Знак1"/>
    <w:basedOn w:val="a0"/>
    <w:uiPriority w:val="10"/>
    <w:rsid w:val="00B05A40"/>
    <w:rPr>
      <w:rFonts w:asciiTheme="majorHAnsi" w:eastAsiaTheme="majorEastAsia" w:hAnsiTheme="majorHAnsi" w:cstheme="majorBidi"/>
      <w:color w:val="17365D" w:themeColor="text2" w:themeShade="BF"/>
      <w:spacing w:val="5"/>
      <w:kern w:val="28"/>
      <w:sz w:val="52"/>
      <w:szCs w:val="52"/>
    </w:rPr>
  </w:style>
  <w:style w:type="character" w:customStyle="1" w:styleId="21">
    <w:name w:val="Основной текст Знак2"/>
    <w:aliases w:val="Основной текст1 Знак,bt Знак,Основной текст Знак1 Знак,Основной текст Знак Знак Знак"/>
    <w:link w:val="af8"/>
    <w:locked/>
    <w:rsid w:val="00B05A40"/>
    <w:rPr>
      <w:sz w:val="24"/>
      <w:szCs w:val="24"/>
      <w:lang w:eastAsia="ru-RU"/>
    </w:rPr>
  </w:style>
  <w:style w:type="paragraph" w:styleId="af8">
    <w:name w:val="Body Text"/>
    <w:aliases w:val="Основной текст1,bt,Основной текст Знак1,Основной текст Знак Знак"/>
    <w:basedOn w:val="a"/>
    <w:link w:val="21"/>
    <w:rsid w:val="00B05A40"/>
    <w:pPr>
      <w:spacing w:after="120" w:line="240" w:lineRule="auto"/>
    </w:pPr>
    <w:rPr>
      <w:sz w:val="24"/>
      <w:szCs w:val="24"/>
    </w:rPr>
  </w:style>
  <w:style w:type="character" w:customStyle="1" w:styleId="af9">
    <w:name w:val="Основной текст Знак"/>
    <w:aliases w:val="Основной текст1 Знак1,bt Знак1,Основной текст Знак1 Знак1,Основной текст Знак Знак Знак1"/>
    <w:basedOn w:val="a0"/>
    <w:uiPriority w:val="99"/>
    <w:semiHidden/>
    <w:rsid w:val="00B05A40"/>
  </w:style>
  <w:style w:type="paragraph" w:customStyle="1" w:styleId="BodyText211BodyTextIndent">
    <w:name w:val="Body Text 2.Мой Заголовок 1.Основной текст 1.Нумерованный список !!.Надин стиль.Body Text Indent"/>
    <w:basedOn w:val="a"/>
    <w:rsid w:val="00B05A40"/>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B05A40"/>
    <w:rPr>
      <w:rFonts w:ascii="Georgia" w:hAnsi="Georgia"/>
      <w:szCs w:val="24"/>
      <w:lang w:val="en-US" w:bidi="en-US"/>
    </w:rPr>
  </w:style>
  <w:style w:type="paragraph" w:customStyle="1" w:styleId="Pro-text0">
    <w:name w:val="Pro-text Знак Знак"/>
    <w:basedOn w:val="a"/>
    <w:link w:val="Pro-text"/>
    <w:rsid w:val="00B05A40"/>
    <w:pPr>
      <w:spacing w:before="120" w:after="0" w:line="288" w:lineRule="auto"/>
      <w:ind w:left="1200"/>
      <w:jc w:val="both"/>
    </w:pPr>
    <w:rPr>
      <w:rFonts w:ascii="Georgia" w:hAnsi="Georgia"/>
      <w:szCs w:val="24"/>
      <w:lang w:val="en-US" w:bidi="en-US"/>
    </w:rPr>
  </w:style>
  <w:style w:type="character" w:customStyle="1" w:styleId="afa">
    <w:name w:val="Осн.текст Знак"/>
    <w:link w:val="afb"/>
    <w:locked/>
    <w:rsid w:val="00B05A40"/>
    <w:rPr>
      <w:rFonts w:ascii="Arial" w:hAnsi="Arial" w:cs="Arial"/>
      <w:lang w:eastAsia="ru-RU"/>
    </w:rPr>
  </w:style>
  <w:style w:type="paragraph" w:customStyle="1" w:styleId="afb">
    <w:name w:val="Осн.текст"/>
    <w:basedOn w:val="a"/>
    <w:link w:val="afa"/>
    <w:rsid w:val="00B05A40"/>
    <w:pPr>
      <w:spacing w:after="0" w:line="288" w:lineRule="auto"/>
      <w:ind w:right="792" w:firstLine="720"/>
      <w:jc w:val="both"/>
    </w:pPr>
    <w:rPr>
      <w:rFonts w:ascii="Arial" w:hAnsi="Arial" w:cs="Arial"/>
    </w:rPr>
  </w:style>
  <w:style w:type="paragraph" w:customStyle="1" w:styleId="16">
    <w:name w:val="Стиль1"/>
    <w:basedOn w:val="a"/>
    <w:link w:val="17"/>
    <w:rsid w:val="00B05A40"/>
    <w:pPr>
      <w:spacing w:after="0" w:line="240" w:lineRule="auto"/>
      <w:ind w:firstLine="720"/>
      <w:jc w:val="both"/>
    </w:pPr>
    <w:rPr>
      <w:rFonts w:ascii="Times New Roman" w:eastAsia="Times New Roman" w:hAnsi="Times New Roman" w:cs="Times New Roman"/>
      <w:sz w:val="28"/>
      <w:szCs w:val="24"/>
    </w:rPr>
  </w:style>
  <w:style w:type="paragraph" w:customStyle="1" w:styleId="ConsPlusTitle">
    <w:name w:val="ConsPlusTitle"/>
    <w:rsid w:val="00B05A4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c">
    <w:name w:val="Таблицы (моноширинный)"/>
    <w:basedOn w:val="a"/>
    <w:next w:val="a"/>
    <w:rsid w:val="00B05A40"/>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harChar4">
    <w:name w:val="Char Char4 Знак Знак Знак Знак"/>
    <w:link w:val="CharChar40"/>
    <w:locked/>
    <w:rsid w:val="00B05A40"/>
    <w:rPr>
      <w:rFonts w:ascii="Verdana" w:hAnsi="Verdana"/>
      <w:lang w:val="en-US"/>
    </w:rPr>
  </w:style>
  <w:style w:type="paragraph" w:customStyle="1" w:styleId="CharChar40">
    <w:name w:val="Char Char4 Знак Знак Знак"/>
    <w:basedOn w:val="a"/>
    <w:link w:val="CharChar4"/>
    <w:rsid w:val="00B05A40"/>
    <w:pPr>
      <w:spacing w:after="160" w:line="240" w:lineRule="exact"/>
    </w:pPr>
    <w:rPr>
      <w:rFonts w:ascii="Verdana" w:hAnsi="Verdana"/>
      <w:lang w:val="en-US"/>
    </w:rPr>
  </w:style>
  <w:style w:type="paragraph" w:customStyle="1" w:styleId="22">
    <w:name w:val="Знак2"/>
    <w:basedOn w:val="a"/>
    <w:rsid w:val="00B05A40"/>
    <w:pPr>
      <w:spacing w:after="160" w:line="240" w:lineRule="exact"/>
    </w:pPr>
    <w:rPr>
      <w:rFonts w:ascii="Verdana" w:eastAsia="Times New Roman" w:hAnsi="Verdana" w:cs="Times New Roman"/>
      <w:sz w:val="20"/>
      <w:szCs w:val="20"/>
      <w:lang w:val="en-US"/>
    </w:rPr>
  </w:style>
  <w:style w:type="paragraph" w:customStyle="1" w:styleId="afd">
    <w:name w:val="Знак"/>
    <w:basedOn w:val="a"/>
    <w:rsid w:val="00B05A40"/>
    <w:pPr>
      <w:spacing w:before="100" w:beforeAutospacing="1" w:after="100" w:afterAutospacing="1" w:line="240" w:lineRule="auto"/>
    </w:pPr>
    <w:rPr>
      <w:rFonts w:ascii="Tahoma" w:eastAsia="Times New Roman" w:hAnsi="Tahoma" w:cs="Tahoma"/>
      <w:sz w:val="20"/>
      <w:szCs w:val="20"/>
      <w:lang w:val="en-US"/>
    </w:rPr>
  </w:style>
  <w:style w:type="paragraph" w:customStyle="1" w:styleId="afe">
    <w:name w:val="МОН"/>
    <w:basedOn w:val="a"/>
    <w:rsid w:val="00B05A40"/>
    <w:pPr>
      <w:spacing w:after="0" w:line="360" w:lineRule="auto"/>
      <w:ind w:firstLine="709"/>
      <w:jc w:val="both"/>
    </w:pPr>
    <w:rPr>
      <w:rFonts w:ascii="Times New Roman" w:eastAsia="Times New Roman" w:hAnsi="Times New Roman" w:cs="Times New Roman"/>
      <w:sz w:val="28"/>
      <w:szCs w:val="24"/>
    </w:rPr>
  </w:style>
  <w:style w:type="paragraph" w:customStyle="1" w:styleId="18">
    <w:name w:val="Обычный1"/>
    <w:rsid w:val="00B05A40"/>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aff">
    <w:name w:val="Знак Знак Знак Знак"/>
    <w:basedOn w:val="a"/>
    <w:rsid w:val="00B05A40"/>
    <w:pPr>
      <w:spacing w:after="160" w:line="240" w:lineRule="exact"/>
    </w:pPr>
    <w:rPr>
      <w:rFonts w:ascii="Verdana" w:eastAsia="Times New Roman" w:hAnsi="Verdana" w:cs="Times New Roman"/>
      <w:sz w:val="20"/>
      <w:szCs w:val="20"/>
      <w:lang w:val="en-US"/>
    </w:rPr>
  </w:style>
  <w:style w:type="paragraph" w:customStyle="1" w:styleId="19">
    <w:name w:val="Знак1"/>
    <w:basedOn w:val="a"/>
    <w:rsid w:val="00B05A40"/>
    <w:pPr>
      <w:spacing w:after="160" w:line="240" w:lineRule="exact"/>
    </w:pPr>
    <w:rPr>
      <w:rFonts w:ascii="Verdana" w:eastAsia="Times New Roman" w:hAnsi="Verdana" w:cs="Verdana"/>
      <w:sz w:val="20"/>
      <w:szCs w:val="20"/>
      <w:lang w:val="en-US"/>
    </w:rPr>
  </w:style>
  <w:style w:type="character" w:customStyle="1" w:styleId="aff0">
    <w:name w:val="Обычный ~ Марк Знак"/>
    <w:link w:val="aff1"/>
    <w:locked/>
    <w:rsid w:val="00B05A40"/>
    <w:rPr>
      <w:rFonts w:ascii="Cambria" w:eastAsia="Calibri" w:hAnsi="Cambria"/>
      <w:sz w:val="24"/>
      <w:szCs w:val="24"/>
      <w:lang w:eastAsia="ru-RU"/>
    </w:rPr>
  </w:style>
  <w:style w:type="paragraph" w:customStyle="1" w:styleId="aff1">
    <w:name w:val="Обычный ~ Марк"/>
    <w:basedOn w:val="a"/>
    <w:link w:val="aff0"/>
    <w:autoRedefine/>
    <w:rsid w:val="00B05A40"/>
    <w:pPr>
      <w:framePr w:hSpace="180" w:wrap="around" w:hAnchor="margin" w:xAlign="center" w:y="644"/>
      <w:spacing w:after="60" w:line="280" w:lineRule="exact"/>
      <w:ind w:left="21"/>
    </w:pPr>
    <w:rPr>
      <w:rFonts w:ascii="Cambria" w:eastAsia="Calibri" w:hAnsi="Cambria"/>
      <w:sz w:val="24"/>
      <w:szCs w:val="24"/>
    </w:rPr>
  </w:style>
  <w:style w:type="paragraph" w:customStyle="1" w:styleId="1a">
    <w:name w:val="Абзац списка1"/>
    <w:basedOn w:val="a"/>
    <w:link w:val="ListParagraphChar"/>
    <w:rsid w:val="00B05A40"/>
    <w:pPr>
      <w:ind w:left="720"/>
      <w:contextualSpacing/>
    </w:pPr>
    <w:rPr>
      <w:rFonts w:ascii="Calibri" w:eastAsia="Times New Roman" w:hAnsi="Calibri" w:cs="Times New Roman"/>
    </w:rPr>
  </w:style>
  <w:style w:type="paragraph" w:customStyle="1" w:styleId="210">
    <w:name w:val="Основной текст с отступом 21"/>
    <w:basedOn w:val="a"/>
    <w:rsid w:val="00B05A40"/>
    <w:pPr>
      <w:widowControl w:val="0"/>
      <w:suppressAutoHyphens/>
      <w:spacing w:after="120" w:line="480" w:lineRule="auto"/>
      <w:ind w:left="283"/>
    </w:pPr>
    <w:rPr>
      <w:rFonts w:ascii="Times New Roman" w:eastAsia="Arial Unicode MS" w:hAnsi="Times New Roman" w:cs="Times New Roman"/>
      <w:kern w:val="2"/>
      <w:sz w:val="24"/>
      <w:szCs w:val="24"/>
    </w:rPr>
  </w:style>
  <w:style w:type="character" w:styleId="aff2">
    <w:name w:val="Emphasis"/>
    <w:qFormat/>
    <w:rsid w:val="00B05A40"/>
    <w:rPr>
      <w:i/>
      <w:iCs/>
    </w:rPr>
  </w:style>
  <w:style w:type="character" w:styleId="aff3">
    <w:name w:val="page number"/>
    <w:basedOn w:val="a0"/>
    <w:rsid w:val="00B05A40"/>
  </w:style>
  <w:style w:type="paragraph" w:styleId="1b">
    <w:name w:val="toc 1"/>
    <w:basedOn w:val="a"/>
    <w:next w:val="a"/>
    <w:autoRedefine/>
    <w:uiPriority w:val="39"/>
    <w:qFormat/>
    <w:rsid w:val="00B05A40"/>
    <w:pPr>
      <w:spacing w:after="0" w:line="240" w:lineRule="auto"/>
    </w:pPr>
    <w:rPr>
      <w:rFonts w:ascii="Times New Roman" w:eastAsia="Times New Roman" w:hAnsi="Times New Roman" w:cs="Times New Roman"/>
      <w:sz w:val="24"/>
      <w:szCs w:val="24"/>
    </w:rPr>
  </w:style>
  <w:style w:type="paragraph" w:styleId="23">
    <w:name w:val="toc 2"/>
    <w:basedOn w:val="a"/>
    <w:next w:val="a"/>
    <w:autoRedefine/>
    <w:uiPriority w:val="39"/>
    <w:qFormat/>
    <w:rsid w:val="00B05A40"/>
    <w:pPr>
      <w:spacing w:after="0" w:line="240" w:lineRule="auto"/>
      <w:ind w:left="240"/>
    </w:pPr>
    <w:rPr>
      <w:rFonts w:ascii="Times New Roman" w:eastAsia="Times New Roman" w:hAnsi="Times New Roman" w:cs="Times New Roman"/>
      <w:sz w:val="24"/>
      <w:szCs w:val="24"/>
    </w:rPr>
  </w:style>
  <w:style w:type="character" w:styleId="aff4">
    <w:name w:val="Hyperlink"/>
    <w:uiPriority w:val="99"/>
    <w:rsid w:val="00B05A40"/>
    <w:rPr>
      <w:color w:val="0000FF"/>
      <w:u w:val="single"/>
    </w:rPr>
  </w:style>
  <w:style w:type="table" w:customStyle="1" w:styleId="1c">
    <w:name w:val="Сетка таблицы1"/>
    <w:basedOn w:val="a1"/>
    <w:next w:val="ae"/>
    <w:uiPriority w:val="59"/>
    <w:rsid w:val="00B05A40"/>
    <w:pPr>
      <w:autoSpaceDE w:val="0"/>
      <w:autoSpaceDN w:val="0"/>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05A40"/>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paragraph" w:styleId="24">
    <w:name w:val="Body Text Indent 2"/>
    <w:basedOn w:val="a"/>
    <w:link w:val="25"/>
    <w:rsid w:val="00B05A40"/>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B05A40"/>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uiPriority w:val="99"/>
    <w:locked/>
    <w:rsid w:val="00B05A40"/>
    <w:rPr>
      <w:rFonts w:ascii="Calibri" w:eastAsia="Times New Roman" w:hAnsi="Calibri" w:cs="Calibri"/>
      <w:szCs w:val="20"/>
      <w:lang w:eastAsia="ru-RU"/>
    </w:rPr>
  </w:style>
  <w:style w:type="numbering" w:customStyle="1" w:styleId="26">
    <w:name w:val="Нет списка2"/>
    <w:next w:val="a2"/>
    <w:uiPriority w:val="99"/>
    <w:semiHidden/>
    <w:unhideWhenUsed/>
    <w:rsid w:val="00B05A40"/>
  </w:style>
  <w:style w:type="character" w:customStyle="1" w:styleId="aff6">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0"/>
    <w:link w:val="aff7"/>
    <w:locked/>
    <w:rsid w:val="00B05A40"/>
    <w:rPr>
      <w:sz w:val="24"/>
      <w:szCs w:val="24"/>
    </w:rPr>
  </w:style>
  <w:style w:type="character" w:customStyle="1" w:styleId="27">
    <w:name w:val="Основной текст 2 Знак"/>
    <w:basedOn w:val="a0"/>
    <w:link w:val="28"/>
    <w:locked/>
    <w:rsid w:val="00B05A40"/>
    <w:rPr>
      <w:sz w:val="24"/>
      <w:szCs w:val="24"/>
    </w:rPr>
  </w:style>
  <w:style w:type="character" w:customStyle="1" w:styleId="31">
    <w:name w:val="Основной текст с отступом 3 Знак"/>
    <w:basedOn w:val="a0"/>
    <w:link w:val="32"/>
    <w:locked/>
    <w:rsid w:val="00B05A40"/>
    <w:rPr>
      <w:sz w:val="16"/>
      <w:szCs w:val="16"/>
    </w:rPr>
  </w:style>
  <w:style w:type="paragraph" w:customStyle="1" w:styleId="29">
    <w:name w:val="Обычный2"/>
    <w:rsid w:val="00B05A40"/>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2a">
    <w:name w:val="Абзац списка2"/>
    <w:basedOn w:val="a"/>
    <w:rsid w:val="00B05A40"/>
    <w:pPr>
      <w:ind w:left="720"/>
      <w:contextualSpacing/>
    </w:pPr>
    <w:rPr>
      <w:rFonts w:ascii="Calibri" w:eastAsia="Times New Roman" w:hAnsi="Calibri" w:cs="Times New Roman"/>
    </w:rPr>
  </w:style>
  <w:style w:type="paragraph" w:customStyle="1" w:styleId="Default">
    <w:name w:val="Default"/>
    <w:rsid w:val="00B05A40"/>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1d">
    <w:name w:val="Текст выноски Знак1"/>
    <w:basedOn w:val="a0"/>
    <w:semiHidden/>
    <w:rsid w:val="00B05A40"/>
    <w:rPr>
      <w:rFonts w:ascii="Tahoma" w:eastAsia="Times New Roman" w:hAnsi="Tahoma" w:cs="Tahoma"/>
      <w:sz w:val="16"/>
      <w:szCs w:val="16"/>
      <w:lang w:eastAsia="ru-RU"/>
    </w:rPr>
  </w:style>
  <w:style w:type="paragraph" w:styleId="32">
    <w:name w:val="Body Text Indent 3"/>
    <w:basedOn w:val="a"/>
    <w:link w:val="31"/>
    <w:unhideWhenUsed/>
    <w:rsid w:val="00B05A40"/>
    <w:pPr>
      <w:spacing w:after="120" w:line="240" w:lineRule="auto"/>
      <w:ind w:left="283"/>
    </w:pPr>
    <w:rPr>
      <w:sz w:val="16"/>
      <w:szCs w:val="16"/>
    </w:rPr>
  </w:style>
  <w:style w:type="character" w:customStyle="1" w:styleId="310">
    <w:name w:val="Основной текст с отступом 3 Знак1"/>
    <w:basedOn w:val="a0"/>
    <w:semiHidden/>
    <w:rsid w:val="00B05A40"/>
    <w:rPr>
      <w:sz w:val="16"/>
      <w:szCs w:val="16"/>
    </w:rPr>
  </w:style>
  <w:style w:type="paragraph" w:styleId="28">
    <w:name w:val="Body Text 2"/>
    <w:basedOn w:val="a"/>
    <w:link w:val="27"/>
    <w:unhideWhenUsed/>
    <w:rsid w:val="00B05A40"/>
    <w:pPr>
      <w:spacing w:after="120" w:line="480" w:lineRule="auto"/>
    </w:pPr>
    <w:rPr>
      <w:sz w:val="24"/>
      <w:szCs w:val="24"/>
    </w:rPr>
  </w:style>
  <w:style w:type="character" w:customStyle="1" w:styleId="211">
    <w:name w:val="Основной текст 2 Знак1"/>
    <w:basedOn w:val="a0"/>
    <w:semiHidden/>
    <w:rsid w:val="00B05A40"/>
  </w:style>
  <w:style w:type="paragraph" w:styleId="aff7">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ff6"/>
    <w:unhideWhenUsed/>
    <w:rsid w:val="00B05A40"/>
    <w:pPr>
      <w:spacing w:after="120" w:line="240" w:lineRule="auto"/>
      <w:ind w:left="283"/>
    </w:pPr>
    <w:rPr>
      <w:sz w:val="24"/>
      <w:szCs w:val="24"/>
    </w:rPr>
  </w:style>
  <w:style w:type="character" w:customStyle="1" w:styleId="1e">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B05A40"/>
  </w:style>
  <w:style w:type="table" w:customStyle="1" w:styleId="2b">
    <w:name w:val="Сетка таблицы2"/>
    <w:basedOn w:val="a1"/>
    <w:next w:val="ae"/>
    <w:rsid w:val="00B05A4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B05A40"/>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character" w:customStyle="1" w:styleId="FontStyle16">
    <w:name w:val="Font Style16"/>
    <w:uiPriority w:val="99"/>
    <w:rsid w:val="00B05A40"/>
    <w:rPr>
      <w:rFonts w:ascii="Times New Roman" w:hAnsi="Times New Roman" w:cs="Times New Roman" w:hint="default"/>
      <w:b/>
      <w:bCs/>
      <w:sz w:val="26"/>
      <w:szCs w:val="26"/>
    </w:rPr>
  </w:style>
  <w:style w:type="paragraph" w:customStyle="1" w:styleId="headertext">
    <w:name w:val="headertext"/>
    <w:basedOn w:val="a"/>
    <w:uiPriority w:val="99"/>
    <w:semiHidden/>
    <w:rsid w:val="00B05A40"/>
    <w:pPr>
      <w:spacing w:before="100" w:beforeAutospacing="1" w:after="100" w:afterAutospacing="1" w:line="240" w:lineRule="auto"/>
    </w:pPr>
    <w:rPr>
      <w:rFonts w:ascii="Times New Roman" w:eastAsia="Calibri" w:hAnsi="Times New Roman" w:cs="Times New Roman"/>
      <w:sz w:val="24"/>
      <w:szCs w:val="24"/>
    </w:rPr>
  </w:style>
  <w:style w:type="table" w:customStyle="1" w:styleId="33">
    <w:name w:val="Сетка таблицы3"/>
    <w:basedOn w:val="a1"/>
    <w:next w:val="ae"/>
    <w:uiPriority w:val="59"/>
    <w:rsid w:val="00C26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Subtitle"/>
    <w:basedOn w:val="a"/>
    <w:next w:val="a"/>
    <w:link w:val="aff9"/>
    <w:uiPriority w:val="11"/>
    <w:qFormat/>
    <w:rsid w:val="00C36F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9">
    <w:name w:val="Подзаголовок Знак"/>
    <w:basedOn w:val="a0"/>
    <w:link w:val="aff8"/>
    <w:uiPriority w:val="11"/>
    <w:rsid w:val="00C36FB3"/>
    <w:rPr>
      <w:rFonts w:asciiTheme="majorHAnsi" w:eastAsiaTheme="majorEastAsia" w:hAnsiTheme="majorHAnsi" w:cstheme="majorBidi"/>
      <w:i/>
      <w:iCs/>
      <w:color w:val="4F81BD" w:themeColor="accent1"/>
      <w:spacing w:val="15"/>
      <w:sz w:val="24"/>
      <w:szCs w:val="24"/>
    </w:rPr>
  </w:style>
  <w:style w:type="character" w:styleId="affa">
    <w:name w:val="Subtle Emphasis"/>
    <w:basedOn w:val="a0"/>
    <w:uiPriority w:val="19"/>
    <w:qFormat/>
    <w:rsid w:val="00C36FB3"/>
    <w:rPr>
      <w:i/>
      <w:iCs/>
      <w:color w:val="808080" w:themeColor="text1" w:themeTint="7F"/>
    </w:rPr>
  </w:style>
  <w:style w:type="character" w:customStyle="1" w:styleId="30">
    <w:name w:val="Заголовок 3 Знак"/>
    <w:basedOn w:val="a0"/>
    <w:link w:val="3"/>
    <w:uiPriority w:val="9"/>
    <w:rsid w:val="00C36FB3"/>
    <w:rPr>
      <w:rFonts w:ascii="Times New Roman" w:eastAsia="Times New Roman" w:hAnsi="Times New Roman" w:cs="Times New Roman"/>
      <w:bCs/>
      <w:sz w:val="28"/>
      <w:szCs w:val="26"/>
    </w:rPr>
  </w:style>
  <w:style w:type="numbering" w:customStyle="1" w:styleId="34">
    <w:name w:val="Нет списка3"/>
    <w:next w:val="a2"/>
    <w:uiPriority w:val="99"/>
    <w:semiHidden/>
    <w:unhideWhenUsed/>
    <w:rsid w:val="00AD0672"/>
  </w:style>
  <w:style w:type="table" w:customStyle="1" w:styleId="41">
    <w:name w:val="Сетка таблицы4"/>
    <w:basedOn w:val="a1"/>
    <w:next w:val="ae"/>
    <w:uiPriority w:val="59"/>
    <w:rsid w:val="00AD06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AD0672"/>
  </w:style>
  <w:style w:type="numbering" w:customStyle="1" w:styleId="111">
    <w:name w:val="Нет списка111"/>
    <w:next w:val="a2"/>
    <w:semiHidden/>
    <w:rsid w:val="00AD0672"/>
  </w:style>
  <w:style w:type="table" w:customStyle="1" w:styleId="112">
    <w:name w:val="Сетка таблицы11"/>
    <w:basedOn w:val="a1"/>
    <w:next w:val="ae"/>
    <w:uiPriority w:val="59"/>
    <w:rsid w:val="00AD0672"/>
    <w:pPr>
      <w:autoSpaceDE w:val="0"/>
      <w:autoSpaceDN w:val="0"/>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AD0672"/>
  </w:style>
  <w:style w:type="table" w:customStyle="1" w:styleId="213">
    <w:name w:val="Сетка таблицы21"/>
    <w:basedOn w:val="a1"/>
    <w:next w:val="ae"/>
    <w:rsid w:val="00AD067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e"/>
    <w:uiPriority w:val="59"/>
    <w:rsid w:val="00AD06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E27670"/>
    <w:rPr>
      <w:rFonts w:ascii="Times New Roman" w:eastAsia="Times New Roman" w:hAnsi="Times New Roman" w:cs="Times New Roman"/>
      <w:b/>
      <w:bCs/>
      <w:sz w:val="36"/>
      <w:szCs w:val="36"/>
      <w:lang w:eastAsia="ru-RU"/>
    </w:rPr>
  </w:style>
  <w:style w:type="numbering" w:customStyle="1" w:styleId="42">
    <w:name w:val="Нет списка4"/>
    <w:next w:val="a2"/>
    <w:uiPriority w:val="99"/>
    <w:semiHidden/>
    <w:unhideWhenUsed/>
    <w:rsid w:val="00E27670"/>
  </w:style>
  <w:style w:type="character" w:customStyle="1" w:styleId="17">
    <w:name w:val="Стиль1 Знак"/>
    <w:link w:val="16"/>
    <w:rsid w:val="00E27670"/>
    <w:rPr>
      <w:rFonts w:ascii="Times New Roman" w:eastAsia="Times New Roman" w:hAnsi="Times New Roman" w:cs="Times New Roman"/>
      <w:sz w:val="28"/>
      <w:szCs w:val="24"/>
      <w:lang w:eastAsia="ru-RU"/>
    </w:rPr>
  </w:style>
  <w:style w:type="character" w:customStyle="1" w:styleId="ListParagraphChar">
    <w:name w:val="List Paragraph Char"/>
    <w:link w:val="1a"/>
    <w:locked/>
    <w:rsid w:val="00E27670"/>
    <w:rPr>
      <w:rFonts w:ascii="Calibri" w:eastAsia="Times New Roman" w:hAnsi="Calibri" w:cs="Times New Roman"/>
    </w:rPr>
  </w:style>
  <w:style w:type="character" w:customStyle="1" w:styleId="214">
    <w:name w:val="Основной текст с отступом 2 Знак1"/>
    <w:locked/>
    <w:rsid w:val="00E27670"/>
    <w:rPr>
      <w:rFonts w:ascii="Times New Roman" w:eastAsia="Times New Roman" w:hAnsi="Times New Roman" w:cs="Times New Roman"/>
      <w:sz w:val="24"/>
      <w:szCs w:val="24"/>
      <w:lang w:eastAsia="ru-RU"/>
    </w:rPr>
  </w:style>
  <w:style w:type="paragraph" w:customStyle="1" w:styleId="affb">
    <w:name w:val="заг табл"/>
    <w:basedOn w:val="a"/>
    <w:rsid w:val="00E27670"/>
    <w:pPr>
      <w:spacing w:after="240" w:line="288" w:lineRule="auto"/>
      <w:jc w:val="center"/>
    </w:pPr>
    <w:rPr>
      <w:rFonts w:ascii="Arial" w:eastAsia="Times New Roman" w:hAnsi="Arial" w:cs="Arial"/>
      <w:b/>
      <w:sz w:val="24"/>
      <w:szCs w:val="20"/>
    </w:rPr>
  </w:style>
  <w:style w:type="character" w:customStyle="1" w:styleId="113">
    <w:name w:val="Основной текст 1 Знак Знак1"/>
    <w:locked/>
    <w:rsid w:val="00E27670"/>
    <w:rPr>
      <w:sz w:val="24"/>
      <w:szCs w:val="24"/>
      <w:lang w:val="ru-RU" w:eastAsia="ru-RU" w:bidi="ar-SA"/>
    </w:rPr>
  </w:style>
  <w:style w:type="character" w:customStyle="1" w:styleId="affc">
    <w:name w:val="Цветовое выделение"/>
    <w:rsid w:val="00E27670"/>
    <w:rPr>
      <w:b/>
      <w:bCs/>
      <w:color w:val="000080"/>
    </w:rPr>
  </w:style>
  <w:style w:type="table" w:customStyle="1" w:styleId="5">
    <w:name w:val="Сетка таблицы5"/>
    <w:basedOn w:val="a1"/>
    <w:next w:val="ae"/>
    <w:uiPriority w:val="59"/>
    <w:rsid w:val="00E276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3">
    <w:name w:val="Знак Знак4"/>
    <w:rsid w:val="00E27670"/>
    <w:rPr>
      <w:sz w:val="24"/>
      <w:szCs w:val="24"/>
      <w:lang w:val="ru-RU" w:eastAsia="ru-RU" w:bidi="ar-SA"/>
    </w:rPr>
  </w:style>
  <w:style w:type="paragraph" w:customStyle="1" w:styleId="2c">
    <w:name w:val="Знак Знак Знак Знак2"/>
    <w:basedOn w:val="a"/>
    <w:rsid w:val="00E2767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E27670"/>
    <w:pPr>
      <w:widowControl w:val="0"/>
      <w:autoSpaceDE w:val="0"/>
      <w:autoSpaceDN w:val="0"/>
      <w:adjustRightInd w:val="0"/>
      <w:spacing w:after="0" w:line="240" w:lineRule="auto"/>
      <w:ind w:right="19772" w:firstLine="720"/>
    </w:pPr>
    <w:rPr>
      <w:rFonts w:ascii="Arial" w:eastAsia="Times New Roman" w:hAnsi="Arial" w:cs="Arial"/>
      <w:sz w:val="18"/>
      <w:szCs w:val="20"/>
    </w:rPr>
  </w:style>
  <w:style w:type="character" w:styleId="affd">
    <w:name w:val="Strong"/>
    <w:qFormat/>
    <w:rsid w:val="00E27670"/>
    <w:rPr>
      <w:rFonts w:ascii="Times New Roman" w:hAnsi="Times New Roman" w:cs="Times New Roman"/>
      <w:b/>
    </w:rPr>
  </w:style>
  <w:style w:type="paragraph" w:customStyle="1" w:styleId="affe">
    <w:name w:val="Номер"/>
    <w:basedOn w:val="a"/>
    <w:rsid w:val="00E27670"/>
    <w:pPr>
      <w:spacing w:after="0" w:line="240" w:lineRule="auto"/>
      <w:jc w:val="center"/>
    </w:pPr>
    <w:rPr>
      <w:rFonts w:ascii="Times New Roman" w:eastAsia="Times New Roman" w:hAnsi="Times New Roman" w:cs="Times New Roman"/>
      <w:sz w:val="28"/>
      <w:szCs w:val="20"/>
    </w:rPr>
  </w:style>
  <w:style w:type="paragraph" w:customStyle="1" w:styleId="1f">
    <w:name w:val="Без интервала1"/>
    <w:rsid w:val="00E27670"/>
    <w:pPr>
      <w:spacing w:after="0" w:line="240" w:lineRule="auto"/>
    </w:pPr>
    <w:rPr>
      <w:rFonts w:ascii="Calibri" w:eastAsia="Times New Roman" w:hAnsi="Calibri" w:cs="Times New Roman"/>
    </w:rPr>
  </w:style>
  <w:style w:type="character" w:customStyle="1" w:styleId="afff">
    <w:name w:val="Знак Знак"/>
    <w:rsid w:val="00E27670"/>
    <w:rPr>
      <w:sz w:val="16"/>
      <w:szCs w:val="16"/>
      <w:lang w:val="ru-RU" w:eastAsia="ru-RU" w:bidi="ar-SA"/>
    </w:rPr>
  </w:style>
  <w:style w:type="paragraph" w:customStyle="1" w:styleId="afff0">
    <w:name w:val="Постановление"/>
    <w:basedOn w:val="a"/>
    <w:rsid w:val="00E27670"/>
    <w:pPr>
      <w:spacing w:after="0" w:line="240" w:lineRule="auto"/>
      <w:jc w:val="center"/>
    </w:pPr>
    <w:rPr>
      <w:rFonts w:ascii="Times New Roman" w:eastAsia="Times New Roman" w:hAnsi="Times New Roman" w:cs="Times New Roman"/>
      <w:spacing w:val="-14"/>
      <w:sz w:val="30"/>
      <w:szCs w:val="20"/>
    </w:rPr>
  </w:style>
  <w:style w:type="character" w:customStyle="1" w:styleId="apple-style-span">
    <w:name w:val="apple-style-span"/>
    <w:basedOn w:val="a0"/>
    <w:rsid w:val="00E27670"/>
  </w:style>
  <w:style w:type="character" w:customStyle="1" w:styleId="2d">
    <w:name w:val="Знак Знак2"/>
    <w:rsid w:val="00E27670"/>
    <w:rPr>
      <w:sz w:val="24"/>
      <w:szCs w:val="24"/>
      <w:lang w:val="ru-RU" w:eastAsia="ru-RU" w:bidi="ar-SA"/>
    </w:rPr>
  </w:style>
  <w:style w:type="paragraph" w:styleId="afff1">
    <w:name w:val="No Spacing"/>
    <w:qFormat/>
    <w:rsid w:val="00E27670"/>
    <w:pPr>
      <w:spacing w:after="0" w:line="240" w:lineRule="auto"/>
    </w:pPr>
    <w:rPr>
      <w:rFonts w:ascii="Calibri" w:eastAsia="Times New Roman" w:hAnsi="Calibri" w:cs="Times New Roman"/>
    </w:rPr>
  </w:style>
  <w:style w:type="paragraph" w:customStyle="1" w:styleId="1f0">
    <w:name w:val="Заголовок 1К"/>
    <w:basedOn w:val="a"/>
    <w:autoRedefine/>
    <w:rsid w:val="00E27670"/>
    <w:pPr>
      <w:spacing w:after="0" w:line="240" w:lineRule="auto"/>
      <w:ind w:right="-108"/>
    </w:pPr>
    <w:rPr>
      <w:rFonts w:ascii="Times New Roman" w:eastAsia="Times New Roman" w:hAnsi="Times New Roman" w:cs="Times New Roman"/>
      <w:sz w:val="24"/>
      <w:szCs w:val="24"/>
    </w:rPr>
  </w:style>
  <w:style w:type="paragraph" w:customStyle="1" w:styleId="xl31">
    <w:name w:val="xl31"/>
    <w:basedOn w:val="a"/>
    <w:rsid w:val="00E2767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odyText21">
    <w:name w:val="Body Text 21"/>
    <w:basedOn w:val="a"/>
    <w:rsid w:val="00E27670"/>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FR1">
    <w:name w:val="FR1"/>
    <w:rsid w:val="00E27670"/>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rPr>
  </w:style>
  <w:style w:type="character" w:customStyle="1" w:styleId="afff2">
    <w:name w:val="Текст Знак"/>
    <w:link w:val="afff3"/>
    <w:semiHidden/>
    <w:locked/>
    <w:rsid w:val="00E27670"/>
    <w:rPr>
      <w:rFonts w:ascii="Consolas" w:hAnsi="Consolas"/>
      <w:sz w:val="21"/>
      <w:szCs w:val="21"/>
    </w:rPr>
  </w:style>
  <w:style w:type="paragraph" w:styleId="afff3">
    <w:name w:val="Plain Text"/>
    <w:basedOn w:val="a"/>
    <w:link w:val="afff2"/>
    <w:semiHidden/>
    <w:rsid w:val="00E27670"/>
    <w:pPr>
      <w:spacing w:after="0" w:line="240" w:lineRule="auto"/>
    </w:pPr>
    <w:rPr>
      <w:rFonts w:ascii="Consolas" w:hAnsi="Consolas"/>
      <w:sz w:val="21"/>
      <w:szCs w:val="21"/>
    </w:rPr>
  </w:style>
  <w:style w:type="character" w:customStyle="1" w:styleId="1f1">
    <w:name w:val="Текст Знак1"/>
    <w:basedOn w:val="a0"/>
    <w:uiPriority w:val="99"/>
    <w:semiHidden/>
    <w:rsid w:val="00E27670"/>
    <w:rPr>
      <w:rFonts w:ascii="Consolas" w:hAnsi="Consolas" w:cs="Consolas"/>
      <w:sz w:val="21"/>
      <w:szCs w:val="21"/>
    </w:rPr>
  </w:style>
  <w:style w:type="character" w:customStyle="1" w:styleId="FontStyle11">
    <w:name w:val="Font Style11"/>
    <w:rsid w:val="00E27670"/>
    <w:rPr>
      <w:rFonts w:ascii="Times New Roman" w:hAnsi="Times New Roman" w:cs="Times New Roman"/>
      <w:sz w:val="26"/>
      <w:szCs w:val="26"/>
    </w:rPr>
  </w:style>
  <w:style w:type="character" w:customStyle="1" w:styleId="35">
    <w:name w:val="Знак Знак3"/>
    <w:locked/>
    <w:rsid w:val="00E27670"/>
    <w:rPr>
      <w:sz w:val="24"/>
      <w:szCs w:val="24"/>
      <w:lang w:val="ru-RU" w:eastAsia="ru-RU" w:bidi="ar-SA"/>
    </w:rPr>
  </w:style>
  <w:style w:type="character" w:customStyle="1" w:styleId="news-text">
    <w:name w:val="news-text"/>
    <w:basedOn w:val="a0"/>
    <w:rsid w:val="00E27670"/>
  </w:style>
  <w:style w:type="paragraph" w:customStyle="1" w:styleId="1f2">
    <w:name w:val="Знак Знак Знак1 Знак Знак Знак Знак Знак Знак Знак Знак"/>
    <w:basedOn w:val="a"/>
    <w:rsid w:val="00E27670"/>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7">
    <w:name w:val="Знак Знак7"/>
    <w:locked/>
    <w:rsid w:val="00E27670"/>
    <w:rPr>
      <w:sz w:val="24"/>
      <w:szCs w:val="24"/>
      <w:lang w:val="ru-RU" w:eastAsia="ru-RU" w:bidi="ar-SA"/>
    </w:rPr>
  </w:style>
  <w:style w:type="character" w:customStyle="1" w:styleId="1f3">
    <w:name w:val="Знак Знак1"/>
    <w:locked/>
    <w:rsid w:val="00E27670"/>
    <w:rPr>
      <w:sz w:val="24"/>
      <w:szCs w:val="24"/>
      <w:lang w:val="ru-RU" w:eastAsia="ru-RU" w:bidi="ar-SA"/>
    </w:rPr>
  </w:style>
  <w:style w:type="character" w:customStyle="1" w:styleId="FontStyle12">
    <w:name w:val="Font Style12"/>
    <w:rsid w:val="00E27670"/>
    <w:rPr>
      <w:rFonts w:ascii="Times New Roman" w:hAnsi="Times New Roman" w:cs="Times New Roman"/>
      <w:sz w:val="24"/>
      <w:szCs w:val="24"/>
    </w:rPr>
  </w:style>
  <w:style w:type="paragraph" w:customStyle="1" w:styleId="Style5">
    <w:name w:val="Style5"/>
    <w:basedOn w:val="a"/>
    <w:rsid w:val="00E27670"/>
    <w:pPr>
      <w:widowControl w:val="0"/>
      <w:autoSpaceDE w:val="0"/>
      <w:autoSpaceDN w:val="0"/>
      <w:adjustRightInd w:val="0"/>
      <w:spacing w:after="0" w:line="278" w:lineRule="exact"/>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E27670"/>
    <w:rPr>
      <w:rFonts w:cs="Times New Roman"/>
    </w:rPr>
  </w:style>
  <w:style w:type="paragraph" w:customStyle="1" w:styleId="afff4">
    <w:name w:val="основной"/>
    <w:basedOn w:val="a"/>
    <w:rsid w:val="00E27670"/>
    <w:pPr>
      <w:spacing w:after="0" w:line="240" w:lineRule="auto"/>
      <w:ind w:firstLine="567"/>
      <w:jc w:val="both"/>
    </w:pPr>
    <w:rPr>
      <w:rFonts w:ascii="Times New Roman" w:eastAsia="Times New Roman" w:hAnsi="Times New Roman" w:cs="Times New Roman"/>
      <w:sz w:val="28"/>
      <w:szCs w:val="20"/>
    </w:rPr>
  </w:style>
  <w:style w:type="paragraph" w:customStyle="1" w:styleId="afff5">
    <w:name w:val="Текстовый блок"/>
    <w:rsid w:val="00E27670"/>
    <w:pPr>
      <w:spacing w:after="0" w:line="240" w:lineRule="auto"/>
    </w:pPr>
    <w:rPr>
      <w:rFonts w:ascii="Helvetica" w:eastAsia="ヒラギノ角ゴ Pro W3" w:hAnsi="Helvetica" w:cs="Times New Roman"/>
      <w:color w:val="000000"/>
      <w:sz w:val="24"/>
      <w:szCs w:val="20"/>
    </w:rPr>
  </w:style>
  <w:style w:type="paragraph" w:customStyle="1" w:styleId="s4-wptoptable1">
    <w:name w:val="s4-wptoptable1"/>
    <w:basedOn w:val="a"/>
    <w:rsid w:val="00E276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
    <w:name w:val="Без интервала2"/>
    <w:rsid w:val="00E27670"/>
    <w:pPr>
      <w:spacing w:after="0" w:line="240" w:lineRule="auto"/>
    </w:pPr>
    <w:rPr>
      <w:rFonts w:ascii="Calibri" w:eastAsia="Times New Roman" w:hAnsi="Calibri" w:cs="Times New Roman"/>
    </w:rPr>
  </w:style>
  <w:style w:type="character" w:customStyle="1" w:styleId="afff6">
    <w:name w:val="Основной текст_"/>
    <w:link w:val="2f"/>
    <w:rsid w:val="00E27670"/>
    <w:rPr>
      <w:rFonts w:ascii="Times New Roman" w:eastAsia="Times New Roman" w:hAnsi="Times New Roman" w:cs="Times New Roman"/>
      <w:sz w:val="26"/>
      <w:szCs w:val="26"/>
      <w:shd w:val="clear" w:color="auto" w:fill="FFFFFF"/>
    </w:rPr>
  </w:style>
  <w:style w:type="paragraph" w:customStyle="1" w:styleId="2f">
    <w:name w:val="Основной текст2"/>
    <w:basedOn w:val="a"/>
    <w:link w:val="afff6"/>
    <w:rsid w:val="00E27670"/>
    <w:pPr>
      <w:widowControl w:val="0"/>
      <w:shd w:val="clear" w:color="auto" w:fill="FFFFFF"/>
      <w:spacing w:before="180" w:after="0" w:line="317" w:lineRule="exact"/>
      <w:jc w:val="both"/>
    </w:pPr>
    <w:rPr>
      <w:rFonts w:ascii="Times New Roman" w:eastAsia="Times New Roman" w:hAnsi="Times New Roman" w:cs="Times New Roman"/>
      <w:sz w:val="26"/>
      <w:szCs w:val="26"/>
    </w:rPr>
  </w:style>
  <w:style w:type="paragraph" w:styleId="afff7">
    <w:name w:val="endnote text"/>
    <w:basedOn w:val="a"/>
    <w:link w:val="afff8"/>
    <w:rsid w:val="00E27670"/>
    <w:pPr>
      <w:spacing w:after="0" w:line="240" w:lineRule="auto"/>
    </w:pPr>
    <w:rPr>
      <w:rFonts w:ascii="Times New Roman" w:eastAsia="Times New Roman" w:hAnsi="Times New Roman" w:cs="Times New Roman"/>
      <w:sz w:val="20"/>
      <w:szCs w:val="20"/>
    </w:rPr>
  </w:style>
  <w:style w:type="character" w:customStyle="1" w:styleId="afff8">
    <w:name w:val="Текст концевой сноски Знак"/>
    <w:basedOn w:val="a0"/>
    <w:link w:val="afff7"/>
    <w:rsid w:val="00E27670"/>
    <w:rPr>
      <w:rFonts w:ascii="Times New Roman" w:eastAsia="Times New Roman" w:hAnsi="Times New Roman" w:cs="Times New Roman"/>
      <w:sz w:val="20"/>
      <w:szCs w:val="20"/>
      <w:lang w:eastAsia="ru-RU"/>
    </w:rPr>
  </w:style>
  <w:style w:type="character" w:styleId="afff9">
    <w:name w:val="endnote reference"/>
    <w:rsid w:val="00E27670"/>
    <w:rPr>
      <w:vertAlign w:val="superscript"/>
    </w:rPr>
  </w:style>
  <w:style w:type="character" w:customStyle="1" w:styleId="12pt">
    <w:name w:val="Основной текст + 12 pt"/>
    <w:rsid w:val="00E27670"/>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E27670"/>
    <w:rPr>
      <w:rFonts w:ascii="Times New Roman" w:eastAsia="Times New Roman" w:hAnsi="Times New Roman" w:cs="Times New Roman"/>
      <w:sz w:val="28"/>
      <w:szCs w:val="28"/>
      <w:shd w:val="clear" w:color="auto" w:fill="FFFFFF"/>
    </w:rPr>
  </w:style>
  <w:style w:type="paragraph" w:customStyle="1" w:styleId="afffa">
    <w:name w:val="Текст в заданном формате"/>
    <w:basedOn w:val="a"/>
    <w:rsid w:val="00E27670"/>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0">
    <w:name w:val="Нет списка5"/>
    <w:next w:val="a2"/>
    <w:uiPriority w:val="99"/>
    <w:semiHidden/>
    <w:unhideWhenUsed/>
    <w:rsid w:val="00A1588B"/>
  </w:style>
  <w:style w:type="table" w:customStyle="1" w:styleId="61">
    <w:name w:val="Сетка таблицы6"/>
    <w:basedOn w:val="a1"/>
    <w:next w:val="ae"/>
    <w:uiPriority w:val="59"/>
    <w:rsid w:val="00A158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b">
    <w:name w:val="TOC Heading"/>
    <w:basedOn w:val="1"/>
    <w:next w:val="a"/>
    <w:uiPriority w:val="39"/>
    <w:unhideWhenUsed/>
    <w:qFormat/>
    <w:rsid w:val="00A10A9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36">
    <w:name w:val="toc 3"/>
    <w:basedOn w:val="a"/>
    <w:next w:val="a"/>
    <w:autoRedefine/>
    <w:uiPriority w:val="39"/>
    <w:unhideWhenUsed/>
    <w:qFormat/>
    <w:rsid w:val="00A10A9E"/>
    <w:pPr>
      <w:spacing w:after="100"/>
      <w:ind w:left="440"/>
    </w:pPr>
  </w:style>
  <w:style w:type="numbering" w:customStyle="1" w:styleId="62">
    <w:name w:val="Нет списка6"/>
    <w:next w:val="a2"/>
    <w:uiPriority w:val="99"/>
    <w:semiHidden/>
    <w:unhideWhenUsed/>
    <w:rsid w:val="00663B6D"/>
  </w:style>
  <w:style w:type="table" w:customStyle="1" w:styleId="70">
    <w:name w:val="Сетка таблицы7"/>
    <w:basedOn w:val="a1"/>
    <w:next w:val="ae"/>
    <w:uiPriority w:val="59"/>
    <w:rsid w:val="00663B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663B6D"/>
  </w:style>
  <w:style w:type="numbering" w:customStyle="1" w:styleId="1120">
    <w:name w:val="Нет списка112"/>
    <w:next w:val="a2"/>
    <w:semiHidden/>
    <w:rsid w:val="00663B6D"/>
  </w:style>
  <w:style w:type="table" w:customStyle="1" w:styleId="121">
    <w:name w:val="Сетка таблицы12"/>
    <w:basedOn w:val="a1"/>
    <w:next w:val="ae"/>
    <w:uiPriority w:val="59"/>
    <w:rsid w:val="00663B6D"/>
    <w:pPr>
      <w:autoSpaceDE w:val="0"/>
      <w:autoSpaceDN w:val="0"/>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663B6D"/>
  </w:style>
  <w:style w:type="table" w:customStyle="1" w:styleId="221">
    <w:name w:val="Сетка таблицы22"/>
    <w:basedOn w:val="a1"/>
    <w:next w:val="ae"/>
    <w:rsid w:val="00663B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e"/>
    <w:uiPriority w:val="59"/>
    <w:rsid w:val="00663B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663B6D"/>
  </w:style>
  <w:style w:type="table" w:customStyle="1" w:styleId="410">
    <w:name w:val="Сетка таблицы41"/>
    <w:basedOn w:val="a1"/>
    <w:next w:val="ae"/>
    <w:uiPriority w:val="59"/>
    <w:rsid w:val="00663B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2"/>
    <w:uiPriority w:val="99"/>
    <w:semiHidden/>
    <w:unhideWhenUsed/>
    <w:rsid w:val="00663B6D"/>
  </w:style>
  <w:style w:type="numbering" w:customStyle="1" w:styleId="1111">
    <w:name w:val="Нет списка1111"/>
    <w:next w:val="a2"/>
    <w:semiHidden/>
    <w:rsid w:val="00663B6D"/>
  </w:style>
  <w:style w:type="table" w:customStyle="1" w:styleId="1110">
    <w:name w:val="Сетка таблицы111"/>
    <w:basedOn w:val="a1"/>
    <w:next w:val="ae"/>
    <w:uiPriority w:val="59"/>
    <w:rsid w:val="00663B6D"/>
    <w:pPr>
      <w:autoSpaceDE w:val="0"/>
      <w:autoSpaceDN w:val="0"/>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663B6D"/>
  </w:style>
  <w:style w:type="table" w:customStyle="1" w:styleId="2111">
    <w:name w:val="Сетка таблицы211"/>
    <w:basedOn w:val="a1"/>
    <w:next w:val="ae"/>
    <w:rsid w:val="00663B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next w:val="ae"/>
    <w:uiPriority w:val="59"/>
    <w:rsid w:val="00663B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2"/>
    <w:uiPriority w:val="99"/>
    <w:semiHidden/>
    <w:unhideWhenUsed/>
    <w:rsid w:val="00663B6D"/>
  </w:style>
  <w:style w:type="table" w:customStyle="1" w:styleId="51">
    <w:name w:val="Сетка таблицы51"/>
    <w:basedOn w:val="a1"/>
    <w:next w:val="ae"/>
    <w:uiPriority w:val="59"/>
    <w:rsid w:val="00663B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2"/>
    <w:uiPriority w:val="99"/>
    <w:semiHidden/>
    <w:unhideWhenUsed/>
    <w:rsid w:val="00663B6D"/>
  </w:style>
  <w:style w:type="table" w:customStyle="1" w:styleId="610">
    <w:name w:val="Сетка таблицы61"/>
    <w:basedOn w:val="a1"/>
    <w:next w:val="ae"/>
    <w:uiPriority w:val="59"/>
    <w:rsid w:val="00663B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Основной текст (2)"/>
    <w:basedOn w:val="a0"/>
    <w:rsid w:val="00273BFC"/>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2f1">
    <w:name w:val="Основной текст (2)_"/>
    <w:basedOn w:val="a0"/>
    <w:link w:val="215"/>
    <w:locked/>
    <w:rsid w:val="00F27F76"/>
    <w:rPr>
      <w:rFonts w:ascii="Times New Roman" w:eastAsia="Times New Roman" w:hAnsi="Times New Roman" w:cs="Times New Roman"/>
      <w:sz w:val="28"/>
      <w:szCs w:val="28"/>
      <w:shd w:val="clear" w:color="auto" w:fill="FFFFFF"/>
    </w:rPr>
  </w:style>
  <w:style w:type="paragraph" w:customStyle="1" w:styleId="215">
    <w:name w:val="Основной текст (2)1"/>
    <w:basedOn w:val="a"/>
    <w:link w:val="2f1"/>
    <w:rsid w:val="00F27F76"/>
    <w:pPr>
      <w:widowControl w:val="0"/>
      <w:shd w:val="clear" w:color="auto" w:fill="FFFFFF"/>
      <w:spacing w:after="0" w:line="322" w:lineRule="exact"/>
      <w:ind w:hanging="214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58096">
      <w:bodyDiv w:val="1"/>
      <w:marLeft w:val="0"/>
      <w:marRight w:val="0"/>
      <w:marTop w:val="0"/>
      <w:marBottom w:val="0"/>
      <w:divBdr>
        <w:top w:val="none" w:sz="0" w:space="0" w:color="auto"/>
        <w:left w:val="none" w:sz="0" w:space="0" w:color="auto"/>
        <w:bottom w:val="none" w:sz="0" w:space="0" w:color="auto"/>
        <w:right w:val="none" w:sz="0" w:space="0" w:color="auto"/>
      </w:divBdr>
    </w:div>
    <w:div w:id="437988560">
      <w:bodyDiv w:val="1"/>
      <w:marLeft w:val="0"/>
      <w:marRight w:val="0"/>
      <w:marTop w:val="0"/>
      <w:marBottom w:val="0"/>
      <w:divBdr>
        <w:top w:val="none" w:sz="0" w:space="0" w:color="auto"/>
        <w:left w:val="none" w:sz="0" w:space="0" w:color="auto"/>
        <w:bottom w:val="none" w:sz="0" w:space="0" w:color="auto"/>
        <w:right w:val="none" w:sz="0" w:space="0" w:color="auto"/>
      </w:divBdr>
    </w:div>
    <w:div w:id="469396472">
      <w:bodyDiv w:val="1"/>
      <w:marLeft w:val="0"/>
      <w:marRight w:val="0"/>
      <w:marTop w:val="0"/>
      <w:marBottom w:val="0"/>
      <w:divBdr>
        <w:top w:val="none" w:sz="0" w:space="0" w:color="auto"/>
        <w:left w:val="none" w:sz="0" w:space="0" w:color="auto"/>
        <w:bottom w:val="none" w:sz="0" w:space="0" w:color="auto"/>
        <w:right w:val="none" w:sz="0" w:space="0" w:color="auto"/>
      </w:divBdr>
    </w:div>
    <w:div w:id="510485966">
      <w:bodyDiv w:val="1"/>
      <w:marLeft w:val="0"/>
      <w:marRight w:val="0"/>
      <w:marTop w:val="0"/>
      <w:marBottom w:val="0"/>
      <w:divBdr>
        <w:top w:val="none" w:sz="0" w:space="0" w:color="auto"/>
        <w:left w:val="none" w:sz="0" w:space="0" w:color="auto"/>
        <w:bottom w:val="none" w:sz="0" w:space="0" w:color="auto"/>
        <w:right w:val="none" w:sz="0" w:space="0" w:color="auto"/>
      </w:divBdr>
    </w:div>
    <w:div w:id="587665047">
      <w:bodyDiv w:val="1"/>
      <w:marLeft w:val="0"/>
      <w:marRight w:val="0"/>
      <w:marTop w:val="0"/>
      <w:marBottom w:val="0"/>
      <w:divBdr>
        <w:top w:val="none" w:sz="0" w:space="0" w:color="auto"/>
        <w:left w:val="none" w:sz="0" w:space="0" w:color="auto"/>
        <w:bottom w:val="none" w:sz="0" w:space="0" w:color="auto"/>
        <w:right w:val="none" w:sz="0" w:space="0" w:color="auto"/>
      </w:divBdr>
    </w:div>
    <w:div w:id="853156130">
      <w:bodyDiv w:val="1"/>
      <w:marLeft w:val="0"/>
      <w:marRight w:val="0"/>
      <w:marTop w:val="0"/>
      <w:marBottom w:val="0"/>
      <w:divBdr>
        <w:top w:val="none" w:sz="0" w:space="0" w:color="auto"/>
        <w:left w:val="none" w:sz="0" w:space="0" w:color="auto"/>
        <w:bottom w:val="none" w:sz="0" w:space="0" w:color="auto"/>
        <w:right w:val="none" w:sz="0" w:space="0" w:color="auto"/>
      </w:divBdr>
    </w:div>
    <w:div w:id="1286618676">
      <w:bodyDiv w:val="1"/>
      <w:marLeft w:val="0"/>
      <w:marRight w:val="0"/>
      <w:marTop w:val="0"/>
      <w:marBottom w:val="0"/>
      <w:divBdr>
        <w:top w:val="none" w:sz="0" w:space="0" w:color="auto"/>
        <w:left w:val="none" w:sz="0" w:space="0" w:color="auto"/>
        <w:bottom w:val="none" w:sz="0" w:space="0" w:color="auto"/>
        <w:right w:val="none" w:sz="0" w:space="0" w:color="auto"/>
      </w:divBdr>
    </w:div>
    <w:div w:id="1295133787">
      <w:bodyDiv w:val="1"/>
      <w:marLeft w:val="0"/>
      <w:marRight w:val="0"/>
      <w:marTop w:val="0"/>
      <w:marBottom w:val="0"/>
      <w:divBdr>
        <w:top w:val="none" w:sz="0" w:space="0" w:color="auto"/>
        <w:left w:val="none" w:sz="0" w:space="0" w:color="auto"/>
        <w:bottom w:val="none" w:sz="0" w:space="0" w:color="auto"/>
        <w:right w:val="none" w:sz="0" w:space="0" w:color="auto"/>
      </w:divBdr>
    </w:div>
    <w:div w:id="1524248115">
      <w:bodyDiv w:val="1"/>
      <w:marLeft w:val="0"/>
      <w:marRight w:val="0"/>
      <w:marTop w:val="0"/>
      <w:marBottom w:val="0"/>
      <w:divBdr>
        <w:top w:val="none" w:sz="0" w:space="0" w:color="auto"/>
        <w:left w:val="none" w:sz="0" w:space="0" w:color="auto"/>
        <w:bottom w:val="none" w:sz="0" w:space="0" w:color="auto"/>
        <w:right w:val="none" w:sz="0" w:space="0" w:color="auto"/>
      </w:divBdr>
    </w:div>
    <w:div w:id="1762412884">
      <w:bodyDiv w:val="1"/>
      <w:marLeft w:val="0"/>
      <w:marRight w:val="0"/>
      <w:marTop w:val="0"/>
      <w:marBottom w:val="0"/>
      <w:divBdr>
        <w:top w:val="none" w:sz="0" w:space="0" w:color="auto"/>
        <w:left w:val="none" w:sz="0" w:space="0" w:color="auto"/>
        <w:bottom w:val="none" w:sz="0" w:space="0" w:color="auto"/>
        <w:right w:val="none" w:sz="0" w:space="0" w:color="auto"/>
      </w:divBdr>
    </w:div>
    <w:div w:id="1797138836">
      <w:bodyDiv w:val="1"/>
      <w:marLeft w:val="0"/>
      <w:marRight w:val="0"/>
      <w:marTop w:val="0"/>
      <w:marBottom w:val="0"/>
      <w:divBdr>
        <w:top w:val="none" w:sz="0" w:space="0" w:color="auto"/>
        <w:left w:val="none" w:sz="0" w:space="0" w:color="auto"/>
        <w:bottom w:val="none" w:sz="0" w:space="0" w:color="auto"/>
        <w:right w:val="none" w:sz="0" w:space="0" w:color="auto"/>
      </w:divBdr>
    </w:div>
    <w:div w:id="1931154517">
      <w:bodyDiv w:val="1"/>
      <w:marLeft w:val="0"/>
      <w:marRight w:val="0"/>
      <w:marTop w:val="0"/>
      <w:marBottom w:val="0"/>
      <w:divBdr>
        <w:top w:val="none" w:sz="0" w:space="0" w:color="auto"/>
        <w:left w:val="none" w:sz="0" w:space="0" w:color="auto"/>
        <w:bottom w:val="none" w:sz="0" w:space="0" w:color="auto"/>
        <w:right w:val="none" w:sz="0" w:space="0" w:color="auto"/>
      </w:divBdr>
    </w:div>
    <w:div w:id="200096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9F6814C3F64876C5AFE140416E89EB201F76368CF8482E12A12FA4B85O1SB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F6814C3F64876C5AFE140416E89EB209F5686ACB8EDFEB224BF649O8S2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366ED68D53390490D231229B412B2DD88FFFA6C49392D5A2B46B7D420BAB4621733D1F1AED27CFC97751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09F6814C3F64876C5AFE140416E89EB201F6676CCB8282E12A12FA4B85O1S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0ECB8-C5A8-460A-9EE0-CA79A2B79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7441</TotalTime>
  <Pages>1</Pages>
  <Words>9253</Words>
  <Characters>52746</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61876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Шеманюк Юлия Сергеевна</dc:creator>
  <cp:keywords/>
  <dc:description/>
  <cp:lastModifiedBy>Шишова</cp:lastModifiedBy>
  <cp:revision>67</cp:revision>
  <cp:lastPrinted>2018-11-23T03:52:00Z</cp:lastPrinted>
  <dcterms:created xsi:type="dcterms:W3CDTF">2016-12-29T08:15:00Z</dcterms:created>
  <dcterms:modified xsi:type="dcterms:W3CDTF">2018-11-23T04:25:00Z</dcterms:modified>
</cp:coreProperties>
</file>