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0A50" w:rsidRPr="003758FC" w:rsidRDefault="00970A50" w:rsidP="009C2488">
      <w:pPr>
        <w:ind w:firstLine="0"/>
        <w:jc w:val="center"/>
        <w:rPr>
          <w:noProof/>
          <w:szCs w:val="28"/>
          <w:lang w:eastAsia="ru-RU"/>
        </w:rPr>
      </w:pPr>
    </w:p>
    <w:p w:rsidR="00444C55" w:rsidRDefault="00444C55" w:rsidP="009C2488">
      <w:pPr>
        <w:ind w:firstLine="0"/>
        <w:jc w:val="center"/>
        <w:rPr>
          <w:noProof/>
          <w:lang w:eastAsia="ru-RU"/>
        </w:rPr>
      </w:pPr>
    </w:p>
    <w:p w:rsidR="009C2488" w:rsidRDefault="00044998" w:rsidP="009C2488">
      <w:pPr>
        <w:ind w:firstLine="0"/>
        <w:jc w:val="center"/>
      </w:pPr>
      <w:r>
        <w:rPr>
          <w:noProof/>
          <w:lang w:eastAsia="ru-RU"/>
        </w:rPr>
        <w:drawing>
          <wp:inline distT="0" distB="0" distL="0" distR="0">
            <wp:extent cx="1165860" cy="1455420"/>
            <wp:effectExtent l="0" t="0" r="0" b="0"/>
            <wp:docPr id="2" name="Рисунок 2" descr="Баганский район Новосибирской обла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Баганский район Новосибирской области"/>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5860" cy="1455420"/>
                    </a:xfrm>
                    <a:prstGeom prst="rect">
                      <a:avLst/>
                    </a:prstGeom>
                    <a:noFill/>
                    <a:ln>
                      <a:noFill/>
                    </a:ln>
                  </pic:spPr>
                </pic:pic>
              </a:graphicData>
            </a:graphic>
          </wp:inline>
        </w:drawing>
      </w:r>
    </w:p>
    <w:p w:rsidR="00444C55" w:rsidRDefault="00444C55" w:rsidP="009C2488">
      <w:pPr>
        <w:ind w:firstLine="0"/>
        <w:jc w:val="center"/>
      </w:pPr>
    </w:p>
    <w:p w:rsidR="00444C55" w:rsidRDefault="00444C55" w:rsidP="009C2488">
      <w:pPr>
        <w:ind w:firstLine="0"/>
        <w:jc w:val="center"/>
      </w:pPr>
    </w:p>
    <w:p w:rsidR="00444C55" w:rsidRDefault="00444C55" w:rsidP="009C2488">
      <w:pPr>
        <w:ind w:firstLine="0"/>
        <w:jc w:val="center"/>
      </w:pPr>
    </w:p>
    <w:p w:rsidR="00582919" w:rsidRPr="00582919" w:rsidRDefault="00AD1EEF" w:rsidP="00582919">
      <w:pPr>
        <w:ind w:firstLine="0"/>
        <w:jc w:val="center"/>
        <w:rPr>
          <w:b/>
          <w:sz w:val="36"/>
          <w:szCs w:val="36"/>
        </w:rPr>
      </w:pPr>
      <w:r w:rsidRPr="0093424A">
        <w:rPr>
          <w:b/>
          <w:sz w:val="36"/>
          <w:szCs w:val="36"/>
        </w:rPr>
        <w:t xml:space="preserve">СХЕМА ТЕПЛОСНАБЖЕНИЯ </w:t>
      </w:r>
      <w:r w:rsidR="00582919" w:rsidRPr="00582919">
        <w:rPr>
          <w:b/>
          <w:sz w:val="36"/>
          <w:szCs w:val="36"/>
        </w:rPr>
        <w:t>МУНИЦИПАЛЬНОГО</w:t>
      </w:r>
    </w:p>
    <w:p w:rsidR="00582919" w:rsidRPr="00582919" w:rsidRDefault="00582919" w:rsidP="00582919">
      <w:pPr>
        <w:ind w:firstLine="0"/>
        <w:jc w:val="center"/>
        <w:rPr>
          <w:b/>
          <w:sz w:val="36"/>
          <w:szCs w:val="36"/>
        </w:rPr>
      </w:pPr>
      <w:r w:rsidRPr="00582919">
        <w:rPr>
          <w:b/>
          <w:sz w:val="36"/>
          <w:szCs w:val="36"/>
        </w:rPr>
        <w:t xml:space="preserve">ОБРАЗОВАНИЯ </w:t>
      </w:r>
      <w:r w:rsidR="00AE43A8">
        <w:rPr>
          <w:b/>
          <w:sz w:val="36"/>
          <w:szCs w:val="36"/>
        </w:rPr>
        <w:t>КУЗНЕЦО</w:t>
      </w:r>
      <w:r w:rsidR="00044998" w:rsidRPr="002969AF">
        <w:rPr>
          <w:b/>
          <w:sz w:val="36"/>
          <w:szCs w:val="36"/>
        </w:rPr>
        <w:t>ВСК</w:t>
      </w:r>
      <w:r w:rsidRPr="00582919">
        <w:rPr>
          <w:b/>
          <w:sz w:val="36"/>
          <w:szCs w:val="36"/>
        </w:rPr>
        <w:t>ИЙ СЕЛЬСОВЕТ</w:t>
      </w:r>
    </w:p>
    <w:p w:rsidR="00044998" w:rsidRDefault="00044998" w:rsidP="00582919">
      <w:pPr>
        <w:ind w:firstLine="0"/>
        <w:jc w:val="center"/>
        <w:rPr>
          <w:b/>
          <w:sz w:val="36"/>
          <w:szCs w:val="36"/>
        </w:rPr>
      </w:pPr>
      <w:r w:rsidRPr="00044998">
        <w:rPr>
          <w:b/>
          <w:sz w:val="36"/>
          <w:szCs w:val="36"/>
        </w:rPr>
        <w:t xml:space="preserve">БАГАНСКОГО РАЙОНА НОВОСИБИРСКОЙ ОБЛАСТИ </w:t>
      </w:r>
    </w:p>
    <w:p w:rsidR="00AD1EEF" w:rsidRPr="0093424A" w:rsidRDefault="0030762B" w:rsidP="00582919">
      <w:pPr>
        <w:ind w:firstLine="0"/>
        <w:jc w:val="center"/>
        <w:rPr>
          <w:b/>
          <w:sz w:val="36"/>
          <w:szCs w:val="36"/>
        </w:rPr>
      </w:pPr>
      <w:r w:rsidRPr="00A14674">
        <w:rPr>
          <w:b/>
          <w:sz w:val="36"/>
          <w:szCs w:val="36"/>
        </w:rPr>
        <w:t>НА ПЕРИОД</w:t>
      </w:r>
      <w:r w:rsidR="00AD1EEF" w:rsidRPr="0093424A">
        <w:rPr>
          <w:b/>
          <w:sz w:val="36"/>
          <w:szCs w:val="36"/>
        </w:rPr>
        <w:t xml:space="preserve"> С 20</w:t>
      </w:r>
      <w:r w:rsidR="00582919">
        <w:rPr>
          <w:b/>
          <w:sz w:val="36"/>
          <w:szCs w:val="36"/>
        </w:rPr>
        <w:t>2</w:t>
      </w:r>
      <w:r w:rsidR="00044998">
        <w:rPr>
          <w:b/>
          <w:sz w:val="36"/>
          <w:szCs w:val="36"/>
        </w:rPr>
        <w:t>1</w:t>
      </w:r>
      <w:r w:rsidR="00AD1EEF" w:rsidRPr="0093424A">
        <w:rPr>
          <w:b/>
          <w:sz w:val="36"/>
          <w:szCs w:val="36"/>
        </w:rPr>
        <w:t xml:space="preserve"> ГОДА ДО 20</w:t>
      </w:r>
      <w:r w:rsidR="007E00D5">
        <w:rPr>
          <w:b/>
          <w:sz w:val="36"/>
          <w:szCs w:val="36"/>
        </w:rPr>
        <w:t>3</w:t>
      </w:r>
      <w:r w:rsidR="00044998">
        <w:rPr>
          <w:b/>
          <w:sz w:val="36"/>
          <w:szCs w:val="36"/>
        </w:rPr>
        <w:t>6</w:t>
      </w:r>
      <w:r w:rsidR="00AD1EEF" w:rsidRPr="0093424A">
        <w:rPr>
          <w:b/>
          <w:sz w:val="36"/>
          <w:szCs w:val="36"/>
        </w:rPr>
        <w:t xml:space="preserve"> ГОДА</w:t>
      </w:r>
    </w:p>
    <w:p w:rsidR="00AD1EEF" w:rsidRDefault="00AD1EEF" w:rsidP="00AD1EEF">
      <w:pPr>
        <w:ind w:firstLine="0"/>
        <w:jc w:val="center"/>
      </w:pPr>
    </w:p>
    <w:p w:rsidR="002A74C2" w:rsidRPr="0093424A" w:rsidRDefault="002A74C2" w:rsidP="00AD1EEF">
      <w:pPr>
        <w:ind w:firstLine="0"/>
        <w:jc w:val="center"/>
      </w:pPr>
    </w:p>
    <w:p w:rsidR="008E56AF" w:rsidRPr="005D59D8" w:rsidRDefault="008E56AF" w:rsidP="008E56AF">
      <w:pPr>
        <w:autoSpaceDE w:val="0"/>
        <w:autoSpaceDN w:val="0"/>
        <w:adjustRightInd w:val="0"/>
        <w:spacing w:line="240" w:lineRule="auto"/>
        <w:jc w:val="center"/>
        <w:rPr>
          <w:rFonts w:eastAsia="Times New Roman"/>
          <w:b/>
          <w:bCs/>
          <w:sz w:val="36"/>
          <w:szCs w:val="36"/>
          <w:lang w:eastAsia="ru-RU"/>
        </w:rPr>
      </w:pPr>
      <w:r>
        <w:rPr>
          <w:rFonts w:eastAsia="Times New Roman"/>
          <w:b/>
          <w:bCs/>
          <w:sz w:val="36"/>
          <w:szCs w:val="36"/>
          <w:lang w:eastAsia="ru-RU"/>
        </w:rPr>
        <w:t>Обосновывающие материалы</w:t>
      </w:r>
    </w:p>
    <w:p w:rsidR="00E5613B" w:rsidRPr="005D59D8" w:rsidRDefault="00E5613B" w:rsidP="00E5613B">
      <w:pPr>
        <w:autoSpaceDE w:val="0"/>
        <w:autoSpaceDN w:val="0"/>
        <w:adjustRightInd w:val="0"/>
        <w:spacing w:line="240" w:lineRule="auto"/>
        <w:jc w:val="center"/>
        <w:rPr>
          <w:rFonts w:eastAsia="Times New Roman"/>
          <w:b/>
          <w:bCs/>
          <w:sz w:val="32"/>
          <w:szCs w:val="32"/>
          <w:lang w:eastAsia="ru-RU"/>
        </w:rP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AD1EEF" w:rsidRDefault="00AD1EEF" w:rsidP="00AD1EEF">
      <w:pPr>
        <w:ind w:firstLine="0"/>
        <w:jc w:val="center"/>
      </w:pPr>
    </w:p>
    <w:p w:rsidR="0019751F" w:rsidRPr="0093424A" w:rsidRDefault="0019751F" w:rsidP="00AD1EEF">
      <w:pPr>
        <w:ind w:firstLine="0"/>
        <w:jc w:val="center"/>
      </w:pPr>
    </w:p>
    <w:p w:rsidR="007B4F28" w:rsidRPr="0093424A" w:rsidRDefault="00AD1EEF" w:rsidP="00AD1EEF">
      <w:pPr>
        <w:ind w:firstLine="0"/>
        <w:jc w:val="center"/>
        <w:sectPr w:rsidR="007B4F28" w:rsidRPr="0093424A" w:rsidSect="00D900B9">
          <w:footerReference w:type="default" r:id="rId10"/>
          <w:footerReference w:type="first" r:id="rId11"/>
          <w:pgSz w:w="11906" w:h="16838"/>
          <w:pgMar w:top="1134" w:right="567" w:bottom="1134" w:left="1701" w:header="567" w:footer="567" w:gutter="0"/>
          <w:pgNumType w:start="1"/>
          <w:cols w:space="708"/>
          <w:titlePg/>
          <w:docGrid w:linePitch="381"/>
        </w:sectPr>
      </w:pPr>
      <w:r w:rsidRPr="0093424A">
        <w:t>Барнаул 20</w:t>
      </w:r>
      <w:r w:rsidR="00474397">
        <w:t>20</w:t>
      </w:r>
      <w:r w:rsidRPr="0093424A">
        <w:t xml:space="preserve"> г.</w:t>
      </w:r>
    </w:p>
    <w:tbl>
      <w:tblPr>
        <w:tblStyle w:val="af0"/>
        <w:tblW w:w="5102"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2"/>
      </w:tblGrid>
      <w:tr w:rsidR="00AD1EEF" w:rsidRPr="00C36CAD" w:rsidTr="00C36CAD">
        <w:trPr>
          <w:trHeight w:val="454"/>
          <w:jc w:val="right"/>
        </w:trPr>
        <w:tc>
          <w:tcPr>
            <w:tcW w:w="5102" w:type="dxa"/>
            <w:vAlign w:val="center"/>
          </w:tcPr>
          <w:p w:rsidR="00AD1EEF" w:rsidRPr="00C36CAD" w:rsidRDefault="00AD1EEF" w:rsidP="00413943">
            <w:pPr>
              <w:pStyle w:val="af1"/>
              <w:jc w:val="left"/>
              <w:rPr>
                <w:sz w:val="28"/>
                <w:szCs w:val="28"/>
              </w:rPr>
            </w:pPr>
            <w:r w:rsidRPr="00C36CAD">
              <w:rPr>
                <w:sz w:val="28"/>
                <w:szCs w:val="28"/>
              </w:rPr>
              <w:lastRenderedPageBreak/>
              <w:t>УТВЕРЖДАЮ:</w:t>
            </w:r>
          </w:p>
        </w:tc>
      </w:tr>
      <w:tr w:rsidR="00AD1EEF" w:rsidRPr="00C36CAD" w:rsidTr="00C36CAD">
        <w:trPr>
          <w:trHeight w:val="454"/>
          <w:jc w:val="right"/>
        </w:trPr>
        <w:tc>
          <w:tcPr>
            <w:tcW w:w="5102" w:type="dxa"/>
            <w:vAlign w:val="center"/>
          </w:tcPr>
          <w:p w:rsidR="00AD1EEF" w:rsidRPr="00C36CAD" w:rsidRDefault="00AD1EEF" w:rsidP="007837E5">
            <w:pPr>
              <w:pStyle w:val="af1"/>
              <w:jc w:val="left"/>
              <w:rPr>
                <w:sz w:val="28"/>
                <w:szCs w:val="28"/>
              </w:rPr>
            </w:pPr>
            <w:r w:rsidRPr="00C36CAD">
              <w:rPr>
                <w:sz w:val="28"/>
                <w:szCs w:val="28"/>
              </w:rPr>
              <w:t>Глава</w:t>
            </w:r>
            <w:r w:rsidR="00C21FB0">
              <w:rPr>
                <w:sz w:val="28"/>
                <w:szCs w:val="28"/>
              </w:rPr>
              <w:t xml:space="preserve"> </w:t>
            </w:r>
          </w:p>
        </w:tc>
      </w:tr>
      <w:tr w:rsidR="00AD1EEF" w:rsidRPr="00C36CAD" w:rsidTr="00C36CAD">
        <w:trPr>
          <w:trHeight w:val="454"/>
          <w:jc w:val="right"/>
        </w:trPr>
        <w:tc>
          <w:tcPr>
            <w:tcW w:w="5102" w:type="dxa"/>
            <w:vAlign w:val="center"/>
          </w:tcPr>
          <w:p w:rsidR="00AD1EEF" w:rsidRPr="00C36CAD" w:rsidRDefault="00044998" w:rsidP="00044998">
            <w:pPr>
              <w:pStyle w:val="af1"/>
              <w:jc w:val="left"/>
              <w:rPr>
                <w:sz w:val="28"/>
                <w:szCs w:val="28"/>
              </w:rPr>
            </w:pPr>
            <w:r w:rsidRPr="00044998">
              <w:rPr>
                <w:sz w:val="28"/>
                <w:szCs w:val="28"/>
              </w:rPr>
              <w:t xml:space="preserve">Баганского </w:t>
            </w:r>
            <w:r w:rsidR="00A23B94">
              <w:rPr>
                <w:sz w:val="28"/>
                <w:szCs w:val="28"/>
              </w:rPr>
              <w:t>района</w:t>
            </w:r>
          </w:p>
        </w:tc>
      </w:tr>
      <w:tr w:rsidR="00AD1EEF" w:rsidRPr="00C36CAD" w:rsidTr="00C36CAD">
        <w:trPr>
          <w:trHeight w:val="454"/>
          <w:jc w:val="right"/>
        </w:trPr>
        <w:tc>
          <w:tcPr>
            <w:tcW w:w="5102" w:type="dxa"/>
            <w:vAlign w:val="center"/>
          </w:tcPr>
          <w:p w:rsidR="00AD1EEF" w:rsidRPr="00C36CAD" w:rsidRDefault="00044998" w:rsidP="00413943">
            <w:pPr>
              <w:pStyle w:val="af1"/>
              <w:jc w:val="left"/>
              <w:rPr>
                <w:sz w:val="28"/>
                <w:szCs w:val="28"/>
              </w:rPr>
            </w:pPr>
            <w:r w:rsidRPr="00044998">
              <w:rPr>
                <w:sz w:val="28"/>
                <w:szCs w:val="28"/>
              </w:rPr>
              <w:t>Новосибирской области</w:t>
            </w:r>
          </w:p>
        </w:tc>
      </w:tr>
      <w:tr w:rsidR="00AD1EEF" w:rsidRPr="00C36CAD" w:rsidTr="00C36CAD">
        <w:trPr>
          <w:trHeight w:val="454"/>
          <w:jc w:val="right"/>
        </w:trPr>
        <w:tc>
          <w:tcPr>
            <w:tcW w:w="5102" w:type="dxa"/>
            <w:vAlign w:val="center"/>
          </w:tcPr>
          <w:p w:rsidR="00AD1EEF" w:rsidRPr="00C36CAD" w:rsidRDefault="00AD1EEF" w:rsidP="00044998">
            <w:pPr>
              <w:pStyle w:val="af1"/>
              <w:jc w:val="left"/>
              <w:rPr>
                <w:sz w:val="28"/>
                <w:szCs w:val="28"/>
              </w:rPr>
            </w:pPr>
            <w:r w:rsidRPr="00C36CAD">
              <w:rPr>
                <w:sz w:val="28"/>
                <w:szCs w:val="28"/>
              </w:rPr>
              <w:t xml:space="preserve">________________ / </w:t>
            </w:r>
            <w:r w:rsidR="00474397">
              <w:rPr>
                <w:sz w:val="28"/>
                <w:szCs w:val="28"/>
              </w:rPr>
              <w:t>В</w:t>
            </w:r>
            <w:r w:rsidR="001D4755" w:rsidRPr="001D4755">
              <w:rPr>
                <w:sz w:val="28"/>
                <w:szCs w:val="28"/>
              </w:rPr>
              <w:t xml:space="preserve">. </w:t>
            </w:r>
            <w:r w:rsidR="00044998">
              <w:rPr>
                <w:sz w:val="28"/>
                <w:szCs w:val="28"/>
              </w:rPr>
              <w:t>И</w:t>
            </w:r>
            <w:r w:rsidR="001D4755" w:rsidRPr="001D4755">
              <w:rPr>
                <w:sz w:val="28"/>
                <w:szCs w:val="28"/>
              </w:rPr>
              <w:t xml:space="preserve">. </w:t>
            </w:r>
            <w:proofErr w:type="spellStart"/>
            <w:r w:rsidR="00044998" w:rsidRPr="00044998">
              <w:rPr>
                <w:sz w:val="28"/>
                <w:szCs w:val="28"/>
              </w:rPr>
              <w:t>Бамбух</w:t>
            </w:r>
            <w:proofErr w:type="spellEnd"/>
            <w:r w:rsidR="001D4755">
              <w:rPr>
                <w:sz w:val="28"/>
                <w:szCs w:val="28"/>
              </w:rPr>
              <w:t>/</w:t>
            </w:r>
          </w:p>
        </w:tc>
      </w:tr>
      <w:tr w:rsidR="00AD1EEF" w:rsidRPr="00C36CAD" w:rsidTr="00C36CAD">
        <w:trPr>
          <w:trHeight w:val="454"/>
          <w:jc w:val="right"/>
        </w:trPr>
        <w:tc>
          <w:tcPr>
            <w:tcW w:w="5102" w:type="dxa"/>
            <w:vAlign w:val="center"/>
          </w:tcPr>
          <w:p w:rsidR="00AD1EEF" w:rsidRPr="00C36CAD" w:rsidRDefault="00AD1EEF" w:rsidP="00474397">
            <w:pPr>
              <w:pStyle w:val="af1"/>
              <w:jc w:val="left"/>
              <w:rPr>
                <w:sz w:val="28"/>
                <w:szCs w:val="28"/>
              </w:rPr>
            </w:pPr>
            <w:r w:rsidRPr="00C36CAD">
              <w:rPr>
                <w:sz w:val="28"/>
                <w:szCs w:val="28"/>
              </w:rPr>
              <w:t>от _______________ 20</w:t>
            </w:r>
            <w:r w:rsidR="00474397">
              <w:rPr>
                <w:sz w:val="28"/>
                <w:szCs w:val="28"/>
              </w:rPr>
              <w:t>20</w:t>
            </w:r>
            <w:r w:rsidRPr="00C36CAD">
              <w:rPr>
                <w:sz w:val="28"/>
                <w:szCs w:val="28"/>
              </w:rPr>
              <w:t xml:space="preserve"> г.</w:t>
            </w:r>
          </w:p>
        </w:tc>
      </w:tr>
    </w:tbl>
    <w:p w:rsidR="00AD1EEF" w:rsidRPr="0093424A" w:rsidRDefault="00AD1EEF" w:rsidP="00AD1EEF">
      <w:pPr>
        <w:ind w:firstLine="0"/>
        <w:jc w:val="center"/>
      </w:pPr>
    </w:p>
    <w:p w:rsidR="00AD1EEF" w:rsidRPr="0093424A" w:rsidRDefault="00AD1EEF" w:rsidP="00AD1EEF">
      <w:pPr>
        <w:ind w:firstLine="0"/>
        <w:jc w:val="center"/>
      </w:pPr>
    </w:p>
    <w:p w:rsidR="00AD1EEF" w:rsidRPr="0093424A" w:rsidRDefault="00AD1EEF" w:rsidP="00AD1EEF">
      <w:pPr>
        <w:ind w:firstLine="0"/>
        <w:jc w:val="center"/>
      </w:pPr>
    </w:p>
    <w:p w:rsidR="000D0EA8" w:rsidRDefault="000D0EA8" w:rsidP="00AD1EEF">
      <w:pPr>
        <w:ind w:firstLine="0"/>
        <w:jc w:val="center"/>
      </w:pPr>
    </w:p>
    <w:p w:rsidR="00474397" w:rsidRPr="00582919" w:rsidRDefault="00444C55" w:rsidP="00474397">
      <w:pPr>
        <w:ind w:firstLine="0"/>
        <w:jc w:val="center"/>
        <w:rPr>
          <w:b/>
          <w:sz w:val="36"/>
          <w:szCs w:val="36"/>
        </w:rPr>
      </w:pPr>
      <w:r w:rsidRPr="0093424A">
        <w:rPr>
          <w:b/>
          <w:sz w:val="36"/>
          <w:szCs w:val="36"/>
        </w:rPr>
        <w:t xml:space="preserve">СХЕМА ТЕПЛОСНАБЖЕНИЯ </w:t>
      </w:r>
      <w:r w:rsidR="00474397" w:rsidRPr="00582919">
        <w:rPr>
          <w:b/>
          <w:sz w:val="36"/>
          <w:szCs w:val="36"/>
        </w:rPr>
        <w:t>МУНИЦИПАЛЬНОГО</w:t>
      </w:r>
    </w:p>
    <w:p w:rsidR="00474397" w:rsidRPr="00582919" w:rsidRDefault="00474397" w:rsidP="00474397">
      <w:pPr>
        <w:ind w:firstLine="0"/>
        <w:jc w:val="center"/>
        <w:rPr>
          <w:b/>
          <w:sz w:val="36"/>
          <w:szCs w:val="36"/>
        </w:rPr>
      </w:pPr>
      <w:r w:rsidRPr="00582919">
        <w:rPr>
          <w:b/>
          <w:sz w:val="36"/>
          <w:szCs w:val="36"/>
        </w:rPr>
        <w:t xml:space="preserve">ОБРАЗОВАНИЯ </w:t>
      </w:r>
      <w:r w:rsidR="00597503">
        <w:rPr>
          <w:b/>
          <w:sz w:val="36"/>
          <w:szCs w:val="36"/>
        </w:rPr>
        <w:t>КУЗНЕЦОВ</w:t>
      </w:r>
      <w:r w:rsidRPr="00582919">
        <w:rPr>
          <w:b/>
          <w:sz w:val="36"/>
          <w:szCs w:val="36"/>
        </w:rPr>
        <w:t>СКИЙ СЕЛЬСОВЕТ</w:t>
      </w:r>
    </w:p>
    <w:p w:rsidR="00444C55" w:rsidRPr="0093424A" w:rsidRDefault="00771F6A" w:rsidP="00474397">
      <w:pPr>
        <w:ind w:firstLine="0"/>
        <w:jc w:val="center"/>
        <w:rPr>
          <w:b/>
          <w:sz w:val="36"/>
          <w:szCs w:val="36"/>
        </w:rPr>
      </w:pPr>
      <w:r>
        <w:rPr>
          <w:b/>
          <w:sz w:val="36"/>
          <w:szCs w:val="36"/>
        </w:rPr>
        <w:t>БАГАНСКОГО</w:t>
      </w:r>
      <w:r w:rsidR="00474397" w:rsidRPr="00A14674">
        <w:rPr>
          <w:b/>
          <w:sz w:val="36"/>
          <w:szCs w:val="36"/>
        </w:rPr>
        <w:t xml:space="preserve"> </w:t>
      </w:r>
      <w:r w:rsidR="00E50895" w:rsidRPr="00A14674">
        <w:rPr>
          <w:b/>
          <w:sz w:val="36"/>
          <w:szCs w:val="36"/>
        </w:rPr>
        <w:t xml:space="preserve">РАЙОНА </w:t>
      </w:r>
      <w:r>
        <w:rPr>
          <w:b/>
          <w:sz w:val="36"/>
          <w:szCs w:val="36"/>
        </w:rPr>
        <w:t xml:space="preserve">НОВОСИБИРСКОЙ ОБЛАСТИ </w:t>
      </w:r>
      <w:r w:rsidR="00E50895" w:rsidRPr="0093424A">
        <w:rPr>
          <w:b/>
          <w:sz w:val="36"/>
          <w:szCs w:val="36"/>
        </w:rPr>
        <w:t xml:space="preserve"> </w:t>
      </w:r>
      <w:r w:rsidR="00E50895">
        <w:rPr>
          <w:b/>
          <w:sz w:val="36"/>
          <w:szCs w:val="36"/>
        </w:rPr>
        <w:t xml:space="preserve"> </w:t>
      </w:r>
      <w:r w:rsidR="00444C55" w:rsidRPr="0093424A">
        <w:rPr>
          <w:b/>
          <w:sz w:val="36"/>
          <w:szCs w:val="36"/>
        </w:rPr>
        <w:t>НА ПЕРИОД С 20</w:t>
      </w:r>
      <w:r w:rsidR="00474397">
        <w:rPr>
          <w:b/>
          <w:sz w:val="36"/>
          <w:szCs w:val="36"/>
        </w:rPr>
        <w:t>2</w:t>
      </w:r>
      <w:r w:rsidR="00190C90">
        <w:rPr>
          <w:b/>
          <w:sz w:val="36"/>
          <w:szCs w:val="36"/>
        </w:rPr>
        <w:t>1</w:t>
      </w:r>
      <w:r w:rsidR="00444C55" w:rsidRPr="0093424A">
        <w:rPr>
          <w:b/>
          <w:sz w:val="36"/>
          <w:szCs w:val="36"/>
        </w:rPr>
        <w:t xml:space="preserve"> ГОДА ДО </w:t>
      </w:r>
      <w:r w:rsidR="00E51136">
        <w:rPr>
          <w:b/>
          <w:sz w:val="36"/>
          <w:szCs w:val="36"/>
        </w:rPr>
        <w:t>2036</w:t>
      </w:r>
      <w:r w:rsidR="00E50895">
        <w:rPr>
          <w:b/>
          <w:sz w:val="36"/>
          <w:szCs w:val="36"/>
        </w:rPr>
        <w:t xml:space="preserve"> </w:t>
      </w:r>
      <w:r w:rsidR="00444C55" w:rsidRPr="0093424A">
        <w:rPr>
          <w:b/>
          <w:sz w:val="36"/>
          <w:szCs w:val="36"/>
        </w:rPr>
        <w:t>ГОДА</w:t>
      </w:r>
    </w:p>
    <w:p w:rsidR="00566B2A" w:rsidRPr="00A14674" w:rsidRDefault="00566B2A" w:rsidP="00566B2A">
      <w:pPr>
        <w:ind w:firstLine="0"/>
        <w:jc w:val="center"/>
      </w:pPr>
    </w:p>
    <w:p w:rsidR="002A74C2" w:rsidRDefault="005E3EC9" w:rsidP="002A74C2">
      <w:pPr>
        <w:ind w:firstLine="0"/>
        <w:jc w:val="center"/>
        <w:rPr>
          <w:b/>
          <w:sz w:val="36"/>
          <w:szCs w:val="36"/>
        </w:rPr>
      </w:pPr>
      <w:r w:rsidRPr="005E3EC9">
        <w:rPr>
          <w:b/>
          <w:sz w:val="36"/>
          <w:szCs w:val="36"/>
        </w:rPr>
        <w:t>Обосновывающие материалы</w:t>
      </w:r>
    </w:p>
    <w:p w:rsidR="00720B94" w:rsidRPr="005D59D8" w:rsidRDefault="00720B94" w:rsidP="00720B94">
      <w:pPr>
        <w:autoSpaceDE w:val="0"/>
        <w:autoSpaceDN w:val="0"/>
        <w:adjustRightInd w:val="0"/>
        <w:spacing w:line="240" w:lineRule="auto"/>
        <w:jc w:val="center"/>
        <w:rPr>
          <w:rFonts w:eastAsia="Times New Roman"/>
          <w:b/>
          <w:bCs/>
          <w:sz w:val="32"/>
          <w:szCs w:val="32"/>
          <w:lang w:eastAsia="ru-RU"/>
        </w:rPr>
      </w:pPr>
      <w:r w:rsidRPr="005D59D8">
        <w:rPr>
          <w:rFonts w:eastAsia="Times New Roman"/>
          <w:b/>
          <w:bCs/>
          <w:sz w:val="32"/>
          <w:szCs w:val="32"/>
          <w:lang w:eastAsia="ru-RU"/>
        </w:rPr>
        <w:t xml:space="preserve">(Актуализированная редакция </w:t>
      </w:r>
      <w:r>
        <w:rPr>
          <w:rFonts w:eastAsia="Times New Roman"/>
          <w:b/>
          <w:bCs/>
          <w:sz w:val="32"/>
          <w:szCs w:val="32"/>
          <w:lang w:eastAsia="ru-RU"/>
        </w:rPr>
        <w:t>на</w:t>
      </w:r>
      <w:r w:rsidRPr="005D59D8">
        <w:rPr>
          <w:rFonts w:eastAsia="Times New Roman"/>
          <w:b/>
          <w:bCs/>
          <w:sz w:val="32"/>
          <w:szCs w:val="32"/>
          <w:lang w:eastAsia="ru-RU"/>
        </w:rPr>
        <w:t xml:space="preserve"> </w:t>
      </w:r>
      <w:r>
        <w:rPr>
          <w:rFonts w:eastAsia="Times New Roman"/>
          <w:b/>
          <w:bCs/>
          <w:sz w:val="32"/>
          <w:szCs w:val="32"/>
          <w:lang w:eastAsia="ru-RU"/>
        </w:rPr>
        <w:t>срок</w:t>
      </w:r>
      <w:r w:rsidRPr="005D59D8">
        <w:rPr>
          <w:rFonts w:eastAsia="Times New Roman"/>
          <w:b/>
          <w:bCs/>
          <w:sz w:val="32"/>
          <w:szCs w:val="32"/>
          <w:lang w:eastAsia="ru-RU"/>
        </w:rPr>
        <w:t xml:space="preserve"> </w:t>
      </w:r>
      <w:r>
        <w:rPr>
          <w:rFonts w:eastAsia="Times New Roman"/>
          <w:b/>
          <w:bCs/>
          <w:sz w:val="32"/>
          <w:szCs w:val="32"/>
          <w:lang w:eastAsia="ru-RU"/>
        </w:rPr>
        <w:t>до</w:t>
      </w:r>
      <w:r w:rsidRPr="005D59D8">
        <w:rPr>
          <w:rFonts w:eastAsia="Times New Roman"/>
          <w:b/>
          <w:bCs/>
          <w:sz w:val="32"/>
          <w:szCs w:val="32"/>
          <w:lang w:eastAsia="ru-RU"/>
        </w:rPr>
        <w:t xml:space="preserve"> 20</w:t>
      </w:r>
      <w:r>
        <w:rPr>
          <w:rFonts w:eastAsia="Times New Roman"/>
          <w:b/>
          <w:bCs/>
          <w:sz w:val="32"/>
          <w:szCs w:val="32"/>
          <w:lang w:eastAsia="ru-RU"/>
        </w:rPr>
        <w:t>36</w:t>
      </w:r>
      <w:r w:rsidRPr="005D59D8">
        <w:rPr>
          <w:rFonts w:eastAsia="Times New Roman"/>
          <w:b/>
          <w:bCs/>
          <w:sz w:val="32"/>
          <w:szCs w:val="32"/>
          <w:lang w:eastAsia="ru-RU"/>
        </w:rPr>
        <w:t xml:space="preserve"> год</w:t>
      </w:r>
      <w:r>
        <w:rPr>
          <w:rFonts w:eastAsia="Times New Roman"/>
          <w:b/>
          <w:bCs/>
          <w:sz w:val="32"/>
          <w:szCs w:val="32"/>
          <w:lang w:eastAsia="ru-RU"/>
        </w:rPr>
        <w:t>а</w:t>
      </w:r>
      <w:r w:rsidRPr="005D59D8">
        <w:rPr>
          <w:rFonts w:eastAsia="Times New Roman"/>
          <w:b/>
          <w:bCs/>
          <w:sz w:val="32"/>
          <w:szCs w:val="32"/>
          <w:lang w:eastAsia="ru-RU"/>
        </w:rPr>
        <w:t>)</w:t>
      </w:r>
    </w:p>
    <w:p w:rsidR="00720B94" w:rsidRPr="005E3EC9" w:rsidRDefault="00720B94" w:rsidP="002A74C2">
      <w:pPr>
        <w:ind w:firstLine="0"/>
        <w:jc w:val="center"/>
        <w:rPr>
          <w:b/>
          <w:sz w:val="36"/>
          <w:szCs w:val="36"/>
        </w:rPr>
      </w:pPr>
    </w:p>
    <w:tbl>
      <w:tblPr>
        <w:tblStyle w:val="af0"/>
        <w:tblW w:w="997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5"/>
        <w:gridCol w:w="6973"/>
      </w:tblGrid>
      <w:tr w:rsidR="003F7577" w:rsidRPr="005A19EF" w:rsidTr="003F7577">
        <w:trPr>
          <w:trHeight w:val="340"/>
          <w:jc w:val="center"/>
        </w:trPr>
        <w:tc>
          <w:tcPr>
            <w:tcW w:w="3005" w:type="dxa"/>
            <w:vAlign w:val="center"/>
          </w:tcPr>
          <w:p w:rsidR="003F7577" w:rsidRPr="005A19EF" w:rsidRDefault="003F7577" w:rsidP="00104A1D">
            <w:pPr>
              <w:spacing w:line="240" w:lineRule="auto"/>
              <w:ind w:firstLine="0"/>
              <w:jc w:val="left"/>
              <w:rPr>
                <w:szCs w:val="28"/>
              </w:rPr>
            </w:pPr>
            <w:r w:rsidRPr="005A19EF">
              <w:rPr>
                <w:szCs w:val="28"/>
              </w:rPr>
              <w:t>Разработчик</w:t>
            </w:r>
          </w:p>
        </w:tc>
        <w:tc>
          <w:tcPr>
            <w:tcW w:w="6973" w:type="dxa"/>
            <w:vAlign w:val="center"/>
          </w:tcPr>
          <w:p w:rsidR="003F7577" w:rsidRPr="005A19EF" w:rsidRDefault="003F7577" w:rsidP="00474397">
            <w:pPr>
              <w:spacing w:line="240" w:lineRule="auto"/>
              <w:ind w:firstLine="0"/>
              <w:jc w:val="right"/>
              <w:rPr>
                <w:szCs w:val="28"/>
              </w:rPr>
            </w:pPr>
            <w:r w:rsidRPr="005A19EF">
              <w:rPr>
                <w:szCs w:val="28"/>
              </w:rPr>
              <w:t xml:space="preserve">ООО </w:t>
            </w:r>
            <w:r w:rsidR="001D4755">
              <w:rPr>
                <w:szCs w:val="28"/>
              </w:rPr>
              <w:t>«</w:t>
            </w:r>
            <w:r w:rsidR="00E50895">
              <w:t xml:space="preserve"> </w:t>
            </w:r>
            <w:r w:rsidR="00474397">
              <w:rPr>
                <w:szCs w:val="28"/>
              </w:rPr>
              <w:t>АИЦ</w:t>
            </w:r>
            <w:r w:rsidR="001D4755">
              <w:rPr>
                <w:szCs w:val="28"/>
              </w:rPr>
              <w:t>»</w:t>
            </w:r>
          </w:p>
        </w:tc>
      </w:tr>
      <w:tr w:rsidR="00566B2A" w:rsidRPr="005A19EF" w:rsidTr="003F7577">
        <w:trPr>
          <w:trHeight w:val="340"/>
          <w:jc w:val="center"/>
        </w:trPr>
        <w:tc>
          <w:tcPr>
            <w:tcW w:w="3005" w:type="dxa"/>
            <w:vAlign w:val="center"/>
          </w:tcPr>
          <w:p w:rsidR="00566B2A" w:rsidRPr="005A19EF" w:rsidRDefault="00566B2A" w:rsidP="00104A1D">
            <w:pPr>
              <w:spacing w:line="240" w:lineRule="auto"/>
              <w:ind w:firstLine="0"/>
              <w:jc w:val="left"/>
              <w:rPr>
                <w:szCs w:val="28"/>
              </w:rPr>
            </w:pPr>
          </w:p>
        </w:tc>
        <w:tc>
          <w:tcPr>
            <w:tcW w:w="6973" w:type="dxa"/>
            <w:vAlign w:val="center"/>
          </w:tcPr>
          <w:p w:rsidR="00566B2A" w:rsidRPr="005A19EF" w:rsidRDefault="00566B2A" w:rsidP="00104A1D">
            <w:pPr>
              <w:spacing w:line="240" w:lineRule="auto"/>
              <w:ind w:firstLine="0"/>
              <w:jc w:val="right"/>
              <w:rPr>
                <w:szCs w:val="28"/>
              </w:rPr>
            </w:pPr>
          </w:p>
        </w:tc>
      </w:tr>
      <w:tr w:rsidR="003F7577" w:rsidRPr="005A19EF" w:rsidTr="003F7577">
        <w:trPr>
          <w:trHeight w:val="340"/>
          <w:jc w:val="center"/>
        </w:trPr>
        <w:tc>
          <w:tcPr>
            <w:tcW w:w="3005" w:type="dxa"/>
            <w:vAlign w:val="center"/>
          </w:tcPr>
          <w:p w:rsidR="003F7577" w:rsidRPr="005A19EF" w:rsidRDefault="006C0BEB" w:rsidP="00104A1D">
            <w:pPr>
              <w:spacing w:line="240" w:lineRule="auto"/>
              <w:ind w:firstLine="0"/>
              <w:jc w:val="left"/>
              <w:rPr>
                <w:szCs w:val="28"/>
              </w:rPr>
            </w:pPr>
            <w:r>
              <w:rPr>
                <w:szCs w:val="28"/>
              </w:rPr>
              <w:t>Д</w:t>
            </w:r>
            <w:r w:rsidR="003F7577" w:rsidRPr="005A19EF">
              <w:rPr>
                <w:szCs w:val="28"/>
              </w:rPr>
              <w:t>иректор</w:t>
            </w:r>
          </w:p>
        </w:tc>
        <w:tc>
          <w:tcPr>
            <w:tcW w:w="6973" w:type="dxa"/>
            <w:vAlign w:val="center"/>
          </w:tcPr>
          <w:p w:rsidR="003F7577" w:rsidRPr="005A19EF" w:rsidRDefault="006C0BEB" w:rsidP="006C0BEB">
            <w:pPr>
              <w:spacing w:line="240" w:lineRule="auto"/>
              <w:ind w:firstLine="0"/>
              <w:jc w:val="right"/>
              <w:rPr>
                <w:szCs w:val="28"/>
              </w:rPr>
            </w:pPr>
            <w:r>
              <w:rPr>
                <w:szCs w:val="28"/>
              </w:rPr>
              <w:t>Е</w:t>
            </w:r>
            <w:r w:rsidR="003F7577" w:rsidRPr="005A19EF">
              <w:rPr>
                <w:szCs w:val="28"/>
              </w:rPr>
              <w:t xml:space="preserve">. </w:t>
            </w:r>
            <w:r>
              <w:rPr>
                <w:szCs w:val="28"/>
              </w:rPr>
              <w:t>В</w:t>
            </w:r>
            <w:r w:rsidR="003F7577" w:rsidRPr="005A19EF">
              <w:rPr>
                <w:szCs w:val="28"/>
              </w:rPr>
              <w:t xml:space="preserve">. </w:t>
            </w:r>
            <w:proofErr w:type="spellStart"/>
            <w:r>
              <w:rPr>
                <w:szCs w:val="28"/>
              </w:rPr>
              <w:t>Машадиева</w:t>
            </w:r>
            <w:proofErr w:type="spellEnd"/>
          </w:p>
        </w:tc>
      </w:tr>
    </w:tbl>
    <w:p w:rsidR="00566B2A" w:rsidRDefault="00566B2A" w:rsidP="00566B2A">
      <w:pPr>
        <w:ind w:firstLine="0"/>
        <w:jc w:val="center"/>
      </w:pPr>
    </w:p>
    <w:p w:rsidR="001D4755" w:rsidRPr="006D7418" w:rsidRDefault="001D4755" w:rsidP="001D4755">
      <w:pPr>
        <w:ind w:hanging="426"/>
        <w:jc w:val="left"/>
        <w:rPr>
          <w:sz w:val="24"/>
        </w:rPr>
      </w:pPr>
      <w:r>
        <w:rPr>
          <w:sz w:val="24"/>
        </w:rPr>
        <w:t>Публичные</w:t>
      </w:r>
      <w:r w:rsidRPr="006D7418">
        <w:rPr>
          <w:sz w:val="24"/>
        </w:rPr>
        <w:t xml:space="preserve"> слушания проведены</w:t>
      </w:r>
    </w:p>
    <w:p w:rsidR="001D4755" w:rsidRPr="006D7418" w:rsidRDefault="001D4755" w:rsidP="001D4755">
      <w:pPr>
        <w:ind w:hanging="426"/>
        <w:jc w:val="left"/>
        <w:rPr>
          <w:sz w:val="24"/>
        </w:rPr>
      </w:pPr>
      <w:r w:rsidRPr="006D7418">
        <w:rPr>
          <w:sz w:val="24"/>
        </w:rPr>
        <w:t>«…..» ………….20</w:t>
      </w:r>
      <w:r w:rsidR="00474397">
        <w:rPr>
          <w:sz w:val="24"/>
        </w:rPr>
        <w:t>20</w:t>
      </w:r>
      <w:r>
        <w:rPr>
          <w:sz w:val="24"/>
        </w:rPr>
        <w:t xml:space="preserve"> </w:t>
      </w:r>
      <w:r w:rsidRPr="006D7418">
        <w:rPr>
          <w:sz w:val="24"/>
        </w:rPr>
        <w:t>год</w:t>
      </w:r>
    </w:p>
    <w:p w:rsidR="001D4755" w:rsidRPr="006D7418" w:rsidRDefault="001D4755" w:rsidP="001D4755">
      <w:pPr>
        <w:ind w:hanging="426"/>
        <w:jc w:val="left"/>
        <w:rPr>
          <w:sz w:val="24"/>
        </w:rPr>
      </w:pPr>
      <w:r w:rsidRPr="006D7418">
        <w:rPr>
          <w:sz w:val="24"/>
        </w:rPr>
        <w:t>Протокол № … от «….»……..20</w:t>
      </w:r>
      <w:r w:rsidR="00474397">
        <w:rPr>
          <w:sz w:val="24"/>
        </w:rPr>
        <w:t>20</w:t>
      </w:r>
      <w:r w:rsidRPr="006D7418">
        <w:rPr>
          <w:sz w:val="24"/>
        </w:rPr>
        <w:t xml:space="preserve"> г.</w:t>
      </w:r>
    </w:p>
    <w:p w:rsidR="001D4755" w:rsidRDefault="001D4755" w:rsidP="001D4755">
      <w:pPr>
        <w:ind w:firstLine="0"/>
        <w:jc w:val="left"/>
      </w:pPr>
    </w:p>
    <w:p w:rsidR="00566B2A" w:rsidRDefault="00566B2A" w:rsidP="00566B2A">
      <w:pPr>
        <w:ind w:firstLine="0"/>
        <w:jc w:val="center"/>
      </w:pPr>
    </w:p>
    <w:p w:rsidR="00566B2A" w:rsidRDefault="00566B2A" w:rsidP="00566B2A">
      <w:pPr>
        <w:ind w:firstLine="0"/>
        <w:jc w:val="center"/>
      </w:pPr>
    </w:p>
    <w:p w:rsidR="002B24D7" w:rsidRPr="0093424A" w:rsidRDefault="00566B2A" w:rsidP="00566B2A">
      <w:pPr>
        <w:ind w:firstLine="0"/>
        <w:jc w:val="center"/>
      </w:pPr>
      <w:r>
        <w:t>Барнаул</w:t>
      </w:r>
      <w:r w:rsidRPr="00A14674">
        <w:t xml:space="preserve"> 20</w:t>
      </w:r>
      <w:r w:rsidR="00474397">
        <w:t>20</w:t>
      </w:r>
      <w:r w:rsidR="00C220DD">
        <w:t xml:space="preserve"> </w:t>
      </w:r>
      <w:r w:rsidRPr="00A14674">
        <w:t>г.</w:t>
      </w:r>
      <w:r w:rsidR="002B24D7" w:rsidRPr="0093424A">
        <w:br w:type="page"/>
      </w:r>
    </w:p>
    <w:p w:rsidR="00FB0C0C" w:rsidRPr="0093424A" w:rsidRDefault="00FB0C0C" w:rsidP="002B24D7">
      <w:pPr>
        <w:ind w:firstLine="0"/>
        <w:jc w:val="center"/>
        <w:rPr>
          <w:b/>
          <w:sz w:val="32"/>
          <w:szCs w:val="32"/>
        </w:rPr>
      </w:pPr>
      <w:r w:rsidRPr="0093424A">
        <w:rPr>
          <w:b/>
          <w:sz w:val="32"/>
          <w:szCs w:val="32"/>
        </w:rPr>
        <w:lastRenderedPageBreak/>
        <w:t>Содержание</w:t>
      </w:r>
    </w:p>
    <w:p w:rsidR="00FB0C0C" w:rsidRDefault="00FB0C0C" w:rsidP="00FB0C0C">
      <w:pPr>
        <w:pStyle w:val="af7"/>
      </w:pPr>
    </w:p>
    <w:p w:rsidR="00B672FA" w:rsidRDefault="00B72CA8">
      <w:pPr>
        <w:pStyle w:val="15"/>
        <w:tabs>
          <w:tab w:val="left" w:pos="1320"/>
          <w:tab w:val="right" w:leader="dot" w:pos="10195"/>
        </w:tabs>
        <w:rPr>
          <w:rFonts w:asciiTheme="minorHAnsi" w:hAnsiTheme="minorHAnsi" w:cstheme="minorBidi"/>
          <w:noProof/>
          <w:sz w:val="22"/>
          <w:szCs w:val="22"/>
        </w:rPr>
      </w:pPr>
      <w:r w:rsidRPr="0093424A">
        <w:rPr>
          <w:b/>
          <w:sz w:val="24"/>
        </w:rPr>
        <w:fldChar w:fldCharType="begin"/>
      </w:r>
      <w:r w:rsidR="006530F1" w:rsidRPr="0093424A">
        <w:rPr>
          <w:b/>
          <w:sz w:val="24"/>
        </w:rPr>
        <w:instrText xml:space="preserve"> TOC \o "1-3" \h \z \u </w:instrText>
      </w:r>
      <w:r w:rsidRPr="0093424A">
        <w:rPr>
          <w:b/>
          <w:sz w:val="24"/>
        </w:rPr>
        <w:fldChar w:fldCharType="separate"/>
      </w:r>
      <w:hyperlink w:anchor="_Toc48916674" w:history="1">
        <w:r w:rsidR="00B672FA" w:rsidRPr="00ED65E1">
          <w:rPr>
            <w:rStyle w:val="aff1"/>
            <w:noProof/>
          </w:rPr>
          <w:t>Глава 1</w:t>
        </w:r>
        <w:r w:rsidR="00B672FA">
          <w:rPr>
            <w:rFonts w:asciiTheme="minorHAnsi" w:hAnsiTheme="minorHAnsi" w:cstheme="minorBidi"/>
            <w:noProof/>
            <w:sz w:val="22"/>
            <w:szCs w:val="22"/>
          </w:rPr>
          <w:tab/>
        </w:r>
        <w:r w:rsidR="00B672FA" w:rsidRPr="00ED65E1">
          <w:rPr>
            <w:rStyle w:val="aff1"/>
            <w:noProof/>
          </w:rPr>
          <w:t>Существующее положение в сфере производства, передачи и потребления тепловой энергии для целей теплоснабжения</w:t>
        </w:r>
        <w:r w:rsidR="00B672FA">
          <w:rPr>
            <w:noProof/>
            <w:webHidden/>
          </w:rPr>
          <w:tab/>
        </w:r>
        <w:r w:rsidR="00B672FA">
          <w:rPr>
            <w:noProof/>
            <w:webHidden/>
          </w:rPr>
          <w:fldChar w:fldCharType="begin"/>
        </w:r>
        <w:r w:rsidR="00B672FA">
          <w:rPr>
            <w:noProof/>
            <w:webHidden/>
          </w:rPr>
          <w:instrText xml:space="preserve"> PAGEREF _Toc48916674 \h </w:instrText>
        </w:r>
        <w:r w:rsidR="00B672FA">
          <w:rPr>
            <w:noProof/>
            <w:webHidden/>
          </w:rPr>
        </w:r>
        <w:r w:rsidR="00B672FA">
          <w:rPr>
            <w:noProof/>
            <w:webHidden/>
          </w:rPr>
          <w:fldChar w:fldCharType="separate"/>
        </w:r>
        <w:r w:rsidR="00903619">
          <w:rPr>
            <w:noProof/>
            <w:webHidden/>
          </w:rPr>
          <w:t>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75" w:history="1">
        <w:r w:rsidR="00B672FA" w:rsidRPr="00ED65E1">
          <w:rPr>
            <w:rStyle w:val="aff1"/>
            <w:noProof/>
          </w:rPr>
          <w:t>Введение</w:t>
        </w:r>
        <w:r w:rsidR="00B672FA">
          <w:rPr>
            <w:noProof/>
            <w:webHidden/>
          </w:rPr>
          <w:tab/>
        </w:r>
        <w:r w:rsidR="00B672FA">
          <w:rPr>
            <w:noProof/>
            <w:webHidden/>
          </w:rPr>
          <w:fldChar w:fldCharType="begin"/>
        </w:r>
        <w:r w:rsidR="00B672FA">
          <w:rPr>
            <w:noProof/>
            <w:webHidden/>
          </w:rPr>
          <w:instrText xml:space="preserve"> PAGEREF _Toc48916675 \h </w:instrText>
        </w:r>
        <w:r w:rsidR="00B672FA">
          <w:rPr>
            <w:noProof/>
            <w:webHidden/>
          </w:rPr>
        </w:r>
        <w:r w:rsidR="00B672FA">
          <w:rPr>
            <w:noProof/>
            <w:webHidden/>
          </w:rPr>
          <w:fldChar w:fldCharType="separate"/>
        </w:r>
        <w:r w:rsidR="00903619">
          <w:rPr>
            <w:noProof/>
            <w:webHidden/>
          </w:rPr>
          <w:t>9</w:t>
        </w:r>
        <w:r w:rsidR="00B672FA">
          <w:rPr>
            <w:noProof/>
            <w:webHidden/>
          </w:rPr>
          <w:fldChar w:fldCharType="end"/>
        </w:r>
      </w:hyperlink>
    </w:p>
    <w:p w:rsidR="00B672FA" w:rsidRDefault="00E96529">
      <w:pPr>
        <w:pStyle w:val="15"/>
        <w:tabs>
          <w:tab w:val="left" w:pos="1540"/>
          <w:tab w:val="right" w:leader="dot" w:pos="10195"/>
        </w:tabs>
        <w:rPr>
          <w:rFonts w:asciiTheme="minorHAnsi" w:hAnsiTheme="minorHAnsi" w:cstheme="minorBidi"/>
          <w:noProof/>
          <w:sz w:val="22"/>
          <w:szCs w:val="22"/>
        </w:rPr>
      </w:pPr>
      <w:hyperlink w:anchor="_Toc48916676" w:history="1">
        <w:r w:rsidR="00B672FA" w:rsidRPr="00ED65E1">
          <w:rPr>
            <w:rStyle w:val="aff1"/>
            <w:noProof/>
          </w:rPr>
          <w:t xml:space="preserve">1 Часть 1 </w:t>
        </w:r>
        <w:r w:rsidR="00B672FA">
          <w:rPr>
            <w:rFonts w:asciiTheme="minorHAnsi" w:hAnsiTheme="minorHAnsi" w:cstheme="minorBidi"/>
            <w:noProof/>
            <w:sz w:val="22"/>
            <w:szCs w:val="22"/>
          </w:rPr>
          <w:tab/>
        </w:r>
        <w:r w:rsidR="00B672FA" w:rsidRPr="00ED65E1">
          <w:rPr>
            <w:rStyle w:val="aff1"/>
            <w:noProof/>
          </w:rPr>
          <w:t>Функциональная структура теплоснабжения</w:t>
        </w:r>
        <w:r w:rsidR="00B672FA">
          <w:rPr>
            <w:noProof/>
            <w:webHidden/>
          </w:rPr>
          <w:tab/>
        </w:r>
        <w:r w:rsidR="00B672FA">
          <w:rPr>
            <w:noProof/>
            <w:webHidden/>
          </w:rPr>
          <w:fldChar w:fldCharType="begin"/>
        </w:r>
        <w:r w:rsidR="00B672FA">
          <w:rPr>
            <w:noProof/>
            <w:webHidden/>
          </w:rPr>
          <w:instrText xml:space="preserve"> PAGEREF _Toc48916676 \h </w:instrText>
        </w:r>
        <w:r w:rsidR="00B672FA">
          <w:rPr>
            <w:noProof/>
            <w:webHidden/>
          </w:rPr>
        </w:r>
        <w:r w:rsidR="00B672FA">
          <w:rPr>
            <w:noProof/>
            <w:webHidden/>
          </w:rPr>
          <w:fldChar w:fldCharType="separate"/>
        </w:r>
        <w:r w:rsidR="00903619">
          <w:rPr>
            <w:noProof/>
            <w:webHidden/>
          </w:rPr>
          <w:t>15</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77" w:history="1">
        <w:r w:rsidR="00B672FA" w:rsidRPr="00ED65E1">
          <w:rPr>
            <w:rStyle w:val="aff1"/>
            <w:noProof/>
          </w:rPr>
          <w:t>1.2 Зона общественно-делового назначения (ОДН)</w:t>
        </w:r>
        <w:r w:rsidR="00B672FA">
          <w:rPr>
            <w:noProof/>
            <w:webHidden/>
          </w:rPr>
          <w:tab/>
        </w:r>
        <w:r w:rsidR="00B672FA">
          <w:rPr>
            <w:noProof/>
            <w:webHidden/>
          </w:rPr>
          <w:fldChar w:fldCharType="begin"/>
        </w:r>
        <w:r w:rsidR="00B672FA">
          <w:rPr>
            <w:noProof/>
            <w:webHidden/>
          </w:rPr>
          <w:instrText xml:space="preserve"> PAGEREF _Toc48916677 \h </w:instrText>
        </w:r>
        <w:r w:rsidR="00B672FA">
          <w:rPr>
            <w:noProof/>
            <w:webHidden/>
          </w:rPr>
        </w:r>
        <w:r w:rsidR="00B672FA">
          <w:rPr>
            <w:noProof/>
            <w:webHidden/>
          </w:rPr>
          <w:fldChar w:fldCharType="separate"/>
        </w:r>
        <w:r w:rsidR="00903619">
          <w:rPr>
            <w:noProof/>
            <w:webHidden/>
          </w:rPr>
          <w:t>16</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78" w:history="1">
        <w:r w:rsidR="00B672FA" w:rsidRPr="00ED65E1">
          <w:rPr>
            <w:rStyle w:val="aff1"/>
            <w:noProof/>
          </w:rPr>
          <w:t>1.3 Культурно-бытовое обслуживание населения</w:t>
        </w:r>
        <w:r w:rsidR="00B672FA">
          <w:rPr>
            <w:noProof/>
            <w:webHidden/>
          </w:rPr>
          <w:tab/>
        </w:r>
        <w:r w:rsidR="00B672FA">
          <w:rPr>
            <w:noProof/>
            <w:webHidden/>
          </w:rPr>
          <w:fldChar w:fldCharType="begin"/>
        </w:r>
        <w:r w:rsidR="00B672FA">
          <w:rPr>
            <w:noProof/>
            <w:webHidden/>
          </w:rPr>
          <w:instrText xml:space="preserve"> PAGEREF _Toc48916678 \h </w:instrText>
        </w:r>
        <w:r w:rsidR="00B672FA">
          <w:rPr>
            <w:noProof/>
            <w:webHidden/>
          </w:rPr>
        </w:r>
        <w:r w:rsidR="00B672FA">
          <w:rPr>
            <w:noProof/>
            <w:webHidden/>
          </w:rPr>
          <w:fldChar w:fldCharType="separate"/>
        </w:r>
        <w:r w:rsidR="00903619">
          <w:rPr>
            <w:noProof/>
            <w:webHidden/>
          </w:rPr>
          <w:t>18</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79" w:history="1">
        <w:r w:rsidR="00B672FA" w:rsidRPr="00ED65E1">
          <w:rPr>
            <w:rStyle w:val="aff1"/>
            <w:noProof/>
          </w:rPr>
          <w:t>1.4 Производственная зона</w:t>
        </w:r>
        <w:r w:rsidR="00B672FA">
          <w:rPr>
            <w:noProof/>
            <w:webHidden/>
          </w:rPr>
          <w:tab/>
        </w:r>
        <w:r w:rsidR="00B672FA">
          <w:rPr>
            <w:noProof/>
            <w:webHidden/>
          </w:rPr>
          <w:fldChar w:fldCharType="begin"/>
        </w:r>
        <w:r w:rsidR="00B672FA">
          <w:rPr>
            <w:noProof/>
            <w:webHidden/>
          </w:rPr>
          <w:instrText xml:space="preserve"> PAGEREF _Toc48916679 \h </w:instrText>
        </w:r>
        <w:r w:rsidR="00B672FA">
          <w:rPr>
            <w:noProof/>
            <w:webHidden/>
          </w:rPr>
        </w:r>
        <w:r w:rsidR="00B672FA">
          <w:rPr>
            <w:noProof/>
            <w:webHidden/>
          </w:rPr>
          <w:fldChar w:fldCharType="separate"/>
        </w:r>
        <w:r w:rsidR="00903619">
          <w:rPr>
            <w:noProof/>
            <w:webHidden/>
          </w:rPr>
          <w:t>21</w:t>
        </w:r>
        <w:r w:rsidR="00B672FA">
          <w:rPr>
            <w:noProof/>
            <w:webHidden/>
          </w:rPr>
          <w:fldChar w:fldCharType="end"/>
        </w:r>
      </w:hyperlink>
    </w:p>
    <w:p w:rsidR="00B672FA" w:rsidRDefault="00E96529">
      <w:pPr>
        <w:pStyle w:val="15"/>
        <w:tabs>
          <w:tab w:val="left" w:pos="1540"/>
          <w:tab w:val="right" w:leader="dot" w:pos="10195"/>
        </w:tabs>
        <w:rPr>
          <w:rFonts w:asciiTheme="minorHAnsi" w:hAnsiTheme="minorHAnsi" w:cstheme="minorBidi"/>
          <w:noProof/>
          <w:sz w:val="22"/>
          <w:szCs w:val="22"/>
        </w:rPr>
      </w:pPr>
      <w:hyperlink w:anchor="_Toc48916680" w:history="1">
        <w:r w:rsidR="00B672FA" w:rsidRPr="00ED65E1">
          <w:rPr>
            <w:rStyle w:val="aff1"/>
            <w:noProof/>
          </w:rPr>
          <w:t xml:space="preserve">2  Часть 2 </w:t>
        </w:r>
        <w:r w:rsidR="00B672FA">
          <w:rPr>
            <w:rFonts w:asciiTheme="minorHAnsi" w:hAnsiTheme="minorHAnsi" w:cstheme="minorBidi"/>
            <w:noProof/>
            <w:sz w:val="22"/>
            <w:szCs w:val="22"/>
          </w:rPr>
          <w:tab/>
        </w:r>
        <w:r w:rsidR="00B672FA" w:rsidRPr="00ED65E1">
          <w:rPr>
            <w:rStyle w:val="aff1"/>
            <w:noProof/>
          </w:rPr>
          <w:t>Источники тепловой энергии</w:t>
        </w:r>
        <w:r w:rsidR="00B672FA">
          <w:rPr>
            <w:noProof/>
            <w:webHidden/>
          </w:rPr>
          <w:tab/>
        </w:r>
        <w:r w:rsidR="00B672FA">
          <w:rPr>
            <w:noProof/>
            <w:webHidden/>
          </w:rPr>
          <w:fldChar w:fldCharType="begin"/>
        </w:r>
        <w:r w:rsidR="00B672FA">
          <w:rPr>
            <w:noProof/>
            <w:webHidden/>
          </w:rPr>
          <w:instrText xml:space="preserve"> PAGEREF _Toc48916680 \h </w:instrText>
        </w:r>
        <w:r w:rsidR="00B672FA">
          <w:rPr>
            <w:noProof/>
            <w:webHidden/>
          </w:rPr>
        </w:r>
        <w:r w:rsidR="00B672FA">
          <w:rPr>
            <w:noProof/>
            <w:webHidden/>
          </w:rPr>
          <w:fldChar w:fldCharType="separate"/>
        </w:r>
        <w:r w:rsidR="00903619">
          <w:rPr>
            <w:noProof/>
            <w:webHidden/>
          </w:rPr>
          <w:t>22</w:t>
        </w:r>
        <w:r w:rsidR="00B672FA">
          <w:rPr>
            <w:noProof/>
            <w:webHidden/>
          </w:rPr>
          <w:fldChar w:fldCharType="end"/>
        </w:r>
      </w:hyperlink>
    </w:p>
    <w:p w:rsidR="00B672FA" w:rsidRDefault="00E96529">
      <w:pPr>
        <w:pStyle w:val="15"/>
        <w:tabs>
          <w:tab w:val="left" w:pos="660"/>
          <w:tab w:val="right" w:leader="dot" w:pos="10195"/>
        </w:tabs>
        <w:rPr>
          <w:rFonts w:asciiTheme="minorHAnsi" w:hAnsiTheme="minorHAnsi" w:cstheme="minorBidi"/>
          <w:noProof/>
          <w:sz w:val="22"/>
          <w:szCs w:val="22"/>
        </w:rPr>
      </w:pPr>
      <w:hyperlink w:anchor="_Toc48916681" w:history="1">
        <w:r w:rsidR="00B672FA" w:rsidRPr="00ED65E1">
          <w:rPr>
            <w:rStyle w:val="aff1"/>
            <w:noProof/>
          </w:rPr>
          <w:t>2.1</w:t>
        </w:r>
        <w:r w:rsidR="00B672FA">
          <w:rPr>
            <w:rFonts w:asciiTheme="minorHAnsi" w:hAnsiTheme="minorHAnsi" w:cstheme="minorBidi"/>
            <w:noProof/>
            <w:sz w:val="22"/>
            <w:szCs w:val="22"/>
          </w:rPr>
          <w:tab/>
        </w:r>
        <w:r w:rsidR="00B672FA" w:rsidRPr="00ED65E1">
          <w:rPr>
            <w:rStyle w:val="aff1"/>
            <w:noProof/>
          </w:rPr>
          <w:t>Общие положения</w:t>
        </w:r>
        <w:r w:rsidR="00B672FA">
          <w:rPr>
            <w:noProof/>
            <w:webHidden/>
          </w:rPr>
          <w:tab/>
        </w:r>
        <w:r w:rsidR="00B672FA">
          <w:rPr>
            <w:noProof/>
            <w:webHidden/>
          </w:rPr>
          <w:fldChar w:fldCharType="begin"/>
        </w:r>
        <w:r w:rsidR="00B672FA">
          <w:rPr>
            <w:noProof/>
            <w:webHidden/>
          </w:rPr>
          <w:instrText xml:space="preserve"> PAGEREF _Toc48916681 \h </w:instrText>
        </w:r>
        <w:r w:rsidR="00B672FA">
          <w:rPr>
            <w:noProof/>
            <w:webHidden/>
          </w:rPr>
        </w:r>
        <w:r w:rsidR="00B672FA">
          <w:rPr>
            <w:noProof/>
            <w:webHidden/>
          </w:rPr>
          <w:fldChar w:fldCharType="separate"/>
        </w:r>
        <w:r w:rsidR="00903619">
          <w:rPr>
            <w:noProof/>
            <w:webHidden/>
          </w:rPr>
          <w:t>22</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82" w:history="1">
        <w:r w:rsidR="00B672FA" w:rsidRPr="00ED65E1">
          <w:rPr>
            <w:rStyle w:val="aff1"/>
            <w:rFonts w:eastAsia="Times New Roman"/>
            <w:noProof/>
          </w:rPr>
          <w:t>2.2.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B672FA">
          <w:rPr>
            <w:noProof/>
            <w:webHidden/>
          </w:rPr>
          <w:tab/>
        </w:r>
        <w:r w:rsidR="00B672FA">
          <w:rPr>
            <w:noProof/>
            <w:webHidden/>
          </w:rPr>
          <w:fldChar w:fldCharType="begin"/>
        </w:r>
        <w:r w:rsidR="00B672FA">
          <w:rPr>
            <w:noProof/>
            <w:webHidden/>
          </w:rPr>
          <w:instrText xml:space="preserve"> PAGEREF _Toc48916682 \h </w:instrText>
        </w:r>
        <w:r w:rsidR="00B672FA">
          <w:rPr>
            <w:noProof/>
            <w:webHidden/>
          </w:rPr>
        </w:r>
        <w:r w:rsidR="00B672FA">
          <w:rPr>
            <w:noProof/>
            <w:webHidden/>
          </w:rPr>
          <w:fldChar w:fldCharType="separate"/>
        </w:r>
        <w:r w:rsidR="00903619">
          <w:rPr>
            <w:noProof/>
            <w:webHidden/>
          </w:rPr>
          <w:t>24</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83" w:history="1">
        <w:r w:rsidR="00B672FA" w:rsidRPr="00ED65E1">
          <w:rPr>
            <w:rStyle w:val="aff1"/>
            <w:noProof/>
          </w:rPr>
          <w:t>Таблица 2.2.2. Технические характеристики основного оборудования котельной</w:t>
        </w:r>
        <w:r w:rsidR="00B672FA">
          <w:rPr>
            <w:noProof/>
            <w:webHidden/>
          </w:rPr>
          <w:tab/>
        </w:r>
        <w:r w:rsidR="00B672FA">
          <w:rPr>
            <w:noProof/>
            <w:webHidden/>
          </w:rPr>
          <w:fldChar w:fldCharType="begin"/>
        </w:r>
        <w:r w:rsidR="00B672FA">
          <w:rPr>
            <w:noProof/>
            <w:webHidden/>
          </w:rPr>
          <w:instrText xml:space="preserve"> PAGEREF _Toc48916683 \h </w:instrText>
        </w:r>
        <w:r w:rsidR="00B672FA">
          <w:rPr>
            <w:noProof/>
            <w:webHidden/>
          </w:rPr>
        </w:r>
        <w:r w:rsidR="00B672FA">
          <w:rPr>
            <w:noProof/>
            <w:webHidden/>
          </w:rPr>
          <w:fldChar w:fldCharType="separate"/>
        </w:r>
        <w:r w:rsidR="00903619">
          <w:rPr>
            <w:noProof/>
            <w:webHidden/>
          </w:rPr>
          <w:t>25</w:t>
        </w:r>
        <w:r w:rsidR="00B672FA">
          <w:rPr>
            <w:noProof/>
            <w:webHidden/>
          </w:rPr>
          <w:fldChar w:fldCharType="end"/>
        </w:r>
      </w:hyperlink>
    </w:p>
    <w:p w:rsidR="00B672FA" w:rsidRDefault="00E96529">
      <w:pPr>
        <w:pStyle w:val="15"/>
        <w:tabs>
          <w:tab w:val="left" w:pos="660"/>
          <w:tab w:val="right" w:leader="dot" w:pos="10195"/>
        </w:tabs>
        <w:rPr>
          <w:rFonts w:asciiTheme="minorHAnsi" w:hAnsiTheme="minorHAnsi" w:cstheme="minorBidi"/>
          <w:noProof/>
          <w:sz w:val="22"/>
          <w:szCs w:val="22"/>
        </w:rPr>
      </w:pPr>
      <w:hyperlink w:anchor="_Toc48916684" w:history="1">
        <w:r w:rsidR="00B672FA" w:rsidRPr="00ED65E1">
          <w:rPr>
            <w:rStyle w:val="aff1"/>
            <w:noProof/>
          </w:rPr>
          <w:t>2.3</w:t>
        </w:r>
        <w:r w:rsidR="00B672FA">
          <w:rPr>
            <w:rFonts w:asciiTheme="minorHAnsi" w:hAnsiTheme="minorHAnsi" w:cstheme="minorBidi"/>
            <w:noProof/>
            <w:sz w:val="22"/>
            <w:szCs w:val="22"/>
          </w:rPr>
          <w:tab/>
        </w:r>
        <w:r w:rsidR="00B672FA" w:rsidRPr="00ED65E1">
          <w:rPr>
            <w:rStyle w:val="aff1"/>
            <w:noProof/>
          </w:rPr>
          <w:t>Параметры установленной тепловой мощности котельного оборудования</w:t>
        </w:r>
        <w:r w:rsidR="00B672FA">
          <w:rPr>
            <w:noProof/>
            <w:webHidden/>
          </w:rPr>
          <w:tab/>
        </w:r>
        <w:r w:rsidR="00B672FA">
          <w:rPr>
            <w:noProof/>
            <w:webHidden/>
          </w:rPr>
          <w:fldChar w:fldCharType="begin"/>
        </w:r>
        <w:r w:rsidR="00B672FA">
          <w:rPr>
            <w:noProof/>
            <w:webHidden/>
          </w:rPr>
          <w:instrText xml:space="preserve"> PAGEREF _Toc48916684 \h </w:instrText>
        </w:r>
        <w:r w:rsidR="00B672FA">
          <w:rPr>
            <w:noProof/>
            <w:webHidden/>
          </w:rPr>
        </w:r>
        <w:r w:rsidR="00B672FA">
          <w:rPr>
            <w:noProof/>
            <w:webHidden/>
          </w:rPr>
          <w:fldChar w:fldCharType="separate"/>
        </w:r>
        <w:r w:rsidR="00903619">
          <w:rPr>
            <w:noProof/>
            <w:webHidden/>
          </w:rPr>
          <w:t>25</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85" w:history="1">
        <w:r w:rsidR="00B672FA" w:rsidRPr="00ED65E1">
          <w:rPr>
            <w:rStyle w:val="aff1"/>
            <w:noProof/>
          </w:rPr>
          <w:t>Таблица 2.2.3  Установленная тепловая мощность котельной</w:t>
        </w:r>
        <w:r w:rsidR="00B672FA">
          <w:rPr>
            <w:noProof/>
            <w:webHidden/>
          </w:rPr>
          <w:tab/>
        </w:r>
        <w:r w:rsidR="00B672FA">
          <w:rPr>
            <w:noProof/>
            <w:webHidden/>
          </w:rPr>
          <w:fldChar w:fldCharType="begin"/>
        </w:r>
        <w:r w:rsidR="00B672FA">
          <w:rPr>
            <w:noProof/>
            <w:webHidden/>
          </w:rPr>
          <w:instrText xml:space="preserve"> PAGEREF _Toc48916685 \h </w:instrText>
        </w:r>
        <w:r w:rsidR="00B672FA">
          <w:rPr>
            <w:noProof/>
            <w:webHidden/>
          </w:rPr>
        </w:r>
        <w:r w:rsidR="00B672FA">
          <w:rPr>
            <w:noProof/>
            <w:webHidden/>
          </w:rPr>
          <w:fldChar w:fldCharType="separate"/>
        </w:r>
        <w:r w:rsidR="00903619">
          <w:rPr>
            <w:noProof/>
            <w:webHidden/>
          </w:rPr>
          <w:t>25</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86" w:history="1">
        <w:r w:rsidR="00B672FA" w:rsidRPr="00ED65E1">
          <w:rPr>
            <w:rStyle w:val="aff1"/>
            <w:noProof/>
          </w:rPr>
          <w:t>2.4. Ограничения тепловой мощности и параметры располагаемой тепловой мощности</w:t>
        </w:r>
        <w:r w:rsidR="00B672FA">
          <w:rPr>
            <w:noProof/>
            <w:webHidden/>
          </w:rPr>
          <w:tab/>
        </w:r>
        <w:r w:rsidR="00B672FA">
          <w:rPr>
            <w:noProof/>
            <w:webHidden/>
          </w:rPr>
          <w:fldChar w:fldCharType="begin"/>
        </w:r>
        <w:r w:rsidR="00B672FA">
          <w:rPr>
            <w:noProof/>
            <w:webHidden/>
          </w:rPr>
          <w:instrText xml:space="preserve"> PAGEREF _Toc48916686 \h </w:instrText>
        </w:r>
        <w:r w:rsidR="00B672FA">
          <w:rPr>
            <w:noProof/>
            <w:webHidden/>
          </w:rPr>
        </w:r>
        <w:r w:rsidR="00B672FA">
          <w:rPr>
            <w:noProof/>
            <w:webHidden/>
          </w:rPr>
          <w:fldChar w:fldCharType="separate"/>
        </w:r>
        <w:r w:rsidR="00903619">
          <w:rPr>
            <w:noProof/>
            <w:webHidden/>
          </w:rPr>
          <w:t>25</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87" w:history="1">
        <w:r w:rsidR="00B672FA" w:rsidRPr="00ED65E1">
          <w:rPr>
            <w:rStyle w:val="aff1"/>
            <w:noProof/>
          </w:rPr>
          <w:t>Таблица 2.5.  Величины располагаемой и установленной тепловой мощности</w:t>
        </w:r>
        <w:r w:rsidR="00B672FA">
          <w:rPr>
            <w:noProof/>
            <w:webHidden/>
          </w:rPr>
          <w:tab/>
        </w:r>
        <w:r w:rsidR="00B672FA">
          <w:rPr>
            <w:noProof/>
            <w:webHidden/>
          </w:rPr>
          <w:fldChar w:fldCharType="begin"/>
        </w:r>
        <w:r w:rsidR="00B672FA">
          <w:rPr>
            <w:noProof/>
            <w:webHidden/>
          </w:rPr>
          <w:instrText xml:space="preserve"> PAGEREF _Toc48916687 \h </w:instrText>
        </w:r>
        <w:r w:rsidR="00B672FA">
          <w:rPr>
            <w:noProof/>
            <w:webHidden/>
          </w:rPr>
        </w:r>
        <w:r w:rsidR="00B672FA">
          <w:rPr>
            <w:noProof/>
            <w:webHidden/>
          </w:rPr>
          <w:fldChar w:fldCharType="separate"/>
        </w:r>
        <w:r w:rsidR="00903619">
          <w:rPr>
            <w:noProof/>
            <w:webHidden/>
          </w:rPr>
          <w:t>26</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88" w:history="1">
        <w:r w:rsidR="00B672FA" w:rsidRPr="00ED65E1">
          <w:rPr>
            <w:rStyle w:val="aff1"/>
            <w:noProof/>
          </w:rPr>
          <w:t>2.5. Объем потребления тепловой энергии (мощности) и теплоносителя на собственные и хозяйственные нужды и параметры тепловой мощности нетто</w:t>
        </w:r>
        <w:r w:rsidR="00B672FA">
          <w:rPr>
            <w:noProof/>
            <w:webHidden/>
          </w:rPr>
          <w:tab/>
        </w:r>
        <w:r w:rsidR="00B672FA">
          <w:rPr>
            <w:noProof/>
            <w:webHidden/>
          </w:rPr>
          <w:fldChar w:fldCharType="begin"/>
        </w:r>
        <w:r w:rsidR="00B672FA">
          <w:rPr>
            <w:noProof/>
            <w:webHidden/>
          </w:rPr>
          <w:instrText xml:space="preserve"> PAGEREF _Toc48916688 \h </w:instrText>
        </w:r>
        <w:r w:rsidR="00B672FA">
          <w:rPr>
            <w:noProof/>
            <w:webHidden/>
          </w:rPr>
        </w:r>
        <w:r w:rsidR="00B672FA">
          <w:rPr>
            <w:noProof/>
            <w:webHidden/>
          </w:rPr>
          <w:fldChar w:fldCharType="separate"/>
        </w:r>
        <w:r w:rsidR="00903619">
          <w:rPr>
            <w:noProof/>
            <w:webHidden/>
          </w:rPr>
          <w:t>26</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89" w:history="1">
        <w:r w:rsidR="00B672FA" w:rsidRPr="00ED65E1">
          <w:rPr>
            <w:rStyle w:val="aff1"/>
            <w:noProof/>
          </w:rPr>
          <w:t>Таблица 4. Объем потребления тепловой энергии и теплоносителя на собственные нужды</w:t>
        </w:r>
        <w:r w:rsidR="00B672FA">
          <w:rPr>
            <w:noProof/>
            <w:webHidden/>
          </w:rPr>
          <w:tab/>
        </w:r>
        <w:r w:rsidR="00B672FA">
          <w:rPr>
            <w:noProof/>
            <w:webHidden/>
          </w:rPr>
          <w:fldChar w:fldCharType="begin"/>
        </w:r>
        <w:r w:rsidR="00B672FA">
          <w:rPr>
            <w:noProof/>
            <w:webHidden/>
          </w:rPr>
          <w:instrText xml:space="preserve"> PAGEREF _Toc48916689 \h </w:instrText>
        </w:r>
        <w:r w:rsidR="00B672FA">
          <w:rPr>
            <w:noProof/>
            <w:webHidden/>
          </w:rPr>
        </w:r>
        <w:r w:rsidR="00B672FA">
          <w:rPr>
            <w:noProof/>
            <w:webHidden/>
          </w:rPr>
          <w:fldChar w:fldCharType="separate"/>
        </w:r>
        <w:r w:rsidR="00903619">
          <w:rPr>
            <w:noProof/>
            <w:webHidden/>
          </w:rPr>
          <w:t>26</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90" w:history="1">
        <w:r w:rsidR="00B672FA" w:rsidRPr="00ED65E1">
          <w:rPr>
            <w:rStyle w:val="aff1"/>
            <w:noProof/>
          </w:rPr>
          <w:t>Таблица 5. 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 на конец 2019  года</w:t>
        </w:r>
        <w:r w:rsidR="00B672FA">
          <w:rPr>
            <w:noProof/>
            <w:webHidden/>
          </w:rPr>
          <w:tab/>
        </w:r>
        <w:r w:rsidR="00B672FA">
          <w:rPr>
            <w:noProof/>
            <w:webHidden/>
          </w:rPr>
          <w:fldChar w:fldCharType="begin"/>
        </w:r>
        <w:r w:rsidR="00B672FA">
          <w:rPr>
            <w:noProof/>
            <w:webHidden/>
          </w:rPr>
          <w:instrText xml:space="preserve"> PAGEREF _Toc48916690 \h </w:instrText>
        </w:r>
        <w:r w:rsidR="00B672FA">
          <w:rPr>
            <w:noProof/>
            <w:webHidden/>
          </w:rPr>
        </w:r>
        <w:r w:rsidR="00B672FA">
          <w:rPr>
            <w:noProof/>
            <w:webHidden/>
          </w:rPr>
          <w:fldChar w:fldCharType="separate"/>
        </w:r>
        <w:r w:rsidR="00903619">
          <w:rPr>
            <w:noProof/>
            <w:webHidden/>
          </w:rPr>
          <w:t>27</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1" w:history="1">
        <w:r w:rsidR="00B672FA" w:rsidRPr="00ED65E1">
          <w:rPr>
            <w:rStyle w:val="aff1"/>
            <w:noProof/>
          </w:rPr>
          <w:t>2.6. Срок ввода в эксплуатацию котельного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B672FA">
          <w:rPr>
            <w:noProof/>
            <w:webHidden/>
          </w:rPr>
          <w:tab/>
        </w:r>
        <w:r w:rsidR="00B672FA">
          <w:rPr>
            <w:noProof/>
            <w:webHidden/>
          </w:rPr>
          <w:fldChar w:fldCharType="begin"/>
        </w:r>
        <w:r w:rsidR="00B672FA">
          <w:rPr>
            <w:noProof/>
            <w:webHidden/>
          </w:rPr>
          <w:instrText xml:space="preserve"> PAGEREF _Toc48916691 \h </w:instrText>
        </w:r>
        <w:r w:rsidR="00B672FA">
          <w:rPr>
            <w:noProof/>
            <w:webHidden/>
          </w:rPr>
        </w:r>
        <w:r w:rsidR="00B672FA">
          <w:rPr>
            <w:noProof/>
            <w:webHidden/>
          </w:rPr>
          <w:fldChar w:fldCharType="separate"/>
        </w:r>
        <w:r w:rsidR="00903619">
          <w:rPr>
            <w:noProof/>
            <w:webHidden/>
          </w:rPr>
          <w:t>27</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92" w:history="1">
        <w:r w:rsidR="00B672FA" w:rsidRPr="00ED65E1">
          <w:rPr>
            <w:rStyle w:val="aff1"/>
            <w:noProof/>
          </w:rPr>
          <w:t>Таблица 6. Год ввода в эксплуатацию котельного оборудования</w:t>
        </w:r>
        <w:r w:rsidR="00B672FA">
          <w:rPr>
            <w:noProof/>
            <w:webHidden/>
          </w:rPr>
          <w:tab/>
        </w:r>
        <w:r w:rsidR="00B672FA">
          <w:rPr>
            <w:noProof/>
            <w:webHidden/>
          </w:rPr>
          <w:fldChar w:fldCharType="begin"/>
        </w:r>
        <w:r w:rsidR="00B672FA">
          <w:rPr>
            <w:noProof/>
            <w:webHidden/>
          </w:rPr>
          <w:instrText xml:space="preserve"> PAGEREF _Toc48916692 \h </w:instrText>
        </w:r>
        <w:r w:rsidR="00B672FA">
          <w:rPr>
            <w:noProof/>
            <w:webHidden/>
          </w:rPr>
        </w:r>
        <w:r w:rsidR="00B672FA">
          <w:rPr>
            <w:noProof/>
            <w:webHidden/>
          </w:rPr>
          <w:fldChar w:fldCharType="separate"/>
        </w:r>
        <w:r w:rsidR="00903619">
          <w:rPr>
            <w:noProof/>
            <w:webHidden/>
          </w:rPr>
          <w:t>27</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93" w:history="1">
        <w:r w:rsidR="00B672FA" w:rsidRPr="00ED65E1">
          <w:rPr>
            <w:rStyle w:val="aff1"/>
            <w:noProof/>
          </w:rPr>
          <w:t>Таблица 7. Наработка и остаточный ресурс котлоагрегатов</w:t>
        </w:r>
        <w:r w:rsidR="00B672FA">
          <w:rPr>
            <w:noProof/>
            <w:webHidden/>
          </w:rPr>
          <w:tab/>
        </w:r>
        <w:r w:rsidR="00B672FA">
          <w:rPr>
            <w:noProof/>
            <w:webHidden/>
          </w:rPr>
          <w:fldChar w:fldCharType="begin"/>
        </w:r>
        <w:r w:rsidR="00B672FA">
          <w:rPr>
            <w:noProof/>
            <w:webHidden/>
          </w:rPr>
          <w:instrText xml:space="preserve"> PAGEREF _Toc48916693 \h </w:instrText>
        </w:r>
        <w:r w:rsidR="00B672FA">
          <w:rPr>
            <w:noProof/>
            <w:webHidden/>
          </w:rPr>
        </w:r>
        <w:r w:rsidR="00B672FA">
          <w:rPr>
            <w:noProof/>
            <w:webHidden/>
          </w:rPr>
          <w:fldChar w:fldCharType="separate"/>
        </w:r>
        <w:r w:rsidR="00903619">
          <w:rPr>
            <w:noProof/>
            <w:webHidden/>
          </w:rPr>
          <w:t>28</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4" w:history="1">
        <w:r w:rsidR="00B672FA" w:rsidRPr="00ED65E1">
          <w:rPr>
            <w:rStyle w:val="aff1"/>
            <w:noProof/>
          </w:rPr>
          <w:t>2.7.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B672FA">
          <w:rPr>
            <w:noProof/>
            <w:webHidden/>
          </w:rPr>
          <w:tab/>
        </w:r>
        <w:r w:rsidR="00B672FA">
          <w:rPr>
            <w:noProof/>
            <w:webHidden/>
          </w:rPr>
          <w:fldChar w:fldCharType="begin"/>
        </w:r>
        <w:r w:rsidR="00B672FA">
          <w:rPr>
            <w:noProof/>
            <w:webHidden/>
          </w:rPr>
          <w:instrText xml:space="preserve"> PAGEREF _Toc48916694 \h </w:instrText>
        </w:r>
        <w:r w:rsidR="00B672FA">
          <w:rPr>
            <w:noProof/>
            <w:webHidden/>
          </w:rPr>
        </w:r>
        <w:r w:rsidR="00B672FA">
          <w:rPr>
            <w:noProof/>
            <w:webHidden/>
          </w:rPr>
          <w:fldChar w:fldCharType="separate"/>
        </w:r>
        <w:r w:rsidR="00903619">
          <w:rPr>
            <w:noProof/>
            <w:webHidden/>
          </w:rPr>
          <w:t>28</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5" w:history="1">
        <w:r w:rsidR="00B672FA" w:rsidRPr="00ED65E1">
          <w:rPr>
            <w:rStyle w:val="aff1"/>
            <w:noProof/>
          </w:rPr>
          <w:t>2.8. Среднегодовая загрузка оборудования</w:t>
        </w:r>
        <w:r w:rsidR="00B672FA">
          <w:rPr>
            <w:noProof/>
            <w:webHidden/>
          </w:rPr>
          <w:tab/>
        </w:r>
        <w:r w:rsidR="00B672FA">
          <w:rPr>
            <w:noProof/>
            <w:webHidden/>
          </w:rPr>
          <w:fldChar w:fldCharType="begin"/>
        </w:r>
        <w:r w:rsidR="00B672FA">
          <w:rPr>
            <w:noProof/>
            <w:webHidden/>
          </w:rPr>
          <w:instrText xml:space="preserve"> PAGEREF _Toc48916695 \h </w:instrText>
        </w:r>
        <w:r w:rsidR="00B672FA">
          <w:rPr>
            <w:noProof/>
            <w:webHidden/>
          </w:rPr>
        </w:r>
        <w:r w:rsidR="00B672FA">
          <w:rPr>
            <w:noProof/>
            <w:webHidden/>
          </w:rPr>
          <w:fldChar w:fldCharType="separate"/>
        </w:r>
        <w:r w:rsidR="00903619">
          <w:rPr>
            <w:noProof/>
            <w:webHidden/>
          </w:rPr>
          <w:t>28</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696" w:history="1">
        <w:r w:rsidR="00B672FA" w:rsidRPr="00ED65E1">
          <w:rPr>
            <w:rStyle w:val="aff1"/>
            <w:noProof/>
          </w:rPr>
          <w:t>Таблица 8. Сведения по котельной с. Кузнецовка</w:t>
        </w:r>
        <w:r w:rsidR="00B672FA">
          <w:rPr>
            <w:noProof/>
            <w:webHidden/>
          </w:rPr>
          <w:tab/>
        </w:r>
        <w:r w:rsidR="00B672FA">
          <w:rPr>
            <w:noProof/>
            <w:webHidden/>
          </w:rPr>
          <w:fldChar w:fldCharType="begin"/>
        </w:r>
        <w:r w:rsidR="00B672FA">
          <w:rPr>
            <w:noProof/>
            <w:webHidden/>
          </w:rPr>
          <w:instrText xml:space="preserve"> PAGEREF _Toc48916696 \h </w:instrText>
        </w:r>
        <w:r w:rsidR="00B672FA">
          <w:rPr>
            <w:noProof/>
            <w:webHidden/>
          </w:rPr>
        </w:r>
        <w:r w:rsidR="00B672FA">
          <w:rPr>
            <w:noProof/>
            <w:webHidden/>
          </w:rPr>
          <w:fldChar w:fldCharType="separate"/>
        </w:r>
        <w:r w:rsidR="00903619">
          <w:rPr>
            <w:noProof/>
            <w:webHidden/>
          </w:rPr>
          <w:t>28</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7" w:history="1">
        <w:r w:rsidR="00B672FA" w:rsidRPr="00ED65E1">
          <w:rPr>
            <w:rStyle w:val="aff1"/>
            <w:noProof/>
          </w:rPr>
          <w:t>2.9.Способы учета тепла, отпущенного в тепловые сети</w:t>
        </w:r>
        <w:r w:rsidR="00B672FA">
          <w:rPr>
            <w:noProof/>
            <w:webHidden/>
          </w:rPr>
          <w:tab/>
        </w:r>
        <w:r w:rsidR="00B672FA">
          <w:rPr>
            <w:noProof/>
            <w:webHidden/>
          </w:rPr>
          <w:fldChar w:fldCharType="begin"/>
        </w:r>
        <w:r w:rsidR="00B672FA">
          <w:rPr>
            <w:noProof/>
            <w:webHidden/>
          </w:rPr>
          <w:instrText xml:space="preserve"> PAGEREF _Toc48916697 \h </w:instrText>
        </w:r>
        <w:r w:rsidR="00B672FA">
          <w:rPr>
            <w:noProof/>
            <w:webHidden/>
          </w:rPr>
        </w:r>
        <w:r w:rsidR="00B672FA">
          <w:rPr>
            <w:noProof/>
            <w:webHidden/>
          </w:rPr>
          <w:fldChar w:fldCharType="separate"/>
        </w:r>
        <w:r w:rsidR="00903619">
          <w:rPr>
            <w:noProof/>
            <w:webHidden/>
          </w:rPr>
          <w:t>29</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8" w:history="1">
        <w:r w:rsidR="00B672FA" w:rsidRPr="00ED65E1">
          <w:rPr>
            <w:rStyle w:val="aff1"/>
            <w:noProof/>
          </w:rPr>
          <w:t>2.10. Статистика отказов и восстановлений оборудования источников тепловой энергии</w:t>
        </w:r>
        <w:r w:rsidR="00B672FA">
          <w:rPr>
            <w:noProof/>
            <w:webHidden/>
          </w:rPr>
          <w:tab/>
        </w:r>
        <w:r w:rsidR="00B672FA">
          <w:rPr>
            <w:noProof/>
            <w:webHidden/>
          </w:rPr>
          <w:fldChar w:fldCharType="begin"/>
        </w:r>
        <w:r w:rsidR="00B672FA">
          <w:rPr>
            <w:noProof/>
            <w:webHidden/>
          </w:rPr>
          <w:instrText xml:space="preserve"> PAGEREF _Toc48916698 \h </w:instrText>
        </w:r>
        <w:r w:rsidR="00B672FA">
          <w:rPr>
            <w:noProof/>
            <w:webHidden/>
          </w:rPr>
        </w:r>
        <w:r w:rsidR="00B672FA">
          <w:rPr>
            <w:noProof/>
            <w:webHidden/>
          </w:rPr>
          <w:fldChar w:fldCharType="separate"/>
        </w:r>
        <w:r w:rsidR="00903619">
          <w:rPr>
            <w:noProof/>
            <w:webHidden/>
          </w:rPr>
          <w:t>29</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699" w:history="1">
        <w:r w:rsidR="00B672FA" w:rsidRPr="00ED65E1">
          <w:rPr>
            <w:rStyle w:val="aff1"/>
            <w:noProof/>
          </w:rPr>
          <w:t>2.11.  Характеристики водоподготовки и подпиточных устройств</w:t>
        </w:r>
        <w:r w:rsidR="00B672FA">
          <w:rPr>
            <w:noProof/>
            <w:webHidden/>
          </w:rPr>
          <w:tab/>
        </w:r>
        <w:r w:rsidR="00B672FA">
          <w:rPr>
            <w:noProof/>
            <w:webHidden/>
          </w:rPr>
          <w:fldChar w:fldCharType="begin"/>
        </w:r>
        <w:r w:rsidR="00B672FA">
          <w:rPr>
            <w:noProof/>
            <w:webHidden/>
          </w:rPr>
          <w:instrText xml:space="preserve"> PAGEREF _Toc48916699 \h </w:instrText>
        </w:r>
        <w:r w:rsidR="00B672FA">
          <w:rPr>
            <w:noProof/>
            <w:webHidden/>
          </w:rPr>
        </w:r>
        <w:r w:rsidR="00B672FA">
          <w:rPr>
            <w:noProof/>
            <w:webHidden/>
          </w:rPr>
          <w:fldChar w:fldCharType="separate"/>
        </w:r>
        <w:r w:rsidR="00903619">
          <w:rPr>
            <w:noProof/>
            <w:webHidden/>
          </w:rPr>
          <w:t>29</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0" w:history="1">
        <w:r w:rsidR="00B672FA" w:rsidRPr="00ED65E1">
          <w:rPr>
            <w:rStyle w:val="aff1"/>
            <w:noProof/>
          </w:rPr>
          <w:t>2.13. Проектный и установленный топливный режим котельной</w:t>
        </w:r>
        <w:r w:rsidR="00B672FA">
          <w:rPr>
            <w:noProof/>
            <w:webHidden/>
          </w:rPr>
          <w:tab/>
        </w:r>
        <w:r w:rsidR="00B672FA">
          <w:rPr>
            <w:noProof/>
            <w:webHidden/>
          </w:rPr>
          <w:fldChar w:fldCharType="begin"/>
        </w:r>
        <w:r w:rsidR="00B672FA">
          <w:rPr>
            <w:noProof/>
            <w:webHidden/>
          </w:rPr>
          <w:instrText xml:space="preserve"> PAGEREF _Toc48916700 \h </w:instrText>
        </w:r>
        <w:r w:rsidR="00B672FA">
          <w:rPr>
            <w:noProof/>
            <w:webHidden/>
          </w:rPr>
        </w:r>
        <w:r w:rsidR="00B672FA">
          <w:rPr>
            <w:noProof/>
            <w:webHidden/>
          </w:rPr>
          <w:fldChar w:fldCharType="separate"/>
        </w:r>
        <w:r w:rsidR="00903619">
          <w:rPr>
            <w:noProof/>
            <w:webHidden/>
          </w:rPr>
          <w:t>29</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1" w:history="1">
        <w:r w:rsidR="00B672FA" w:rsidRPr="00ED65E1">
          <w:rPr>
            <w:rStyle w:val="aff1"/>
            <w:noProof/>
          </w:rPr>
          <w:t>2.14. Режимы эксплуатации золошламоотвалов</w:t>
        </w:r>
        <w:r w:rsidR="00B672FA">
          <w:rPr>
            <w:noProof/>
            <w:webHidden/>
          </w:rPr>
          <w:tab/>
        </w:r>
        <w:r w:rsidR="00B672FA">
          <w:rPr>
            <w:noProof/>
            <w:webHidden/>
          </w:rPr>
          <w:fldChar w:fldCharType="begin"/>
        </w:r>
        <w:r w:rsidR="00B672FA">
          <w:rPr>
            <w:noProof/>
            <w:webHidden/>
          </w:rPr>
          <w:instrText xml:space="preserve"> PAGEREF _Toc48916701 \h </w:instrText>
        </w:r>
        <w:r w:rsidR="00B672FA">
          <w:rPr>
            <w:noProof/>
            <w:webHidden/>
          </w:rPr>
        </w:r>
        <w:r w:rsidR="00B672FA">
          <w:rPr>
            <w:noProof/>
            <w:webHidden/>
          </w:rPr>
          <w:fldChar w:fldCharType="separate"/>
        </w:r>
        <w:r w:rsidR="00903619">
          <w:rPr>
            <w:noProof/>
            <w:webHidden/>
          </w:rPr>
          <w:t>30</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2" w:history="1">
        <w:r w:rsidR="00B672FA" w:rsidRPr="00ED65E1">
          <w:rPr>
            <w:rStyle w:val="aff1"/>
            <w:noProof/>
          </w:rPr>
          <w:t>2.15. Основные технико-экономические показатели работы котельной</w:t>
        </w:r>
        <w:r w:rsidR="00B672FA">
          <w:rPr>
            <w:noProof/>
            <w:webHidden/>
          </w:rPr>
          <w:tab/>
        </w:r>
        <w:r w:rsidR="00B672FA">
          <w:rPr>
            <w:noProof/>
            <w:webHidden/>
          </w:rPr>
          <w:fldChar w:fldCharType="begin"/>
        </w:r>
        <w:r w:rsidR="00B672FA">
          <w:rPr>
            <w:noProof/>
            <w:webHidden/>
          </w:rPr>
          <w:instrText xml:space="preserve"> PAGEREF _Toc48916702 \h </w:instrText>
        </w:r>
        <w:r w:rsidR="00B672FA">
          <w:rPr>
            <w:noProof/>
            <w:webHidden/>
          </w:rPr>
        </w:r>
        <w:r w:rsidR="00B672FA">
          <w:rPr>
            <w:noProof/>
            <w:webHidden/>
          </w:rPr>
          <w:fldChar w:fldCharType="separate"/>
        </w:r>
        <w:r w:rsidR="00903619">
          <w:rPr>
            <w:noProof/>
            <w:webHidden/>
          </w:rPr>
          <w:t>30</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03" w:history="1">
        <w:r w:rsidR="00B672FA" w:rsidRPr="00ED65E1">
          <w:rPr>
            <w:rStyle w:val="aff1"/>
            <w:noProof/>
          </w:rPr>
          <w:t>Таблица 10. Основные технико-экономические показатели работы котельной  с. Кузнецовка</w:t>
        </w:r>
        <w:r w:rsidR="00B672FA">
          <w:rPr>
            <w:noProof/>
            <w:webHidden/>
          </w:rPr>
          <w:tab/>
        </w:r>
        <w:r w:rsidR="00B672FA">
          <w:rPr>
            <w:noProof/>
            <w:webHidden/>
          </w:rPr>
          <w:fldChar w:fldCharType="begin"/>
        </w:r>
        <w:r w:rsidR="00B672FA">
          <w:rPr>
            <w:noProof/>
            <w:webHidden/>
          </w:rPr>
          <w:instrText xml:space="preserve"> PAGEREF _Toc48916703 \h </w:instrText>
        </w:r>
        <w:r w:rsidR="00B672FA">
          <w:rPr>
            <w:noProof/>
            <w:webHidden/>
          </w:rPr>
        </w:r>
        <w:r w:rsidR="00B672FA">
          <w:rPr>
            <w:noProof/>
            <w:webHidden/>
          </w:rPr>
          <w:fldChar w:fldCharType="separate"/>
        </w:r>
        <w:r w:rsidR="00903619">
          <w:rPr>
            <w:noProof/>
            <w:webHidden/>
          </w:rPr>
          <w:t>30</w:t>
        </w:r>
        <w:r w:rsidR="00B672FA">
          <w:rPr>
            <w:noProof/>
            <w:webHidden/>
          </w:rPr>
          <w:fldChar w:fldCharType="end"/>
        </w:r>
      </w:hyperlink>
    </w:p>
    <w:p w:rsidR="00B672FA" w:rsidRDefault="00E96529">
      <w:pPr>
        <w:pStyle w:val="27"/>
        <w:tabs>
          <w:tab w:val="right" w:leader="dot" w:pos="10195"/>
        </w:tabs>
        <w:rPr>
          <w:rFonts w:asciiTheme="minorHAnsi" w:hAnsiTheme="minorHAnsi" w:cstheme="minorBidi"/>
          <w:noProof/>
          <w:sz w:val="22"/>
          <w:szCs w:val="22"/>
        </w:rPr>
      </w:pPr>
      <w:hyperlink w:anchor="_Toc48916704" w:history="1">
        <w:r w:rsidR="00B672FA" w:rsidRPr="00ED65E1">
          <w:rPr>
            <w:rStyle w:val="aff1"/>
            <w:noProof/>
          </w:rPr>
          <w:t>Часть 3 Тепловые сети, сооружения на них и тепловые пункты</w:t>
        </w:r>
        <w:r w:rsidR="00B672FA">
          <w:rPr>
            <w:noProof/>
            <w:webHidden/>
          </w:rPr>
          <w:tab/>
        </w:r>
        <w:r w:rsidR="00B672FA">
          <w:rPr>
            <w:noProof/>
            <w:webHidden/>
          </w:rPr>
          <w:fldChar w:fldCharType="begin"/>
        </w:r>
        <w:r w:rsidR="00B672FA">
          <w:rPr>
            <w:noProof/>
            <w:webHidden/>
          </w:rPr>
          <w:instrText xml:space="preserve"> PAGEREF _Toc48916704 \h </w:instrText>
        </w:r>
        <w:r w:rsidR="00B672FA">
          <w:rPr>
            <w:noProof/>
            <w:webHidden/>
          </w:rPr>
        </w:r>
        <w:r w:rsidR="00B672FA">
          <w:rPr>
            <w:noProof/>
            <w:webHidden/>
          </w:rPr>
          <w:fldChar w:fldCharType="separate"/>
        </w:r>
        <w:r w:rsidR="00903619">
          <w:rPr>
            <w:noProof/>
            <w:webHidden/>
          </w:rPr>
          <w:t>30</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5" w:history="1">
        <w:r w:rsidR="00B672FA" w:rsidRPr="00ED65E1">
          <w:rPr>
            <w:rStyle w:val="aff1"/>
            <w:noProof/>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B672FA">
          <w:rPr>
            <w:noProof/>
            <w:webHidden/>
          </w:rPr>
          <w:tab/>
        </w:r>
        <w:r w:rsidR="00B672FA">
          <w:rPr>
            <w:noProof/>
            <w:webHidden/>
          </w:rPr>
          <w:fldChar w:fldCharType="begin"/>
        </w:r>
        <w:r w:rsidR="00B672FA">
          <w:rPr>
            <w:noProof/>
            <w:webHidden/>
          </w:rPr>
          <w:instrText xml:space="preserve"> PAGEREF _Toc48916705 \h </w:instrText>
        </w:r>
        <w:r w:rsidR="00B672FA">
          <w:rPr>
            <w:noProof/>
            <w:webHidden/>
          </w:rPr>
        </w:r>
        <w:r w:rsidR="00B672FA">
          <w:rPr>
            <w:noProof/>
            <w:webHidden/>
          </w:rPr>
          <w:fldChar w:fldCharType="separate"/>
        </w:r>
        <w:r w:rsidR="00903619">
          <w:rPr>
            <w:noProof/>
            <w:webHidden/>
          </w:rPr>
          <w:t>30</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6" w:history="1">
        <w:r w:rsidR="00B672FA" w:rsidRPr="00ED65E1">
          <w:rPr>
            <w:rStyle w:val="aff1"/>
            <w:noProof/>
          </w:rPr>
          <w:t>3.2. Схема тепловых сетей</w:t>
        </w:r>
        <w:r w:rsidR="00B672FA">
          <w:rPr>
            <w:noProof/>
            <w:webHidden/>
          </w:rPr>
          <w:tab/>
        </w:r>
        <w:r w:rsidR="00B672FA">
          <w:rPr>
            <w:noProof/>
            <w:webHidden/>
          </w:rPr>
          <w:fldChar w:fldCharType="begin"/>
        </w:r>
        <w:r w:rsidR="00B672FA">
          <w:rPr>
            <w:noProof/>
            <w:webHidden/>
          </w:rPr>
          <w:instrText xml:space="preserve"> PAGEREF _Toc48916706 \h </w:instrText>
        </w:r>
        <w:r w:rsidR="00B672FA">
          <w:rPr>
            <w:noProof/>
            <w:webHidden/>
          </w:rPr>
        </w:r>
        <w:r w:rsidR="00B672FA">
          <w:rPr>
            <w:noProof/>
            <w:webHidden/>
          </w:rPr>
          <w:fldChar w:fldCharType="separate"/>
        </w:r>
        <w:r w:rsidR="00903619">
          <w:rPr>
            <w:noProof/>
            <w:webHidden/>
          </w:rPr>
          <w:t>31</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7" w:history="1">
        <w:r w:rsidR="00B672FA" w:rsidRPr="00ED65E1">
          <w:rPr>
            <w:rStyle w:val="aff1"/>
            <w:noProof/>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B672FA">
          <w:rPr>
            <w:noProof/>
            <w:webHidden/>
          </w:rPr>
          <w:tab/>
        </w:r>
        <w:r w:rsidR="00B672FA">
          <w:rPr>
            <w:noProof/>
            <w:webHidden/>
          </w:rPr>
          <w:fldChar w:fldCharType="begin"/>
        </w:r>
        <w:r w:rsidR="00B672FA">
          <w:rPr>
            <w:noProof/>
            <w:webHidden/>
          </w:rPr>
          <w:instrText xml:space="preserve"> PAGEREF _Toc48916707 \h </w:instrText>
        </w:r>
        <w:r w:rsidR="00B672FA">
          <w:rPr>
            <w:noProof/>
            <w:webHidden/>
          </w:rPr>
        </w:r>
        <w:r w:rsidR="00B672FA">
          <w:rPr>
            <w:noProof/>
            <w:webHidden/>
          </w:rPr>
          <w:fldChar w:fldCharType="separate"/>
        </w:r>
        <w:r w:rsidR="00903619">
          <w:rPr>
            <w:noProof/>
            <w:webHidden/>
          </w:rPr>
          <w:t>33</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08" w:history="1">
        <w:r w:rsidR="00B672FA" w:rsidRPr="00ED65E1">
          <w:rPr>
            <w:rStyle w:val="aff1"/>
            <w:noProof/>
          </w:rPr>
          <w:t>3.4. Насосные станции и тепловые пункты</w:t>
        </w:r>
        <w:r w:rsidR="00B672FA">
          <w:rPr>
            <w:noProof/>
            <w:webHidden/>
          </w:rPr>
          <w:tab/>
        </w:r>
        <w:r w:rsidR="00B672FA">
          <w:rPr>
            <w:noProof/>
            <w:webHidden/>
          </w:rPr>
          <w:fldChar w:fldCharType="begin"/>
        </w:r>
        <w:r w:rsidR="00B672FA">
          <w:rPr>
            <w:noProof/>
            <w:webHidden/>
          </w:rPr>
          <w:instrText xml:space="preserve"> PAGEREF _Toc48916708 \h </w:instrText>
        </w:r>
        <w:r w:rsidR="00B672FA">
          <w:rPr>
            <w:noProof/>
            <w:webHidden/>
          </w:rPr>
        </w:r>
        <w:r w:rsidR="00B672FA">
          <w:rPr>
            <w:noProof/>
            <w:webHidden/>
          </w:rPr>
          <w:fldChar w:fldCharType="separate"/>
        </w:r>
        <w:r w:rsidR="00903619">
          <w:rPr>
            <w:noProof/>
            <w:webHidden/>
          </w:rPr>
          <w:t>36</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09" w:history="1">
        <w:r w:rsidR="00B672FA" w:rsidRPr="00ED65E1">
          <w:rPr>
            <w:rStyle w:val="aff1"/>
            <w:noProof/>
          </w:rPr>
          <w:t>Таблица 13. Технические характеристики насосов на котельной  с. Кузнецовка</w:t>
        </w:r>
        <w:r w:rsidR="00B672FA">
          <w:rPr>
            <w:noProof/>
            <w:webHidden/>
          </w:rPr>
          <w:tab/>
        </w:r>
        <w:r w:rsidR="00B672FA">
          <w:rPr>
            <w:noProof/>
            <w:webHidden/>
          </w:rPr>
          <w:fldChar w:fldCharType="begin"/>
        </w:r>
        <w:r w:rsidR="00B672FA">
          <w:rPr>
            <w:noProof/>
            <w:webHidden/>
          </w:rPr>
          <w:instrText xml:space="preserve"> PAGEREF _Toc48916709 \h </w:instrText>
        </w:r>
        <w:r w:rsidR="00B672FA">
          <w:rPr>
            <w:noProof/>
            <w:webHidden/>
          </w:rPr>
        </w:r>
        <w:r w:rsidR="00B672FA">
          <w:rPr>
            <w:noProof/>
            <w:webHidden/>
          </w:rPr>
          <w:fldChar w:fldCharType="separate"/>
        </w:r>
        <w:r w:rsidR="00903619">
          <w:rPr>
            <w:noProof/>
            <w:webHidden/>
          </w:rPr>
          <w:t>36</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0" w:history="1">
        <w:r w:rsidR="00B672FA" w:rsidRPr="00ED65E1">
          <w:rPr>
            <w:rStyle w:val="aff1"/>
            <w:noProof/>
          </w:rPr>
          <w:t>3.5. Описание типов и количества секционирующей и регулирующей арматуры на тепловых сетях</w:t>
        </w:r>
        <w:r w:rsidR="00B672FA">
          <w:rPr>
            <w:noProof/>
            <w:webHidden/>
          </w:rPr>
          <w:tab/>
        </w:r>
        <w:r w:rsidR="00B672FA">
          <w:rPr>
            <w:noProof/>
            <w:webHidden/>
          </w:rPr>
          <w:fldChar w:fldCharType="begin"/>
        </w:r>
        <w:r w:rsidR="00B672FA">
          <w:rPr>
            <w:noProof/>
            <w:webHidden/>
          </w:rPr>
          <w:instrText xml:space="preserve"> PAGEREF _Toc48916710 \h </w:instrText>
        </w:r>
        <w:r w:rsidR="00B672FA">
          <w:rPr>
            <w:noProof/>
            <w:webHidden/>
          </w:rPr>
        </w:r>
        <w:r w:rsidR="00B672FA">
          <w:rPr>
            <w:noProof/>
            <w:webHidden/>
          </w:rPr>
          <w:fldChar w:fldCharType="separate"/>
        </w:r>
        <w:r w:rsidR="00903619">
          <w:rPr>
            <w:noProof/>
            <w:webHidden/>
          </w:rPr>
          <w:t>36</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1" w:history="1">
        <w:r w:rsidR="00B672FA" w:rsidRPr="00ED65E1">
          <w:rPr>
            <w:rStyle w:val="aff1"/>
            <w:noProof/>
          </w:rPr>
          <w:t>3.6. Описание типов и строительных особенностей тепловых камер и павильонов</w:t>
        </w:r>
        <w:r w:rsidR="00B672FA">
          <w:rPr>
            <w:noProof/>
            <w:webHidden/>
          </w:rPr>
          <w:tab/>
        </w:r>
        <w:r w:rsidR="00B672FA">
          <w:rPr>
            <w:noProof/>
            <w:webHidden/>
          </w:rPr>
          <w:fldChar w:fldCharType="begin"/>
        </w:r>
        <w:r w:rsidR="00B672FA">
          <w:rPr>
            <w:noProof/>
            <w:webHidden/>
          </w:rPr>
          <w:instrText xml:space="preserve"> PAGEREF _Toc48916711 \h </w:instrText>
        </w:r>
        <w:r w:rsidR="00B672FA">
          <w:rPr>
            <w:noProof/>
            <w:webHidden/>
          </w:rPr>
        </w:r>
        <w:r w:rsidR="00B672FA">
          <w:rPr>
            <w:noProof/>
            <w:webHidden/>
          </w:rPr>
          <w:fldChar w:fldCharType="separate"/>
        </w:r>
        <w:r w:rsidR="00903619">
          <w:rPr>
            <w:noProof/>
            <w:webHidden/>
          </w:rPr>
          <w:t>36</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2" w:history="1">
        <w:r w:rsidR="00B672FA" w:rsidRPr="00ED65E1">
          <w:rPr>
            <w:rStyle w:val="aff1"/>
            <w:noProof/>
          </w:rPr>
          <w:t>3.7.Графики регулирования отпуска тепла в тепловые сети</w:t>
        </w:r>
        <w:r w:rsidR="00B672FA">
          <w:rPr>
            <w:noProof/>
            <w:webHidden/>
          </w:rPr>
          <w:tab/>
        </w:r>
        <w:r w:rsidR="00B672FA">
          <w:rPr>
            <w:noProof/>
            <w:webHidden/>
          </w:rPr>
          <w:fldChar w:fldCharType="begin"/>
        </w:r>
        <w:r w:rsidR="00B672FA">
          <w:rPr>
            <w:noProof/>
            <w:webHidden/>
          </w:rPr>
          <w:instrText xml:space="preserve"> PAGEREF _Toc48916712 \h </w:instrText>
        </w:r>
        <w:r w:rsidR="00B672FA">
          <w:rPr>
            <w:noProof/>
            <w:webHidden/>
          </w:rPr>
        </w:r>
        <w:r w:rsidR="00B672FA">
          <w:rPr>
            <w:noProof/>
            <w:webHidden/>
          </w:rPr>
          <w:fldChar w:fldCharType="separate"/>
        </w:r>
        <w:r w:rsidR="00903619">
          <w:rPr>
            <w:noProof/>
            <w:webHidden/>
          </w:rPr>
          <w:t>37</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3" w:history="1">
        <w:r w:rsidR="00B672FA" w:rsidRPr="00ED65E1">
          <w:rPr>
            <w:rStyle w:val="aff1"/>
            <w:noProof/>
          </w:rPr>
          <w:t>3.8.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B672FA">
          <w:rPr>
            <w:noProof/>
            <w:webHidden/>
          </w:rPr>
          <w:tab/>
        </w:r>
        <w:r w:rsidR="00B672FA">
          <w:rPr>
            <w:noProof/>
            <w:webHidden/>
          </w:rPr>
          <w:fldChar w:fldCharType="begin"/>
        </w:r>
        <w:r w:rsidR="00B672FA">
          <w:rPr>
            <w:noProof/>
            <w:webHidden/>
          </w:rPr>
          <w:instrText xml:space="preserve"> PAGEREF _Toc48916713 \h </w:instrText>
        </w:r>
        <w:r w:rsidR="00B672FA">
          <w:rPr>
            <w:noProof/>
            <w:webHidden/>
          </w:rPr>
        </w:r>
        <w:r w:rsidR="00B672FA">
          <w:rPr>
            <w:noProof/>
            <w:webHidden/>
          </w:rPr>
          <w:fldChar w:fldCharType="separate"/>
        </w:r>
        <w:r w:rsidR="00903619">
          <w:rPr>
            <w:noProof/>
            <w:webHidden/>
          </w:rPr>
          <w:t>39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14" w:history="1">
        <w:r w:rsidR="00B672FA" w:rsidRPr="00ED65E1">
          <w:rPr>
            <w:rStyle w:val="aff1"/>
            <w:noProof/>
          </w:rPr>
          <w:t>Таблица 16. План проведения регламентных работ и эксплуатационные нормы</w:t>
        </w:r>
        <w:r w:rsidR="00B672FA">
          <w:rPr>
            <w:noProof/>
            <w:webHidden/>
          </w:rPr>
          <w:tab/>
        </w:r>
        <w:r w:rsidR="00B672FA">
          <w:rPr>
            <w:noProof/>
            <w:webHidden/>
          </w:rPr>
          <w:fldChar w:fldCharType="begin"/>
        </w:r>
        <w:r w:rsidR="00B672FA">
          <w:rPr>
            <w:noProof/>
            <w:webHidden/>
          </w:rPr>
          <w:instrText xml:space="preserve"> PAGEREF _Toc48916714 \h </w:instrText>
        </w:r>
        <w:r w:rsidR="00B672FA">
          <w:rPr>
            <w:noProof/>
            <w:webHidden/>
          </w:rPr>
        </w:r>
        <w:r w:rsidR="00B672FA">
          <w:rPr>
            <w:noProof/>
            <w:webHidden/>
          </w:rPr>
          <w:fldChar w:fldCharType="separate"/>
        </w:r>
        <w:r w:rsidR="00903619">
          <w:rPr>
            <w:noProof/>
            <w:webHidden/>
          </w:rPr>
          <w:t>49</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5" w:history="1">
        <w:r w:rsidR="00B672FA" w:rsidRPr="00ED65E1">
          <w:rPr>
            <w:rStyle w:val="aff1"/>
            <w:noProof/>
          </w:rPr>
          <w:t>3.15. Оценка тепловых потерь в тепловых сетях за последние 3 года при отсутствии приборов тепловой энергии</w:t>
        </w:r>
        <w:r w:rsidR="00B672FA">
          <w:rPr>
            <w:noProof/>
            <w:webHidden/>
          </w:rPr>
          <w:tab/>
        </w:r>
        <w:r w:rsidR="00B672FA">
          <w:rPr>
            <w:noProof/>
            <w:webHidden/>
          </w:rPr>
          <w:fldChar w:fldCharType="begin"/>
        </w:r>
        <w:r w:rsidR="00B672FA">
          <w:rPr>
            <w:noProof/>
            <w:webHidden/>
          </w:rPr>
          <w:instrText xml:space="preserve"> PAGEREF _Toc48916715 \h </w:instrText>
        </w:r>
        <w:r w:rsidR="00B672FA">
          <w:rPr>
            <w:noProof/>
            <w:webHidden/>
          </w:rPr>
        </w:r>
        <w:r w:rsidR="00B672FA">
          <w:rPr>
            <w:noProof/>
            <w:webHidden/>
          </w:rPr>
          <w:fldChar w:fldCharType="separate"/>
        </w:r>
        <w:r w:rsidR="00903619">
          <w:rPr>
            <w:noProof/>
            <w:webHidden/>
          </w:rPr>
          <w:t>49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16" w:history="1">
        <w:r w:rsidR="00B672FA" w:rsidRPr="00ED65E1">
          <w:rPr>
            <w:rStyle w:val="aff1"/>
            <w:rFonts w:eastAsia="Times New Roman"/>
            <w:noProof/>
          </w:rPr>
          <w:t>Таблица 17. Расчетные среднемесячные и годовая температура, 0С</w:t>
        </w:r>
        <w:r w:rsidR="00B672FA">
          <w:rPr>
            <w:noProof/>
            <w:webHidden/>
          </w:rPr>
          <w:tab/>
        </w:r>
        <w:r w:rsidR="00B672FA">
          <w:rPr>
            <w:noProof/>
            <w:webHidden/>
          </w:rPr>
          <w:fldChar w:fldCharType="begin"/>
        </w:r>
        <w:r w:rsidR="00B672FA">
          <w:rPr>
            <w:noProof/>
            <w:webHidden/>
          </w:rPr>
          <w:instrText xml:space="preserve"> PAGEREF _Toc48916716 \h </w:instrText>
        </w:r>
        <w:r w:rsidR="00B672FA">
          <w:rPr>
            <w:noProof/>
            <w:webHidden/>
          </w:rPr>
        </w:r>
        <w:r w:rsidR="00B672FA">
          <w:rPr>
            <w:noProof/>
            <w:webHidden/>
          </w:rPr>
          <w:fldChar w:fldCharType="separate"/>
        </w:r>
        <w:r w:rsidR="00903619">
          <w:rPr>
            <w:noProof/>
            <w:webHidden/>
          </w:rPr>
          <w:t>50</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17" w:history="1">
        <w:r w:rsidR="00B672FA" w:rsidRPr="00ED65E1">
          <w:rPr>
            <w:rStyle w:val="aff1"/>
            <w:rFonts w:eastAsia="Times New Roman"/>
            <w:noProof/>
          </w:rPr>
          <w:t>Таблица 18. Технологические (нормативные) потери тепловой энергии и теплоносителя в тепловых сетях с. Кузнецовка</w:t>
        </w:r>
        <w:r w:rsidR="00B672FA">
          <w:rPr>
            <w:noProof/>
            <w:webHidden/>
          </w:rPr>
          <w:tab/>
        </w:r>
        <w:r w:rsidR="00B672FA">
          <w:rPr>
            <w:noProof/>
            <w:webHidden/>
          </w:rPr>
          <w:fldChar w:fldCharType="begin"/>
        </w:r>
        <w:r w:rsidR="00B672FA">
          <w:rPr>
            <w:noProof/>
            <w:webHidden/>
          </w:rPr>
          <w:instrText xml:space="preserve"> PAGEREF _Toc48916717 \h </w:instrText>
        </w:r>
        <w:r w:rsidR="00B672FA">
          <w:rPr>
            <w:noProof/>
            <w:webHidden/>
          </w:rPr>
        </w:r>
        <w:r w:rsidR="00B672FA">
          <w:rPr>
            <w:noProof/>
            <w:webHidden/>
          </w:rPr>
          <w:fldChar w:fldCharType="separate"/>
        </w:r>
        <w:r w:rsidR="00903619">
          <w:rPr>
            <w:noProof/>
            <w:webHidden/>
          </w:rPr>
          <w:t>51</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8" w:history="1">
        <w:r w:rsidR="00B672FA" w:rsidRPr="00ED65E1">
          <w:rPr>
            <w:rStyle w:val="aff1"/>
            <w:noProof/>
          </w:rPr>
          <w:t>3.16. Предписания надзорных органов по запрещению дальнейшей эксплуатации участков тепловой сети</w:t>
        </w:r>
        <w:r w:rsidR="00B672FA">
          <w:rPr>
            <w:noProof/>
            <w:webHidden/>
          </w:rPr>
          <w:tab/>
        </w:r>
        <w:r w:rsidR="00B672FA">
          <w:rPr>
            <w:noProof/>
            <w:webHidden/>
          </w:rPr>
          <w:fldChar w:fldCharType="begin"/>
        </w:r>
        <w:r w:rsidR="00B672FA">
          <w:rPr>
            <w:noProof/>
            <w:webHidden/>
          </w:rPr>
          <w:instrText xml:space="preserve"> PAGEREF _Toc48916718 \h </w:instrText>
        </w:r>
        <w:r w:rsidR="00B672FA">
          <w:rPr>
            <w:noProof/>
            <w:webHidden/>
          </w:rPr>
        </w:r>
        <w:r w:rsidR="00B672FA">
          <w:rPr>
            <w:noProof/>
            <w:webHidden/>
          </w:rPr>
          <w:fldChar w:fldCharType="separate"/>
        </w:r>
        <w:r w:rsidR="00903619">
          <w:rPr>
            <w:noProof/>
            <w:webHidden/>
          </w:rPr>
          <w:t>51</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19" w:history="1">
        <w:r w:rsidR="00B672FA" w:rsidRPr="00ED65E1">
          <w:rPr>
            <w:rStyle w:val="aff1"/>
            <w:noProof/>
          </w:rPr>
          <w:t>3.17. Описание типов присоединений теплопотребляющих установок потребителей к тепловым сетям</w:t>
        </w:r>
        <w:r w:rsidR="00B672FA">
          <w:rPr>
            <w:noProof/>
            <w:webHidden/>
          </w:rPr>
          <w:tab/>
        </w:r>
        <w:r w:rsidR="00B672FA">
          <w:rPr>
            <w:noProof/>
            <w:webHidden/>
          </w:rPr>
          <w:fldChar w:fldCharType="begin"/>
        </w:r>
        <w:r w:rsidR="00B672FA">
          <w:rPr>
            <w:noProof/>
            <w:webHidden/>
          </w:rPr>
          <w:instrText xml:space="preserve"> PAGEREF _Toc48916719 \h </w:instrText>
        </w:r>
        <w:r w:rsidR="00B672FA">
          <w:rPr>
            <w:noProof/>
            <w:webHidden/>
          </w:rPr>
        </w:r>
        <w:r w:rsidR="00B672FA">
          <w:rPr>
            <w:noProof/>
            <w:webHidden/>
          </w:rPr>
          <w:fldChar w:fldCharType="separate"/>
        </w:r>
        <w:r w:rsidR="00903619">
          <w:rPr>
            <w:noProof/>
            <w:webHidden/>
          </w:rPr>
          <w:t>51</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20" w:history="1">
        <w:r w:rsidR="00B672FA" w:rsidRPr="00ED65E1">
          <w:rPr>
            <w:rStyle w:val="aff1"/>
            <w:noProof/>
          </w:rPr>
          <w:t>3.19 . Анализ работы диспетчерских служб теплоснабжающих (теплосетевых) организаций</w:t>
        </w:r>
        <w:r w:rsidR="00B672FA">
          <w:rPr>
            <w:noProof/>
            <w:webHidden/>
          </w:rPr>
          <w:tab/>
        </w:r>
        <w:r w:rsidR="00B672FA">
          <w:rPr>
            <w:noProof/>
            <w:webHidden/>
          </w:rPr>
          <w:fldChar w:fldCharType="begin"/>
        </w:r>
        <w:r w:rsidR="00B672FA">
          <w:rPr>
            <w:noProof/>
            <w:webHidden/>
          </w:rPr>
          <w:instrText xml:space="preserve"> PAGEREF _Toc48916720 \h </w:instrText>
        </w:r>
        <w:r w:rsidR="00B672FA">
          <w:rPr>
            <w:noProof/>
            <w:webHidden/>
          </w:rPr>
        </w:r>
        <w:r w:rsidR="00B672FA">
          <w:rPr>
            <w:noProof/>
            <w:webHidden/>
          </w:rPr>
          <w:fldChar w:fldCharType="separate"/>
        </w:r>
        <w:r w:rsidR="00903619">
          <w:rPr>
            <w:noProof/>
            <w:webHidden/>
          </w:rPr>
          <w:t>52</w:t>
        </w:r>
        <w:r w:rsidR="00B672FA">
          <w:rPr>
            <w:noProof/>
            <w:webHidden/>
          </w:rPr>
          <w:fldChar w:fldCharType="end"/>
        </w:r>
      </w:hyperlink>
    </w:p>
    <w:p w:rsidR="00B672FA" w:rsidRDefault="00E96529">
      <w:pPr>
        <w:pStyle w:val="27"/>
        <w:tabs>
          <w:tab w:val="right" w:leader="dot" w:pos="10195"/>
        </w:tabs>
        <w:rPr>
          <w:rFonts w:asciiTheme="minorHAnsi" w:hAnsiTheme="minorHAnsi" w:cstheme="minorBidi"/>
          <w:noProof/>
          <w:sz w:val="22"/>
          <w:szCs w:val="22"/>
        </w:rPr>
      </w:pPr>
      <w:hyperlink w:anchor="_Toc48916721" w:history="1">
        <w:r w:rsidR="00B672FA" w:rsidRPr="00ED65E1">
          <w:rPr>
            <w:rStyle w:val="aff1"/>
            <w:noProof/>
          </w:rPr>
          <w:t>Часть 4 Зоны действия источников тепловой энергии</w:t>
        </w:r>
        <w:r w:rsidR="00B672FA">
          <w:rPr>
            <w:noProof/>
            <w:webHidden/>
          </w:rPr>
          <w:tab/>
        </w:r>
        <w:r w:rsidR="00B672FA">
          <w:rPr>
            <w:noProof/>
            <w:webHidden/>
          </w:rPr>
          <w:fldChar w:fldCharType="begin"/>
        </w:r>
        <w:r w:rsidR="00B672FA">
          <w:rPr>
            <w:noProof/>
            <w:webHidden/>
          </w:rPr>
          <w:instrText xml:space="preserve"> PAGEREF _Toc48916721 \h </w:instrText>
        </w:r>
        <w:r w:rsidR="00B672FA">
          <w:rPr>
            <w:noProof/>
            <w:webHidden/>
          </w:rPr>
        </w:r>
        <w:r w:rsidR="00B672FA">
          <w:rPr>
            <w:noProof/>
            <w:webHidden/>
          </w:rPr>
          <w:fldChar w:fldCharType="separate"/>
        </w:r>
        <w:r w:rsidR="00903619">
          <w:rPr>
            <w:noProof/>
            <w:webHidden/>
          </w:rPr>
          <w:t>52</w:t>
        </w:r>
        <w:r w:rsidR="00B672FA">
          <w:rPr>
            <w:noProof/>
            <w:webHidden/>
          </w:rPr>
          <w:fldChar w:fldCharType="end"/>
        </w:r>
      </w:hyperlink>
    </w:p>
    <w:p w:rsidR="00B672FA" w:rsidRDefault="00E96529">
      <w:pPr>
        <w:pStyle w:val="31"/>
        <w:tabs>
          <w:tab w:val="right" w:leader="dot" w:pos="10195"/>
        </w:tabs>
        <w:rPr>
          <w:rFonts w:asciiTheme="minorHAnsi" w:hAnsiTheme="minorHAnsi" w:cstheme="minorBidi"/>
          <w:noProof/>
          <w:sz w:val="22"/>
          <w:szCs w:val="22"/>
        </w:rPr>
      </w:pPr>
      <w:hyperlink w:anchor="_Toc48916722" w:history="1">
        <w:r w:rsidR="00B672FA" w:rsidRPr="00ED65E1">
          <w:rPr>
            <w:rStyle w:val="aff1"/>
            <w:noProof/>
          </w:rPr>
          <w:t>4.1. 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B672FA">
          <w:rPr>
            <w:noProof/>
            <w:webHidden/>
          </w:rPr>
          <w:tab/>
        </w:r>
        <w:r w:rsidR="00B672FA">
          <w:rPr>
            <w:noProof/>
            <w:webHidden/>
          </w:rPr>
          <w:fldChar w:fldCharType="begin"/>
        </w:r>
        <w:r w:rsidR="00B672FA">
          <w:rPr>
            <w:noProof/>
            <w:webHidden/>
          </w:rPr>
          <w:instrText xml:space="preserve"> PAGEREF _Toc48916722 \h </w:instrText>
        </w:r>
        <w:r w:rsidR="00B672FA">
          <w:rPr>
            <w:noProof/>
            <w:webHidden/>
          </w:rPr>
        </w:r>
        <w:r w:rsidR="00B672FA">
          <w:rPr>
            <w:noProof/>
            <w:webHidden/>
          </w:rPr>
          <w:fldChar w:fldCharType="separate"/>
        </w:r>
        <w:r w:rsidR="00903619">
          <w:rPr>
            <w:noProof/>
            <w:webHidden/>
          </w:rPr>
          <w:t>52</w:t>
        </w:r>
        <w:r w:rsidR="00B672FA">
          <w:rPr>
            <w:noProof/>
            <w:webHidden/>
          </w:rPr>
          <w:fldChar w:fldCharType="end"/>
        </w:r>
      </w:hyperlink>
    </w:p>
    <w:p w:rsidR="00B672FA" w:rsidRDefault="00E96529">
      <w:pPr>
        <w:pStyle w:val="27"/>
        <w:tabs>
          <w:tab w:val="left" w:pos="2243"/>
          <w:tab w:val="right" w:leader="dot" w:pos="10195"/>
        </w:tabs>
        <w:rPr>
          <w:rFonts w:asciiTheme="minorHAnsi" w:hAnsiTheme="minorHAnsi" w:cstheme="minorBidi"/>
          <w:noProof/>
          <w:sz w:val="22"/>
          <w:szCs w:val="22"/>
        </w:rPr>
      </w:pPr>
      <w:hyperlink w:anchor="_Toc48916723" w:history="1">
        <w:r w:rsidR="00B672FA" w:rsidRPr="00ED65E1">
          <w:rPr>
            <w:rStyle w:val="aff1"/>
            <w:noProof/>
          </w:rPr>
          <w:t xml:space="preserve">Часть 5 </w:t>
        </w:r>
        <w:r w:rsidR="00B672FA">
          <w:rPr>
            <w:rFonts w:asciiTheme="minorHAnsi" w:hAnsiTheme="minorHAnsi" w:cstheme="minorBidi"/>
            <w:noProof/>
            <w:sz w:val="22"/>
            <w:szCs w:val="22"/>
          </w:rPr>
          <w:tab/>
        </w:r>
        <w:r w:rsidR="00B672FA" w:rsidRPr="00ED65E1">
          <w:rPr>
            <w:rStyle w:val="aff1"/>
            <w:noProof/>
          </w:rPr>
          <w:t>Тепловые нагрузки потребителей тепловой энергии, групп потребителей тепловой энергии в зонах действия источников тепловой энергии</w:t>
        </w:r>
        <w:r w:rsidR="00B672FA">
          <w:rPr>
            <w:noProof/>
            <w:webHidden/>
          </w:rPr>
          <w:tab/>
        </w:r>
        <w:r w:rsidR="00B672FA">
          <w:rPr>
            <w:noProof/>
            <w:webHidden/>
          </w:rPr>
          <w:fldChar w:fldCharType="begin"/>
        </w:r>
        <w:r w:rsidR="00B672FA">
          <w:rPr>
            <w:noProof/>
            <w:webHidden/>
          </w:rPr>
          <w:instrText xml:space="preserve"> PAGEREF _Toc48916723 \h </w:instrText>
        </w:r>
        <w:r w:rsidR="00B672FA">
          <w:rPr>
            <w:noProof/>
            <w:webHidden/>
          </w:rPr>
        </w:r>
        <w:r w:rsidR="00B672FA">
          <w:rPr>
            <w:noProof/>
            <w:webHidden/>
          </w:rPr>
          <w:fldChar w:fldCharType="separate"/>
        </w:r>
        <w:r w:rsidR="00903619">
          <w:rPr>
            <w:noProof/>
            <w:webHidden/>
          </w:rPr>
          <w:t>60</w:t>
        </w:r>
        <w:r w:rsidR="00B672FA">
          <w:rPr>
            <w:noProof/>
            <w:webHidden/>
          </w:rPr>
          <w:fldChar w:fldCharType="end"/>
        </w:r>
      </w:hyperlink>
    </w:p>
    <w:p w:rsidR="00B672FA" w:rsidRDefault="00E96529">
      <w:pPr>
        <w:pStyle w:val="27"/>
        <w:tabs>
          <w:tab w:val="left" w:pos="1540"/>
          <w:tab w:val="right" w:leader="dot" w:pos="10195"/>
        </w:tabs>
        <w:rPr>
          <w:rFonts w:asciiTheme="minorHAnsi" w:hAnsiTheme="minorHAnsi" w:cstheme="minorBidi"/>
          <w:noProof/>
          <w:sz w:val="22"/>
          <w:szCs w:val="22"/>
        </w:rPr>
      </w:pPr>
      <w:hyperlink w:anchor="_Toc48916724" w:history="1">
        <w:r w:rsidR="00B672FA" w:rsidRPr="00ED65E1">
          <w:rPr>
            <w:rStyle w:val="aff1"/>
            <w:noProof/>
          </w:rPr>
          <w:t>5.1</w:t>
        </w:r>
        <w:r w:rsidR="00B672FA">
          <w:rPr>
            <w:rFonts w:asciiTheme="minorHAnsi" w:hAnsiTheme="minorHAnsi" w:cstheme="minorBidi"/>
            <w:noProof/>
            <w:sz w:val="22"/>
            <w:szCs w:val="22"/>
          </w:rPr>
          <w:tab/>
        </w:r>
        <w:r w:rsidR="00B672FA" w:rsidRPr="00ED65E1">
          <w:rPr>
            <w:rStyle w:val="aff1"/>
            <w:noProof/>
          </w:rPr>
          <w:t>Значения потребления тепловой энергии в расчетных элементах территориального деления при расчетных температурах наружного воздуха</w:t>
        </w:r>
        <w:r w:rsidR="00B672FA">
          <w:rPr>
            <w:noProof/>
            <w:webHidden/>
          </w:rPr>
          <w:tab/>
        </w:r>
        <w:r w:rsidR="00B672FA">
          <w:rPr>
            <w:noProof/>
            <w:webHidden/>
          </w:rPr>
          <w:fldChar w:fldCharType="begin"/>
        </w:r>
        <w:r w:rsidR="00B672FA">
          <w:rPr>
            <w:noProof/>
            <w:webHidden/>
          </w:rPr>
          <w:instrText xml:space="preserve"> PAGEREF _Toc48916724 \h </w:instrText>
        </w:r>
        <w:r w:rsidR="00B672FA">
          <w:rPr>
            <w:noProof/>
            <w:webHidden/>
          </w:rPr>
        </w:r>
        <w:r w:rsidR="00B672FA">
          <w:rPr>
            <w:noProof/>
            <w:webHidden/>
          </w:rPr>
          <w:fldChar w:fldCharType="separate"/>
        </w:r>
        <w:r w:rsidR="00903619">
          <w:rPr>
            <w:noProof/>
            <w:webHidden/>
          </w:rPr>
          <w:t>60</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25" w:history="1">
        <w:r w:rsidR="00B672FA" w:rsidRPr="00ED65E1">
          <w:rPr>
            <w:rStyle w:val="aff1"/>
            <w:noProof/>
          </w:rPr>
          <w:t>Таблица 22 Величины присоединенных тепловых нагрузок по источникам теплоснабжения</w:t>
        </w:r>
        <w:r w:rsidR="00B672FA">
          <w:rPr>
            <w:noProof/>
            <w:webHidden/>
          </w:rPr>
          <w:tab/>
        </w:r>
        <w:r w:rsidR="00B672FA">
          <w:rPr>
            <w:noProof/>
            <w:webHidden/>
          </w:rPr>
          <w:fldChar w:fldCharType="begin"/>
        </w:r>
        <w:r w:rsidR="00B672FA">
          <w:rPr>
            <w:noProof/>
            <w:webHidden/>
          </w:rPr>
          <w:instrText xml:space="preserve"> PAGEREF _Toc48916725 \h </w:instrText>
        </w:r>
        <w:r w:rsidR="00B672FA">
          <w:rPr>
            <w:noProof/>
            <w:webHidden/>
          </w:rPr>
        </w:r>
        <w:r w:rsidR="00B672FA">
          <w:rPr>
            <w:noProof/>
            <w:webHidden/>
          </w:rPr>
          <w:fldChar w:fldCharType="separate"/>
        </w:r>
        <w:r w:rsidR="00903619">
          <w:rPr>
            <w:noProof/>
            <w:webHidden/>
          </w:rPr>
          <w:t>63</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26" w:history="1">
        <w:r w:rsidR="00B672FA" w:rsidRPr="00ED65E1">
          <w:rPr>
            <w:rStyle w:val="aff1"/>
            <w:noProof/>
          </w:rPr>
          <w:t>Приложение № 1</w:t>
        </w:r>
        <w:r w:rsidR="00B672FA">
          <w:rPr>
            <w:noProof/>
            <w:webHidden/>
          </w:rPr>
          <w:tab/>
        </w:r>
        <w:r w:rsidR="00B672FA">
          <w:rPr>
            <w:noProof/>
            <w:webHidden/>
          </w:rPr>
          <w:fldChar w:fldCharType="begin"/>
        </w:r>
        <w:r w:rsidR="00B672FA">
          <w:rPr>
            <w:noProof/>
            <w:webHidden/>
          </w:rPr>
          <w:instrText xml:space="preserve"> PAGEREF _Toc48916726 \h </w:instrText>
        </w:r>
        <w:r w:rsidR="00B672FA">
          <w:rPr>
            <w:noProof/>
            <w:webHidden/>
          </w:rPr>
        </w:r>
        <w:r w:rsidR="00B672FA">
          <w:rPr>
            <w:noProof/>
            <w:webHidden/>
          </w:rPr>
          <w:fldChar w:fldCharType="separate"/>
        </w:r>
        <w:r w:rsidR="00903619">
          <w:rPr>
            <w:noProof/>
            <w:webHidden/>
          </w:rPr>
          <w:t>66</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27" w:history="1">
        <w:r w:rsidR="00B672FA" w:rsidRPr="00ED65E1">
          <w:rPr>
            <w:rStyle w:val="aff1"/>
            <w:noProof/>
          </w:rPr>
          <w:t>Таблица 24. Баланс тепловой мощности котельной</w:t>
        </w:r>
        <w:r w:rsidR="00B672FA">
          <w:rPr>
            <w:noProof/>
            <w:webHidden/>
          </w:rPr>
          <w:tab/>
        </w:r>
        <w:r w:rsidR="00B672FA">
          <w:rPr>
            <w:noProof/>
            <w:webHidden/>
          </w:rPr>
          <w:fldChar w:fldCharType="begin"/>
        </w:r>
        <w:r w:rsidR="00B672FA">
          <w:rPr>
            <w:noProof/>
            <w:webHidden/>
          </w:rPr>
          <w:instrText xml:space="preserve"> PAGEREF _Toc48916727 \h </w:instrText>
        </w:r>
        <w:r w:rsidR="00B672FA">
          <w:rPr>
            <w:noProof/>
            <w:webHidden/>
          </w:rPr>
        </w:r>
        <w:r w:rsidR="00B672FA">
          <w:rPr>
            <w:noProof/>
            <w:webHidden/>
          </w:rPr>
          <w:fldChar w:fldCharType="separate"/>
        </w:r>
        <w:r w:rsidR="00903619">
          <w:rPr>
            <w:noProof/>
            <w:webHidden/>
          </w:rPr>
          <w:t>69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28" w:history="1">
        <w:r w:rsidR="00B672FA" w:rsidRPr="00ED65E1">
          <w:rPr>
            <w:rStyle w:val="aff1"/>
            <w:noProof/>
          </w:rPr>
          <w:t>Таблица 25. Потери теплоносителя</w:t>
        </w:r>
        <w:r w:rsidR="00B672FA">
          <w:rPr>
            <w:noProof/>
            <w:webHidden/>
          </w:rPr>
          <w:tab/>
        </w:r>
        <w:r w:rsidR="00B672FA">
          <w:rPr>
            <w:noProof/>
            <w:webHidden/>
          </w:rPr>
          <w:fldChar w:fldCharType="begin"/>
        </w:r>
        <w:r w:rsidR="00B672FA">
          <w:rPr>
            <w:noProof/>
            <w:webHidden/>
          </w:rPr>
          <w:instrText xml:space="preserve"> PAGEREF _Toc48916728 \h </w:instrText>
        </w:r>
        <w:r w:rsidR="00B672FA">
          <w:rPr>
            <w:noProof/>
            <w:webHidden/>
          </w:rPr>
        </w:r>
        <w:r w:rsidR="00B672FA">
          <w:rPr>
            <w:noProof/>
            <w:webHidden/>
          </w:rPr>
          <w:fldChar w:fldCharType="separate"/>
        </w:r>
        <w:r w:rsidR="00903619">
          <w:rPr>
            <w:noProof/>
            <w:webHidden/>
          </w:rPr>
          <w:t>71</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29" w:history="1">
        <w:r w:rsidR="00B672FA" w:rsidRPr="00ED65E1">
          <w:rPr>
            <w:rStyle w:val="aff1"/>
            <w:noProof/>
          </w:rPr>
          <w:t>Таблица 26. Баланс теплоносителя в системах централизованного теплоснабжения</w:t>
        </w:r>
        <w:r w:rsidR="00B672FA">
          <w:rPr>
            <w:noProof/>
            <w:webHidden/>
          </w:rPr>
          <w:tab/>
        </w:r>
        <w:r w:rsidR="00B672FA">
          <w:rPr>
            <w:noProof/>
            <w:webHidden/>
          </w:rPr>
          <w:fldChar w:fldCharType="begin"/>
        </w:r>
        <w:r w:rsidR="00B672FA">
          <w:rPr>
            <w:noProof/>
            <w:webHidden/>
          </w:rPr>
          <w:instrText xml:space="preserve"> PAGEREF _Toc48916729 \h </w:instrText>
        </w:r>
        <w:r w:rsidR="00B672FA">
          <w:rPr>
            <w:noProof/>
            <w:webHidden/>
          </w:rPr>
        </w:r>
        <w:r w:rsidR="00B672FA">
          <w:rPr>
            <w:noProof/>
            <w:webHidden/>
          </w:rPr>
          <w:fldChar w:fldCharType="separate"/>
        </w:r>
        <w:r w:rsidR="00903619">
          <w:rPr>
            <w:noProof/>
            <w:webHidden/>
          </w:rPr>
          <w:t>71</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0" w:history="1">
        <w:r w:rsidR="00B672FA" w:rsidRPr="00ED65E1">
          <w:rPr>
            <w:rStyle w:val="aff1"/>
            <w:noProof/>
          </w:rPr>
          <w:t>Таблица 27. Топливный баланс</w:t>
        </w:r>
        <w:r w:rsidR="00B672FA">
          <w:rPr>
            <w:noProof/>
            <w:webHidden/>
          </w:rPr>
          <w:tab/>
        </w:r>
        <w:r w:rsidR="00B672FA">
          <w:rPr>
            <w:noProof/>
            <w:webHidden/>
          </w:rPr>
          <w:fldChar w:fldCharType="begin"/>
        </w:r>
        <w:r w:rsidR="00B672FA">
          <w:rPr>
            <w:noProof/>
            <w:webHidden/>
          </w:rPr>
          <w:instrText xml:space="preserve"> PAGEREF _Toc48916730 \h </w:instrText>
        </w:r>
        <w:r w:rsidR="00B672FA">
          <w:rPr>
            <w:noProof/>
            <w:webHidden/>
          </w:rPr>
        </w:r>
        <w:r w:rsidR="00B672FA">
          <w:rPr>
            <w:noProof/>
            <w:webHidden/>
          </w:rPr>
          <w:fldChar w:fldCharType="separate"/>
        </w:r>
        <w:r w:rsidR="00903619">
          <w:rPr>
            <w:noProof/>
            <w:webHidden/>
          </w:rPr>
          <w:t>73</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1" w:history="1">
        <w:r w:rsidR="00B672FA" w:rsidRPr="00ED65E1">
          <w:rPr>
            <w:rStyle w:val="aff1"/>
            <w:noProof/>
          </w:rPr>
          <w:t>Таблица 28. Плановые технико-экономические показатели на 2019 год</w:t>
        </w:r>
        <w:r w:rsidR="00B672FA">
          <w:rPr>
            <w:noProof/>
            <w:webHidden/>
          </w:rPr>
          <w:tab/>
        </w:r>
        <w:r w:rsidR="00B672FA">
          <w:rPr>
            <w:noProof/>
            <w:webHidden/>
          </w:rPr>
          <w:fldChar w:fldCharType="begin"/>
        </w:r>
        <w:r w:rsidR="00B672FA">
          <w:rPr>
            <w:noProof/>
            <w:webHidden/>
          </w:rPr>
          <w:instrText xml:space="preserve"> PAGEREF _Toc48916731 \h </w:instrText>
        </w:r>
        <w:r w:rsidR="00B672FA">
          <w:rPr>
            <w:noProof/>
            <w:webHidden/>
          </w:rPr>
        </w:r>
        <w:r w:rsidR="00B672FA">
          <w:rPr>
            <w:noProof/>
            <w:webHidden/>
          </w:rPr>
          <w:fldChar w:fldCharType="separate"/>
        </w:r>
        <w:r w:rsidR="00903619">
          <w:rPr>
            <w:noProof/>
            <w:webHidden/>
          </w:rPr>
          <w:t>74</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32" w:history="1">
        <w:r w:rsidR="00B672FA" w:rsidRPr="00ED65E1">
          <w:rPr>
            <w:rStyle w:val="aff1"/>
            <w:noProof/>
          </w:rPr>
          <w:t>Глава 2</w:t>
        </w:r>
        <w:r w:rsidR="00B672FA">
          <w:rPr>
            <w:rFonts w:asciiTheme="minorHAnsi" w:hAnsiTheme="minorHAnsi" w:cstheme="minorBidi"/>
            <w:noProof/>
            <w:sz w:val="22"/>
            <w:szCs w:val="22"/>
          </w:rPr>
          <w:tab/>
        </w:r>
        <w:r w:rsidR="00B672FA" w:rsidRPr="00ED65E1">
          <w:rPr>
            <w:rStyle w:val="aff1"/>
            <w:noProof/>
          </w:rPr>
          <w:t>Существующее и перспективное потребление тепловой энергии на цели теплоснабжения</w:t>
        </w:r>
        <w:r w:rsidR="00B672FA">
          <w:rPr>
            <w:noProof/>
            <w:webHidden/>
          </w:rPr>
          <w:tab/>
        </w:r>
        <w:r w:rsidR="00B672FA">
          <w:rPr>
            <w:noProof/>
            <w:webHidden/>
          </w:rPr>
          <w:fldChar w:fldCharType="begin"/>
        </w:r>
        <w:r w:rsidR="00B672FA">
          <w:rPr>
            <w:noProof/>
            <w:webHidden/>
          </w:rPr>
          <w:instrText xml:space="preserve"> PAGEREF _Toc48916732 \h </w:instrText>
        </w:r>
        <w:r w:rsidR="00B672FA">
          <w:rPr>
            <w:noProof/>
            <w:webHidden/>
          </w:rPr>
        </w:r>
        <w:r w:rsidR="00B672FA">
          <w:rPr>
            <w:noProof/>
            <w:webHidden/>
          </w:rPr>
          <w:fldChar w:fldCharType="separate"/>
        </w:r>
        <w:r w:rsidR="00903619">
          <w:rPr>
            <w:noProof/>
            <w:webHidden/>
          </w:rPr>
          <w:t>80</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3" w:history="1">
        <w:r w:rsidR="00B672FA" w:rsidRPr="00ED65E1">
          <w:rPr>
            <w:rStyle w:val="aff1"/>
            <w:noProof/>
          </w:rPr>
          <w:t xml:space="preserve">Таблица 29 Тепловая нагрузка источников тепловой энергии </w:t>
        </w:r>
        <w:r w:rsidR="00152BDE">
          <w:rPr>
            <w:rStyle w:val="aff1"/>
            <w:noProof/>
          </w:rPr>
          <w:t>села</w:t>
        </w:r>
        <w:r w:rsidR="00B672FA" w:rsidRPr="00ED65E1">
          <w:rPr>
            <w:rStyle w:val="aff1"/>
            <w:noProof/>
          </w:rPr>
          <w:t xml:space="preserve"> С. Кузнецовка</w:t>
        </w:r>
        <w:r w:rsidR="00B672FA">
          <w:rPr>
            <w:noProof/>
            <w:webHidden/>
          </w:rPr>
          <w:tab/>
        </w:r>
        <w:r w:rsidR="00B672FA">
          <w:rPr>
            <w:noProof/>
            <w:webHidden/>
          </w:rPr>
          <w:fldChar w:fldCharType="begin"/>
        </w:r>
        <w:r w:rsidR="00B672FA">
          <w:rPr>
            <w:noProof/>
            <w:webHidden/>
          </w:rPr>
          <w:instrText xml:space="preserve"> PAGEREF _Toc48916733 \h </w:instrText>
        </w:r>
        <w:r w:rsidR="00B672FA">
          <w:rPr>
            <w:noProof/>
            <w:webHidden/>
          </w:rPr>
        </w:r>
        <w:r w:rsidR="00B672FA">
          <w:rPr>
            <w:noProof/>
            <w:webHidden/>
          </w:rPr>
          <w:fldChar w:fldCharType="separate"/>
        </w:r>
        <w:r w:rsidR="00903619">
          <w:rPr>
            <w:noProof/>
            <w:webHidden/>
          </w:rPr>
          <w:t>83</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4" w:history="1">
        <w:r w:rsidR="00B672FA" w:rsidRPr="00ED65E1">
          <w:rPr>
            <w:rStyle w:val="aff1"/>
            <w:noProof/>
          </w:rPr>
          <w:t>Таблица 30 Удельные  расходы тепловой энергии для обеспечения технологических процессов</w:t>
        </w:r>
        <w:r w:rsidR="00B672FA">
          <w:rPr>
            <w:noProof/>
            <w:webHidden/>
          </w:rPr>
          <w:tab/>
        </w:r>
        <w:r w:rsidR="00B672FA">
          <w:rPr>
            <w:noProof/>
            <w:webHidden/>
          </w:rPr>
          <w:fldChar w:fldCharType="begin"/>
        </w:r>
        <w:r w:rsidR="00B672FA">
          <w:rPr>
            <w:noProof/>
            <w:webHidden/>
          </w:rPr>
          <w:instrText xml:space="preserve"> PAGEREF _Toc48916734 \h </w:instrText>
        </w:r>
        <w:r w:rsidR="00B672FA">
          <w:rPr>
            <w:noProof/>
            <w:webHidden/>
          </w:rPr>
        </w:r>
        <w:r w:rsidR="00B672FA">
          <w:rPr>
            <w:noProof/>
            <w:webHidden/>
          </w:rPr>
          <w:fldChar w:fldCharType="separate"/>
        </w:r>
        <w:r w:rsidR="00903619">
          <w:rPr>
            <w:noProof/>
            <w:webHidden/>
          </w:rPr>
          <w:t>84</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5" w:history="1">
        <w:r w:rsidR="00B672FA" w:rsidRPr="00ED65E1">
          <w:rPr>
            <w:rStyle w:val="aff1"/>
            <w:noProof/>
          </w:rPr>
          <w:t>Таблица 31 Тепловая нагрузка источников тепловой энергии с . Кузнецовка  к 2036  году</w:t>
        </w:r>
        <w:r w:rsidR="00B672FA">
          <w:rPr>
            <w:noProof/>
            <w:webHidden/>
          </w:rPr>
          <w:tab/>
        </w:r>
        <w:r w:rsidR="00B672FA">
          <w:rPr>
            <w:noProof/>
            <w:webHidden/>
          </w:rPr>
          <w:fldChar w:fldCharType="begin"/>
        </w:r>
        <w:r w:rsidR="00B672FA">
          <w:rPr>
            <w:noProof/>
            <w:webHidden/>
          </w:rPr>
          <w:instrText xml:space="preserve"> PAGEREF _Toc48916735 \h </w:instrText>
        </w:r>
        <w:r w:rsidR="00B672FA">
          <w:rPr>
            <w:noProof/>
            <w:webHidden/>
          </w:rPr>
        </w:r>
        <w:r w:rsidR="00B672FA">
          <w:rPr>
            <w:noProof/>
            <w:webHidden/>
          </w:rPr>
          <w:fldChar w:fldCharType="separate"/>
        </w:r>
        <w:r w:rsidR="00903619">
          <w:rPr>
            <w:noProof/>
            <w:webHidden/>
          </w:rPr>
          <w:t>85</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36" w:history="1">
        <w:r w:rsidR="00B672FA" w:rsidRPr="00ED65E1">
          <w:rPr>
            <w:rStyle w:val="aff1"/>
            <w:noProof/>
          </w:rPr>
          <w:t>Глава 3</w:t>
        </w:r>
        <w:r w:rsidR="00B672FA">
          <w:rPr>
            <w:rFonts w:asciiTheme="minorHAnsi" w:hAnsiTheme="minorHAnsi" w:cstheme="minorBidi"/>
            <w:noProof/>
            <w:sz w:val="22"/>
            <w:szCs w:val="22"/>
          </w:rPr>
          <w:tab/>
        </w:r>
        <w:r w:rsidR="00B672FA" w:rsidRPr="00ED65E1">
          <w:rPr>
            <w:rStyle w:val="aff1"/>
            <w:noProof/>
          </w:rPr>
          <w:t>Электронная модель системы теплоснабжения</w:t>
        </w:r>
        <w:r w:rsidR="00B672FA">
          <w:rPr>
            <w:noProof/>
            <w:webHidden/>
          </w:rPr>
          <w:tab/>
        </w:r>
        <w:r w:rsidR="00B672FA">
          <w:rPr>
            <w:noProof/>
            <w:webHidden/>
          </w:rPr>
          <w:fldChar w:fldCharType="begin"/>
        </w:r>
        <w:r w:rsidR="00B672FA">
          <w:rPr>
            <w:noProof/>
            <w:webHidden/>
          </w:rPr>
          <w:instrText xml:space="preserve"> PAGEREF _Toc48916736 \h </w:instrText>
        </w:r>
        <w:r w:rsidR="00B672FA">
          <w:rPr>
            <w:noProof/>
            <w:webHidden/>
          </w:rPr>
        </w:r>
        <w:r w:rsidR="00B672FA">
          <w:rPr>
            <w:noProof/>
            <w:webHidden/>
          </w:rPr>
          <w:fldChar w:fldCharType="separate"/>
        </w:r>
        <w:r w:rsidR="00903619">
          <w:rPr>
            <w:noProof/>
            <w:webHidden/>
          </w:rPr>
          <w:t>89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37" w:history="1">
        <w:r w:rsidR="00B672FA" w:rsidRPr="00ED65E1">
          <w:rPr>
            <w:rStyle w:val="aff1"/>
            <w:noProof/>
          </w:rPr>
          <w:t>Глава 4 Существующие и перспективные балансы тепловой мощности источников тепловой энергии и тепловой нагрузки</w:t>
        </w:r>
        <w:r w:rsidR="00B672FA">
          <w:rPr>
            <w:noProof/>
            <w:webHidden/>
          </w:rPr>
          <w:tab/>
        </w:r>
        <w:r w:rsidR="00B672FA">
          <w:rPr>
            <w:noProof/>
            <w:webHidden/>
          </w:rPr>
          <w:fldChar w:fldCharType="begin"/>
        </w:r>
        <w:r w:rsidR="00B672FA">
          <w:rPr>
            <w:noProof/>
            <w:webHidden/>
          </w:rPr>
          <w:instrText xml:space="preserve"> PAGEREF _Toc48916737 \h </w:instrText>
        </w:r>
        <w:r w:rsidR="00B672FA">
          <w:rPr>
            <w:noProof/>
            <w:webHidden/>
          </w:rPr>
        </w:r>
        <w:r w:rsidR="00B672FA">
          <w:rPr>
            <w:noProof/>
            <w:webHidden/>
          </w:rPr>
          <w:fldChar w:fldCharType="separate"/>
        </w:r>
        <w:r w:rsidR="00903619">
          <w:rPr>
            <w:noProof/>
            <w:webHidden/>
          </w:rPr>
          <w:t>90</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38" w:history="1">
        <w:r w:rsidR="00B672FA" w:rsidRPr="00ED65E1">
          <w:rPr>
            <w:rStyle w:val="aff1"/>
            <w:noProof/>
          </w:rPr>
          <w:t>Глава 5</w:t>
        </w:r>
        <w:r w:rsidR="00B672FA">
          <w:rPr>
            <w:rFonts w:asciiTheme="minorHAnsi" w:hAnsiTheme="minorHAnsi" w:cstheme="minorBidi"/>
            <w:noProof/>
            <w:sz w:val="22"/>
            <w:szCs w:val="22"/>
          </w:rPr>
          <w:tab/>
        </w:r>
        <w:r w:rsidR="00B672FA" w:rsidRPr="00ED65E1">
          <w:rPr>
            <w:rStyle w:val="aff1"/>
            <w:noProof/>
          </w:rPr>
          <w:t>Мастер-план развития систем теплоснабжения поселения</w:t>
        </w:r>
        <w:r w:rsidR="00B672FA">
          <w:rPr>
            <w:noProof/>
            <w:webHidden/>
          </w:rPr>
          <w:tab/>
        </w:r>
        <w:r w:rsidR="00B672FA">
          <w:rPr>
            <w:noProof/>
            <w:webHidden/>
          </w:rPr>
          <w:fldChar w:fldCharType="begin"/>
        </w:r>
        <w:r w:rsidR="00B672FA">
          <w:rPr>
            <w:noProof/>
            <w:webHidden/>
          </w:rPr>
          <w:instrText xml:space="preserve"> PAGEREF _Toc48916738 \h </w:instrText>
        </w:r>
        <w:r w:rsidR="00B672FA">
          <w:rPr>
            <w:noProof/>
            <w:webHidden/>
          </w:rPr>
        </w:r>
        <w:r w:rsidR="00B672FA">
          <w:rPr>
            <w:noProof/>
            <w:webHidden/>
          </w:rPr>
          <w:fldChar w:fldCharType="separate"/>
        </w:r>
        <w:r w:rsidR="00903619">
          <w:rPr>
            <w:noProof/>
            <w:webHidden/>
          </w:rPr>
          <w:t>95</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39" w:history="1">
        <w:r w:rsidR="00B672FA" w:rsidRPr="00ED65E1">
          <w:rPr>
            <w:rStyle w:val="aff1"/>
            <w:noProof/>
          </w:rPr>
          <w:t>Глава 6</w:t>
        </w:r>
        <w:r w:rsidR="00B672FA">
          <w:rPr>
            <w:rFonts w:asciiTheme="minorHAnsi" w:hAnsiTheme="minorHAnsi" w:cstheme="minorBidi"/>
            <w:noProof/>
            <w:sz w:val="22"/>
            <w:szCs w:val="22"/>
          </w:rPr>
          <w:tab/>
        </w:r>
        <w:r w:rsidR="00B672FA" w:rsidRPr="00ED65E1">
          <w:rPr>
            <w:rStyle w:val="aff1"/>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B672FA">
          <w:rPr>
            <w:noProof/>
            <w:webHidden/>
          </w:rPr>
          <w:tab/>
        </w:r>
        <w:r w:rsidR="00B672FA">
          <w:rPr>
            <w:noProof/>
            <w:webHidden/>
          </w:rPr>
          <w:fldChar w:fldCharType="begin"/>
        </w:r>
        <w:r w:rsidR="00B672FA">
          <w:rPr>
            <w:noProof/>
            <w:webHidden/>
          </w:rPr>
          <w:instrText xml:space="preserve"> PAGEREF _Toc48916739 \h </w:instrText>
        </w:r>
        <w:r w:rsidR="00B672FA">
          <w:rPr>
            <w:noProof/>
            <w:webHidden/>
          </w:rPr>
        </w:r>
        <w:r w:rsidR="00B672FA">
          <w:rPr>
            <w:noProof/>
            <w:webHidden/>
          </w:rPr>
          <w:fldChar w:fldCharType="separate"/>
        </w:r>
        <w:r w:rsidR="00903619">
          <w:rPr>
            <w:noProof/>
            <w:webHidden/>
          </w:rPr>
          <w:t>96</w:t>
        </w:r>
        <w:r w:rsidR="00B672FA">
          <w:rPr>
            <w:noProof/>
            <w:webHidden/>
          </w:rPr>
          <w:fldChar w:fldCharType="end"/>
        </w:r>
      </w:hyperlink>
    </w:p>
    <w:p w:rsidR="00B672FA" w:rsidRDefault="00E96529">
      <w:pPr>
        <w:pStyle w:val="15"/>
        <w:tabs>
          <w:tab w:val="left" w:pos="1540"/>
          <w:tab w:val="right" w:leader="dot" w:pos="10195"/>
        </w:tabs>
        <w:rPr>
          <w:rFonts w:asciiTheme="minorHAnsi" w:hAnsiTheme="minorHAnsi" w:cstheme="minorBidi"/>
          <w:noProof/>
          <w:sz w:val="22"/>
          <w:szCs w:val="22"/>
        </w:rPr>
      </w:pPr>
      <w:hyperlink w:anchor="_Toc48916740" w:history="1">
        <w:r w:rsidR="00B672FA" w:rsidRPr="00ED65E1">
          <w:rPr>
            <w:rStyle w:val="aff1"/>
            <w:noProof/>
          </w:rPr>
          <w:t>Глава 7</w:t>
        </w:r>
        <w:r w:rsidR="00B672FA">
          <w:rPr>
            <w:rFonts w:asciiTheme="minorHAnsi" w:hAnsiTheme="minorHAnsi" w:cstheme="minorBidi"/>
            <w:noProof/>
            <w:sz w:val="22"/>
            <w:szCs w:val="22"/>
          </w:rPr>
          <w:tab/>
        </w:r>
        <w:r w:rsidR="00B672FA" w:rsidRPr="00ED65E1">
          <w:rPr>
            <w:rStyle w:val="aff1"/>
            <w:noProof/>
          </w:rPr>
          <w:t>Предложения по строительству, реконструкции и техническому перевооружению источников тепловой энергии</w:t>
        </w:r>
        <w:r w:rsidR="00B672FA">
          <w:rPr>
            <w:noProof/>
            <w:webHidden/>
          </w:rPr>
          <w:tab/>
        </w:r>
        <w:r w:rsidR="00B672FA">
          <w:rPr>
            <w:noProof/>
            <w:webHidden/>
          </w:rPr>
          <w:fldChar w:fldCharType="begin"/>
        </w:r>
        <w:r w:rsidR="00B672FA">
          <w:rPr>
            <w:noProof/>
            <w:webHidden/>
          </w:rPr>
          <w:instrText xml:space="preserve"> PAGEREF _Toc48916740 \h </w:instrText>
        </w:r>
        <w:r w:rsidR="00B672FA">
          <w:rPr>
            <w:noProof/>
            <w:webHidden/>
          </w:rPr>
        </w:r>
        <w:r w:rsidR="00B672FA">
          <w:rPr>
            <w:noProof/>
            <w:webHidden/>
          </w:rPr>
          <w:fldChar w:fldCharType="separate"/>
        </w:r>
        <w:r w:rsidR="00903619">
          <w:rPr>
            <w:noProof/>
            <w:webHidden/>
          </w:rPr>
          <w:t>97</w:t>
        </w:r>
        <w:r w:rsidR="00B672FA">
          <w:rPr>
            <w:noProof/>
            <w:webHidden/>
          </w:rPr>
          <w:fldChar w:fldCharType="end"/>
        </w:r>
      </w:hyperlink>
    </w:p>
    <w:p w:rsidR="00B672FA" w:rsidRDefault="00E96529">
      <w:pPr>
        <w:pStyle w:val="15"/>
        <w:tabs>
          <w:tab w:val="left" w:pos="660"/>
          <w:tab w:val="right" w:leader="dot" w:pos="10195"/>
        </w:tabs>
        <w:rPr>
          <w:rFonts w:asciiTheme="minorHAnsi" w:hAnsiTheme="minorHAnsi" w:cstheme="minorBidi"/>
          <w:noProof/>
          <w:sz w:val="22"/>
          <w:szCs w:val="22"/>
        </w:rPr>
      </w:pPr>
      <w:hyperlink w:anchor="_Toc48916741" w:history="1">
        <w:r w:rsidR="00B672FA" w:rsidRPr="00ED65E1">
          <w:rPr>
            <w:rStyle w:val="aff1"/>
            <w:noProof/>
          </w:rPr>
          <w:t>7.1.</w:t>
        </w:r>
        <w:r w:rsidR="00B672FA">
          <w:rPr>
            <w:rFonts w:asciiTheme="minorHAnsi" w:hAnsiTheme="minorHAnsi" w:cstheme="minorBidi"/>
            <w:noProof/>
            <w:sz w:val="22"/>
            <w:szCs w:val="22"/>
          </w:rPr>
          <w:tab/>
        </w:r>
        <w:r w:rsidR="00B672FA" w:rsidRPr="00ED65E1">
          <w:rPr>
            <w:rStyle w:val="aff1"/>
            <w:noProof/>
          </w:rPr>
          <w:t>Определение условий организации централизованного теплоснабжения, индивидуального теплоснабжения, а также поквартирного отопления</w:t>
        </w:r>
        <w:r w:rsidR="00B672FA">
          <w:rPr>
            <w:noProof/>
            <w:webHidden/>
          </w:rPr>
          <w:tab/>
        </w:r>
        <w:r w:rsidR="00B672FA">
          <w:rPr>
            <w:noProof/>
            <w:webHidden/>
          </w:rPr>
          <w:fldChar w:fldCharType="begin"/>
        </w:r>
        <w:r w:rsidR="00B672FA">
          <w:rPr>
            <w:noProof/>
            <w:webHidden/>
          </w:rPr>
          <w:instrText xml:space="preserve"> PAGEREF _Toc48916741 \h </w:instrText>
        </w:r>
        <w:r w:rsidR="00B672FA">
          <w:rPr>
            <w:noProof/>
            <w:webHidden/>
          </w:rPr>
        </w:r>
        <w:r w:rsidR="00B672FA">
          <w:rPr>
            <w:noProof/>
            <w:webHidden/>
          </w:rPr>
          <w:fldChar w:fldCharType="separate"/>
        </w:r>
        <w:r w:rsidR="00903619">
          <w:rPr>
            <w:noProof/>
            <w:webHidden/>
          </w:rPr>
          <w:t>97</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42" w:history="1">
        <w:r w:rsidR="00B672FA" w:rsidRPr="00ED65E1">
          <w:rPr>
            <w:rStyle w:val="aff1"/>
            <w:rFonts w:asciiTheme="majorHAnsi" w:eastAsiaTheme="majorEastAsia" w:hAnsiTheme="majorHAnsi"/>
            <w:noProof/>
          </w:rPr>
          <w:t>7.6.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B672FA">
          <w:rPr>
            <w:noProof/>
            <w:webHidden/>
          </w:rPr>
          <w:tab/>
        </w:r>
        <w:r w:rsidR="00B672FA">
          <w:rPr>
            <w:noProof/>
            <w:webHidden/>
          </w:rPr>
          <w:fldChar w:fldCharType="begin"/>
        </w:r>
        <w:r w:rsidR="00B672FA">
          <w:rPr>
            <w:noProof/>
            <w:webHidden/>
          </w:rPr>
          <w:instrText xml:space="preserve"> PAGEREF _Toc48916742 \h </w:instrText>
        </w:r>
        <w:r w:rsidR="00B672FA">
          <w:rPr>
            <w:noProof/>
            <w:webHidden/>
          </w:rPr>
        </w:r>
        <w:r w:rsidR="00B672FA">
          <w:rPr>
            <w:noProof/>
            <w:webHidden/>
          </w:rPr>
          <w:fldChar w:fldCharType="separate"/>
        </w:r>
        <w:r w:rsidR="00903619">
          <w:rPr>
            <w:noProof/>
            <w:webHidden/>
          </w:rPr>
          <w:t>98</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43" w:history="1">
        <w:r w:rsidR="00B672FA" w:rsidRPr="00ED65E1">
          <w:rPr>
            <w:rStyle w:val="aff1"/>
            <w:rFonts w:asciiTheme="majorHAnsi" w:eastAsiaTheme="majorEastAsia" w:hAnsiTheme="majorHAnsi"/>
            <w:noProof/>
          </w:rPr>
          <w:t>7.8. Обоснование организации индивидуального теплоснабжения в зонах застройки поселения малоэтажными жилыми зданиями</w:t>
        </w:r>
        <w:r w:rsidR="00B672FA">
          <w:rPr>
            <w:noProof/>
            <w:webHidden/>
          </w:rPr>
          <w:tab/>
        </w:r>
        <w:r w:rsidR="00B672FA">
          <w:rPr>
            <w:noProof/>
            <w:webHidden/>
          </w:rPr>
          <w:fldChar w:fldCharType="begin"/>
        </w:r>
        <w:r w:rsidR="00B672FA">
          <w:rPr>
            <w:noProof/>
            <w:webHidden/>
          </w:rPr>
          <w:instrText xml:space="preserve"> PAGEREF _Toc48916743 \h </w:instrText>
        </w:r>
        <w:r w:rsidR="00B672FA">
          <w:rPr>
            <w:noProof/>
            <w:webHidden/>
          </w:rPr>
        </w:r>
        <w:r w:rsidR="00B672FA">
          <w:rPr>
            <w:noProof/>
            <w:webHidden/>
          </w:rPr>
          <w:fldChar w:fldCharType="separate"/>
        </w:r>
        <w:r w:rsidR="00903619">
          <w:rPr>
            <w:noProof/>
            <w:webHidden/>
          </w:rPr>
          <w:t>99</w:t>
        </w:r>
        <w:r w:rsidR="00B672FA">
          <w:rPr>
            <w:noProof/>
            <w:webHidden/>
          </w:rPr>
          <w:fldChar w:fldCharType="end"/>
        </w:r>
      </w:hyperlink>
    </w:p>
    <w:p w:rsidR="00B672FA" w:rsidRDefault="00E96529">
      <w:pPr>
        <w:pStyle w:val="15"/>
        <w:tabs>
          <w:tab w:val="left" w:pos="660"/>
          <w:tab w:val="right" w:leader="dot" w:pos="10195"/>
        </w:tabs>
        <w:rPr>
          <w:rFonts w:asciiTheme="minorHAnsi" w:hAnsiTheme="minorHAnsi" w:cstheme="minorBidi"/>
          <w:noProof/>
          <w:sz w:val="22"/>
          <w:szCs w:val="22"/>
        </w:rPr>
      </w:pPr>
      <w:hyperlink w:anchor="_Toc48916744" w:history="1">
        <w:r w:rsidR="00B672FA" w:rsidRPr="00ED65E1">
          <w:rPr>
            <w:rStyle w:val="aff1"/>
            <w:rFonts w:eastAsiaTheme="minorHAnsi"/>
            <w:noProof/>
            <w:lang w:eastAsia="en-US"/>
          </w:rPr>
          <w:t>7.9.</w:t>
        </w:r>
        <w:r w:rsidR="00B672FA">
          <w:rPr>
            <w:rFonts w:asciiTheme="minorHAnsi" w:hAnsiTheme="minorHAnsi" w:cstheme="minorBidi"/>
            <w:noProof/>
            <w:sz w:val="22"/>
            <w:szCs w:val="22"/>
          </w:rPr>
          <w:tab/>
        </w:r>
        <w:r w:rsidR="00B672FA" w:rsidRPr="00ED65E1">
          <w:rPr>
            <w:rStyle w:val="aff1"/>
            <w:rFonts w:asciiTheme="majorHAnsi" w:eastAsiaTheme="majorEastAsia" w:hAnsiTheme="majorHAnsi"/>
            <w:noProof/>
          </w:rPr>
          <w:t>Обоснование организации теплоснабжения в производственных зонах на территории поселения, городского округа</w:t>
        </w:r>
        <w:r w:rsidR="00B672FA">
          <w:rPr>
            <w:noProof/>
            <w:webHidden/>
          </w:rPr>
          <w:tab/>
        </w:r>
        <w:r w:rsidR="00B672FA">
          <w:rPr>
            <w:noProof/>
            <w:webHidden/>
          </w:rPr>
          <w:fldChar w:fldCharType="begin"/>
        </w:r>
        <w:r w:rsidR="00B672FA">
          <w:rPr>
            <w:noProof/>
            <w:webHidden/>
          </w:rPr>
          <w:instrText xml:space="preserve"> PAGEREF _Toc48916744 \h </w:instrText>
        </w:r>
        <w:r w:rsidR="00B672FA">
          <w:rPr>
            <w:noProof/>
            <w:webHidden/>
          </w:rPr>
        </w:r>
        <w:r w:rsidR="00B672FA">
          <w:rPr>
            <w:noProof/>
            <w:webHidden/>
          </w:rPr>
          <w:fldChar w:fldCharType="separate"/>
        </w:r>
        <w:r w:rsidR="00903619">
          <w:rPr>
            <w:noProof/>
            <w:webHidden/>
          </w:rPr>
          <w:t>99</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45" w:history="1">
        <w:r w:rsidR="00B672FA" w:rsidRPr="00ED65E1">
          <w:rPr>
            <w:rStyle w:val="aff1"/>
            <w:rFonts w:asciiTheme="majorHAnsi" w:eastAsiaTheme="majorEastAsia" w:hAnsiTheme="majorHAnsi"/>
            <w:noProof/>
          </w:rPr>
          <w:t>7.12. Предложения по выбытию старых неэффективных мощностей, морально и физически изношенных и/или отработавших свой ресурс</w:t>
        </w:r>
        <w:r w:rsidR="00B672FA">
          <w:rPr>
            <w:noProof/>
            <w:webHidden/>
          </w:rPr>
          <w:tab/>
        </w:r>
        <w:r w:rsidR="00B672FA">
          <w:rPr>
            <w:noProof/>
            <w:webHidden/>
          </w:rPr>
          <w:fldChar w:fldCharType="begin"/>
        </w:r>
        <w:r w:rsidR="00B672FA">
          <w:rPr>
            <w:noProof/>
            <w:webHidden/>
          </w:rPr>
          <w:instrText xml:space="preserve"> PAGEREF _Toc48916745 \h </w:instrText>
        </w:r>
        <w:r w:rsidR="00B672FA">
          <w:rPr>
            <w:noProof/>
            <w:webHidden/>
          </w:rPr>
        </w:r>
        <w:r w:rsidR="00B672FA">
          <w:rPr>
            <w:noProof/>
            <w:webHidden/>
          </w:rPr>
          <w:fldChar w:fldCharType="separate"/>
        </w:r>
        <w:r w:rsidR="00903619">
          <w:rPr>
            <w:noProof/>
            <w:webHidden/>
          </w:rPr>
          <w:t>107</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46" w:history="1">
        <w:r w:rsidR="00B672FA" w:rsidRPr="00ED65E1">
          <w:rPr>
            <w:rStyle w:val="aff1"/>
            <w:noProof/>
          </w:rPr>
          <w:t>Глава 8</w:t>
        </w:r>
        <w:r w:rsidR="00B672FA">
          <w:rPr>
            <w:rFonts w:asciiTheme="minorHAnsi" w:hAnsiTheme="minorHAnsi" w:cstheme="minorBidi"/>
            <w:noProof/>
            <w:sz w:val="22"/>
            <w:szCs w:val="22"/>
          </w:rPr>
          <w:tab/>
        </w:r>
        <w:r w:rsidR="00B672FA" w:rsidRPr="00ED65E1">
          <w:rPr>
            <w:rStyle w:val="aff1"/>
            <w:noProof/>
          </w:rPr>
          <w:t>Предложения по строительству и реконструкции тепловых сетей и сооружений на них</w:t>
        </w:r>
        <w:r w:rsidR="00B672FA">
          <w:rPr>
            <w:noProof/>
            <w:webHidden/>
          </w:rPr>
          <w:tab/>
        </w:r>
        <w:r w:rsidR="00B672FA">
          <w:rPr>
            <w:noProof/>
            <w:webHidden/>
          </w:rPr>
          <w:fldChar w:fldCharType="begin"/>
        </w:r>
        <w:r w:rsidR="00B672FA">
          <w:rPr>
            <w:noProof/>
            <w:webHidden/>
          </w:rPr>
          <w:instrText xml:space="preserve"> PAGEREF _Toc48916746 \h </w:instrText>
        </w:r>
        <w:r w:rsidR="00B672FA">
          <w:rPr>
            <w:noProof/>
            <w:webHidden/>
          </w:rPr>
        </w:r>
        <w:r w:rsidR="00B672FA">
          <w:rPr>
            <w:noProof/>
            <w:webHidden/>
          </w:rPr>
          <w:fldChar w:fldCharType="separate"/>
        </w:r>
        <w:r w:rsidR="00903619">
          <w:rPr>
            <w:noProof/>
            <w:webHidden/>
          </w:rPr>
          <w:t>108</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47" w:history="1">
        <w:r w:rsidR="00B672FA" w:rsidRPr="00ED65E1">
          <w:rPr>
            <w:rStyle w:val="aff1"/>
            <w:noProof/>
          </w:rPr>
          <w:t>Глава 9</w:t>
        </w:r>
        <w:r w:rsidR="00B672FA">
          <w:rPr>
            <w:rFonts w:asciiTheme="minorHAnsi" w:hAnsiTheme="minorHAnsi" w:cstheme="minorBidi"/>
            <w:noProof/>
            <w:sz w:val="22"/>
            <w:szCs w:val="22"/>
          </w:rPr>
          <w:tab/>
        </w:r>
        <w:r w:rsidR="00B672FA" w:rsidRPr="00ED65E1">
          <w:rPr>
            <w:rStyle w:val="aff1"/>
            <w:noProof/>
          </w:rPr>
          <w:t>Предложения по переводу открытых систем теплоснабжения (горячего водоснабжения) в закрытые системы горячего водоснабжения</w:t>
        </w:r>
        <w:r w:rsidR="00B672FA">
          <w:rPr>
            <w:noProof/>
            <w:webHidden/>
          </w:rPr>
          <w:tab/>
        </w:r>
        <w:r w:rsidR="00B672FA">
          <w:rPr>
            <w:noProof/>
            <w:webHidden/>
          </w:rPr>
          <w:fldChar w:fldCharType="begin"/>
        </w:r>
        <w:r w:rsidR="00B672FA">
          <w:rPr>
            <w:noProof/>
            <w:webHidden/>
          </w:rPr>
          <w:instrText xml:space="preserve"> PAGEREF _Toc48916747 \h </w:instrText>
        </w:r>
        <w:r w:rsidR="00B672FA">
          <w:rPr>
            <w:noProof/>
            <w:webHidden/>
          </w:rPr>
        </w:r>
        <w:r w:rsidR="00B672FA">
          <w:rPr>
            <w:noProof/>
            <w:webHidden/>
          </w:rPr>
          <w:fldChar w:fldCharType="separate"/>
        </w:r>
        <w:r w:rsidR="00903619">
          <w:rPr>
            <w:noProof/>
            <w:webHidden/>
          </w:rPr>
          <w:t>111</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48" w:history="1">
        <w:r w:rsidR="00B672FA" w:rsidRPr="00ED65E1">
          <w:rPr>
            <w:rStyle w:val="aff1"/>
            <w:noProof/>
          </w:rPr>
          <w:t>Глава 10</w:t>
        </w:r>
        <w:r w:rsidR="00B672FA">
          <w:rPr>
            <w:rFonts w:asciiTheme="minorHAnsi" w:hAnsiTheme="minorHAnsi" w:cstheme="minorBidi"/>
            <w:noProof/>
            <w:sz w:val="22"/>
            <w:szCs w:val="22"/>
          </w:rPr>
          <w:tab/>
        </w:r>
        <w:r w:rsidR="00B672FA" w:rsidRPr="00ED65E1">
          <w:rPr>
            <w:rStyle w:val="aff1"/>
            <w:noProof/>
          </w:rPr>
          <w:t>Перспективные топливные балансы</w:t>
        </w:r>
        <w:r w:rsidR="00B672FA">
          <w:rPr>
            <w:noProof/>
            <w:webHidden/>
          </w:rPr>
          <w:tab/>
        </w:r>
        <w:r w:rsidR="00B672FA">
          <w:rPr>
            <w:noProof/>
            <w:webHidden/>
          </w:rPr>
          <w:fldChar w:fldCharType="begin"/>
        </w:r>
        <w:r w:rsidR="00B672FA">
          <w:rPr>
            <w:noProof/>
            <w:webHidden/>
          </w:rPr>
          <w:instrText xml:space="preserve"> PAGEREF _Toc48916748 \h </w:instrText>
        </w:r>
        <w:r w:rsidR="00B672FA">
          <w:rPr>
            <w:noProof/>
            <w:webHidden/>
          </w:rPr>
        </w:r>
        <w:r w:rsidR="00B672FA">
          <w:rPr>
            <w:noProof/>
            <w:webHidden/>
          </w:rPr>
          <w:fldChar w:fldCharType="separate"/>
        </w:r>
        <w:r w:rsidR="00903619">
          <w:rPr>
            <w:noProof/>
            <w:webHidden/>
          </w:rPr>
          <w:t>111</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49" w:history="1">
        <w:r w:rsidR="00B672FA" w:rsidRPr="00ED65E1">
          <w:rPr>
            <w:rStyle w:val="aff1"/>
            <w:b/>
            <w:noProof/>
          </w:rPr>
          <w:t>Таблица 43. Перспективный топливный баланс с.Кузнецовка</w:t>
        </w:r>
        <w:r w:rsidR="00B672FA">
          <w:rPr>
            <w:noProof/>
            <w:webHidden/>
          </w:rPr>
          <w:tab/>
        </w:r>
        <w:r w:rsidR="00B672FA">
          <w:rPr>
            <w:noProof/>
            <w:webHidden/>
          </w:rPr>
          <w:fldChar w:fldCharType="begin"/>
        </w:r>
        <w:r w:rsidR="00B672FA">
          <w:rPr>
            <w:noProof/>
            <w:webHidden/>
          </w:rPr>
          <w:instrText xml:space="preserve"> PAGEREF _Toc48916749 \h </w:instrText>
        </w:r>
        <w:r w:rsidR="00B672FA">
          <w:rPr>
            <w:noProof/>
            <w:webHidden/>
          </w:rPr>
        </w:r>
        <w:r w:rsidR="00B672FA">
          <w:rPr>
            <w:noProof/>
            <w:webHidden/>
          </w:rPr>
          <w:fldChar w:fldCharType="separate"/>
        </w:r>
        <w:r w:rsidR="00903619">
          <w:rPr>
            <w:noProof/>
            <w:webHidden/>
          </w:rPr>
          <w:t>113</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50" w:history="1">
        <w:r w:rsidR="00B672FA" w:rsidRPr="00ED65E1">
          <w:rPr>
            <w:rStyle w:val="aff1"/>
            <w:noProof/>
          </w:rPr>
          <w:t>Глава 11</w:t>
        </w:r>
        <w:r w:rsidR="00B672FA">
          <w:rPr>
            <w:rFonts w:asciiTheme="minorHAnsi" w:hAnsiTheme="minorHAnsi" w:cstheme="minorBidi"/>
            <w:noProof/>
            <w:sz w:val="22"/>
            <w:szCs w:val="22"/>
          </w:rPr>
          <w:tab/>
        </w:r>
        <w:r w:rsidR="00B672FA" w:rsidRPr="00ED65E1">
          <w:rPr>
            <w:rStyle w:val="aff1"/>
            <w:noProof/>
          </w:rPr>
          <w:t>Оценка надежности теплоснабжения</w:t>
        </w:r>
        <w:r w:rsidR="00B672FA">
          <w:rPr>
            <w:noProof/>
            <w:webHidden/>
          </w:rPr>
          <w:tab/>
        </w:r>
        <w:r w:rsidR="00B672FA">
          <w:rPr>
            <w:noProof/>
            <w:webHidden/>
          </w:rPr>
          <w:fldChar w:fldCharType="begin"/>
        </w:r>
        <w:r w:rsidR="00B672FA">
          <w:rPr>
            <w:noProof/>
            <w:webHidden/>
          </w:rPr>
          <w:instrText xml:space="preserve"> PAGEREF _Toc48916750 \h </w:instrText>
        </w:r>
        <w:r w:rsidR="00B672FA">
          <w:rPr>
            <w:noProof/>
            <w:webHidden/>
          </w:rPr>
        </w:r>
        <w:r w:rsidR="00B672FA">
          <w:rPr>
            <w:noProof/>
            <w:webHidden/>
          </w:rPr>
          <w:fldChar w:fldCharType="separate"/>
        </w:r>
        <w:r w:rsidR="00903619">
          <w:rPr>
            <w:noProof/>
            <w:webHidden/>
          </w:rPr>
          <w:t>113</w:t>
        </w:r>
        <w:r w:rsidR="00B672FA">
          <w:rPr>
            <w:noProof/>
            <w:webHidden/>
          </w:rPr>
          <w:fldChar w:fldCharType="end"/>
        </w:r>
      </w:hyperlink>
    </w:p>
    <w:p w:rsidR="00B672FA" w:rsidRDefault="00E96529">
      <w:pPr>
        <w:pStyle w:val="15"/>
        <w:tabs>
          <w:tab w:val="left" w:pos="880"/>
          <w:tab w:val="right" w:leader="dot" w:pos="10195"/>
        </w:tabs>
        <w:rPr>
          <w:rFonts w:asciiTheme="minorHAnsi" w:hAnsiTheme="minorHAnsi" w:cstheme="minorBidi"/>
          <w:noProof/>
          <w:sz w:val="22"/>
          <w:szCs w:val="22"/>
        </w:rPr>
      </w:pPr>
      <w:hyperlink w:anchor="_Toc48916751" w:history="1">
        <w:r w:rsidR="00B672FA" w:rsidRPr="00ED65E1">
          <w:rPr>
            <w:rStyle w:val="aff1"/>
            <w:rFonts w:eastAsiaTheme="minorHAnsi"/>
            <w:noProof/>
            <w:lang w:eastAsia="en-US"/>
          </w:rPr>
          <w:t>11.1.</w:t>
        </w:r>
        <w:r w:rsidR="00B672FA">
          <w:rPr>
            <w:rFonts w:asciiTheme="minorHAnsi" w:hAnsiTheme="minorHAnsi" w:cstheme="minorBidi"/>
            <w:noProof/>
            <w:sz w:val="22"/>
            <w:szCs w:val="22"/>
          </w:rPr>
          <w:tab/>
        </w:r>
        <w:r w:rsidR="00B672FA" w:rsidRPr="00ED65E1">
          <w:rPr>
            <w:rStyle w:val="aff1"/>
            <w:rFonts w:eastAsiaTheme="minorHAnsi"/>
            <w:noProof/>
            <w:lang w:eastAsia="en-US"/>
          </w:rPr>
          <w:t>Методика расчета вероятности безотказной работы тепловых сетей</w:t>
        </w:r>
        <w:r w:rsidR="00B672FA">
          <w:rPr>
            <w:noProof/>
            <w:webHidden/>
          </w:rPr>
          <w:tab/>
        </w:r>
        <w:r w:rsidR="00B672FA">
          <w:rPr>
            <w:noProof/>
            <w:webHidden/>
          </w:rPr>
          <w:fldChar w:fldCharType="begin"/>
        </w:r>
        <w:r w:rsidR="00B672FA">
          <w:rPr>
            <w:noProof/>
            <w:webHidden/>
          </w:rPr>
          <w:instrText xml:space="preserve"> PAGEREF _Toc48916751 \h </w:instrText>
        </w:r>
        <w:r w:rsidR="00B672FA">
          <w:rPr>
            <w:noProof/>
            <w:webHidden/>
          </w:rPr>
        </w:r>
        <w:r w:rsidR="00B672FA">
          <w:rPr>
            <w:noProof/>
            <w:webHidden/>
          </w:rPr>
          <w:fldChar w:fldCharType="separate"/>
        </w:r>
        <w:r w:rsidR="00903619">
          <w:rPr>
            <w:noProof/>
            <w:webHidden/>
          </w:rPr>
          <w:t>113</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52" w:history="1">
        <w:r w:rsidR="00B672FA" w:rsidRPr="00ED65E1">
          <w:rPr>
            <w:rStyle w:val="aff1"/>
            <w:rFonts w:eastAsiaTheme="minorHAnsi"/>
            <w:noProof/>
            <w:lang w:eastAsia="en-US"/>
          </w:rPr>
          <w:t>11.2.Методика расчета надежности теплоснабжения</w:t>
        </w:r>
        <w:r w:rsidR="00B672FA">
          <w:rPr>
            <w:noProof/>
            <w:webHidden/>
          </w:rPr>
          <w:tab/>
        </w:r>
        <w:r w:rsidR="00B672FA">
          <w:rPr>
            <w:noProof/>
            <w:webHidden/>
          </w:rPr>
          <w:fldChar w:fldCharType="begin"/>
        </w:r>
        <w:r w:rsidR="00B672FA">
          <w:rPr>
            <w:noProof/>
            <w:webHidden/>
          </w:rPr>
          <w:instrText xml:space="preserve"> PAGEREF _Toc48916752 \h </w:instrText>
        </w:r>
        <w:r w:rsidR="00B672FA">
          <w:rPr>
            <w:noProof/>
            <w:webHidden/>
          </w:rPr>
        </w:r>
        <w:r w:rsidR="00B672FA">
          <w:rPr>
            <w:noProof/>
            <w:webHidden/>
          </w:rPr>
          <w:fldChar w:fldCharType="separate"/>
        </w:r>
        <w:r w:rsidR="00903619">
          <w:rPr>
            <w:noProof/>
            <w:webHidden/>
          </w:rPr>
          <w:t>114</w:t>
        </w:r>
        <w:r w:rsidR="00B672FA">
          <w:rPr>
            <w:noProof/>
            <w:webHidden/>
          </w:rPr>
          <w:fldChar w:fldCharType="end"/>
        </w:r>
      </w:hyperlink>
    </w:p>
    <w:p w:rsidR="00B672FA" w:rsidRDefault="00E96529">
      <w:pPr>
        <w:pStyle w:val="15"/>
        <w:tabs>
          <w:tab w:val="left" w:pos="1100"/>
          <w:tab w:val="right" w:leader="dot" w:pos="10195"/>
        </w:tabs>
        <w:rPr>
          <w:rFonts w:asciiTheme="minorHAnsi" w:hAnsiTheme="minorHAnsi" w:cstheme="minorBidi"/>
          <w:noProof/>
          <w:sz w:val="22"/>
          <w:szCs w:val="22"/>
        </w:rPr>
      </w:pPr>
      <w:hyperlink w:anchor="_Toc48916753" w:history="1">
        <w:r w:rsidR="00B672FA" w:rsidRPr="00ED65E1">
          <w:rPr>
            <w:rStyle w:val="aff1"/>
            <w:rFonts w:eastAsiaTheme="minorHAnsi"/>
            <w:noProof/>
            <w:lang w:eastAsia="en-US"/>
          </w:rPr>
          <w:t>11.2.1.</w:t>
        </w:r>
        <w:r w:rsidR="00B672FA">
          <w:rPr>
            <w:rFonts w:asciiTheme="minorHAnsi" w:hAnsiTheme="minorHAnsi" w:cstheme="minorBidi"/>
            <w:noProof/>
            <w:sz w:val="22"/>
            <w:szCs w:val="22"/>
          </w:rPr>
          <w:tab/>
        </w:r>
        <w:r w:rsidR="00B672FA" w:rsidRPr="00ED65E1">
          <w:rPr>
            <w:rStyle w:val="aff1"/>
            <w:rFonts w:eastAsiaTheme="minorHAnsi"/>
            <w:noProof/>
            <w:lang w:eastAsia="en-US"/>
          </w:rPr>
          <w:t>Расчет надежности теплоснабжения не резервируемых участков тепловой сети</w:t>
        </w:r>
        <w:r w:rsidR="00B672FA">
          <w:rPr>
            <w:noProof/>
            <w:webHidden/>
          </w:rPr>
          <w:tab/>
        </w:r>
        <w:r w:rsidR="00B672FA">
          <w:rPr>
            <w:noProof/>
            <w:webHidden/>
          </w:rPr>
          <w:fldChar w:fldCharType="begin"/>
        </w:r>
        <w:r w:rsidR="00B672FA">
          <w:rPr>
            <w:noProof/>
            <w:webHidden/>
          </w:rPr>
          <w:instrText xml:space="preserve"> PAGEREF _Toc48916753 \h </w:instrText>
        </w:r>
        <w:r w:rsidR="00B672FA">
          <w:rPr>
            <w:noProof/>
            <w:webHidden/>
          </w:rPr>
        </w:r>
        <w:r w:rsidR="00B672FA">
          <w:rPr>
            <w:noProof/>
            <w:webHidden/>
          </w:rPr>
          <w:fldChar w:fldCharType="separate"/>
        </w:r>
        <w:r w:rsidR="00903619">
          <w:rPr>
            <w:noProof/>
            <w:webHidden/>
          </w:rPr>
          <w:t>114</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54" w:history="1">
        <w:r w:rsidR="00B672FA" w:rsidRPr="00ED65E1">
          <w:rPr>
            <w:rStyle w:val="aff1"/>
            <w:noProof/>
          </w:rPr>
          <w:t>Глава 12</w:t>
        </w:r>
        <w:r w:rsidR="00B672FA">
          <w:rPr>
            <w:rFonts w:asciiTheme="minorHAnsi" w:hAnsiTheme="minorHAnsi" w:cstheme="minorBidi"/>
            <w:noProof/>
            <w:sz w:val="22"/>
            <w:szCs w:val="22"/>
          </w:rPr>
          <w:tab/>
        </w:r>
        <w:r w:rsidR="00B672FA" w:rsidRPr="00ED65E1">
          <w:rPr>
            <w:rStyle w:val="aff1"/>
            <w:noProof/>
          </w:rPr>
          <w:t>Обоснование инвестиций в строительство, реконструкцию и техническое перевооружение</w:t>
        </w:r>
        <w:r w:rsidR="00B672FA">
          <w:rPr>
            <w:noProof/>
            <w:webHidden/>
          </w:rPr>
          <w:tab/>
        </w:r>
        <w:r w:rsidR="00B672FA">
          <w:rPr>
            <w:noProof/>
            <w:webHidden/>
          </w:rPr>
          <w:fldChar w:fldCharType="begin"/>
        </w:r>
        <w:r w:rsidR="00B672FA">
          <w:rPr>
            <w:noProof/>
            <w:webHidden/>
          </w:rPr>
          <w:instrText xml:space="preserve"> PAGEREF _Toc48916754 \h </w:instrText>
        </w:r>
        <w:r w:rsidR="00B672FA">
          <w:rPr>
            <w:noProof/>
            <w:webHidden/>
          </w:rPr>
        </w:r>
        <w:r w:rsidR="00B672FA">
          <w:rPr>
            <w:noProof/>
            <w:webHidden/>
          </w:rPr>
          <w:fldChar w:fldCharType="separate"/>
        </w:r>
        <w:r w:rsidR="00903619">
          <w:rPr>
            <w:noProof/>
            <w:webHidden/>
          </w:rPr>
          <w:t>121</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55" w:history="1">
        <w:r w:rsidR="00B672FA" w:rsidRPr="00ED65E1">
          <w:rPr>
            <w:rStyle w:val="aff1"/>
            <w:noProof/>
          </w:rPr>
          <w:t>Глава 13</w:t>
        </w:r>
        <w:r w:rsidR="00B672FA">
          <w:rPr>
            <w:rFonts w:asciiTheme="minorHAnsi" w:hAnsiTheme="minorHAnsi" w:cstheme="minorBidi"/>
            <w:noProof/>
            <w:sz w:val="22"/>
            <w:szCs w:val="22"/>
          </w:rPr>
          <w:tab/>
        </w:r>
        <w:r w:rsidR="00B672FA" w:rsidRPr="00ED65E1">
          <w:rPr>
            <w:rStyle w:val="aff1"/>
            <w:noProof/>
          </w:rPr>
          <w:t>Индикаторы развития систем теплоснабжения поселения</w:t>
        </w:r>
        <w:r w:rsidR="00B672FA">
          <w:rPr>
            <w:noProof/>
            <w:webHidden/>
          </w:rPr>
          <w:tab/>
        </w:r>
        <w:r w:rsidR="00B672FA">
          <w:rPr>
            <w:noProof/>
            <w:webHidden/>
          </w:rPr>
          <w:fldChar w:fldCharType="begin"/>
        </w:r>
        <w:r w:rsidR="00B672FA">
          <w:rPr>
            <w:noProof/>
            <w:webHidden/>
          </w:rPr>
          <w:instrText xml:space="preserve"> PAGEREF _Toc48916755 \h </w:instrText>
        </w:r>
        <w:r w:rsidR="00B672FA">
          <w:rPr>
            <w:noProof/>
            <w:webHidden/>
          </w:rPr>
        </w:r>
        <w:r w:rsidR="00B672FA">
          <w:rPr>
            <w:noProof/>
            <w:webHidden/>
          </w:rPr>
          <w:fldChar w:fldCharType="separate"/>
        </w:r>
        <w:r w:rsidR="00903619">
          <w:rPr>
            <w:noProof/>
            <w:webHidden/>
          </w:rPr>
          <w:t>122</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56" w:history="1">
        <w:r w:rsidR="00B672FA" w:rsidRPr="00ED65E1">
          <w:rPr>
            <w:rStyle w:val="aff1"/>
            <w:noProof/>
          </w:rPr>
          <w:t>Глава 14</w:t>
        </w:r>
        <w:r w:rsidR="00B672FA">
          <w:rPr>
            <w:rFonts w:asciiTheme="minorHAnsi" w:hAnsiTheme="minorHAnsi" w:cstheme="minorBidi"/>
            <w:noProof/>
            <w:sz w:val="22"/>
            <w:szCs w:val="22"/>
          </w:rPr>
          <w:tab/>
        </w:r>
        <w:r w:rsidR="00B672FA" w:rsidRPr="00ED65E1">
          <w:rPr>
            <w:rStyle w:val="aff1"/>
            <w:noProof/>
          </w:rPr>
          <w:t>Ценовые (тарифные) последствия</w:t>
        </w:r>
        <w:r w:rsidR="00B672FA">
          <w:rPr>
            <w:noProof/>
            <w:webHidden/>
          </w:rPr>
          <w:tab/>
        </w:r>
        <w:r w:rsidR="00B672FA">
          <w:rPr>
            <w:noProof/>
            <w:webHidden/>
          </w:rPr>
          <w:fldChar w:fldCharType="begin"/>
        </w:r>
        <w:r w:rsidR="00B672FA">
          <w:rPr>
            <w:noProof/>
            <w:webHidden/>
          </w:rPr>
          <w:instrText xml:space="preserve"> PAGEREF _Toc48916756 \h </w:instrText>
        </w:r>
        <w:r w:rsidR="00B672FA">
          <w:rPr>
            <w:noProof/>
            <w:webHidden/>
          </w:rPr>
        </w:r>
        <w:r w:rsidR="00B672FA">
          <w:rPr>
            <w:noProof/>
            <w:webHidden/>
          </w:rPr>
          <w:fldChar w:fldCharType="separate"/>
        </w:r>
        <w:r w:rsidR="00903619">
          <w:rPr>
            <w:noProof/>
            <w:webHidden/>
          </w:rPr>
          <w:t>123</w:t>
        </w:r>
        <w:r w:rsidR="00B672FA">
          <w:rPr>
            <w:noProof/>
            <w:webHidden/>
          </w:rPr>
          <w:fldChar w:fldCharType="end"/>
        </w:r>
      </w:hyperlink>
    </w:p>
    <w:p w:rsidR="00B672FA" w:rsidRDefault="00E96529">
      <w:pPr>
        <w:pStyle w:val="15"/>
        <w:tabs>
          <w:tab w:val="left" w:pos="880"/>
          <w:tab w:val="right" w:leader="dot" w:pos="10195"/>
        </w:tabs>
        <w:rPr>
          <w:rFonts w:asciiTheme="minorHAnsi" w:hAnsiTheme="minorHAnsi" w:cstheme="minorBidi"/>
          <w:noProof/>
          <w:sz w:val="22"/>
          <w:szCs w:val="22"/>
        </w:rPr>
      </w:pPr>
      <w:hyperlink w:anchor="_Toc48916757" w:history="1">
        <w:r w:rsidR="00B672FA" w:rsidRPr="00ED65E1">
          <w:rPr>
            <w:rStyle w:val="aff1"/>
            <w:noProof/>
          </w:rPr>
          <w:t>14.1.</w:t>
        </w:r>
        <w:r w:rsidR="00B672FA">
          <w:rPr>
            <w:rFonts w:asciiTheme="minorHAnsi" w:hAnsiTheme="minorHAnsi" w:cstheme="minorBidi"/>
            <w:noProof/>
            <w:sz w:val="22"/>
            <w:szCs w:val="22"/>
          </w:rPr>
          <w:tab/>
        </w:r>
        <w:r w:rsidR="00B672FA" w:rsidRPr="00ED65E1">
          <w:rPr>
            <w:rStyle w:val="aff1"/>
            <w:noProof/>
          </w:rPr>
          <w:t>Тарифно-балансовые расчетные модели теплоснабжения потребителей по каждой системе теплоснабжения</w:t>
        </w:r>
        <w:r w:rsidR="00B672FA">
          <w:rPr>
            <w:noProof/>
            <w:webHidden/>
          </w:rPr>
          <w:tab/>
        </w:r>
        <w:r w:rsidR="00B672FA">
          <w:rPr>
            <w:noProof/>
            <w:webHidden/>
          </w:rPr>
          <w:fldChar w:fldCharType="begin"/>
        </w:r>
        <w:r w:rsidR="00B672FA">
          <w:rPr>
            <w:noProof/>
            <w:webHidden/>
          </w:rPr>
          <w:instrText xml:space="preserve"> PAGEREF _Toc48916757 \h </w:instrText>
        </w:r>
        <w:r w:rsidR="00B672FA">
          <w:rPr>
            <w:noProof/>
            <w:webHidden/>
          </w:rPr>
        </w:r>
        <w:r w:rsidR="00B672FA">
          <w:rPr>
            <w:noProof/>
            <w:webHidden/>
          </w:rPr>
          <w:fldChar w:fldCharType="separate"/>
        </w:r>
        <w:r w:rsidR="00903619">
          <w:rPr>
            <w:noProof/>
            <w:webHidden/>
          </w:rPr>
          <w:t>123</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58" w:history="1">
        <w:r w:rsidR="00B672FA" w:rsidRPr="00ED65E1">
          <w:rPr>
            <w:rStyle w:val="aff1"/>
            <w:noProof/>
          </w:rPr>
          <w:t>14.2. Тарифно-балансовые расчетные модели теплоснабжения потребителей по единой теплоснабжающей организации</w:t>
        </w:r>
        <w:r w:rsidR="00B672FA">
          <w:rPr>
            <w:noProof/>
            <w:webHidden/>
          </w:rPr>
          <w:tab/>
        </w:r>
        <w:r w:rsidR="00B672FA">
          <w:rPr>
            <w:noProof/>
            <w:webHidden/>
          </w:rPr>
          <w:fldChar w:fldCharType="begin"/>
        </w:r>
        <w:r w:rsidR="00B672FA">
          <w:rPr>
            <w:noProof/>
            <w:webHidden/>
          </w:rPr>
          <w:instrText xml:space="preserve"> PAGEREF _Toc48916758 \h </w:instrText>
        </w:r>
        <w:r w:rsidR="00B672FA">
          <w:rPr>
            <w:noProof/>
            <w:webHidden/>
          </w:rPr>
        </w:r>
        <w:r w:rsidR="00B672FA">
          <w:rPr>
            <w:noProof/>
            <w:webHidden/>
          </w:rPr>
          <w:fldChar w:fldCharType="separate"/>
        </w:r>
        <w:r w:rsidR="00903619">
          <w:rPr>
            <w:noProof/>
            <w:webHidden/>
          </w:rPr>
          <w:t>123</w:t>
        </w:r>
        <w:r w:rsidR="00B672FA">
          <w:rPr>
            <w:noProof/>
            <w:webHidden/>
          </w:rPr>
          <w:fldChar w:fldCharType="end"/>
        </w:r>
      </w:hyperlink>
    </w:p>
    <w:p w:rsidR="00B672FA" w:rsidRDefault="00E96529">
      <w:pPr>
        <w:pStyle w:val="15"/>
        <w:tabs>
          <w:tab w:val="left" w:pos="880"/>
          <w:tab w:val="right" w:leader="dot" w:pos="10195"/>
        </w:tabs>
        <w:rPr>
          <w:rFonts w:asciiTheme="minorHAnsi" w:hAnsiTheme="minorHAnsi" w:cstheme="minorBidi"/>
          <w:noProof/>
          <w:sz w:val="22"/>
          <w:szCs w:val="22"/>
        </w:rPr>
      </w:pPr>
      <w:hyperlink w:anchor="_Toc48916759" w:history="1">
        <w:r w:rsidR="00B672FA" w:rsidRPr="00ED65E1">
          <w:rPr>
            <w:rStyle w:val="aff1"/>
            <w:noProof/>
          </w:rPr>
          <w:t>14.3.</w:t>
        </w:r>
        <w:r w:rsidR="00B672FA">
          <w:rPr>
            <w:rFonts w:asciiTheme="minorHAnsi" w:hAnsiTheme="minorHAnsi" w:cstheme="minorBidi"/>
            <w:noProof/>
            <w:sz w:val="22"/>
            <w:szCs w:val="22"/>
          </w:rPr>
          <w:tab/>
        </w:r>
        <w:r w:rsidR="00B672FA" w:rsidRPr="00ED65E1">
          <w:rPr>
            <w:rStyle w:val="aff1"/>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B672FA">
          <w:rPr>
            <w:noProof/>
            <w:webHidden/>
          </w:rPr>
          <w:tab/>
        </w:r>
        <w:r w:rsidR="00B672FA">
          <w:rPr>
            <w:noProof/>
            <w:webHidden/>
          </w:rPr>
          <w:fldChar w:fldCharType="begin"/>
        </w:r>
        <w:r w:rsidR="00B672FA">
          <w:rPr>
            <w:noProof/>
            <w:webHidden/>
          </w:rPr>
          <w:instrText xml:space="preserve"> PAGEREF _Toc48916759 \h </w:instrText>
        </w:r>
        <w:r w:rsidR="00B672FA">
          <w:rPr>
            <w:noProof/>
            <w:webHidden/>
          </w:rPr>
        </w:r>
        <w:r w:rsidR="00B672FA">
          <w:rPr>
            <w:noProof/>
            <w:webHidden/>
          </w:rPr>
          <w:fldChar w:fldCharType="separate"/>
        </w:r>
        <w:r w:rsidR="00903619">
          <w:rPr>
            <w:noProof/>
            <w:webHidden/>
          </w:rPr>
          <w:t>123</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60" w:history="1">
        <w:r w:rsidR="00B672FA" w:rsidRPr="00ED65E1">
          <w:rPr>
            <w:rStyle w:val="aff1"/>
            <w:noProof/>
          </w:rPr>
          <w:t>Глава 15</w:t>
        </w:r>
        <w:r w:rsidR="00B672FA">
          <w:rPr>
            <w:rFonts w:asciiTheme="minorHAnsi" w:hAnsiTheme="minorHAnsi" w:cstheme="minorBidi"/>
            <w:noProof/>
            <w:sz w:val="22"/>
            <w:szCs w:val="22"/>
          </w:rPr>
          <w:tab/>
        </w:r>
        <w:r w:rsidR="00B672FA" w:rsidRPr="00ED65E1">
          <w:rPr>
            <w:rStyle w:val="aff1"/>
            <w:noProof/>
          </w:rPr>
          <w:t>Реестр единых теплоснабжающих организаций</w:t>
        </w:r>
        <w:r w:rsidR="00B672FA">
          <w:rPr>
            <w:noProof/>
            <w:webHidden/>
          </w:rPr>
          <w:tab/>
        </w:r>
        <w:r w:rsidR="00B672FA">
          <w:rPr>
            <w:noProof/>
            <w:webHidden/>
          </w:rPr>
          <w:fldChar w:fldCharType="begin"/>
        </w:r>
        <w:r w:rsidR="00B672FA">
          <w:rPr>
            <w:noProof/>
            <w:webHidden/>
          </w:rPr>
          <w:instrText xml:space="preserve"> PAGEREF _Toc48916760 \h </w:instrText>
        </w:r>
        <w:r w:rsidR="00B672FA">
          <w:rPr>
            <w:noProof/>
            <w:webHidden/>
          </w:rPr>
        </w:r>
        <w:r w:rsidR="00B672FA">
          <w:rPr>
            <w:noProof/>
            <w:webHidden/>
          </w:rPr>
          <w:fldChar w:fldCharType="separate"/>
        </w:r>
        <w:r w:rsidR="00903619">
          <w:rPr>
            <w:noProof/>
            <w:webHidden/>
          </w:rPr>
          <w:t>128</w:t>
        </w:r>
        <w:r w:rsidR="00B672FA">
          <w:rPr>
            <w:noProof/>
            <w:webHidden/>
          </w:rPr>
          <w:fldChar w:fldCharType="end"/>
        </w:r>
      </w:hyperlink>
    </w:p>
    <w:p w:rsidR="00B672FA" w:rsidRDefault="00E96529">
      <w:pPr>
        <w:pStyle w:val="15"/>
        <w:tabs>
          <w:tab w:val="left" w:pos="1320"/>
          <w:tab w:val="right" w:leader="dot" w:pos="10195"/>
        </w:tabs>
        <w:rPr>
          <w:rFonts w:asciiTheme="minorHAnsi" w:hAnsiTheme="minorHAnsi" w:cstheme="minorBidi"/>
          <w:noProof/>
          <w:sz w:val="22"/>
          <w:szCs w:val="22"/>
        </w:rPr>
      </w:pPr>
      <w:hyperlink w:anchor="_Toc48916761" w:history="1">
        <w:r w:rsidR="00B672FA" w:rsidRPr="00ED65E1">
          <w:rPr>
            <w:rStyle w:val="aff1"/>
            <w:noProof/>
          </w:rPr>
          <w:t>Глава 16</w:t>
        </w:r>
        <w:r w:rsidR="00B672FA">
          <w:rPr>
            <w:rFonts w:asciiTheme="minorHAnsi" w:hAnsiTheme="minorHAnsi" w:cstheme="minorBidi"/>
            <w:noProof/>
            <w:sz w:val="22"/>
            <w:szCs w:val="22"/>
          </w:rPr>
          <w:tab/>
        </w:r>
        <w:r w:rsidR="00B672FA" w:rsidRPr="00ED65E1">
          <w:rPr>
            <w:rStyle w:val="aff1"/>
            <w:noProof/>
          </w:rPr>
          <w:t>Реестр проектов схемы теплоснабжения</w:t>
        </w:r>
        <w:r w:rsidR="00B672FA">
          <w:rPr>
            <w:noProof/>
            <w:webHidden/>
          </w:rPr>
          <w:tab/>
        </w:r>
        <w:r w:rsidR="00B672FA">
          <w:rPr>
            <w:noProof/>
            <w:webHidden/>
          </w:rPr>
          <w:fldChar w:fldCharType="begin"/>
        </w:r>
        <w:r w:rsidR="00B672FA">
          <w:rPr>
            <w:noProof/>
            <w:webHidden/>
          </w:rPr>
          <w:instrText xml:space="preserve"> PAGEREF _Toc48916761 \h </w:instrText>
        </w:r>
        <w:r w:rsidR="00B672FA">
          <w:rPr>
            <w:noProof/>
            <w:webHidden/>
          </w:rPr>
        </w:r>
        <w:r w:rsidR="00B672FA">
          <w:rPr>
            <w:noProof/>
            <w:webHidden/>
          </w:rPr>
          <w:fldChar w:fldCharType="separate"/>
        </w:r>
        <w:r w:rsidR="00903619">
          <w:rPr>
            <w:noProof/>
            <w:webHidden/>
          </w:rPr>
          <w:t>131</w:t>
        </w:r>
        <w:r w:rsidR="00B672FA">
          <w:rPr>
            <w:noProof/>
            <w:webHidden/>
          </w:rPr>
          <w:fldChar w:fldCharType="end"/>
        </w:r>
      </w:hyperlink>
    </w:p>
    <w:p w:rsidR="00B672FA" w:rsidRDefault="00E96529">
      <w:pPr>
        <w:pStyle w:val="15"/>
        <w:tabs>
          <w:tab w:val="left" w:pos="880"/>
          <w:tab w:val="right" w:leader="dot" w:pos="10195"/>
        </w:tabs>
        <w:rPr>
          <w:rFonts w:asciiTheme="minorHAnsi" w:hAnsiTheme="minorHAnsi" w:cstheme="minorBidi"/>
          <w:noProof/>
          <w:sz w:val="22"/>
          <w:szCs w:val="22"/>
        </w:rPr>
      </w:pPr>
      <w:hyperlink w:anchor="_Toc48916762" w:history="1">
        <w:r w:rsidR="00B672FA" w:rsidRPr="00ED65E1">
          <w:rPr>
            <w:rStyle w:val="aff1"/>
            <w:noProof/>
          </w:rPr>
          <w:t>16.1.</w:t>
        </w:r>
        <w:r w:rsidR="00B672FA">
          <w:rPr>
            <w:rFonts w:asciiTheme="minorHAnsi" w:hAnsiTheme="minorHAnsi" w:cstheme="minorBidi"/>
            <w:noProof/>
            <w:sz w:val="22"/>
            <w:szCs w:val="22"/>
          </w:rPr>
          <w:tab/>
        </w:r>
        <w:r w:rsidR="00B672FA" w:rsidRPr="00ED65E1">
          <w:rPr>
            <w:rStyle w:val="aff1"/>
            <w:noProof/>
          </w:rPr>
          <w:t>Перечень мероприятий по строительству, реконструкции или техническому перевооружению источников тепловой энергии</w:t>
        </w:r>
        <w:r w:rsidR="00B672FA">
          <w:rPr>
            <w:noProof/>
            <w:webHidden/>
          </w:rPr>
          <w:tab/>
        </w:r>
        <w:r w:rsidR="00B672FA">
          <w:rPr>
            <w:noProof/>
            <w:webHidden/>
          </w:rPr>
          <w:fldChar w:fldCharType="begin"/>
        </w:r>
        <w:r w:rsidR="00B672FA">
          <w:rPr>
            <w:noProof/>
            <w:webHidden/>
          </w:rPr>
          <w:instrText xml:space="preserve"> PAGEREF _Toc48916762 \h </w:instrText>
        </w:r>
        <w:r w:rsidR="00B672FA">
          <w:rPr>
            <w:noProof/>
            <w:webHidden/>
          </w:rPr>
        </w:r>
        <w:r w:rsidR="00B672FA">
          <w:rPr>
            <w:noProof/>
            <w:webHidden/>
          </w:rPr>
          <w:fldChar w:fldCharType="separate"/>
        </w:r>
        <w:r w:rsidR="00903619">
          <w:rPr>
            <w:noProof/>
            <w:webHidden/>
          </w:rPr>
          <w:t>131</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63" w:history="1">
        <w:r w:rsidR="00B672FA" w:rsidRPr="00ED65E1">
          <w:rPr>
            <w:rStyle w:val="aff1"/>
            <w:noProof/>
          </w:rPr>
          <w:t>Глава 17 Замечания и предложения к проекту схемы теплоснабжения</w:t>
        </w:r>
        <w:r w:rsidR="00B672FA">
          <w:rPr>
            <w:noProof/>
            <w:webHidden/>
          </w:rPr>
          <w:tab/>
        </w:r>
        <w:r w:rsidR="00B672FA">
          <w:rPr>
            <w:noProof/>
            <w:webHidden/>
          </w:rPr>
          <w:fldChar w:fldCharType="begin"/>
        </w:r>
        <w:r w:rsidR="00B672FA">
          <w:rPr>
            <w:noProof/>
            <w:webHidden/>
          </w:rPr>
          <w:instrText xml:space="preserve"> PAGEREF _Toc48916763 \h </w:instrText>
        </w:r>
        <w:r w:rsidR="00B672FA">
          <w:rPr>
            <w:noProof/>
            <w:webHidden/>
          </w:rPr>
        </w:r>
        <w:r w:rsidR="00B672FA">
          <w:rPr>
            <w:noProof/>
            <w:webHidden/>
          </w:rPr>
          <w:fldChar w:fldCharType="separate"/>
        </w:r>
        <w:r w:rsidR="00903619">
          <w:rPr>
            <w:noProof/>
            <w:webHidden/>
          </w:rPr>
          <w:t>132</w:t>
        </w:r>
        <w:r w:rsidR="00B672FA">
          <w:rPr>
            <w:noProof/>
            <w:webHidden/>
          </w:rPr>
          <w:fldChar w:fldCharType="end"/>
        </w:r>
      </w:hyperlink>
    </w:p>
    <w:p w:rsidR="00B672FA" w:rsidRDefault="00E96529">
      <w:pPr>
        <w:pStyle w:val="15"/>
        <w:tabs>
          <w:tab w:val="left" w:pos="1540"/>
          <w:tab w:val="right" w:leader="dot" w:pos="10195"/>
        </w:tabs>
        <w:rPr>
          <w:rFonts w:asciiTheme="minorHAnsi" w:hAnsiTheme="minorHAnsi" w:cstheme="minorBidi"/>
          <w:noProof/>
          <w:sz w:val="22"/>
          <w:szCs w:val="22"/>
        </w:rPr>
      </w:pPr>
      <w:hyperlink w:anchor="_Toc48916764" w:history="1">
        <w:r w:rsidR="00B672FA" w:rsidRPr="00ED65E1">
          <w:rPr>
            <w:rStyle w:val="aff1"/>
            <w:noProof/>
          </w:rPr>
          <w:t>Глава 18</w:t>
        </w:r>
        <w:r w:rsidR="00B672FA">
          <w:rPr>
            <w:rFonts w:asciiTheme="minorHAnsi" w:hAnsiTheme="minorHAnsi" w:cstheme="minorBidi"/>
            <w:noProof/>
            <w:sz w:val="22"/>
            <w:szCs w:val="22"/>
          </w:rPr>
          <w:tab/>
        </w:r>
        <w:r w:rsidR="00B672FA" w:rsidRPr="00ED65E1">
          <w:rPr>
            <w:rStyle w:val="aff1"/>
            <w:noProof/>
          </w:rPr>
          <w:t>Сводный том изменений, выполненных в доработанной и (или) актуализированной схеме теплоснабжения</w:t>
        </w:r>
        <w:r w:rsidR="00B672FA">
          <w:rPr>
            <w:noProof/>
            <w:webHidden/>
          </w:rPr>
          <w:tab/>
        </w:r>
        <w:r w:rsidR="00B672FA">
          <w:rPr>
            <w:noProof/>
            <w:webHidden/>
          </w:rPr>
          <w:fldChar w:fldCharType="begin"/>
        </w:r>
        <w:r w:rsidR="00B672FA">
          <w:rPr>
            <w:noProof/>
            <w:webHidden/>
          </w:rPr>
          <w:instrText xml:space="preserve"> PAGEREF _Toc48916764 \h </w:instrText>
        </w:r>
        <w:r w:rsidR="00B672FA">
          <w:rPr>
            <w:noProof/>
            <w:webHidden/>
          </w:rPr>
        </w:r>
        <w:r w:rsidR="00B672FA">
          <w:rPr>
            <w:noProof/>
            <w:webHidden/>
          </w:rPr>
          <w:fldChar w:fldCharType="separate"/>
        </w:r>
        <w:r w:rsidR="00903619">
          <w:rPr>
            <w:noProof/>
            <w:webHidden/>
          </w:rPr>
          <w:t>132</w:t>
        </w:r>
        <w:r w:rsidR="00B672FA">
          <w:rPr>
            <w:noProof/>
            <w:webHidden/>
          </w:rPr>
          <w:fldChar w:fldCharType="end"/>
        </w:r>
      </w:hyperlink>
    </w:p>
    <w:p w:rsidR="00B672FA" w:rsidRDefault="00E96529">
      <w:pPr>
        <w:pStyle w:val="15"/>
        <w:tabs>
          <w:tab w:val="right" w:leader="dot" w:pos="10195"/>
        </w:tabs>
        <w:rPr>
          <w:rFonts w:asciiTheme="minorHAnsi" w:hAnsiTheme="minorHAnsi" w:cstheme="minorBidi"/>
          <w:noProof/>
          <w:sz w:val="22"/>
          <w:szCs w:val="22"/>
        </w:rPr>
      </w:pPr>
      <w:hyperlink w:anchor="_Toc48916765" w:history="1">
        <w:r w:rsidR="00B672FA" w:rsidRPr="00ED65E1">
          <w:rPr>
            <w:rStyle w:val="aff1"/>
            <w:noProof/>
          </w:rPr>
          <w:t>Библиография</w:t>
        </w:r>
        <w:r w:rsidR="00B672FA">
          <w:rPr>
            <w:noProof/>
            <w:webHidden/>
          </w:rPr>
          <w:tab/>
        </w:r>
        <w:r w:rsidR="00B672FA">
          <w:rPr>
            <w:noProof/>
            <w:webHidden/>
          </w:rPr>
          <w:fldChar w:fldCharType="begin"/>
        </w:r>
        <w:r w:rsidR="00B672FA">
          <w:rPr>
            <w:noProof/>
            <w:webHidden/>
          </w:rPr>
          <w:instrText xml:space="preserve"> PAGEREF _Toc48916765 \h </w:instrText>
        </w:r>
        <w:r w:rsidR="00B672FA">
          <w:rPr>
            <w:noProof/>
            <w:webHidden/>
          </w:rPr>
        </w:r>
        <w:r w:rsidR="00B672FA">
          <w:rPr>
            <w:noProof/>
            <w:webHidden/>
          </w:rPr>
          <w:fldChar w:fldCharType="separate"/>
        </w:r>
        <w:r w:rsidR="00903619">
          <w:rPr>
            <w:noProof/>
            <w:webHidden/>
          </w:rPr>
          <w:t>133</w:t>
        </w:r>
        <w:r w:rsidR="00B672FA">
          <w:rPr>
            <w:noProof/>
            <w:webHidden/>
          </w:rPr>
          <w:fldChar w:fldCharType="end"/>
        </w:r>
      </w:hyperlink>
    </w:p>
    <w:p w:rsidR="003E70A1" w:rsidRPr="0093424A" w:rsidRDefault="00B72CA8" w:rsidP="00B55D33">
      <w:pPr>
        <w:pStyle w:val="15"/>
        <w:tabs>
          <w:tab w:val="right" w:leader="dot" w:pos="9628"/>
        </w:tabs>
      </w:pPr>
      <w:r w:rsidRPr="0093424A">
        <w:fldChar w:fldCharType="end"/>
      </w:r>
      <w:r w:rsidR="003E70A1" w:rsidRPr="0093424A">
        <w:br w:type="page"/>
      </w:r>
    </w:p>
    <w:p w:rsidR="00841EE3" w:rsidRDefault="00841EE3" w:rsidP="001314D5">
      <w:pPr>
        <w:pStyle w:val="11"/>
      </w:pPr>
      <w:bookmarkStart w:id="0" w:name="_Toc48916674"/>
      <w:r w:rsidRPr="00841EE3">
        <w:lastRenderedPageBreak/>
        <w:t>Глава 1</w:t>
      </w:r>
      <w:r w:rsidRPr="00841EE3">
        <w:tab/>
        <w:t>Существующее положение в сфере производства, передачи и потребления тепловой энергии для целей теплоснабжения</w:t>
      </w:r>
      <w:bookmarkEnd w:id="0"/>
    </w:p>
    <w:p w:rsidR="00B50770" w:rsidRPr="001314D5" w:rsidRDefault="00B50770" w:rsidP="001314D5">
      <w:pPr>
        <w:pStyle w:val="11"/>
        <w:rPr>
          <w:szCs w:val="32"/>
        </w:rPr>
      </w:pPr>
      <w:bookmarkStart w:id="1" w:name="_Toc48916675"/>
      <w:r w:rsidRPr="001314D5">
        <w:t>Введение</w:t>
      </w:r>
      <w:bookmarkEnd w:id="1"/>
    </w:p>
    <w:p w:rsidR="00B50770" w:rsidRPr="0093424A" w:rsidRDefault="00B50770" w:rsidP="00A9734E">
      <w:pPr>
        <w:pStyle w:val="af7"/>
      </w:pPr>
    </w:p>
    <w:p w:rsidR="00B50770" w:rsidRPr="0093424A" w:rsidRDefault="009248F9" w:rsidP="00474397">
      <w:pPr>
        <w:pStyle w:val="af7"/>
      </w:pPr>
      <w:r w:rsidRPr="00D50E17">
        <w:t xml:space="preserve">Схема теплоснабжения муниципального образования </w:t>
      </w:r>
      <w:r w:rsidR="001D4755">
        <w:t xml:space="preserve">(МО) </w:t>
      </w:r>
      <w:proofErr w:type="spellStart"/>
      <w:r w:rsidR="00597503">
        <w:t>Кузнецов</w:t>
      </w:r>
      <w:r w:rsidR="00474397">
        <w:t>ский</w:t>
      </w:r>
      <w:proofErr w:type="spellEnd"/>
      <w:r w:rsidR="00474397">
        <w:t xml:space="preserve"> сельсовет </w:t>
      </w:r>
      <w:r w:rsidR="00044998" w:rsidRPr="00044998">
        <w:t xml:space="preserve">Баганского района Новосибирской области </w:t>
      </w:r>
      <w:r w:rsidR="00B50770" w:rsidRPr="0093424A">
        <w:t xml:space="preserve">на период до </w:t>
      </w:r>
      <w:r w:rsidR="00E51136">
        <w:t>2036</w:t>
      </w:r>
      <w:r w:rsidR="00B50770" w:rsidRPr="0093424A">
        <w:t xml:space="preserve"> года разработана на основании </w:t>
      </w:r>
      <w:r w:rsidR="000226A6" w:rsidRPr="0093424A">
        <w:t xml:space="preserve">в соответствии с </w:t>
      </w:r>
      <w:r w:rsidR="00B50770" w:rsidRPr="0093424A">
        <w:t>Постановлени</w:t>
      </w:r>
      <w:r w:rsidR="000226A6" w:rsidRPr="0093424A">
        <w:t>ем</w:t>
      </w:r>
      <w:r w:rsidR="00B50770" w:rsidRPr="0093424A">
        <w:t xml:space="preserve"> Правительства Российской Федерации от 22.02.2012 г. № 154 </w:t>
      </w:r>
      <w:r w:rsidR="001D4755">
        <w:t>«</w:t>
      </w:r>
      <w:r w:rsidR="00B50770" w:rsidRPr="0093424A">
        <w:t>О требованиях к схемам теплоснабжения, порядку их разработки и утверждения</w:t>
      </w:r>
      <w:r w:rsidR="003F1B7A" w:rsidRPr="0093424A">
        <w:t>"</w:t>
      </w:r>
      <w:r w:rsidR="001D4755">
        <w:t>»</w:t>
      </w:r>
      <w:r w:rsidR="00B50770" w:rsidRPr="0093424A">
        <w:t xml:space="preserve"> </w:t>
      </w:r>
      <w:r w:rsidR="000124A8" w:rsidRPr="0093424A">
        <w:t>и Методическими рекомендациями по разработке схемы теплоснабжения",</w:t>
      </w:r>
      <w:r w:rsidR="00B50770" w:rsidRPr="0093424A">
        <w:t xml:space="preserve"> утвержд</w:t>
      </w:r>
      <w:r w:rsidR="003E6FCC" w:rsidRPr="0093424A">
        <w:t>ё</w:t>
      </w:r>
      <w:r w:rsidR="00B50770" w:rsidRPr="0093424A">
        <w:t>нны</w:t>
      </w:r>
      <w:r w:rsidR="006D11CD" w:rsidRPr="0093424A">
        <w:t>ми</w:t>
      </w:r>
      <w:r w:rsidR="00B50770" w:rsidRPr="0093424A">
        <w:t xml:space="preserve"> совместным приказом Минэнерго и </w:t>
      </w:r>
      <w:proofErr w:type="spellStart"/>
      <w:r w:rsidR="00B50770" w:rsidRPr="0093424A">
        <w:t>Минрегиона</w:t>
      </w:r>
      <w:proofErr w:type="spellEnd"/>
      <w:r w:rsidR="00B50770" w:rsidRPr="0093424A">
        <w:t xml:space="preserve"> РФ. Базовым годом для разработки схемы теплоснабжения является 201</w:t>
      </w:r>
      <w:r w:rsidR="00B90D48">
        <w:t>9</w:t>
      </w:r>
      <w:r w:rsidR="00B50770" w:rsidRPr="0093424A">
        <w:t xml:space="preserve"> г. При разработке схемы теплоснабжения использованы:</w:t>
      </w:r>
    </w:p>
    <w:p w:rsidR="00B50770" w:rsidRPr="0093424A" w:rsidRDefault="00B50770" w:rsidP="00F854C2">
      <w:pPr>
        <w:pStyle w:val="af7"/>
      </w:pPr>
      <w:r w:rsidRPr="0093424A">
        <w:t>– документация по источникам тепловой энергии, данные технологического и коммерческого уч</w:t>
      </w:r>
      <w:r w:rsidR="003E6FCC" w:rsidRPr="0093424A">
        <w:t>ё</w:t>
      </w:r>
      <w:r w:rsidRPr="0093424A">
        <w:t>та потребления топлива, отпуска и потребления тепловой энергии, теплоносителя, конструктивные данные по сетям, эксплуатационная документация, документы по финансовой и хозяйственной деятельности, статистическая отч</w:t>
      </w:r>
      <w:r w:rsidR="003E6FCC" w:rsidRPr="0093424A">
        <w:t>ё</w:t>
      </w:r>
      <w:r w:rsidRPr="0093424A">
        <w:t>тность.</w:t>
      </w:r>
    </w:p>
    <w:p w:rsidR="00B50770" w:rsidRPr="0093424A" w:rsidRDefault="00B50770" w:rsidP="00F854C2">
      <w:pPr>
        <w:pStyle w:val="af7"/>
        <w:rPr>
          <w:rFonts w:eastAsia="TimesNewRoman"/>
        </w:rPr>
      </w:pPr>
      <w:r w:rsidRPr="0093424A">
        <w:rPr>
          <w:rFonts w:eastAsia="TimesNewRoman"/>
        </w:rPr>
        <w:t>В работе используются следующие понятия и определения:</w:t>
      </w:r>
    </w:p>
    <w:p w:rsidR="00B50770" w:rsidRPr="0093424A" w:rsidRDefault="00B50770" w:rsidP="00F854C2">
      <w:pPr>
        <w:pStyle w:val="af7"/>
      </w:pPr>
      <w:r w:rsidRPr="0093424A">
        <w:rPr>
          <w:b/>
        </w:rPr>
        <w:t>"Схема теплоснабжения"</w:t>
      </w:r>
      <w:r w:rsidR="00683E5E" w:rsidRPr="0093424A">
        <w:t xml:space="preserve"> – </w:t>
      </w:r>
      <w:r w:rsidRPr="0093424A">
        <w:t xml:space="preserve">документ, содержащий </w:t>
      </w:r>
      <w:proofErr w:type="spellStart"/>
      <w:r w:rsidRPr="0093424A">
        <w:t>предпроектные</w:t>
      </w:r>
      <w:proofErr w:type="spellEnd"/>
      <w:r w:rsidRPr="0093424A">
        <w:t xml:space="preserve"> материалы по обоснованию эффективного и безопасного функционирования системы теплоснабжения, е</w:t>
      </w:r>
      <w:r w:rsidR="003E6FCC" w:rsidRPr="0093424A">
        <w:t>ё</w:t>
      </w:r>
      <w:r w:rsidRPr="0093424A">
        <w:t xml:space="preserve"> развития с уч</w:t>
      </w:r>
      <w:r w:rsidR="003E6FCC" w:rsidRPr="0093424A">
        <w:t>ё</w:t>
      </w:r>
      <w:r w:rsidRPr="0093424A">
        <w:t>том правового регулирования в области энергосбережения и повышения энергетической эффективности;</w:t>
      </w:r>
    </w:p>
    <w:p w:rsidR="000F3A0F" w:rsidRPr="0093424A" w:rsidRDefault="000F3A0F" w:rsidP="00F854C2">
      <w:pPr>
        <w:pStyle w:val="af7"/>
      </w:pPr>
      <w:r w:rsidRPr="0093424A">
        <w:rPr>
          <w:b/>
        </w:rPr>
        <w:t>"Система теплоснабжения"</w:t>
      </w:r>
      <w:r w:rsidR="00683E5E" w:rsidRPr="0093424A">
        <w:t xml:space="preserve"> – </w:t>
      </w:r>
      <w:r w:rsidR="002400CE" w:rsidRPr="0093424A">
        <w:t>с</w:t>
      </w:r>
      <w:r w:rsidRPr="0093424A">
        <w:t xml:space="preserve">овокупность взаимосвязанных источников теплоты, тепловых </w:t>
      </w:r>
      <w:r w:rsidR="002400CE" w:rsidRPr="0093424A">
        <w:t>сетей и систем теплопотребления;</w:t>
      </w:r>
    </w:p>
    <w:p w:rsidR="00B50770" w:rsidRPr="0093424A" w:rsidRDefault="00B50770" w:rsidP="00F854C2">
      <w:pPr>
        <w:pStyle w:val="af7"/>
        <w:rPr>
          <w:rFonts w:eastAsia="Times New Roman"/>
        </w:rPr>
      </w:pPr>
      <w:r w:rsidRPr="0093424A">
        <w:rPr>
          <w:rFonts w:eastAsia="Times New Roman"/>
          <w:b/>
        </w:rPr>
        <w:t>"Расч</w:t>
      </w:r>
      <w:r w:rsidR="003E6FCC" w:rsidRPr="0093424A">
        <w:rPr>
          <w:rFonts w:eastAsia="Times New Roman"/>
          <w:b/>
        </w:rPr>
        <w:t>ё</w:t>
      </w:r>
      <w:r w:rsidRPr="0093424A">
        <w:rPr>
          <w:rFonts w:eastAsia="Times New Roman"/>
          <w:b/>
        </w:rPr>
        <w:t>тный элемент территориального деления"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принятая для целей разработки схемы теплоснабжения в неизменяемых границах на весь срок действия схемы теплоснабжения;</w:t>
      </w:r>
    </w:p>
    <w:p w:rsidR="00B50770" w:rsidRPr="0093424A" w:rsidRDefault="00B50770" w:rsidP="00F854C2">
      <w:pPr>
        <w:pStyle w:val="af7"/>
      </w:pPr>
      <w:r w:rsidRPr="0093424A">
        <w:rPr>
          <w:rFonts w:eastAsia="Times New Roman"/>
          <w:b/>
        </w:rPr>
        <w:lastRenderedPageBreak/>
        <w:t>"</w:t>
      </w:r>
      <w:r w:rsidRPr="0093424A">
        <w:rPr>
          <w:b/>
        </w:rPr>
        <w:t>Единая теплоснабжающая организация</w:t>
      </w:r>
      <w:r w:rsidRPr="0093424A">
        <w:rPr>
          <w:rFonts w:eastAsia="Times New Roman"/>
          <w:b/>
        </w:rPr>
        <w:t>"</w:t>
      </w:r>
      <w:r w:rsidRPr="0093424A">
        <w:t xml:space="preserve"> в системе теплоснабжения</w:t>
      </w:r>
      <w:r w:rsidR="00683E5E" w:rsidRPr="0093424A">
        <w:t xml:space="preserve"> – </w:t>
      </w:r>
      <w:r w:rsidRPr="0093424A">
        <w:t>теплоснабжающая организация, которая определяется в схеме теплоснабжения органом местного самоуправления на основании критериев и в порядке, которые установлены правилами организации теплоснабжения, утвержд</w:t>
      </w:r>
      <w:r w:rsidR="003E6FCC" w:rsidRPr="0093424A">
        <w:t>ё</w:t>
      </w:r>
      <w:r w:rsidRPr="0093424A">
        <w:t>нными Правительством Российской Федерации;</w:t>
      </w:r>
    </w:p>
    <w:p w:rsidR="00B50770" w:rsidRPr="0093424A" w:rsidRDefault="00B50770" w:rsidP="00F854C2">
      <w:pPr>
        <w:pStyle w:val="af7"/>
      </w:pPr>
      <w:r w:rsidRPr="0093424A">
        <w:rPr>
          <w:rFonts w:eastAsia="Times New Roman"/>
          <w:b/>
        </w:rPr>
        <w:t>"</w:t>
      </w:r>
      <w:r w:rsidRPr="0093424A">
        <w:rPr>
          <w:b/>
        </w:rPr>
        <w:t>Тепловая энергия</w:t>
      </w:r>
      <w:r w:rsidRPr="0093424A">
        <w:rPr>
          <w:rFonts w:eastAsia="Times New Roman"/>
          <w:b/>
        </w:rPr>
        <w:t>"</w:t>
      </w:r>
      <w:r w:rsidR="00683E5E" w:rsidRPr="0093424A">
        <w:t xml:space="preserve"> – </w:t>
      </w:r>
      <w:r w:rsidRPr="0093424A">
        <w:t>энергетический ресурс, при потреблении которого изменяются термодинамические параметры теплоносителей (температура, давление);</w:t>
      </w:r>
    </w:p>
    <w:p w:rsidR="00B50770" w:rsidRPr="0093424A" w:rsidRDefault="00B50770" w:rsidP="00F854C2">
      <w:pPr>
        <w:pStyle w:val="af7"/>
      </w:pPr>
      <w:r w:rsidRPr="0093424A">
        <w:rPr>
          <w:rFonts w:eastAsia="Times New Roman"/>
          <w:b/>
        </w:rPr>
        <w:t>"</w:t>
      </w:r>
      <w:r w:rsidRPr="0093424A">
        <w:rPr>
          <w:b/>
        </w:rPr>
        <w:t>Качество теплоснабжения</w:t>
      </w:r>
      <w:r w:rsidRPr="0093424A">
        <w:rPr>
          <w:rFonts w:eastAsia="Times New Roman"/>
          <w:b/>
        </w:rPr>
        <w:t>"</w:t>
      </w:r>
      <w:r w:rsidR="00683E5E" w:rsidRPr="0093424A">
        <w:t xml:space="preserve"> – </w:t>
      </w:r>
      <w:r w:rsidRPr="0093424A">
        <w:t>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B50770" w:rsidRPr="0093424A" w:rsidRDefault="00B50770" w:rsidP="00F854C2">
      <w:pPr>
        <w:pStyle w:val="af7"/>
        <w:rPr>
          <w:rFonts w:eastAsia="Times New Roman"/>
          <w:b/>
        </w:rPr>
      </w:pPr>
      <w:r w:rsidRPr="0093424A">
        <w:rPr>
          <w:rFonts w:eastAsia="Times New Roman"/>
          <w:b/>
        </w:rPr>
        <w:t>"</w:t>
      </w:r>
      <w:r w:rsidRPr="0093424A">
        <w:rPr>
          <w:b/>
          <w:iCs/>
        </w:rPr>
        <w:t>Источник тепловой энергии (теплоты)</w:t>
      </w:r>
      <w:r w:rsidRPr="0093424A">
        <w:rPr>
          <w:rFonts w:eastAsia="Times New Roman"/>
          <w:b/>
        </w:rPr>
        <w:t>"</w:t>
      </w:r>
      <w:r w:rsidR="00683E5E" w:rsidRPr="0093424A">
        <w:t xml:space="preserve"> – </w:t>
      </w:r>
      <w:r w:rsidRPr="0093424A">
        <w:t>устройство, предназначенное для производства тепловой энергии</w:t>
      </w:r>
      <w:r w:rsidRPr="0093424A">
        <w:rPr>
          <w:rFonts w:eastAsia="Times New Roman"/>
        </w:rPr>
        <w:t>;</w:t>
      </w:r>
    </w:p>
    <w:p w:rsidR="00B50770" w:rsidRPr="0093424A" w:rsidRDefault="00B50770" w:rsidP="00F854C2">
      <w:pPr>
        <w:pStyle w:val="af7"/>
      </w:pPr>
      <w:r w:rsidRPr="0093424A">
        <w:rPr>
          <w:rFonts w:eastAsia="Times New Roman"/>
          <w:b/>
        </w:rPr>
        <w:t>"</w:t>
      </w:r>
      <w:proofErr w:type="spellStart"/>
      <w:r w:rsidRPr="0093424A">
        <w:rPr>
          <w:b/>
        </w:rPr>
        <w:t>Теплопотребляющая</w:t>
      </w:r>
      <w:proofErr w:type="spellEnd"/>
      <w:r w:rsidRPr="0093424A">
        <w:rPr>
          <w:b/>
        </w:rPr>
        <w:t xml:space="preserve"> установка</w:t>
      </w:r>
      <w:r w:rsidRPr="0093424A">
        <w:rPr>
          <w:rFonts w:eastAsia="Times New Roman"/>
          <w:b/>
        </w:rPr>
        <w:t>"</w:t>
      </w:r>
      <w:r w:rsidR="00683E5E" w:rsidRPr="0093424A">
        <w:t xml:space="preserve"> – </w:t>
      </w:r>
      <w:r w:rsidRPr="0093424A">
        <w:t>устройство, предназначенное для использования тепловой энергии, теплоносителя для нужд потребителя тепловой энергии;</w:t>
      </w:r>
    </w:p>
    <w:p w:rsidR="00B50770" w:rsidRPr="0093424A" w:rsidRDefault="00B50770" w:rsidP="00F854C2">
      <w:pPr>
        <w:pStyle w:val="af7"/>
      </w:pPr>
      <w:r w:rsidRPr="0093424A">
        <w:rPr>
          <w:rFonts w:eastAsia="Times New Roman"/>
          <w:b/>
        </w:rPr>
        <w:t>"</w:t>
      </w:r>
      <w:r w:rsidRPr="0093424A">
        <w:rPr>
          <w:b/>
        </w:rPr>
        <w:t>Тепловая сеть</w:t>
      </w:r>
      <w:r w:rsidRPr="0093424A">
        <w:rPr>
          <w:rFonts w:eastAsia="Times New Roman"/>
          <w:b/>
        </w:rPr>
        <w:t>"</w:t>
      </w:r>
      <w:r w:rsidR="00683E5E" w:rsidRPr="0093424A">
        <w:t xml:space="preserve"> – </w:t>
      </w:r>
      <w:r w:rsidRPr="0093424A">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93424A">
        <w:t>теплопотребляющих</w:t>
      </w:r>
      <w:proofErr w:type="spellEnd"/>
      <w:r w:rsidRPr="0093424A">
        <w:t xml:space="preserve"> установок;</w:t>
      </w:r>
    </w:p>
    <w:p w:rsidR="00B50770" w:rsidRPr="0093424A" w:rsidRDefault="00B50770" w:rsidP="00F854C2">
      <w:pPr>
        <w:pStyle w:val="af7"/>
      </w:pPr>
      <w:r w:rsidRPr="0093424A">
        <w:rPr>
          <w:rFonts w:eastAsia="Times New Roman"/>
          <w:b/>
        </w:rPr>
        <w:t>"</w:t>
      </w:r>
      <w:r w:rsidRPr="0093424A">
        <w:rPr>
          <w:b/>
          <w:iCs/>
        </w:rPr>
        <w:t>Кот</w:t>
      </w:r>
      <w:r w:rsidR="003E6FCC" w:rsidRPr="0093424A">
        <w:rPr>
          <w:b/>
          <w:iCs/>
        </w:rPr>
        <w:t>ё</w:t>
      </w:r>
      <w:r w:rsidRPr="0093424A">
        <w:rPr>
          <w:b/>
          <w:iCs/>
        </w:rPr>
        <w:t>л водогрейный</w:t>
      </w:r>
      <w:r w:rsidRPr="0093424A">
        <w:rPr>
          <w:rFonts w:eastAsia="Times New Roman"/>
          <w:b/>
        </w:rPr>
        <w:t>"</w:t>
      </w:r>
      <w:r w:rsidR="00683E5E" w:rsidRPr="0093424A">
        <w:t xml:space="preserve"> – </w:t>
      </w:r>
      <w:r w:rsidRPr="0093424A">
        <w:t>устройство, в топке которого сжигается топливо, а теплота сгорания используется для нагрева воды, находящейся под давлением выше атмосферного и используемой в качестве теплоносителя вне этого устройства;</w:t>
      </w:r>
    </w:p>
    <w:p w:rsidR="00B50770" w:rsidRPr="0093424A" w:rsidRDefault="00B50770" w:rsidP="00F854C2">
      <w:pPr>
        <w:pStyle w:val="af7"/>
      </w:pPr>
      <w:r w:rsidRPr="0093424A">
        <w:rPr>
          <w:rFonts w:eastAsia="Times New Roman"/>
          <w:b/>
        </w:rPr>
        <w:t>"</w:t>
      </w:r>
      <w:r w:rsidRPr="0093424A">
        <w:rPr>
          <w:b/>
          <w:iCs/>
        </w:rPr>
        <w:t>Кот</w:t>
      </w:r>
      <w:r w:rsidR="003E6FCC" w:rsidRPr="0093424A">
        <w:rPr>
          <w:b/>
          <w:iCs/>
        </w:rPr>
        <w:t>ё</w:t>
      </w:r>
      <w:r w:rsidRPr="0093424A">
        <w:rPr>
          <w:b/>
          <w:iCs/>
        </w:rPr>
        <w:t>л паровой</w:t>
      </w:r>
      <w:r w:rsidRPr="0093424A">
        <w:rPr>
          <w:rFonts w:eastAsia="Times New Roman"/>
          <w:b/>
        </w:rPr>
        <w:t>"</w:t>
      </w:r>
      <w:r w:rsidR="00683E5E" w:rsidRPr="0093424A">
        <w:t xml:space="preserve"> – </w:t>
      </w:r>
      <w:r w:rsidRPr="0093424A">
        <w:t>устройство, в топке которого сжигается топливо, а теплота сгорания используется для производства водяного пара с давлением выше атмосферного, используемого вне этого устройства;</w:t>
      </w:r>
    </w:p>
    <w:p w:rsidR="00B50770" w:rsidRPr="0093424A" w:rsidRDefault="00B50770" w:rsidP="00F854C2">
      <w:pPr>
        <w:pStyle w:val="af7"/>
      </w:pPr>
      <w:r w:rsidRPr="0093424A">
        <w:rPr>
          <w:rFonts w:eastAsia="Times New Roman"/>
          <w:b/>
        </w:rPr>
        <w:t>"</w:t>
      </w:r>
      <w:r w:rsidRPr="0093424A">
        <w:rPr>
          <w:b/>
          <w:iCs/>
        </w:rPr>
        <w:t>Индивидуальный тепловой пункт</w:t>
      </w:r>
      <w:r w:rsidRPr="0093424A">
        <w:rPr>
          <w:rFonts w:eastAsia="Times New Roman"/>
          <w:b/>
        </w:rPr>
        <w:t>"</w:t>
      </w:r>
      <w:r w:rsidR="00683E5E" w:rsidRPr="0093424A">
        <w:t xml:space="preserve"> – </w:t>
      </w:r>
      <w:r w:rsidRPr="0093424A">
        <w:t>тепловой пункт, предназначенный для присоединения систем теплопотребления одного здания или его части;</w:t>
      </w:r>
    </w:p>
    <w:p w:rsidR="00B50770" w:rsidRPr="0093424A" w:rsidRDefault="00B50770" w:rsidP="00F854C2">
      <w:pPr>
        <w:pStyle w:val="af7"/>
      </w:pPr>
      <w:r w:rsidRPr="0093424A">
        <w:rPr>
          <w:rFonts w:eastAsia="Times New Roman"/>
          <w:b/>
        </w:rPr>
        <w:t>"</w:t>
      </w:r>
      <w:r w:rsidRPr="0093424A">
        <w:rPr>
          <w:b/>
          <w:iCs/>
        </w:rPr>
        <w:t>Центральный тепловой пункт</w:t>
      </w:r>
      <w:r w:rsidRPr="0093424A">
        <w:rPr>
          <w:rFonts w:eastAsia="Times New Roman"/>
          <w:b/>
        </w:rPr>
        <w:t>"</w:t>
      </w:r>
      <w:r w:rsidR="00683E5E" w:rsidRPr="0093424A">
        <w:t xml:space="preserve"> – </w:t>
      </w:r>
      <w:r w:rsidRPr="0093424A">
        <w:t>тепловой пункт, предназначенный для присоединения систем теплопотребления двух и более зданий;</w:t>
      </w:r>
    </w:p>
    <w:p w:rsidR="00B50770" w:rsidRPr="0093424A" w:rsidRDefault="00B50770" w:rsidP="00F854C2">
      <w:pPr>
        <w:pStyle w:val="af7"/>
      </w:pPr>
      <w:r w:rsidRPr="0093424A">
        <w:rPr>
          <w:rFonts w:eastAsia="Times New Roman"/>
          <w:b/>
        </w:rPr>
        <w:lastRenderedPageBreak/>
        <w:t>"</w:t>
      </w:r>
      <w:r w:rsidRPr="0093424A">
        <w:rPr>
          <w:b/>
          <w:iCs/>
        </w:rPr>
        <w:t>Котельная</w:t>
      </w:r>
      <w:r w:rsidRPr="0093424A">
        <w:rPr>
          <w:rFonts w:eastAsia="Times New Roman"/>
          <w:b/>
        </w:rPr>
        <w:t>"</w:t>
      </w:r>
      <w:r w:rsidR="00683E5E" w:rsidRPr="0093424A">
        <w:t xml:space="preserve"> – </w:t>
      </w:r>
      <w:r w:rsidRPr="0093424A">
        <w:t>комплекс технологически связанных тепловых энергоустановок, расположенных в обособленных производственных зданиях, встроенных, пристроенных или надстроенных помещениях с котлами, водонагревателями (в т.</w:t>
      </w:r>
      <w:r w:rsidR="0079059B">
        <w:t xml:space="preserve"> </w:t>
      </w:r>
      <w:r w:rsidRPr="0093424A">
        <w:t>ч. установками нетрадиционного способа получения тепловой энергии) и котельно-вспомогательным оборудованием, предназначенный для выработки теплоты;</w:t>
      </w:r>
    </w:p>
    <w:p w:rsidR="00B50770" w:rsidRPr="0093424A" w:rsidRDefault="00B50770" w:rsidP="00F854C2">
      <w:pPr>
        <w:pStyle w:val="af7"/>
        <w:rPr>
          <w:rFonts w:eastAsia="Times New Roman"/>
        </w:rPr>
      </w:pPr>
      <w:r w:rsidRPr="0093424A">
        <w:rPr>
          <w:rFonts w:eastAsia="Times New Roman"/>
          <w:b/>
        </w:rPr>
        <w:t>"Зона действия системы теплоснабжения"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границы которой устанавливаются по наиболее удал</w:t>
      </w:r>
      <w:r w:rsidR="003E6FCC" w:rsidRPr="0093424A">
        <w:rPr>
          <w:rFonts w:eastAsia="Times New Roman"/>
        </w:rPr>
        <w:t>ё</w:t>
      </w:r>
      <w:r w:rsidRPr="0093424A">
        <w:rPr>
          <w:rFonts w:eastAsia="Times New Roman"/>
        </w:rPr>
        <w:t>нным точкам подключения потребителей к тепловым сетям, входящим в систему теплоснабжения;</w:t>
      </w:r>
    </w:p>
    <w:p w:rsidR="00B50770" w:rsidRPr="0093424A" w:rsidRDefault="00B50770" w:rsidP="00F854C2">
      <w:pPr>
        <w:pStyle w:val="af7"/>
        <w:rPr>
          <w:rFonts w:eastAsia="Times New Roman"/>
        </w:rPr>
      </w:pPr>
      <w:r w:rsidRPr="0093424A">
        <w:rPr>
          <w:rFonts w:eastAsia="Times New Roman"/>
          <w:b/>
        </w:rPr>
        <w:t>"Зона действия источника тепловой энергии"</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границы которой устанавливаются закрытыми секционирующими задвижками тепловой сети системы теплоснабжения;</w:t>
      </w:r>
    </w:p>
    <w:p w:rsidR="00B50770" w:rsidRPr="0093424A" w:rsidRDefault="00B50770" w:rsidP="00F854C2">
      <w:pPr>
        <w:pStyle w:val="af7"/>
      </w:pPr>
      <w:r w:rsidRPr="0093424A">
        <w:rPr>
          <w:rFonts w:eastAsia="Times New Roman"/>
          <w:b/>
        </w:rPr>
        <w:t>"</w:t>
      </w:r>
      <w:r w:rsidRPr="0093424A">
        <w:rPr>
          <w:b/>
        </w:rPr>
        <w:t>Тепловая мощность (далее - мощность)</w:t>
      </w:r>
      <w:r w:rsidRPr="0093424A">
        <w:rPr>
          <w:rFonts w:eastAsia="Times New Roman"/>
          <w:b/>
        </w:rPr>
        <w:t>"</w:t>
      </w:r>
      <w:r w:rsidR="00683E5E" w:rsidRPr="0093424A">
        <w:t xml:space="preserve"> – </w:t>
      </w:r>
      <w:r w:rsidRPr="0093424A">
        <w:t>количество тепловой энергии, которое может быть произведено и (или) передано по тепловым сетям за единицу времени;</w:t>
      </w:r>
    </w:p>
    <w:p w:rsidR="00B50770" w:rsidRPr="0093424A" w:rsidRDefault="00B50770" w:rsidP="00F854C2">
      <w:pPr>
        <w:pStyle w:val="af7"/>
      </w:pPr>
      <w:r w:rsidRPr="0093424A">
        <w:rPr>
          <w:rFonts w:eastAsia="Times New Roman"/>
          <w:b/>
        </w:rPr>
        <w:t>"</w:t>
      </w:r>
      <w:r w:rsidRPr="0093424A">
        <w:rPr>
          <w:b/>
        </w:rPr>
        <w:t>Тепловая нагрузка</w:t>
      </w:r>
      <w:r w:rsidRPr="0093424A">
        <w:rPr>
          <w:rFonts w:eastAsia="Times New Roman"/>
          <w:b/>
        </w:rPr>
        <w:t>"</w:t>
      </w:r>
      <w:r w:rsidR="00683E5E" w:rsidRPr="0093424A">
        <w:t xml:space="preserve"> – </w:t>
      </w:r>
      <w:r w:rsidRPr="0093424A">
        <w:t>количество тепловой энергии, которое может быть принято потребителем тепловой энергии за единицу времени;</w:t>
      </w:r>
    </w:p>
    <w:p w:rsidR="00B50770" w:rsidRPr="0093424A" w:rsidRDefault="00B50770" w:rsidP="00F854C2">
      <w:pPr>
        <w:pStyle w:val="af7"/>
        <w:rPr>
          <w:rFonts w:eastAsia="Times New Roman"/>
        </w:rPr>
      </w:pPr>
      <w:r w:rsidRPr="0093424A">
        <w:rPr>
          <w:rFonts w:eastAsia="Times New Roman"/>
          <w:b/>
        </w:rPr>
        <w:t>"Установленная мощность источника тепловой энергии"</w:t>
      </w:r>
      <w:r w:rsidR="00683E5E" w:rsidRPr="0093424A">
        <w:t xml:space="preserve"> – </w:t>
      </w:r>
      <w:r w:rsidRPr="0093424A">
        <w:rPr>
          <w:rFonts w:eastAsia="Times New Roman"/>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B50770" w:rsidRPr="0093424A" w:rsidRDefault="00B50770" w:rsidP="00F854C2">
      <w:pPr>
        <w:pStyle w:val="af7"/>
        <w:rPr>
          <w:rFonts w:eastAsia="Times New Roman"/>
        </w:rPr>
      </w:pPr>
      <w:r w:rsidRPr="0093424A">
        <w:rPr>
          <w:rFonts w:eastAsia="Times New Roman"/>
          <w:b/>
        </w:rPr>
        <w:t>"Располагаемая мощность источника тепловой энергии"</w:t>
      </w:r>
      <w:r w:rsidR="00683E5E" w:rsidRPr="0093424A">
        <w:t xml:space="preserve"> – </w:t>
      </w:r>
      <w:r w:rsidRPr="0093424A">
        <w:rPr>
          <w:rFonts w:eastAsia="Times New Roman"/>
        </w:rPr>
        <w:t>величина, равная установленной мощности источника тепловой энергии за вычетом объ</w:t>
      </w:r>
      <w:r w:rsidR="003E6FCC" w:rsidRPr="0093424A">
        <w:rPr>
          <w:rFonts w:eastAsia="Times New Roman"/>
        </w:rPr>
        <w:t>ё</w:t>
      </w:r>
      <w:r w:rsidRPr="0093424A">
        <w:rPr>
          <w:rFonts w:eastAsia="Times New Roman"/>
        </w:rPr>
        <w:t>мов мощности, не реализуемой по техническим причинам, в том числе по причине снижения тепловой мощности оборудования в результате эксплуатации на продл</w:t>
      </w:r>
      <w:r w:rsidR="003E6FCC" w:rsidRPr="0093424A">
        <w:rPr>
          <w:rFonts w:eastAsia="Times New Roman"/>
        </w:rPr>
        <w:t>ё</w:t>
      </w:r>
      <w:r w:rsidRPr="0093424A">
        <w:rPr>
          <w:rFonts w:eastAsia="Times New Roman"/>
        </w:rPr>
        <w:t xml:space="preserve">нном техническом ресурсе (снижение параметров пара перед турбиной, отсутствие рециркуляции в пиковых водогрейных </w:t>
      </w:r>
      <w:proofErr w:type="spellStart"/>
      <w:r w:rsidRPr="0093424A">
        <w:rPr>
          <w:rFonts w:eastAsia="Times New Roman"/>
        </w:rPr>
        <w:t>котлоагрегатах</w:t>
      </w:r>
      <w:proofErr w:type="spellEnd"/>
      <w:r w:rsidRPr="0093424A">
        <w:rPr>
          <w:rFonts w:eastAsia="Times New Roman"/>
        </w:rPr>
        <w:t xml:space="preserve"> и др.);</w:t>
      </w:r>
    </w:p>
    <w:p w:rsidR="00B50770" w:rsidRPr="0093424A" w:rsidRDefault="00B50770" w:rsidP="00F854C2">
      <w:pPr>
        <w:pStyle w:val="af7"/>
        <w:rPr>
          <w:rFonts w:eastAsia="Times New Roman"/>
        </w:rPr>
      </w:pPr>
      <w:r w:rsidRPr="0093424A">
        <w:rPr>
          <w:rFonts w:eastAsia="Times New Roman"/>
          <w:b/>
        </w:rPr>
        <w:lastRenderedPageBreak/>
        <w:t>"Мощность источника тепловой энергии нетто"</w:t>
      </w:r>
      <w:r w:rsidR="00683E5E" w:rsidRPr="0093424A">
        <w:t xml:space="preserve"> – </w:t>
      </w:r>
      <w:r w:rsidRPr="0093424A">
        <w:rPr>
          <w:rFonts w:eastAsia="Times New Roman"/>
        </w:rPr>
        <w:t>величина, равная располагаемой мощности источника тепловой энергии за вычетом тепловой нагрузки на собственные и хозяйственные нужды;</w:t>
      </w:r>
    </w:p>
    <w:p w:rsidR="00B50770" w:rsidRPr="0093424A" w:rsidRDefault="00B50770" w:rsidP="00F854C2">
      <w:pPr>
        <w:pStyle w:val="af7"/>
      </w:pPr>
      <w:r w:rsidRPr="0093424A">
        <w:rPr>
          <w:b/>
        </w:rPr>
        <w:t>"Пиковый"</w:t>
      </w:r>
      <w:r w:rsidRPr="0093424A">
        <w:t xml:space="preserve"> режим работы источника тепловой энергии</w:t>
      </w:r>
      <w:r w:rsidR="00683E5E" w:rsidRPr="0093424A">
        <w:t xml:space="preserve"> – </w:t>
      </w:r>
      <w:r w:rsidRPr="0093424A">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B50770" w:rsidRPr="0093424A" w:rsidRDefault="00B50770" w:rsidP="00F854C2">
      <w:pPr>
        <w:pStyle w:val="af7"/>
      </w:pPr>
      <w:r w:rsidRPr="0093424A">
        <w:rPr>
          <w:rFonts w:eastAsia="Times New Roman"/>
          <w:b/>
        </w:rPr>
        <w:t>"</w:t>
      </w:r>
      <w:r w:rsidRPr="0093424A">
        <w:rPr>
          <w:b/>
        </w:rPr>
        <w:t>Топливно-энергетический баланс</w:t>
      </w:r>
      <w:r w:rsidRPr="0093424A">
        <w:rPr>
          <w:rFonts w:eastAsia="Times New Roman"/>
          <w:b/>
        </w:rPr>
        <w:t>"</w:t>
      </w:r>
      <w:r w:rsidR="00683E5E" w:rsidRPr="0093424A">
        <w:t xml:space="preserve"> – </w:t>
      </w:r>
      <w:r w:rsidRPr="0093424A">
        <w:t>документ, содержащий взаимосвязанные показатели количественного соответствия поставок энергетических ресурсов на территорию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B50770" w:rsidRPr="0093424A" w:rsidRDefault="00B50770" w:rsidP="00F854C2">
      <w:pPr>
        <w:pStyle w:val="af7"/>
      </w:pPr>
      <w:r w:rsidRPr="0093424A">
        <w:rPr>
          <w:rFonts w:eastAsia="Times New Roman"/>
          <w:b/>
        </w:rPr>
        <w:t>"П</w:t>
      </w:r>
      <w:r w:rsidRPr="0093424A">
        <w:rPr>
          <w:b/>
        </w:rPr>
        <w:t>отребитель тепловой энергии (далее также</w:t>
      </w:r>
      <w:r w:rsidR="0056304C" w:rsidRPr="0093424A">
        <w:rPr>
          <w:b/>
        </w:rPr>
        <w:t xml:space="preserve"> – </w:t>
      </w:r>
      <w:r w:rsidRPr="0093424A">
        <w:rPr>
          <w:b/>
        </w:rPr>
        <w:t>потребитель)</w:t>
      </w:r>
      <w:r w:rsidRPr="0093424A">
        <w:rPr>
          <w:rFonts w:eastAsia="Times New Roman"/>
          <w:b/>
        </w:rPr>
        <w:t>"</w:t>
      </w:r>
      <w:r w:rsidR="00683E5E" w:rsidRPr="0093424A">
        <w:t xml:space="preserve"> – </w:t>
      </w:r>
      <w:r w:rsidRPr="0093424A">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93424A">
        <w:t>теплопотребляющих</w:t>
      </w:r>
      <w:proofErr w:type="spellEnd"/>
      <w:r w:rsidRPr="0093424A">
        <w:t xml:space="preserve"> установках либо для оказания коммунальных услуг в части горячего водоснабжения и отопления;</w:t>
      </w:r>
    </w:p>
    <w:p w:rsidR="00B50770" w:rsidRPr="0093424A" w:rsidRDefault="00B50770" w:rsidP="00F854C2">
      <w:pPr>
        <w:pStyle w:val="af7"/>
        <w:rPr>
          <w:b/>
        </w:rPr>
      </w:pPr>
      <w:r w:rsidRPr="0093424A">
        <w:rPr>
          <w:rFonts w:eastAsia="Times New Roman"/>
          <w:b/>
        </w:rPr>
        <w:t>"</w:t>
      </w:r>
      <w:proofErr w:type="spellStart"/>
      <w:r w:rsidRPr="0093424A">
        <w:rPr>
          <w:rFonts w:eastAsia="Times New Roman"/>
          <w:b/>
        </w:rPr>
        <w:t>Теплосетевые</w:t>
      </w:r>
      <w:proofErr w:type="spellEnd"/>
      <w:r w:rsidRPr="0093424A">
        <w:rPr>
          <w:rFonts w:eastAsia="Times New Roman"/>
          <w:b/>
        </w:rPr>
        <w:t xml:space="preserve"> объекты"</w:t>
      </w:r>
      <w:r w:rsidR="00683E5E" w:rsidRPr="0093424A">
        <w:t xml:space="preserve"> – </w:t>
      </w:r>
      <w:r w:rsidRPr="0093424A">
        <w:rPr>
          <w:rFonts w:eastAsia="Times New Roman"/>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93424A">
        <w:rPr>
          <w:rFonts w:eastAsia="Times New Roman"/>
        </w:rPr>
        <w:t>теплопотребляющих</w:t>
      </w:r>
      <w:proofErr w:type="spellEnd"/>
      <w:r w:rsidRPr="0093424A">
        <w:rPr>
          <w:rFonts w:eastAsia="Times New Roman"/>
        </w:rPr>
        <w:t xml:space="preserve"> установок потребителей тепловой энергии;</w:t>
      </w:r>
    </w:p>
    <w:p w:rsidR="00B50770" w:rsidRPr="0093424A" w:rsidRDefault="00B50770" w:rsidP="00F854C2">
      <w:pPr>
        <w:pStyle w:val="af7"/>
      </w:pPr>
      <w:r w:rsidRPr="0093424A">
        <w:rPr>
          <w:rFonts w:eastAsia="Times New Roman"/>
          <w:b/>
        </w:rPr>
        <w:t>"</w:t>
      </w:r>
      <w:r w:rsidRPr="0093424A">
        <w:rPr>
          <w:b/>
        </w:rPr>
        <w:t>Радиус эффективного теплоснабжения</w:t>
      </w:r>
      <w:r w:rsidRPr="0093424A">
        <w:rPr>
          <w:rFonts w:eastAsia="Times New Roman"/>
          <w:b/>
        </w:rPr>
        <w:t>"</w:t>
      </w:r>
      <w:r w:rsidR="00683E5E" w:rsidRPr="0093424A">
        <w:t xml:space="preserve"> – </w:t>
      </w:r>
      <w:r w:rsidRPr="0093424A">
        <w:t xml:space="preserve">максимальное расстояние от </w:t>
      </w:r>
      <w:proofErr w:type="spellStart"/>
      <w:r w:rsidRPr="0093424A">
        <w:t>теплопотребляющей</w:t>
      </w:r>
      <w:proofErr w:type="spellEnd"/>
      <w:r w:rsidRPr="0093424A">
        <w:t xml:space="preserve"> установки до ближайшего источника тепловой энергии в системе теплоснабжения, при превышении которого подключение </w:t>
      </w:r>
      <w:proofErr w:type="spellStart"/>
      <w:r w:rsidRPr="0093424A">
        <w:t>теплопотребляющей</w:t>
      </w:r>
      <w:proofErr w:type="spellEnd"/>
      <w:r w:rsidRPr="0093424A">
        <w:t xml:space="preserve"> установки к данной системе теплоснабжения нецелесообразно по причине увеличения совокупных расходов в системе теплоснабжения;</w:t>
      </w:r>
    </w:p>
    <w:p w:rsidR="00B50770" w:rsidRPr="0093424A" w:rsidRDefault="00B50770" w:rsidP="00F854C2">
      <w:pPr>
        <w:pStyle w:val="af7"/>
        <w:rPr>
          <w:rFonts w:eastAsia="Times New Roman"/>
        </w:rPr>
      </w:pPr>
      <w:r w:rsidRPr="0093424A">
        <w:rPr>
          <w:rFonts w:eastAsia="Times New Roman"/>
          <w:b/>
        </w:rPr>
        <w:t>"Элемент территориального деления"</w:t>
      </w:r>
      <w:r w:rsidR="00683E5E" w:rsidRPr="0093424A">
        <w:t xml:space="preserve"> – </w:t>
      </w:r>
      <w:r w:rsidRPr="0093424A">
        <w:rPr>
          <w:rFonts w:eastAsia="Times New Roman"/>
        </w:rPr>
        <w:t>территория поселения, городского округа или е</w:t>
      </w:r>
      <w:r w:rsidR="003E6FCC" w:rsidRPr="0093424A">
        <w:rPr>
          <w:rFonts w:eastAsia="Times New Roman"/>
        </w:rPr>
        <w:t>ё</w:t>
      </w:r>
      <w:r w:rsidRPr="0093424A">
        <w:rPr>
          <w:rFonts w:eastAsia="Times New Roman"/>
        </w:rPr>
        <w:t xml:space="preserve"> часть, установленная по границам административно-территориальных единиц;</w:t>
      </w:r>
    </w:p>
    <w:p w:rsidR="00B50770" w:rsidRPr="0093424A" w:rsidRDefault="00B50770" w:rsidP="00F854C2">
      <w:pPr>
        <w:pStyle w:val="af7"/>
      </w:pPr>
      <w:r w:rsidRPr="0093424A">
        <w:rPr>
          <w:rFonts w:eastAsia="Times New Roman"/>
          <w:b/>
        </w:rPr>
        <w:lastRenderedPageBreak/>
        <w:t>"</w:t>
      </w:r>
      <w:r w:rsidRPr="0093424A">
        <w:rPr>
          <w:b/>
        </w:rPr>
        <w:t>Показатель энергоэффективности</w:t>
      </w:r>
      <w:r w:rsidRPr="0093424A">
        <w:rPr>
          <w:rFonts w:eastAsia="Times New Roman"/>
          <w:b/>
        </w:rPr>
        <w:t>"</w:t>
      </w:r>
      <w:r w:rsidR="00683E5E" w:rsidRPr="0093424A">
        <w:t xml:space="preserve"> – </w:t>
      </w:r>
      <w:r w:rsidRPr="0093424A">
        <w:t>абсолютная или удельная величина потребления или потери энергоресурсов, установленная государственными стандартами и (или) иными нормативными техническими документами;</w:t>
      </w:r>
    </w:p>
    <w:p w:rsidR="00466D01" w:rsidRPr="0093424A" w:rsidRDefault="00466D01" w:rsidP="00F854C2">
      <w:pPr>
        <w:pStyle w:val="af7"/>
      </w:pPr>
      <w:r w:rsidRPr="0093424A">
        <w:rPr>
          <w:rFonts w:eastAsia="Times New Roman"/>
          <w:b/>
        </w:rPr>
        <w:t>"</w:t>
      </w:r>
      <w:r w:rsidRPr="0093424A">
        <w:rPr>
          <w:b/>
        </w:rPr>
        <w:t>Возобновляемые источники энергии</w:t>
      </w:r>
      <w:r w:rsidRPr="0093424A">
        <w:rPr>
          <w:rFonts w:eastAsia="Times New Roman"/>
          <w:b/>
        </w:rPr>
        <w:t>"</w:t>
      </w:r>
      <w:r w:rsidR="00683E5E" w:rsidRPr="0093424A">
        <w:t xml:space="preserve"> – </w:t>
      </w:r>
      <w:r w:rsidRPr="0093424A">
        <w:rPr>
          <w:rFonts w:eastAsia="Times New Roman"/>
        </w:rPr>
        <w:t>энергия солнца, энергия ветра, энергия вод (в том числе энергия сточных вод), за исключением случаев использования такой энергии на гидроаккумулирующих электроэнергетических станциях, энергия приливов, энергия волн водных объектов, в том числе водо</w:t>
      </w:r>
      <w:r w:rsidR="003E6FCC" w:rsidRPr="0093424A">
        <w:rPr>
          <w:rFonts w:eastAsia="Times New Roman"/>
        </w:rPr>
        <w:t>ё</w:t>
      </w:r>
      <w:r w:rsidRPr="0093424A">
        <w:rPr>
          <w:rFonts w:eastAsia="Times New Roman"/>
        </w:rPr>
        <w:t>мов, рек, морей, океанов, гео</w:t>
      </w:r>
      <w:r w:rsidR="003E70A1" w:rsidRPr="0093424A">
        <w:rPr>
          <w:rFonts w:eastAsia="Times New Roman"/>
        </w:rPr>
        <w:t>тер</w:t>
      </w:r>
      <w:r w:rsidRPr="0093424A">
        <w:rPr>
          <w:rFonts w:eastAsia="Times New Roman"/>
        </w:rPr>
        <w:t xml:space="preserve">мальная энергия с использованием природных подземных теплоносителей, </w:t>
      </w:r>
      <w:proofErr w:type="spellStart"/>
      <w:r w:rsidRPr="0093424A">
        <w:rPr>
          <w:rFonts w:eastAsia="Times New Roman"/>
        </w:rPr>
        <w:t>низкопотенциальная</w:t>
      </w:r>
      <w:proofErr w:type="spellEnd"/>
      <w:r w:rsidRPr="0093424A">
        <w:rPr>
          <w:rFonts w:eastAsia="Times New Roman"/>
        </w:rPr>
        <w:t xml:space="preserve"> тепловая энергия земли, воздуха, воды с использованием специальных теплоносителей, биомасса, включающая в себя специально выращенные для</w:t>
      </w:r>
      <w:r w:rsidR="00413943" w:rsidRPr="0093424A">
        <w:rPr>
          <w:rFonts w:eastAsia="Times New Roman"/>
        </w:rPr>
        <w:t xml:space="preserve"> </w:t>
      </w:r>
      <w:r w:rsidRPr="0093424A">
        <w:rPr>
          <w:rFonts w:eastAsia="Times New Roman"/>
        </w:rPr>
        <w:t>получения энергии растения, в том числе деревья, а также отходы производства и потребления, за исключением отходов, полученных в процессе использования</w:t>
      </w:r>
      <w:r w:rsidRPr="0093424A">
        <w:t xml:space="preserve"> углеводородного сырья и топлива, биогаз, газ, выделяемый отходами производства и потребления на свалках таких отходов, газ, образующийся на угольных разработках;</w:t>
      </w:r>
    </w:p>
    <w:p w:rsidR="00B50770" w:rsidRPr="0093424A" w:rsidRDefault="00B50770" w:rsidP="00F854C2">
      <w:pPr>
        <w:pStyle w:val="af7"/>
      </w:pPr>
      <w:r w:rsidRPr="0093424A">
        <w:rPr>
          <w:rFonts w:eastAsia="Times New Roman"/>
          <w:b/>
        </w:rPr>
        <w:t>"</w:t>
      </w:r>
      <w:r w:rsidRPr="0093424A">
        <w:rPr>
          <w:b/>
        </w:rPr>
        <w:t>Режим потребления тепловой энергии</w:t>
      </w:r>
      <w:r w:rsidRPr="0093424A">
        <w:rPr>
          <w:rFonts w:eastAsia="Times New Roman"/>
          <w:b/>
        </w:rPr>
        <w:t>"</w:t>
      </w:r>
      <w:r w:rsidR="00683E5E" w:rsidRPr="0093424A">
        <w:t xml:space="preserve"> – </w:t>
      </w:r>
      <w:r w:rsidRPr="0093424A">
        <w:t>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B50770" w:rsidRPr="0093424A" w:rsidRDefault="00B50770" w:rsidP="00F854C2">
      <w:pPr>
        <w:pStyle w:val="af7"/>
      </w:pPr>
      <w:r w:rsidRPr="0093424A">
        <w:rPr>
          <w:b/>
        </w:rPr>
        <w:t>"Базовый" режим работы источника тепловой энергии"</w:t>
      </w:r>
      <w:r w:rsidR="00683E5E" w:rsidRPr="0093424A">
        <w:t xml:space="preserve"> – </w:t>
      </w:r>
      <w:r w:rsidRPr="0093424A">
        <w:t>режим работы источника тепловой энергии, который характеризуется стабильностью функционирования основного оборудования (котлов, турбин)</w:t>
      </w:r>
      <w:r w:rsidRPr="0093424A">
        <w:rPr>
          <w:b/>
        </w:rPr>
        <w:t xml:space="preserve"> </w:t>
      </w:r>
      <w:r w:rsidRPr="0093424A">
        <w:t xml:space="preserve">и используется для обеспечения постоянного </w:t>
      </w:r>
      <w:r w:rsidRPr="0079059B">
        <w:t>уровня потребления тепловой</w:t>
      </w:r>
      <w:r w:rsidRPr="0093424A">
        <w:t xml:space="preserve"> энергии, теплоносителя потребителями при максимальной энергетической эффективности функционирования такого источника;</w:t>
      </w:r>
    </w:p>
    <w:p w:rsidR="00B50770" w:rsidRPr="0093424A" w:rsidRDefault="00B50770" w:rsidP="00F854C2">
      <w:pPr>
        <w:pStyle w:val="af7"/>
      </w:pPr>
      <w:r w:rsidRPr="0093424A">
        <w:rPr>
          <w:b/>
        </w:rPr>
        <w:t>"Пиковый" режим работы источника тепловой энергии"</w:t>
      </w:r>
      <w:r w:rsidR="00683E5E" w:rsidRPr="0093424A">
        <w:t xml:space="preserve"> – </w:t>
      </w:r>
      <w:r w:rsidRPr="0093424A">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p w:rsidR="00B50770" w:rsidRPr="0093424A" w:rsidRDefault="00B50770" w:rsidP="00F854C2">
      <w:pPr>
        <w:pStyle w:val="af7"/>
      </w:pPr>
      <w:r w:rsidRPr="0093424A">
        <w:rPr>
          <w:rFonts w:eastAsia="Times New Roman"/>
          <w:b/>
        </w:rPr>
        <w:lastRenderedPageBreak/>
        <w:t>"</w:t>
      </w:r>
      <w:r w:rsidRPr="0093424A">
        <w:rPr>
          <w:b/>
        </w:rPr>
        <w:t>Над</w:t>
      </w:r>
      <w:r w:rsidR="003E6FCC" w:rsidRPr="0093424A">
        <w:rPr>
          <w:b/>
        </w:rPr>
        <w:t>ё</w:t>
      </w:r>
      <w:r w:rsidRPr="0093424A">
        <w:rPr>
          <w:b/>
        </w:rPr>
        <w:t>жность теплоснабжения</w:t>
      </w:r>
      <w:r w:rsidRPr="0093424A">
        <w:rPr>
          <w:rFonts w:eastAsia="Times New Roman"/>
          <w:b/>
        </w:rPr>
        <w:t>"</w:t>
      </w:r>
      <w:r w:rsidR="00683E5E" w:rsidRPr="0093424A">
        <w:t xml:space="preserve"> – </w:t>
      </w:r>
      <w:r w:rsidRPr="0093424A">
        <w:t>характеристика состояния системы теплоснабжения, при котором обеспечиваются качество и безопасность теплоснабжения;</w:t>
      </w:r>
    </w:p>
    <w:p w:rsidR="00B50770" w:rsidRPr="0093424A" w:rsidRDefault="00B50770" w:rsidP="00F854C2">
      <w:pPr>
        <w:pStyle w:val="af7"/>
      </w:pPr>
      <w:r w:rsidRPr="0093424A">
        <w:rPr>
          <w:rFonts w:eastAsia="Times New Roman"/>
          <w:b/>
        </w:rPr>
        <w:t>"</w:t>
      </w:r>
      <w:r w:rsidRPr="0093424A">
        <w:rPr>
          <w:b/>
        </w:rPr>
        <w:t>Живучесть</w:t>
      </w:r>
      <w:r w:rsidRPr="0093424A">
        <w:rPr>
          <w:rFonts w:eastAsia="Times New Roman"/>
          <w:b/>
        </w:rPr>
        <w:t>"</w:t>
      </w:r>
      <w:r w:rsidR="00683E5E" w:rsidRPr="0093424A">
        <w:t xml:space="preserve"> – </w:t>
      </w:r>
      <w:r w:rsidRPr="0093424A">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w:t>
      </w:r>
      <w:r w:rsidR="003E6FCC" w:rsidRPr="0093424A">
        <w:t>ё</w:t>
      </w:r>
      <w:r w:rsidRPr="0093424A">
        <w:t>х часов) остановок;</w:t>
      </w:r>
    </w:p>
    <w:p w:rsidR="000B3718" w:rsidRPr="0093424A" w:rsidRDefault="00B50770" w:rsidP="00F854C2">
      <w:pPr>
        <w:pStyle w:val="af7"/>
      </w:pPr>
      <w:r w:rsidRPr="0093424A">
        <w:rPr>
          <w:rFonts w:eastAsia="Times New Roman"/>
          <w:b/>
        </w:rPr>
        <w:t>"</w:t>
      </w:r>
      <w:r w:rsidRPr="0093424A">
        <w:rPr>
          <w:b/>
        </w:rPr>
        <w:t>Инвестиционная программа</w:t>
      </w:r>
      <w:r w:rsidRPr="0093424A">
        <w:rPr>
          <w:rFonts w:eastAsia="Times New Roman"/>
          <w:b/>
        </w:rPr>
        <w:t>"</w:t>
      </w:r>
      <w:r w:rsidRPr="0093424A">
        <w:t xml:space="preserve"> организации, осуществляющей регулируемые виды деятельности в сфере теплоснабжения,</w:t>
      </w:r>
      <w:r w:rsidR="00683E5E" w:rsidRPr="0093424A">
        <w:t xml:space="preserve"> – </w:t>
      </w:r>
      <w:r w:rsidRPr="0093424A">
        <w:t>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w:t>
      </w:r>
      <w:r w:rsidR="003E6FCC" w:rsidRPr="0093424A">
        <w:t>ё</w:t>
      </w:r>
      <w:r w:rsidRPr="0093424A">
        <w:t xml:space="preserve">жности и энергетической эффективности системы теплоснабжения, подключения </w:t>
      </w:r>
      <w:proofErr w:type="spellStart"/>
      <w:r w:rsidRPr="0093424A">
        <w:t>теплопотребляющих</w:t>
      </w:r>
      <w:proofErr w:type="spellEnd"/>
      <w:r w:rsidRPr="0093424A">
        <w:t xml:space="preserve"> установок потребителей тепловой энергии к системе теплоснабжения.</w:t>
      </w:r>
      <w:r w:rsidR="000B3718" w:rsidRPr="0093424A">
        <w:br w:type="page"/>
      </w:r>
    </w:p>
    <w:p w:rsidR="00CC1C96" w:rsidRPr="00320B1B" w:rsidRDefault="00CC1C96" w:rsidP="00320B1B">
      <w:pPr>
        <w:pStyle w:val="11"/>
      </w:pPr>
      <w:bookmarkStart w:id="2" w:name="_Toc358017369"/>
      <w:bookmarkStart w:id="3" w:name="_Toc364116780"/>
      <w:bookmarkStart w:id="4" w:name="_Toc48916676"/>
      <w:r w:rsidRPr="00A61DF9">
        <w:lastRenderedPageBreak/>
        <w:t xml:space="preserve">1 </w:t>
      </w:r>
      <w:bookmarkEnd w:id="2"/>
      <w:bookmarkEnd w:id="3"/>
      <w:r w:rsidR="005E3EC9" w:rsidRPr="005E3EC9">
        <w:t xml:space="preserve">Часть 1 </w:t>
      </w:r>
      <w:r w:rsidR="005E3EC9" w:rsidRPr="005E3EC9">
        <w:tab/>
        <w:t>Функциональная структура теплоснабжения</w:t>
      </w:r>
      <w:bookmarkEnd w:id="4"/>
    </w:p>
    <w:p w:rsidR="00CC1C96" w:rsidRPr="001314D5" w:rsidRDefault="00CC1C96" w:rsidP="001314D5">
      <w:pPr>
        <w:pStyle w:val="af7"/>
        <w:rPr>
          <w:highlight w:val="yellow"/>
        </w:rPr>
      </w:pPr>
    </w:p>
    <w:p w:rsidR="001D4755" w:rsidRDefault="00597503" w:rsidP="001D4755">
      <w:pPr>
        <w:rPr>
          <w:szCs w:val="28"/>
        </w:rPr>
      </w:pPr>
      <w:proofErr w:type="spellStart"/>
      <w:r>
        <w:rPr>
          <w:szCs w:val="28"/>
        </w:rPr>
        <w:t>Кузнецов</w:t>
      </w:r>
      <w:r w:rsidR="00B90D48" w:rsidRPr="00B90D48">
        <w:rPr>
          <w:szCs w:val="28"/>
        </w:rPr>
        <w:t>ский</w:t>
      </w:r>
      <w:proofErr w:type="spellEnd"/>
      <w:r w:rsidR="001D4755" w:rsidRPr="00496EF9">
        <w:rPr>
          <w:szCs w:val="28"/>
        </w:rPr>
        <w:t xml:space="preserve"> сельсовет</w:t>
      </w:r>
      <w:r w:rsidR="001D4755">
        <w:rPr>
          <w:szCs w:val="28"/>
        </w:rPr>
        <w:t xml:space="preserve"> – </w:t>
      </w:r>
      <w:r w:rsidR="001D4755" w:rsidRPr="00496EF9">
        <w:rPr>
          <w:szCs w:val="28"/>
        </w:rPr>
        <w:t>муниципальное образование</w:t>
      </w:r>
      <w:r w:rsidR="001D4755">
        <w:rPr>
          <w:szCs w:val="28"/>
        </w:rPr>
        <w:t xml:space="preserve"> </w:t>
      </w:r>
      <w:r w:rsidR="001D4755" w:rsidRPr="00496EF9">
        <w:rPr>
          <w:szCs w:val="28"/>
        </w:rPr>
        <w:t>со статусом</w:t>
      </w:r>
      <w:r w:rsidR="001D4755">
        <w:rPr>
          <w:szCs w:val="28"/>
        </w:rPr>
        <w:t xml:space="preserve"> </w:t>
      </w:r>
      <w:r w:rsidR="001D4755" w:rsidRPr="00496EF9">
        <w:rPr>
          <w:szCs w:val="28"/>
        </w:rPr>
        <w:t>сельского поселения</w:t>
      </w:r>
      <w:r w:rsidR="001D4755">
        <w:rPr>
          <w:szCs w:val="28"/>
        </w:rPr>
        <w:t xml:space="preserve"> </w:t>
      </w:r>
      <w:r w:rsidR="001D4755" w:rsidRPr="00496EF9">
        <w:rPr>
          <w:szCs w:val="28"/>
        </w:rPr>
        <w:t>и административно-территориальное образование в</w:t>
      </w:r>
      <w:r w:rsidR="001D4755">
        <w:rPr>
          <w:szCs w:val="28"/>
        </w:rPr>
        <w:t xml:space="preserve"> </w:t>
      </w:r>
      <w:r w:rsidR="00771F6A" w:rsidRPr="00771F6A">
        <w:t>Баганск</w:t>
      </w:r>
      <w:r w:rsidR="001D4755" w:rsidRPr="00496EF9">
        <w:rPr>
          <w:szCs w:val="28"/>
        </w:rPr>
        <w:t>ом районе</w:t>
      </w:r>
      <w:r w:rsidR="001D4755">
        <w:rPr>
          <w:szCs w:val="28"/>
        </w:rPr>
        <w:t xml:space="preserve"> </w:t>
      </w:r>
      <w:r w:rsidR="00771F6A">
        <w:rPr>
          <w:szCs w:val="28"/>
        </w:rPr>
        <w:t xml:space="preserve">Новосибирской области </w:t>
      </w:r>
      <w:r w:rsidR="001D4755">
        <w:rPr>
          <w:szCs w:val="28"/>
        </w:rPr>
        <w:t xml:space="preserve"> России. Административный центр –</w:t>
      </w:r>
      <w:r w:rsidR="001D4755" w:rsidRPr="00496EF9">
        <w:rPr>
          <w:szCs w:val="28"/>
        </w:rPr>
        <w:t xml:space="preserve"> </w:t>
      </w:r>
      <w:r w:rsidR="00B90D48" w:rsidRPr="00226999">
        <w:t xml:space="preserve">с. </w:t>
      </w:r>
      <w:r w:rsidR="00771F6A" w:rsidRPr="00771F6A">
        <w:t>Баган</w:t>
      </w:r>
      <w:r w:rsidR="001D4755">
        <w:rPr>
          <w:szCs w:val="28"/>
        </w:rPr>
        <w:t>.</w:t>
      </w:r>
    </w:p>
    <w:p w:rsidR="00771F6A" w:rsidRDefault="00771F6A" w:rsidP="00771F6A">
      <w:pPr>
        <w:rPr>
          <w:szCs w:val="28"/>
        </w:rPr>
      </w:pPr>
      <w:r w:rsidRPr="00771F6A">
        <w:rPr>
          <w:szCs w:val="28"/>
        </w:rPr>
        <w:t>Баганск</w:t>
      </w:r>
      <w:r>
        <w:rPr>
          <w:szCs w:val="28"/>
        </w:rPr>
        <w:t>и</w:t>
      </w:r>
      <w:r w:rsidR="00B90D48" w:rsidRPr="00B90D48">
        <w:rPr>
          <w:szCs w:val="28"/>
        </w:rPr>
        <w:t xml:space="preserve">й район расположен </w:t>
      </w:r>
      <w:r w:rsidRPr="00771F6A">
        <w:rPr>
          <w:szCs w:val="28"/>
        </w:rPr>
        <w:t xml:space="preserve">на юго-западе Новосибирской области, на севере </w:t>
      </w:r>
      <w:proofErr w:type="spellStart"/>
      <w:r w:rsidRPr="00771F6A">
        <w:rPr>
          <w:szCs w:val="28"/>
        </w:rPr>
        <w:t>Кулундинской</w:t>
      </w:r>
      <w:proofErr w:type="spellEnd"/>
      <w:r w:rsidRPr="00771F6A">
        <w:rPr>
          <w:szCs w:val="28"/>
        </w:rPr>
        <w:t xml:space="preserve"> степи. На северо-западе и севере район граничит с </w:t>
      </w:r>
      <w:proofErr w:type="spellStart"/>
      <w:r w:rsidRPr="00771F6A">
        <w:rPr>
          <w:szCs w:val="28"/>
        </w:rPr>
        <w:t>Купинским</w:t>
      </w:r>
      <w:proofErr w:type="spellEnd"/>
      <w:r w:rsidRPr="00771F6A">
        <w:rPr>
          <w:szCs w:val="28"/>
        </w:rPr>
        <w:t xml:space="preserve">, на северо-востоке — </w:t>
      </w:r>
      <w:proofErr w:type="spellStart"/>
      <w:r w:rsidRPr="00771F6A">
        <w:rPr>
          <w:szCs w:val="28"/>
        </w:rPr>
        <w:t>Здвинским</w:t>
      </w:r>
      <w:proofErr w:type="spellEnd"/>
      <w:r w:rsidRPr="00771F6A">
        <w:rPr>
          <w:szCs w:val="28"/>
        </w:rPr>
        <w:t xml:space="preserve">, на юго-востоке и юге — Карасукским районами Новосибирской области, на юго-западе — с республикой Казахстан. </w:t>
      </w:r>
    </w:p>
    <w:p w:rsidR="00597503" w:rsidRPr="00064E2A" w:rsidRDefault="00597503" w:rsidP="00597503">
      <w:pPr>
        <w:ind w:firstLine="567"/>
        <w:rPr>
          <w:sz w:val="26"/>
          <w:szCs w:val="26"/>
        </w:rPr>
      </w:pPr>
      <w:proofErr w:type="spellStart"/>
      <w:r>
        <w:rPr>
          <w:rStyle w:val="w"/>
          <w:szCs w:val="28"/>
        </w:rPr>
        <w:t>Кузнецов</w:t>
      </w:r>
      <w:r w:rsidR="00B90D48" w:rsidRPr="00DD4AFF">
        <w:rPr>
          <w:rStyle w:val="w"/>
          <w:szCs w:val="28"/>
        </w:rPr>
        <w:t>ский</w:t>
      </w:r>
      <w:proofErr w:type="spellEnd"/>
      <w:r w:rsidR="00B90D48" w:rsidRPr="00DD4AFF">
        <w:rPr>
          <w:rStyle w:val="w"/>
          <w:szCs w:val="28"/>
        </w:rPr>
        <w:t xml:space="preserve"> сельсовет - </w:t>
      </w:r>
      <w:r w:rsidR="00B90D48" w:rsidRPr="00DD4AFF">
        <w:rPr>
          <w:szCs w:val="28"/>
        </w:rPr>
        <w:t> </w:t>
      </w:r>
      <w:r w:rsidR="00B90D48" w:rsidRPr="00DD4AFF">
        <w:rPr>
          <w:bCs/>
          <w:szCs w:val="28"/>
        </w:rPr>
        <w:t xml:space="preserve">муниципальное образование, расположенное в юго-западной части </w:t>
      </w:r>
      <w:r w:rsidR="00771F6A">
        <w:rPr>
          <w:bCs/>
          <w:szCs w:val="28"/>
        </w:rPr>
        <w:t>Баганского</w:t>
      </w:r>
      <w:r w:rsidR="00B90D48" w:rsidRPr="00DD4AFF">
        <w:rPr>
          <w:bCs/>
          <w:szCs w:val="28"/>
        </w:rPr>
        <w:t xml:space="preserve"> района </w:t>
      </w:r>
      <w:r w:rsidR="00771F6A">
        <w:rPr>
          <w:bCs/>
          <w:szCs w:val="28"/>
        </w:rPr>
        <w:t>Новосибирской области</w:t>
      </w:r>
      <w:r w:rsidR="00B90D48" w:rsidRPr="00DD4AFF">
        <w:rPr>
          <w:bCs/>
          <w:szCs w:val="28"/>
        </w:rPr>
        <w:t xml:space="preserve">. </w:t>
      </w:r>
      <w:r w:rsidRPr="00064E2A">
        <w:rPr>
          <w:sz w:val="26"/>
          <w:szCs w:val="26"/>
        </w:rPr>
        <w:t>расстоянии 550 км от областного центра г. Новосибирска, в 24 км от районного центра с. Баган и в 19 км от ближайшей железнодорожной станции Районная. Протяженность поселения с севера на юг составляет 12,25 км и с запада на восток 15,50 км.</w:t>
      </w:r>
    </w:p>
    <w:p w:rsidR="00597503" w:rsidRPr="00064E2A" w:rsidRDefault="00597503" w:rsidP="00597503">
      <w:pPr>
        <w:ind w:firstLine="567"/>
        <w:rPr>
          <w:sz w:val="26"/>
          <w:szCs w:val="26"/>
        </w:rPr>
      </w:pPr>
      <w:r w:rsidRPr="00064E2A">
        <w:rPr>
          <w:sz w:val="26"/>
          <w:szCs w:val="26"/>
        </w:rPr>
        <w:t>В состав Кузнецовского сельсовета вошло 2 населенных пунктов – это село Кузнецовка, село Ленинское.</w:t>
      </w:r>
    </w:p>
    <w:p w:rsidR="00597503" w:rsidRPr="00064E2A" w:rsidRDefault="00597503" w:rsidP="00597503">
      <w:pPr>
        <w:pStyle w:val="130"/>
        <w:spacing w:before="0" w:beforeAutospacing="0" w:after="0" w:afterAutospacing="0" w:line="360" w:lineRule="auto"/>
        <w:ind w:firstLine="567"/>
        <w:jc w:val="both"/>
        <w:rPr>
          <w:sz w:val="26"/>
          <w:szCs w:val="26"/>
        </w:rPr>
      </w:pPr>
      <w:r w:rsidRPr="00064E2A">
        <w:rPr>
          <w:sz w:val="26"/>
          <w:szCs w:val="26"/>
        </w:rPr>
        <w:t xml:space="preserve">Климат Баганского муниципального района, определяемый его географическим положением, резко континентальный. Район находится в </w:t>
      </w:r>
      <w:proofErr w:type="spellStart"/>
      <w:r w:rsidRPr="00064E2A">
        <w:rPr>
          <w:sz w:val="26"/>
          <w:szCs w:val="26"/>
        </w:rPr>
        <w:t>Кулундинской</w:t>
      </w:r>
      <w:proofErr w:type="spellEnd"/>
      <w:r w:rsidRPr="00064E2A">
        <w:rPr>
          <w:sz w:val="26"/>
          <w:szCs w:val="26"/>
        </w:rPr>
        <w:t xml:space="preserve"> степи, которая расположена в центре материка на значительном удалении от морей и океанов. Открытое положение способствует проникновению на ее территорию как холодных сухих воздушных масс с Карского моря, так и теплых сухих - из степей и пустынь Казахстана. Это обусловливает высокие годовые и суточные амплитуды температур, сухое жаркое лето и суровую малоснежную зиму.</w:t>
      </w:r>
    </w:p>
    <w:p w:rsidR="00597503" w:rsidRPr="00064E2A" w:rsidRDefault="00597503" w:rsidP="00597503">
      <w:pPr>
        <w:pStyle w:val="130"/>
        <w:spacing w:before="0" w:beforeAutospacing="0" w:after="0" w:afterAutospacing="0" w:line="360" w:lineRule="auto"/>
        <w:ind w:firstLine="567"/>
        <w:jc w:val="both"/>
        <w:rPr>
          <w:sz w:val="26"/>
          <w:szCs w:val="26"/>
        </w:rPr>
      </w:pPr>
      <w:r w:rsidRPr="00064E2A">
        <w:rPr>
          <w:sz w:val="26"/>
          <w:szCs w:val="26"/>
        </w:rPr>
        <w:t>Климат района характеризуется высокими летними температурами. В июне среднемесячные температуры составляют 17-20 градусов, а июле - 19—21, при абсолютном максимуме 50 градусов. Минимальные среднемесячные температуры фиксируются в январе (минус 17-19 градусов), при абсолютном минимуме минус 48 градусов. Наиболее резкие изменения температуры отмечаются весной и осенью.</w:t>
      </w:r>
    </w:p>
    <w:p w:rsidR="00597503" w:rsidRPr="00064E2A" w:rsidRDefault="00597503" w:rsidP="00597503">
      <w:pPr>
        <w:pStyle w:val="130"/>
        <w:spacing w:before="0" w:beforeAutospacing="0" w:after="0" w:afterAutospacing="0" w:line="360" w:lineRule="auto"/>
        <w:ind w:firstLine="567"/>
        <w:jc w:val="both"/>
        <w:rPr>
          <w:sz w:val="26"/>
          <w:szCs w:val="26"/>
        </w:rPr>
      </w:pPr>
      <w:r w:rsidRPr="00064E2A">
        <w:rPr>
          <w:sz w:val="26"/>
          <w:szCs w:val="26"/>
        </w:rPr>
        <w:t xml:space="preserve">Годовое количество осадков изменяется от 240 до 360 мм. В течение года они распределяются крайне неравномерно. Весенние осадки составляют около 20% от общего количества. Практического влияния на увлажнение почвы они не оказывают. Быстрое </w:t>
      </w:r>
      <w:r w:rsidRPr="00064E2A">
        <w:rPr>
          <w:sz w:val="26"/>
          <w:szCs w:val="26"/>
        </w:rPr>
        <w:lastRenderedPageBreak/>
        <w:t>нарастание положительных температур способствует не только испарению выпадающих осадков, но и значительному испарению влаги из почвенного покрова. С поверхности почвы в зависимости от ее начальной влажности, обработки, механического состава и количества осадков испаряется до 4 мм влаги в сутки.</w:t>
      </w:r>
    </w:p>
    <w:p w:rsidR="006A6A4B" w:rsidRPr="00DD4AFF" w:rsidRDefault="006A6A4B" w:rsidP="006A6A4B">
      <w:pPr>
        <w:pStyle w:val="aff7"/>
        <w:shd w:val="clear" w:color="auto" w:fill="FFFFFF"/>
        <w:spacing w:before="120" w:after="120" w:line="276" w:lineRule="auto"/>
        <w:ind w:firstLine="851"/>
        <w:rPr>
          <w:sz w:val="28"/>
          <w:szCs w:val="28"/>
        </w:rPr>
      </w:pPr>
    </w:p>
    <w:p w:rsidR="009248F9" w:rsidRPr="008A39DC" w:rsidRDefault="00CC1C96" w:rsidP="009248F9">
      <w:pPr>
        <w:pStyle w:val="affd"/>
      </w:pPr>
      <w:r w:rsidRPr="003A2D94">
        <w:t>Таблица 1 – Основные технико-экономические показатели</w:t>
      </w:r>
      <w:r w:rsidR="00A02358" w:rsidRPr="003A2D94">
        <w:t xml:space="preserve"> </w:t>
      </w:r>
      <w:r w:rsidR="006A6A4B" w:rsidRPr="003A2D94">
        <w:t xml:space="preserve">МО </w:t>
      </w:r>
      <w:proofErr w:type="spellStart"/>
      <w:r w:rsidR="00597503" w:rsidRPr="003A2D94">
        <w:rPr>
          <w:rStyle w:val="w"/>
        </w:rPr>
        <w:t>Кузнецов</w:t>
      </w:r>
      <w:r w:rsidR="006A6A4B" w:rsidRPr="003A2D94">
        <w:rPr>
          <w:rStyle w:val="w"/>
        </w:rPr>
        <w:t>ский</w:t>
      </w:r>
      <w:proofErr w:type="spellEnd"/>
      <w:r w:rsidR="006A6A4B" w:rsidRPr="003A2D94">
        <w:t xml:space="preserve"> сельсовет</w:t>
      </w:r>
      <w:r w:rsidR="009248F9" w:rsidRPr="008A39DC">
        <w:t xml:space="preserve"> </w:t>
      </w:r>
    </w:p>
    <w:tbl>
      <w:tblPr>
        <w:tblStyle w:val="af0"/>
        <w:tblW w:w="9978" w:type="dxa"/>
        <w:jc w:val="center"/>
        <w:tblLayout w:type="fixed"/>
        <w:tblLook w:val="04A0" w:firstRow="1" w:lastRow="0" w:firstColumn="1" w:lastColumn="0" w:noHBand="0" w:noVBand="1"/>
      </w:tblPr>
      <w:tblGrid>
        <w:gridCol w:w="5495"/>
        <w:gridCol w:w="1338"/>
        <w:gridCol w:w="1728"/>
        <w:gridCol w:w="1417"/>
      </w:tblGrid>
      <w:tr w:rsidR="00DA78EA" w:rsidRPr="00C5362D" w:rsidTr="008F7D21">
        <w:trPr>
          <w:trHeight w:val="454"/>
          <w:jc w:val="center"/>
        </w:trPr>
        <w:tc>
          <w:tcPr>
            <w:tcW w:w="5495" w:type="dxa"/>
            <w:vAlign w:val="center"/>
          </w:tcPr>
          <w:p w:rsidR="00DA78EA" w:rsidRPr="00C5362D" w:rsidRDefault="00DA78EA" w:rsidP="008F4FC4">
            <w:pPr>
              <w:pStyle w:val="af1"/>
            </w:pPr>
            <w:r w:rsidRPr="00C5362D">
              <w:t>Наименование показателя</w:t>
            </w:r>
          </w:p>
        </w:tc>
        <w:tc>
          <w:tcPr>
            <w:tcW w:w="1338" w:type="dxa"/>
            <w:vAlign w:val="center"/>
          </w:tcPr>
          <w:p w:rsidR="00DA78EA" w:rsidRPr="00C5362D" w:rsidRDefault="00DA78EA" w:rsidP="008F4FC4">
            <w:pPr>
              <w:pStyle w:val="af1"/>
            </w:pPr>
            <w:r w:rsidRPr="00C5362D">
              <w:t>Единица измерения</w:t>
            </w:r>
          </w:p>
        </w:tc>
        <w:tc>
          <w:tcPr>
            <w:tcW w:w="1728" w:type="dxa"/>
            <w:vAlign w:val="center"/>
          </w:tcPr>
          <w:p w:rsidR="00DA78EA" w:rsidRDefault="00DA78EA" w:rsidP="008F4FC4">
            <w:pPr>
              <w:pStyle w:val="af1"/>
            </w:pPr>
            <w:r w:rsidRPr="00C5362D">
              <w:t>Современное состояние</w:t>
            </w:r>
          </w:p>
          <w:p w:rsidR="007F2957" w:rsidRPr="00C5362D" w:rsidRDefault="007F2957" w:rsidP="00852AB0">
            <w:pPr>
              <w:pStyle w:val="af1"/>
            </w:pPr>
            <w:r>
              <w:t>(20</w:t>
            </w:r>
            <w:r w:rsidR="006A6A4B">
              <w:t>2</w:t>
            </w:r>
            <w:r w:rsidR="00852AB0">
              <w:t>1</w:t>
            </w:r>
            <w:r w:rsidR="009248F9">
              <w:t xml:space="preserve"> </w:t>
            </w:r>
            <w:r>
              <w:t>г.)</w:t>
            </w:r>
          </w:p>
        </w:tc>
        <w:tc>
          <w:tcPr>
            <w:tcW w:w="1417" w:type="dxa"/>
            <w:vAlign w:val="center"/>
          </w:tcPr>
          <w:p w:rsidR="00DA78EA" w:rsidRDefault="00DA78EA" w:rsidP="00320B1B">
            <w:pPr>
              <w:pStyle w:val="af1"/>
            </w:pPr>
            <w:r w:rsidRPr="00C5362D">
              <w:t>Расч</w:t>
            </w:r>
            <w:r w:rsidR="00320B1B">
              <w:t>ё</w:t>
            </w:r>
            <w:r w:rsidRPr="00C5362D">
              <w:t>тный срок</w:t>
            </w:r>
          </w:p>
          <w:p w:rsidR="007F2957" w:rsidRPr="00C5362D" w:rsidRDefault="007F2957" w:rsidP="00852AB0">
            <w:pPr>
              <w:pStyle w:val="af1"/>
            </w:pPr>
            <w:r>
              <w:t>(203</w:t>
            </w:r>
            <w:r w:rsidR="00852AB0">
              <w:t>6</w:t>
            </w:r>
            <w:r w:rsidR="009248F9">
              <w:t xml:space="preserve"> </w:t>
            </w:r>
            <w:r>
              <w:t>г.)</w:t>
            </w:r>
          </w:p>
        </w:tc>
      </w:tr>
      <w:tr w:rsidR="00DA78EA" w:rsidRPr="00C5362D" w:rsidTr="006C0573">
        <w:trPr>
          <w:trHeight w:val="340"/>
          <w:jc w:val="center"/>
        </w:trPr>
        <w:tc>
          <w:tcPr>
            <w:tcW w:w="9978" w:type="dxa"/>
            <w:gridSpan w:val="4"/>
            <w:vAlign w:val="center"/>
          </w:tcPr>
          <w:p w:rsidR="00DA78EA" w:rsidRPr="00C5362D" w:rsidRDefault="00DA78EA" w:rsidP="007F2957">
            <w:pPr>
              <w:pStyle w:val="af1"/>
              <w:jc w:val="left"/>
            </w:pPr>
            <w:r w:rsidRPr="00C5362D">
              <w:t>1 ТЕРРИТОРИЯ</w:t>
            </w:r>
          </w:p>
        </w:tc>
      </w:tr>
      <w:tr w:rsidR="009248F9" w:rsidRPr="00C5362D" w:rsidTr="006C0573">
        <w:trPr>
          <w:trHeight w:val="340"/>
          <w:jc w:val="center"/>
        </w:trPr>
        <w:tc>
          <w:tcPr>
            <w:tcW w:w="5495" w:type="dxa"/>
            <w:vAlign w:val="center"/>
          </w:tcPr>
          <w:p w:rsidR="009248F9" w:rsidRPr="00C5362D" w:rsidRDefault="009248F9" w:rsidP="008F4FC4">
            <w:pPr>
              <w:pStyle w:val="af1"/>
              <w:jc w:val="left"/>
            </w:pPr>
            <w:r w:rsidRPr="00C5362D">
              <w:t>Общая площадь территории в границах поселения</w:t>
            </w:r>
          </w:p>
        </w:tc>
        <w:tc>
          <w:tcPr>
            <w:tcW w:w="1338" w:type="dxa"/>
            <w:vAlign w:val="center"/>
          </w:tcPr>
          <w:p w:rsidR="009248F9" w:rsidRPr="00C5362D" w:rsidRDefault="009248F9" w:rsidP="008F7D21">
            <w:pPr>
              <w:pStyle w:val="af1"/>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C5362D" w:rsidRDefault="003A2D94" w:rsidP="00C80DD6">
            <w:pPr>
              <w:pStyle w:val="af1"/>
            </w:pPr>
            <w:r w:rsidRPr="003A2D94">
              <w:t>1305,2</w:t>
            </w:r>
          </w:p>
        </w:tc>
        <w:tc>
          <w:tcPr>
            <w:tcW w:w="1417" w:type="dxa"/>
            <w:vAlign w:val="center"/>
          </w:tcPr>
          <w:p w:rsidR="009248F9" w:rsidRPr="00C5362D" w:rsidRDefault="003A2D94" w:rsidP="009248F9">
            <w:pPr>
              <w:pStyle w:val="af1"/>
            </w:pPr>
            <w:r w:rsidRPr="003A2D94">
              <w:t>1305,2</w:t>
            </w:r>
          </w:p>
        </w:tc>
      </w:tr>
      <w:tr w:rsidR="00DA78EA" w:rsidRPr="00C5362D" w:rsidTr="006C0573">
        <w:trPr>
          <w:trHeight w:val="340"/>
          <w:jc w:val="center"/>
        </w:trPr>
        <w:tc>
          <w:tcPr>
            <w:tcW w:w="9978" w:type="dxa"/>
            <w:gridSpan w:val="4"/>
            <w:vAlign w:val="center"/>
          </w:tcPr>
          <w:p w:rsidR="00DA78EA" w:rsidRPr="00C5362D" w:rsidRDefault="00DA78EA" w:rsidP="008F4FC4">
            <w:pPr>
              <w:pStyle w:val="af1"/>
              <w:jc w:val="left"/>
            </w:pPr>
            <w:r w:rsidRPr="00C5362D">
              <w:t>2 НАСЕЛЕНИЕ</w:t>
            </w:r>
          </w:p>
        </w:tc>
      </w:tr>
      <w:tr w:rsidR="009248F9" w:rsidRPr="00C5362D" w:rsidTr="006C0573">
        <w:trPr>
          <w:trHeight w:val="340"/>
          <w:jc w:val="center"/>
        </w:trPr>
        <w:tc>
          <w:tcPr>
            <w:tcW w:w="5495" w:type="dxa"/>
            <w:vAlign w:val="center"/>
          </w:tcPr>
          <w:p w:rsidR="009248F9" w:rsidRPr="00C5362D" w:rsidRDefault="009248F9" w:rsidP="008F4FC4">
            <w:pPr>
              <w:pStyle w:val="af1"/>
              <w:jc w:val="left"/>
            </w:pPr>
            <w:r w:rsidRPr="00C5362D">
              <w:t>Общая численность населения</w:t>
            </w:r>
          </w:p>
        </w:tc>
        <w:tc>
          <w:tcPr>
            <w:tcW w:w="1338" w:type="dxa"/>
            <w:vAlign w:val="center"/>
          </w:tcPr>
          <w:p w:rsidR="009248F9" w:rsidRPr="00C5362D" w:rsidRDefault="009248F9" w:rsidP="00EB2853">
            <w:pPr>
              <w:pStyle w:val="af1"/>
              <w:rPr>
                <w:i/>
              </w:rPr>
            </w:pPr>
            <m:oMathPara>
              <m:oMath>
                <m:r>
                  <w:rPr>
                    <w:rFonts w:ascii="Cambria Math" w:hAnsi="Cambria Math"/>
                  </w:rPr>
                  <m:t>чел</m:t>
                </m:r>
                <m:r>
                  <w:rPr>
                    <w:rFonts w:ascii="Cambria Math"/>
                  </w:rPr>
                  <m:t>.</m:t>
                </m:r>
              </m:oMath>
            </m:oMathPara>
          </w:p>
        </w:tc>
        <w:tc>
          <w:tcPr>
            <w:tcW w:w="1728" w:type="dxa"/>
            <w:vAlign w:val="center"/>
          </w:tcPr>
          <w:p w:rsidR="009248F9" w:rsidRPr="00D26746" w:rsidRDefault="00597503" w:rsidP="00CA73A3">
            <w:pPr>
              <w:pStyle w:val="af1"/>
            </w:pPr>
            <w:r>
              <w:t>6</w:t>
            </w:r>
            <w:r w:rsidR="00CA73A3">
              <w:t>57</w:t>
            </w:r>
          </w:p>
        </w:tc>
        <w:tc>
          <w:tcPr>
            <w:tcW w:w="1417" w:type="dxa"/>
            <w:vAlign w:val="center"/>
          </w:tcPr>
          <w:p w:rsidR="009248F9" w:rsidRPr="00D26746" w:rsidRDefault="004604E8" w:rsidP="004604E8">
            <w:pPr>
              <w:pStyle w:val="af1"/>
            </w:pPr>
            <w:r w:rsidRPr="004604E8">
              <w:t>698</w:t>
            </w:r>
          </w:p>
        </w:tc>
      </w:tr>
      <w:tr w:rsidR="00DA78EA" w:rsidRPr="00C5362D" w:rsidTr="006C0573">
        <w:trPr>
          <w:trHeight w:val="340"/>
          <w:jc w:val="center"/>
        </w:trPr>
        <w:tc>
          <w:tcPr>
            <w:tcW w:w="9978" w:type="dxa"/>
            <w:gridSpan w:val="4"/>
            <w:vAlign w:val="center"/>
          </w:tcPr>
          <w:p w:rsidR="00DA78EA" w:rsidRPr="00C5362D" w:rsidRDefault="00DA78EA" w:rsidP="008F4FC4">
            <w:pPr>
              <w:pStyle w:val="af1"/>
              <w:jc w:val="left"/>
            </w:pPr>
            <w:r w:rsidRPr="00C5362D">
              <w:t>3 ЖИЛИЩНЫЙ ФОНД</w:t>
            </w:r>
          </w:p>
        </w:tc>
      </w:tr>
      <w:tr w:rsidR="009248F9" w:rsidRPr="00C5362D" w:rsidTr="009248F9">
        <w:trPr>
          <w:trHeight w:val="340"/>
          <w:jc w:val="center"/>
        </w:trPr>
        <w:tc>
          <w:tcPr>
            <w:tcW w:w="5495" w:type="dxa"/>
            <w:vAlign w:val="center"/>
          </w:tcPr>
          <w:p w:rsidR="009248F9" w:rsidRPr="00C5362D" w:rsidRDefault="009248F9" w:rsidP="008F4FC4">
            <w:pPr>
              <w:pStyle w:val="af1"/>
              <w:jc w:val="left"/>
            </w:pPr>
            <w:r w:rsidRPr="00C5362D">
              <w:t xml:space="preserve">Жилищный фонд всего, в </w:t>
            </w:r>
            <w:proofErr w:type="spellStart"/>
            <w:r w:rsidRPr="00C5362D">
              <w:t>т.ч</w:t>
            </w:r>
            <w:proofErr w:type="spellEnd"/>
            <w:r w:rsidRPr="00C5362D">
              <w:t>.:</w:t>
            </w:r>
          </w:p>
        </w:tc>
        <w:tc>
          <w:tcPr>
            <w:tcW w:w="1338" w:type="dxa"/>
            <w:vAlign w:val="center"/>
          </w:tcPr>
          <w:p w:rsidR="009248F9" w:rsidRPr="00C5362D" w:rsidRDefault="009248F9" w:rsidP="00EB2853">
            <w:pPr>
              <w:pStyle w:val="af1"/>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D26746" w:rsidRDefault="00D53162" w:rsidP="0009753B">
            <w:pPr>
              <w:pStyle w:val="af1"/>
            </w:pPr>
            <w:r w:rsidRPr="00D53162">
              <w:t>13,7</w:t>
            </w:r>
          </w:p>
        </w:tc>
        <w:tc>
          <w:tcPr>
            <w:tcW w:w="1417" w:type="dxa"/>
            <w:vAlign w:val="center"/>
          </w:tcPr>
          <w:p w:rsidR="009248F9" w:rsidRPr="00D26746" w:rsidRDefault="00676FCF" w:rsidP="00676FCF">
            <w:pPr>
              <w:pStyle w:val="af1"/>
            </w:pPr>
            <w:r>
              <w:t>24</w:t>
            </w:r>
            <w:r w:rsidR="00CA73A3" w:rsidRPr="00D53162">
              <w:t>,</w:t>
            </w:r>
            <w:r>
              <w:t>4</w:t>
            </w:r>
          </w:p>
        </w:tc>
      </w:tr>
      <w:tr w:rsidR="009248F9" w:rsidRPr="00C5362D" w:rsidTr="006C0573">
        <w:trPr>
          <w:trHeight w:val="340"/>
          <w:jc w:val="center"/>
        </w:trPr>
        <w:tc>
          <w:tcPr>
            <w:tcW w:w="5495" w:type="dxa"/>
            <w:vAlign w:val="center"/>
          </w:tcPr>
          <w:p w:rsidR="009248F9" w:rsidRPr="00C5362D" w:rsidRDefault="009248F9" w:rsidP="008F4FC4">
            <w:pPr>
              <w:pStyle w:val="af1"/>
              <w:jc w:val="left"/>
            </w:pPr>
            <w:r w:rsidRPr="00C5362D">
              <w:t xml:space="preserve">  - убыль жилищного фонда</w:t>
            </w:r>
          </w:p>
        </w:tc>
        <w:tc>
          <w:tcPr>
            <w:tcW w:w="1338" w:type="dxa"/>
            <w:vAlign w:val="center"/>
          </w:tcPr>
          <w:p w:rsidR="009248F9" w:rsidRPr="00C5362D" w:rsidRDefault="009248F9" w:rsidP="00EB2853">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9248F9" w:rsidRPr="00D26746" w:rsidRDefault="009248F9" w:rsidP="009248F9">
            <w:pPr>
              <w:pStyle w:val="af1"/>
            </w:pPr>
            <w:r w:rsidRPr="00D26746">
              <w:t>–</w:t>
            </w:r>
          </w:p>
        </w:tc>
        <w:tc>
          <w:tcPr>
            <w:tcW w:w="1417" w:type="dxa"/>
            <w:vAlign w:val="center"/>
          </w:tcPr>
          <w:p w:rsidR="009248F9" w:rsidRPr="00D26746" w:rsidRDefault="009248F9" w:rsidP="009248F9">
            <w:pPr>
              <w:pStyle w:val="af1"/>
            </w:pPr>
            <w:r w:rsidRPr="00D26746">
              <w:t>–</w:t>
            </w:r>
          </w:p>
        </w:tc>
      </w:tr>
      <w:tr w:rsidR="00CA73A3" w:rsidRPr="00C5362D" w:rsidTr="00A53425">
        <w:trPr>
          <w:trHeight w:val="340"/>
          <w:jc w:val="center"/>
        </w:trPr>
        <w:tc>
          <w:tcPr>
            <w:tcW w:w="5495" w:type="dxa"/>
            <w:vAlign w:val="center"/>
          </w:tcPr>
          <w:p w:rsidR="00CA73A3" w:rsidRPr="00C5362D" w:rsidRDefault="00CA73A3" w:rsidP="008F4FC4">
            <w:pPr>
              <w:pStyle w:val="af1"/>
              <w:jc w:val="left"/>
            </w:pPr>
            <w:r w:rsidRPr="00C5362D">
              <w:t xml:space="preserve">  - существующий сохраняемый жилищный фонд (реконструируемый)</w:t>
            </w:r>
          </w:p>
        </w:tc>
        <w:tc>
          <w:tcPr>
            <w:tcW w:w="1338" w:type="dxa"/>
            <w:vAlign w:val="center"/>
          </w:tcPr>
          <w:p w:rsidR="00CA73A3" w:rsidRPr="00C5362D" w:rsidRDefault="00CA73A3" w:rsidP="00EB2853">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CA73A3" w:rsidRPr="00D26746" w:rsidRDefault="00CA73A3" w:rsidP="00E569F0">
            <w:pPr>
              <w:pStyle w:val="af1"/>
            </w:pPr>
            <w:r w:rsidRPr="00D53162">
              <w:t>13,7</w:t>
            </w:r>
          </w:p>
        </w:tc>
        <w:tc>
          <w:tcPr>
            <w:tcW w:w="1417" w:type="dxa"/>
            <w:vAlign w:val="center"/>
          </w:tcPr>
          <w:p w:rsidR="00CA73A3" w:rsidRPr="00D26746" w:rsidRDefault="00CA73A3" w:rsidP="00E569F0">
            <w:pPr>
              <w:pStyle w:val="af1"/>
            </w:pPr>
            <w:r w:rsidRPr="00D53162">
              <w:t>13,7</w:t>
            </w:r>
          </w:p>
        </w:tc>
      </w:tr>
      <w:tr w:rsidR="009248F9" w:rsidRPr="00C5362D" w:rsidTr="00A53425">
        <w:trPr>
          <w:trHeight w:val="340"/>
          <w:jc w:val="center"/>
        </w:trPr>
        <w:tc>
          <w:tcPr>
            <w:tcW w:w="5495" w:type="dxa"/>
            <w:vAlign w:val="center"/>
          </w:tcPr>
          <w:p w:rsidR="009248F9" w:rsidRPr="00C5362D" w:rsidRDefault="009248F9" w:rsidP="008F4FC4">
            <w:pPr>
              <w:pStyle w:val="af1"/>
              <w:jc w:val="left"/>
            </w:pPr>
            <w:r w:rsidRPr="00C5362D">
              <w:t xml:space="preserve">  - средняя обеспеченность населения общей площадью квартир</w:t>
            </w:r>
          </w:p>
        </w:tc>
        <w:tc>
          <w:tcPr>
            <w:tcW w:w="1338" w:type="dxa"/>
            <w:vAlign w:val="center"/>
          </w:tcPr>
          <w:p w:rsidR="009248F9" w:rsidRPr="00C5362D" w:rsidRDefault="00E96529" w:rsidP="00EB2853">
            <w:pPr>
              <w:pStyle w:val="af1"/>
              <w:rPr>
                <w:rFonts w:eastAsia="Calibri"/>
              </w:rPr>
            </w:pPr>
            <m:oMathPara>
              <m:oMath>
                <m:f>
                  <m:fPr>
                    <m:type m:val="lin"/>
                    <m:ctrlPr>
                      <w:rPr>
                        <w:rFonts w:ascii="Cambria Math" w:hAnsi="Cambria Math"/>
                        <w:i/>
                      </w:rPr>
                    </m:ctrlPr>
                  </m:fPr>
                  <m:num>
                    <m:sSup>
                      <m:sSupPr>
                        <m:ctrlPr>
                          <w:rPr>
                            <w:rFonts w:ascii="Cambria Math" w:hAnsi="Cambria Math"/>
                            <w:i/>
                          </w:rPr>
                        </m:ctrlPr>
                      </m:sSupPr>
                      <m:e>
                        <m:r>
                          <w:rPr>
                            <w:rFonts w:ascii="Cambria Math" w:hAnsi="Cambria Math"/>
                          </w:rPr>
                          <m:t>м</m:t>
                        </m:r>
                      </m:e>
                      <m:sup>
                        <m:r>
                          <w:rPr>
                            <w:rFonts w:ascii="Cambria Math"/>
                          </w:rPr>
                          <m:t>2</m:t>
                        </m:r>
                      </m:sup>
                    </m:sSup>
                  </m:num>
                  <m:den>
                    <m:r>
                      <w:rPr>
                        <w:rFonts w:ascii="Cambria Math" w:hAnsi="Cambria Math"/>
                      </w:rPr>
                      <m:t>чел</m:t>
                    </m:r>
                    <m:r>
                      <w:rPr>
                        <w:rFonts w:ascii="Cambria Math"/>
                      </w:rPr>
                      <m:t>.</m:t>
                    </m:r>
                  </m:den>
                </m:f>
              </m:oMath>
            </m:oMathPara>
          </w:p>
        </w:tc>
        <w:tc>
          <w:tcPr>
            <w:tcW w:w="1728" w:type="dxa"/>
            <w:vAlign w:val="center"/>
          </w:tcPr>
          <w:p w:rsidR="009248F9" w:rsidRPr="00CA73A3" w:rsidRDefault="00CA73A3" w:rsidP="009248F9">
            <w:pPr>
              <w:pStyle w:val="af1"/>
            </w:pPr>
            <w:r>
              <w:t>29,0</w:t>
            </w:r>
          </w:p>
        </w:tc>
        <w:tc>
          <w:tcPr>
            <w:tcW w:w="1417" w:type="dxa"/>
            <w:vAlign w:val="center"/>
          </w:tcPr>
          <w:p w:rsidR="009248F9" w:rsidRPr="00CA73A3" w:rsidRDefault="00CA73A3" w:rsidP="009248F9">
            <w:pPr>
              <w:pStyle w:val="af1"/>
            </w:pPr>
            <w:r>
              <w:t>35,0</w:t>
            </w:r>
          </w:p>
        </w:tc>
      </w:tr>
      <w:tr w:rsidR="00D53162" w:rsidRPr="00C5362D" w:rsidTr="009248F9">
        <w:trPr>
          <w:trHeight w:val="340"/>
          <w:jc w:val="center"/>
        </w:trPr>
        <w:tc>
          <w:tcPr>
            <w:tcW w:w="5495" w:type="dxa"/>
            <w:vAlign w:val="center"/>
          </w:tcPr>
          <w:p w:rsidR="00D53162" w:rsidRPr="00C5362D" w:rsidRDefault="00D53162" w:rsidP="008F4FC4">
            <w:pPr>
              <w:pStyle w:val="af1"/>
              <w:jc w:val="left"/>
            </w:pPr>
            <w:r w:rsidRPr="00C5362D">
              <w:t xml:space="preserve">  - новое жилищное строительство</w:t>
            </w:r>
          </w:p>
        </w:tc>
        <w:tc>
          <w:tcPr>
            <w:tcW w:w="1338" w:type="dxa"/>
            <w:vAlign w:val="center"/>
          </w:tcPr>
          <w:p w:rsidR="00D53162" w:rsidRPr="00C5362D" w:rsidRDefault="00D53162" w:rsidP="00EB2853">
            <w:pPr>
              <w:pStyle w:val="af1"/>
              <w:rPr>
                <w:rFonts w:eastAsia="Calibri"/>
              </w:rPr>
            </w:pPr>
            <m:oMathPara>
              <m:oMath>
                <m:r>
                  <w:rPr>
                    <w:rFonts w:ascii="Cambria Math" w:hAnsi="Cambria Math"/>
                  </w:rPr>
                  <m:t>тыс</m:t>
                </m:r>
                <m:r>
                  <w:rPr>
                    <w:rFonts w:ascii="Cambria Math"/>
                  </w:rPr>
                  <m:t>.</m:t>
                </m:r>
                <m:sSup>
                  <m:sSupPr>
                    <m:ctrlPr>
                      <w:rPr>
                        <w:rFonts w:ascii="Cambria Math" w:hAnsi="Cambria Math"/>
                        <w:i/>
                      </w:rPr>
                    </m:ctrlPr>
                  </m:sSupPr>
                  <m:e>
                    <m:r>
                      <w:rPr>
                        <w:rFonts w:ascii="Cambria Math" w:hAnsi="Cambria Math"/>
                      </w:rPr>
                      <m:t>м</m:t>
                    </m:r>
                  </m:e>
                  <m:sup>
                    <m:r>
                      <w:rPr>
                        <w:rFonts w:ascii="Cambria Math"/>
                      </w:rPr>
                      <m:t>2</m:t>
                    </m:r>
                  </m:sup>
                </m:sSup>
              </m:oMath>
            </m:oMathPara>
          </w:p>
        </w:tc>
        <w:tc>
          <w:tcPr>
            <w:tcW w:w="1728" w:type="dxa"/>
            <w:vAlign w:val="center"/>
          </w:tcPr>
          <w:p w:rsidR="00D53162" w:rsidRPr="00C5362D" w:rsidRDefault="003A2D94" w:rsidP="00E569F0">
            <w:pPr>
              <w:pStyle w:val="af1"/>
            </w:pPr>
            <w:r w:rsidRPr="00D26746">
              <w:t>–</w:t>
            </w:r>
          </w:p>
        </w:tc>
        <w:tc>
          <w:tcPr>
            <w:tcW w:w="1417" w:type="dxa"/>
            <w:vAlign w:val="center"/>
          </w:tcPr>
          <w:p w:rsidR="00D53162" w:rsidRPr="00C5362D" w:rsidRDefault="003A2D94" w:rsidP="00E569F0">
            <w:pPr>
              <w:pStyle w:val="af1"/>
            </w:pPr>
            <w:r>
              <w:t>10,7</w:t>
            </w:r>
          </w:p>
        </w:tc>
      </w:tr>
      <w:tr w:rsidR="009248F9" w:rsidRPr="00C5362D" w:rsidTr="006C0573">
        <w:trPr>
          <w:trHeight w:val="340"/>
          <w:jc w:val="center"/>
        </w:trPr>
        <w:tc>
          <w:tcPr>
            <w:tcW w:w="9978" w:type="dxa"/>
            <w:gridSpan w:val="4"/>
            <w:vAlign w:val="center"/>
          </w:tcPr>
          <w:p w:rsidR="009248F9" w:rsidRPr="00C5362D" w:rsidRDefault="009248F9" w:rsidP="00EB2853">
            <w:pPr>
              <w:pStyle w:val="af1"/>
              <w:jc w:val="left"/>
            </w:pPr>
            <w:r w:rsidRPr="00C5362D">
              <w:t>4 ИНЖЕНЕРНАЯ ИНФРАСТРУКТУРА</w:t>
            </w:r>
          </w:p>
        </w:tc>
      </w:tr>
      <w:tr w:rsidR="00D53162" w:rsidRPr="00C5362D" w:rsidTr="008F7D21">
        <w:trPr>
          <w:trHeight w:val="454"/>
          <w:jc w:val="center"/>
        </w:trPr>
        <w:tc>
          <w:tcPr>
            <w:tcW w:w="5495" w:type="dxa"/>
            <w:vAlign w:val="center"/>
          </w:tcPr>
          <w:p w:rsidR="00D53162" w:rsidRPr="00C5362D" w:rsidRDefault="00D53162" w:rsidP="00EB2853">
            <w:pPr>
              <w:pStyle w:val="af1"/>
              <w:jc w:val="left"/>
            </w:pPr>
            <w:r w:rsidRPr="00C5362D">
              <w:t>Расчетная температура наружного воздуха для проектирования отопления и вентиляции</w:t>
            </w:r>
          </w:p>
        </w:tc>
        <w:tc>
          <w:tcPr>
            <w:tcW w:w="1338" w:type="dxa"/>
            <w:vAlign w:val="center"/>
          </w:tcPr>
          <w:p w:rsidR="00D53162" w:rsidRPr="00C5362D" w:rsidRDefault="00D53162" w:rsidP="00EB2853">
            <w:pPr>
              <w:pStyle w:val="af1"/>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D53162" w:rsidRPr="00C5362D" w:rsidRDefault="00D53162" w:rsidP="00E569F0">
            <w:pPr>
              <w:pStyle w:val="af1"/>
            </w:pPr>
            <w:r>
              <w:t>-37</w:t>
            </w:r>
          </w:p>
        </w:tc>
        <w:tc>
          <w:tcPr>
            <w:tcW w:w="1417" w:type="dxa"/>
            <w:vAlign w:val="center"/>
          </w:tcPr>
          <w:p w:rsidR="00D53162" w:rsidRPr="00C5362D" w:rsidRDefault="00D53162" w:rsidP="00E569F0">
            <w:pPr>
              <w:pStyle w:val="af1"/>
            </w:pPr>
            <w:r>
              <w:t>-37</w:t>
            </w:r>
          </w:p>
        </w:tc>
      </w:tr>
      <w:tr w:rsidR="009248F9" w:rsidRPr="00C5362D" w:rsidTr="00A53425">
        <w:trPr>
          <w:trHeight w:val="340"/>
          <w:jc w:val="center"/>
        </w:trPr>
        <w:tc>
          <w:tcPr>
            <w:tcW w:w="5495" w:type="dxa"/>
            <w:vAlign w:val="center"/>
          </w:tcPr>
          <w:p w:rsidR="009248F9" w:rsidRPr="00C5362D" w:rsidRDefault="009248F9" w:rsidP="00EB2853">
            <w:pPr>
              <w:pStyle w:val="af1"/>
              <w:jc w:val="left"/>
            </w:pPr>
            <w:r w:rsidRPr="00C5362D">
              <w:t>Средняя температура отопительного периода</w:t>
            </w:r>
          </w:p>
        </w:tc>
        <w:tc>
          <w:tcPr>
            <w:tcW w:w="1338" w:type="dxa"/>
            <w:vAlign w:val="center"/>
          </w:tcPr>
          <w:p w:rsidR="009248F9" w:rsidRPr="00C5362D" w:rsidRDefault="009248F9" w:rsidP="00EB2853">
            <w:pPr>
              <w:pStyle w:val="af1"/>
              <w:rPr>
                <w:rFonts w:eastAsia="Times New Roman"/>
              </w:rPr>
            </w:pPr>
            <m:oMathPara>
              <m:oMath>
                <m:r>
                  <w:rPr>
                    <w:rFonts w:ascii="Cambria Math" w:hAnsi="Cambria Math"/>
                    <w:vertAlign w:val="superscript"/>
                  </w:rPr>
                  <m:t>°</m:t>
                </m:r>
                <m:r>
                  <w:rPr>
                    <w:rFonts w:ascii="Cambria Math" w:hAnsi="Cambria Math"/>
                    <w:vertAlign w:val="superscript"/>
                    <w:lang w:val="en-US"/>
                  </w:rPr>
                  <m:t>C</m:t>
                </m:r>
              </m:oMath>
            </m:oMathPara>
          </w:p>
        </w:tc>
        <w:tc>
          <w:tcPr>
            <w:tcW w:w="1728" w:type="dxa"/>
            <w:vAlign w:val="center"/>
          </w:tcPr>
          <w:p w:rsidR="009248F9" w:rsidRPr="007B36BA" w:rsidRDefault="009248F9" w:rsidP="00676FCF">
            <w:pPr>
              <w:pStyle w:val="af1"/>
            </w:pPr>
            <m:oMathPara>
              <m:oMath>
                <m:r>
                  <w:rPr>
                    <w:rFonts w:ascii="Cambria Math" w:hAnsi="Cambria Math"/>
                  </w:rPr>
                  <m:t>-8,7</m:t>
                </m:r>
              </m:oMath>
            </m:oMathPara>
          </w:p>
        </w:tc>
        <w:tc>
          <w:tcPr>
            <w:tcW w:w="1417" w:type="dxa"/>
            <w:vAlign w:val="center"/>
          </w:tcPr>
          <w:p w:rsidR="009248F9" w:rsidRPr="007B36BA" w:rsidRDefault="00676FCF" w:rsidP="009248F9">
            <w:pPr>
              <w:pStyle w:val="af1"/>
            </w:pPr>
            <m:oMathPara>
              <m:oMath>
                <m:r>
                  <w:rPr>
                    <w:rFonts w:ascii="Cambria Math" w:hAnsi="Cambria Math"/>
                  </w:rPr>
                  <m:t>-8,7</m:t>
                </m:r>
              </m:oMath>
            </m:oMathPara>
          </w:p>
        </w:tc>
      </w:tr>
      <w:tr w:rsidR="00D53162" w:rsidRPr="00C5362D" w:rsidTr="00A53425">
        <w:trPr>
          <w:trHeight w:val="340"/>
          <w:jc w:val="center"/>
        </w:trPr>
        <w:tc>
          <w:tcPr>
            <w:tcW w:w="5495" w:type="dxa"/>
            <w:vAlign w:val="center"/>
          </w:tcPr>
          <w:p w:rsidR="00D53162" w:rsidRPr="005728B0" w:rsidRDefault="00D53162" w:rsidP="00104A1D">
            <w:pPr>
              <w:pStyle w:val="af1"/>
              <w:jc w:val="left"/>
            </w:pPr>
            <w:r>
              <w:t>Продолжительность</w:t>
            </w:r>
            <w:r w:rsidRPr="00C5362D">
              <w:t xml:space="preserve"> от</w:t>
            </w:r>
            <w:r>
              <w:t>о</w:t>
            </w:r>
            <w:r w:rsidRPr="00C5362D">
              <w:t>пительного периода</w:t>
            </w:r>
          </w:p>
        </w:tc>
        <w:tc>
          <w:tcPr>
            <w:tcW w:w="1338" w:type="dxa"/>
            <w:vAlign w:val="center"/>
          </w:tcPr>
          <w:p w:rsidR="00D53162" w:rsidRPr="00C5362D" w:rsidRDefault="00D53162" w:rsidP="00104A1D">
            <w:pPr>
              <w:pStyle w:val="af1"/>
              <w:rPr>
                <w:rFonts w:eastAsia="Times New Roman"/>
              </w:rPr>
            </w:pPr>
            <m:oMathPara>
              <m:oMath>
                <m:r>
                  <w:rPr>
                    <w:rFonts w:ascii="Cambria Math"/>
                  </w:rPr>
                  <m:t>ч</m:t>
                </m:r>
              </m:oMath>
            </m:oMathPara>
          </w:p>
        </w:tc>
        <w:tc>
          <w:tcPr>
            <w:tcW w:w="1728" w:type="dxa"/>
            <w:vAlign w:val="center"/>
          </w:tcPr>
          <w:p w:rsidR="00D53162" w:rsidRPr="00C5362D" w:rsidRDefault="009C7667" w:rsidP="00E569F0">
            <w:pPr>
              <w:pStyle w:val="af1"/>
            </w:pPr>
            <w:r>
              <w:t>5592</w:t>
            </w:r>
          </w:p>
        </w:tc>
        <w:tc>
          <w:tcPr>
            <w:tcW w:w="1417" w:type="dxa"/>
            <w:vAlign w:val="center"/>
          </w:tcPr>
          <w:p w:rsidR="00D53162" w:rsidRPr="00C5362D" w:rsidRDefault="009C7667" w:rsidP="00E569F0">
            <w:pPr>
              <w:pStyle w:val="af1"/>
            </w:pPr>
            <w:r w:rsidRPr="009C7667">
              <w:t>5592</w:t>
            </w:r>
          </w:p>
        </w:tc>
      </w:tr>
    </w:tbl>
    <w:p w:rsidR="00DA78EA" w:rsidRDefault="00DA78EA" w:rsidP="003B3295">
      <w:pPr>
        <w:pStyle w:val="af7"/>
      </w:pPr>
    </w:p>
    <w:p w:rsidR="009248F9" w:rsidRPr="00937973" w:rsidRDefault="009248F9" w:rsidP="009248F9">
      <w:pPr>
        <w:pStyle w:val="af7"/>
      </w:pPr>
      <w:r w:rsidRPr="00937973">
        <w:t xml:space="preserve">Отопительный период составляет </w:t>
      </w:r>
      <w:r w:rsidR="006F05AA">
        <w:t>2</w:t>
      </w:r>
      <w:r w:rsidR="009C7667">
        <w:t>33</w:t>
      </w:r>
      <w:r w:rsidRPr="00937973">
        <w:t xml:space="preserve"> дн</w:t>
      </w:r>
      <w:r w:rsidR="009C7667">
        <w:t>я</w:t>
      </w:r>
      <w:r w:rsidRPr="00937973">
        <w:t xml:space="preserve"> (принят согласно СНиП 23-01-99* (СП 131.13330.201</w:t>
      </w:r>
      <w:r w:rsidR="00955235">
        <w:t>8</w:t>
      </w:r>
      <w:r w:rsidRPr="00937973">
        <w:t xml:space="preserve"> «Строительная климатология» Актуализированная версия) по </w:t>
      </w:r>
      <w:r w:rsidR="009C7667">
        <w:t>с</w:t>
      </w:r>
      <w:r w:rsidRPr="00937973">
        <w:t>.</w:t>
      </w:r>
      <w:r w:rsidR="009C7667">
        <w:t xml:space="preserve"> Купино Новосибирской области</w:t>
      </w:r>
      <w:r w:rsidRPr="00937973">
        <w:t>).</w:t>
      </w:r>
    </w:p>
    <w:p w:rsidR="00856038" w:rsidRPr="008B3DC4" w:rsidRDefault="00856038" w:rsidP="00856038">
      <w:pPr>
        <w:pStyle w:val="23"/>
      </w:pPr>
      <w:bookmarkStart w:id="5" w:name="_Toc48916677"/>
      <w:r>
        <w:t>1.2 Зона общественно-делового назначения (ОДН)</w:t>
      </w:r>
      <w:bookmarkEnd w:id="5"/>
      <w:r w:rsidRPr="008B3DC4">
        <w:t xml:space="preserve"> </w:t>
      </w:r>
    </w:p>
    <w:p w:rsidR="00856038" w:rsidRDefault="00856038" w:rsidP="00856038"/>
    <w:p w:rsidR="00955235" w:rsidRPr="00541129" w:rsidRDefault="00955235" w:rsidP="00955235">
      <w:pPr>
        <w:shd w:val="clear" w:color="auto" w:fill="FFFFFF"/>
        <w:tabs>
          <w:tab w:val="left" w:pos="1620"/>
        </w:tabs>
        <w:ind w:firstLine="851"/>
        <w:rPr>
          <w:szCs w:val="28"/>
        </w:rPr>
      </w:pPr>
      <w:r w:rsidRPr="00541129">
        <w:rPr>
          <w:szCs w:val="28"/>
        </w:rPr>
        <w:t xml:space="preserve">Централизованным теплоснабжением МО </w:t>
      </w:r>
      <w:proofErr w:type="spellStart"/>
      <w:r w:rsidR="00597503">
        <w:rPr>
          <w:szCs w:val="28"/>
        </w:rPr>
        <w:t>Кузнецов</w:t>
      </w:r>
      <w:r w:rsidRPr="00541129">
        <w:rPr>
          <w:szCs w:val="28"/>
        </w:rPr>
        <w:t>ский</w:t>
      </w:r>
      <w:proofErr w:type="spellEnd"/>
      <w:r w:rsidRPr="00541129">
        <w:rPr>
          <w:szCs w:val="28"/>
        </w:rPr>
        <w:t xml:space="preserve"> сельсовет обеспечены объекты социальной сферы, административно-общественные здания и часть жилых домов. Основная часть жилищного фонда отапливается индивидуально.</w:t>
      </w:r>
    </w:p>
    <w:p w:rsidR="0033356F" w:rsidRDefault="00955235" w:rsidP="0033356F">
      <w:pPr>
        <w:ind w:firstLine="851"/>
      </w:pPr>
      <w:r w:rsidRPr="00541129">
        <w:rPr>
          <w:szCs w:val="28"/>
        </w:rPr>
        <w:lastRenderedPageBreak/>
        <w:t xml:space="preserve">  Теплоснабжение на территории </w:t>
      </w:r>
      <w:r w:rsidR="00597503">
        <w:rPr>
          <w:szCs w:val="28"/>
        </w:rPr>
        <w:t>Кузнецов</w:t>
      </w:r>
      <w:r w:rsidRPr="00541129">
        <w:rPr>
          <w:szCs w:val="28"/>
        </w:rPr>
        <w:t xml:space="preserve">ского сельсовета осуществляется </w:t>
      </w:r>
      <w:r w:rsidR="0033356F">
        <w:rPr>
          <w:szCs w:val="28"/>
        </w:rPr>
        <w:t xml:space="preserve"> от котельной </w:t>
      </w:r>
      <w:r w:rsidR="0033356F">
        <w:t>МКОУ «</w:t>
      </w:r>
      <w:proofErr w:type="spellStart"/>
      <w:r w:rsidR="0033356F">
        <w:t>Кузнецовская</w:t>
      </w:r>
      <w:proofErr w:type="spellEnd"/>
      <w:r w:rsidR="0033356F">
        <w:t xml:space="preserve"> СОШ»</w:t>
      </w:r>
      <w:r w:rsidR="00D80105">
        <w:t>.</w:t>
      </w:r>
    </w:p>
    <w:p w:rsidR="0033356F" w:rsidRDefault="0033356F" w:rsidP="0033356F">
      <w:pPr>
        <w:ind w:firstLine="851"/>
      </w:pPr>
      <w:r>
        <w:t>Потребителями тепла являются:</w:t>
      </w:r>
    </w:p>
    <w:p w:rsidR="0033356F" w:rsidRDefault="0033356F" w:rsidP="0033356F">
      <w:pPr>
        <w:ind w:firstLine="851"/>
      </w:pPr>
      <w:r>
        <w:t>1.</w:t>
      </w:r>
      <w:r>
        <w:tab/>
        <w:t>4-х кв. жилой дом по ул. Центральная 24;</w:t>
      </w:r>
    </w:p>
    <w:p w:rsidR="0033356F" w:rsidRDefault="0033356F" w:rsidP="0033356F">
      <w:pPr>
        <w:ind w:firstLine="851"/>
      </w:pPr>
      <w:r>
        <w:t>2.</w:t>
      </w:r>
      <w:r>
        <w:tab/>
        <w:t>бюджетные организации (</w:t>
      </w:r>
      <w:proofErr w:type="spellStart"/>
      <w:r>
        <w:t>Кузнецовская</w:t>
      </w:r>
      <w:proofErr w:type="spellEnd"/>
      <w:r>
        <w:t xml:space="preserve"> СОШ, </w:t>
      </w:r>
      <w:proofErr w:type="spellStart"/>
      <w:r>
        <w:t>Кузнецовский</w:t>
      </w:r>
      <w:proofErr w:type="spellEnd"/>
      <w:r>
        <w:t xml:space="preserve"> детский сад, </w:t>
      </w:r>
      <w:proofErr w:type="spellStart"/>
      <w:r>
        <w:t>Кузнецовский</w:t>
      </w:r>
      <w:proofErr w:type="spellEnd"/>
      <w:r>
        <w:t xml:space="preserve"> ДК, администрация Кузнецовского сельсовета, гараж администрации;</w:t>
      </w:r>
    </w:p>
    <w:p w:rsidR="00955235" w:rsidRPr="00541129" w:rsidRDefault="0033356F" w:rsidP="0033356F">
      <w:pPr>
        <w:ind w:firstLine="851"/>
        <w:rPr>
          <w:szCs w:val="28"/>
        </w:rPr>
      </w:pPr>
      <w:proofErr w:type="spellStart"/>
      <w:r>
        <w:t>З.комерческие</w:t>
      </w:r>
      <w:proofErr w:type="spellEnd"/>
      <w:r>
        <w:t xml:space="preserve"> организации.</w:t>
      </w:r>
      <w:r w:rsidR="00955235" w:rsidRPr="00541129">
        <w:rPr>
          <w:szCs w:val="28"/>
        </w:rPr>
        <w:t xml:space="preserve">    </w:t>
      </w:r>
    </w:p>
    <w:p w:rsidR="00955235" w:rsidRPr="00541129" w:rsidRDefault="00955235" w:rsidP="00955235">
      <w:pPr>
        <w:ind w:firstLine="851"/>
        <w:rPr>
          <w:szCs w:val="28"/>
        </w:rPr>
      </w:pPr>
      <w:r w:rsidRPr="00541129">
        <w:rPr>
          <w:szCs w:val="28"/>
        </w:rPr>
        <w:t>Индивидуальные жилые дома усадебного типа, общественные здания и предприятия торговли отапливаются индивидуально, посредством установки отопительного оборудования (котлов) или путем печного отопления, где в качестве топлива используют уголь и дрова.</w:t>
      </w:r>
    </w:p>
    <w:p w:rsidR="00D3589D" w:rsidRDefault="00D3589D" w:rsidP="00D3589D">
      <w:pPr>
        <w:pStyle w:val="af7"/>
      </w:pPr>
      <w:r w:rsidRPr="0077444A">
        <w:t>Подача тепла от источника теплоснабжения осуществляется по тепловым сетям, выполненным из стальных труб.</w:t>
      </w:r>
      <w:r w:rsidRPr="00D3589D">
        <w:t xml:space="preserve"> </w:t>
      </w:r>
      <w:r w:rsidRPr="0077444A">
        <w:t xml:space="preserve">Суммарная протяжённость сетей составляет </w:t>
      </w:r>
      <w:r w:rsidR="0098485B" w:rsidRPr="00C409AE">
        <w:t xml:space="preserve">в двухтрубном исполнении </w:t>
      </w:r>
      <w:r w:rsidR="00D80105">
        <w:t>600</w:t>
      </w:r>
      <w:r>
        <w:t>,0</w:t>
      </w:r>
      <m:oMath>
        <m:r>
          <w:rPr>
            <w:rFonts w:ascii="Cambria Math" w:hAnsi="Cambria Math"/>
          </w:rPr>
          <m:t xml:space="preserve"> </m:t>
        </m:r>
        <m:r>
          <w:rPr>
            <w:rFonts w:ascii="Cambria Math"/>
          </w:rPr>
          <m:t>м</m:t>
        </m:r>
      </m:oMath>
      <w:r w:rsidRPr="0077444A">
        <w:t xml:space="preserve">. Трубопроводы тепловых сетей проложены </w:t>
      </w:r>
      <w:r w:rsidR="00D80105">
        <w:t xml:space="preserve"> надземным и </w:t>
      </w:r>
      <w:r w:rsidRPr="00950A97">
        <w:t>подземным</w:t>
      </w:r>
      <w:r w:rsidR="00950A97">
        <w:t xml:space="preserve"> </w:t>
      </w:r>
      <w:r w:rsidRPr="0077444A">
        <w:t>способом.</w:t>
      </w:r>
    </w:p>
    <w:p w:rsidR="0098485B" w:rsidRDefault="0098485B" w:rsidP="0098485B">
      <w:pPr>
        <w:pStyle w:val="S"/>
        <w:spacing w:line="240" w:lineRule="auto"/>
        <w:rPr>
          <w:sz w:val="28"/>
          <w:szCs w:val="28"/>
        </w:rPr>
      </w:pPr>
      <w:r>
        <w:rPr>
          <w:sz w:val="28"/>
          <w:szCs w:val="28"/>
        </w:rPr>
        <w:t xml:space="preserve">Теплоснабжение </w:t>
      </w:r>
      <w:r w:rsidR="00955235" w:rsidRPr="00F4454F">
        <w:rPr>
          <w:sz w:val="28"/>
        </w:rPr>
        <w:t xml:space="preserve">с. </w:t>
      </w:r>
      <w:r w:rsidR="00D80105" w:rsidRPr="00D80105">
        <w:rPr>
          <w:sz w:val="28"/>
        </w:rPr>
        <w:t>Ленинское</w:t>
      </w:r>
      <w:r w:rsidR="00955235">
        <w:rPr>
          <w:sz w:val="28"/>
          <w:szCs w:val="28"/>
        </w:rPr>
        <w:t xml:space="preserve"> </w:t>
      </w:r>
      <w:r>
        <w:rPr>
          <w:sz w:val="28"/>
          <w:szCs w:val="28"/>
        </w:rPr>
        <w:t xml:space="preserve"> осуществляется путем печного отопления и котлами на твердом топливе.</w:t>
      </w:r>
    </w:p>
    <w:p w:rsidR="0098485B" w:rsidRPr="0077444A" w:rsidRDefault="0098485B" w:rsidP="00D3589D">
      <w:pPr>
        <w:pStyle w:val="af7"/>
      </w:pPr>
    </w:p>
    <w:p w:rsidR="0098485B" w:rsidRDefault="0098485B" w:rsidP="0098485B">
      <w:pPr>
        <w:rPr>
          <w:szCs w:val="28"/>
        </w:rPr>
      </w:pPr>
      <w:r w:rsidRPr="00A407BC">
        <w:rPr>
          <w:szCs w:val="28"/>
        </w:rPr>
        <w:t>Распределение обеспечения централизованным теплоснабжением потребителей МО представлено на рисунке 2.1</w:t>
      </w:r>
      <w:r>
        <w:rPr>
          <w:szCs w:val="28"/>
        </w:rPr>
        <w:t>.1.</w:t>
      </w:r>
      <w:r w:rsidRPr="00A407BC">
        <w:rPr>
          <w:szCs w:val="28"/>
        </w:rPr>
        <w:t xml:space="preserve"> Как видно из рисунка, основным и единственным теплоснабжающим</w:t>
      </w:r>
      <w:r>
        <w:rPr>
          <w:szCs w:val="28"/>
        </w:rPr>
        <w:t xml:space="preserve"> </w:t>
      </w:r>
      <w:r w:rsidRPr="00A407BC">
        <w:rPr>
          <w:szCs w:val="28"/>
        </w:rPr>
        <w:t>предприятием</w:t>
      </w:r>
      <w:r>
        <w:rPr>
          <w:szCs w:val="28"/>
        </w:rPr>
        <w:t xml:space="preserve"> </w:t>
      </w:r>
      <w:r w:rsidRPr="00A407BC">
        <w:rPr>
          <w:szCs w:val="28"/>
        </w:rPr>
        <w:t xml:space="preserve">является </w:t>
      </w:r>
      <w:r w:rsidR="00D80105" w:rsidRPr="00D80105">
        <w:rPr>
          <w:szCs w:val="28"/>
        </w:rPr>
        <w:t xml:space="preserve">МКОУ </w:t>
      </w:r>
      <w:r w:rsidR="00D80105">
        <w:rPr>
          <w:szCs w:val="28"/>
        </w:rPr>
        <w:t>«</w:t>
      </w:r>
      <w:proofErr w:type="spellStart"/>
      <w:r w:rsidR="00D80105" w:rsidRPr="00D80105">
        <w:rPr>
          <w:szCs w:val="28"/>
        </w:rPr>
        <w:t>Кузнецовская</w:t>
      </w:r>
      <w:proofErr w:type="spellEnd"/>
      <w:r w:rsidR="00D80105" w:rsidRPr="00D80105">
        <w:rPr>
          <w:szCs w:val="28"/>
        </w:rPr>
        <w:t xml:space="preserve"> СОШ</w:t>
      </w:r>
      <w:r w:rsidR="00D80105">
        <w:rPr>
          <w:szCs w:val="28"/>
        </w:rPr>
        <w:t>»</w:t>
      </w:r>
      <w:r w:rsidRPr="00A407BC">
        <w:rPr>
          <w:szCs w:val="28"/>
        </w:rPr>
        <w:t>.</w:t>
      </w:r>
      <w:r>
        <w:rPr>
          <w:szCs w:val="28"/>
        </w:rPr>
        <w:t xml:space="preserve"> </w:t>
      </w:r>
    </w:p>
    <w:p w:rsidR="00856038" w:rsidRDefault="00D80105" w:rsidP="00D3589D">
      <w:pPr>
        <w:rPr>
          <w:szCs w:val="28"/>
        </w:rPr>
      </w:pPr>
      <w:r>
        <w:rPr>
          <w:noProof/>
          <w:lang w:eastAsia="ru-RU"/>
        </w:rPr>
        <w:lastRenderedPageBreak/>
        <w:drawing>
          <wp:inline distT="0" distB="0" distL="0" distR="0" wp14:anchorId="38EA21EF" wp14:editId="0924A21F">
            <wp:extent cx="5631180" cy="332232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31180" cy="3322320"/>
                    </a:xfrm>
                    <a:prstGeom prst="rect">
                      <a:avLst/>
                    </a:prstGeom>
                    <a:noFill/>
                    <a:ln>
                      <a:noFill/>
                    </a:ln>
                  </pic:spPr>
                </pic:pic>
              </a:graphicData>
            </a:graphic>
          </wp:inline>
        </w:drawing>
      </w:r>
    </w:p>
    <w:p w:rsidR="00856038" w:rsidRDefault="00856038" w:rsidP="00856038">
      <w:pPr>
        <w:pStyle w:val="23"/>
      </w:pPr>
      <w:bookmarkStart w:id="6" w:name="_Toc48916678"/>
      <w:r>
        <w:t>1.3 Культурно-бытовое обслуживание населения</w:t>
      </w:r>
      <w:bookmarkEnd w:id="6"/>
    </w:p>
    <w:p w:rsidR="00856038" w:rsidRDefault="00856038" w:rsidP="00856038">
      <w:pPr>
        <w:pStyle w:val="af7"/>
      </w:pPr>
    </w:p>
    <w:p w:rsidR="0009753B" w:rsidRDefault="0009753B" w:rsidP="0009753B">
      <w:pPr>
        <w:jc w:val="center"/>
        <w:rPr>
          <w:b/>
        </w:rPr>
      </w:pPr>
      <w:r w:rsidRPr="00317791">
        <w:rPr>
          <w:b/>
        </w:rPr>
        <w:t xml:space="preserve">Характеристика существующих объектов культурно-бытового назначения </w:t>
      </w:r>
      <w:r w:rsidR="00597503">
        <w:rPr>
          <w:b/>
        </w:rPr>
        <w:t>Кузнецов</w:t>
      </w:r>
      <w:r w:rsidR="00D74A0B">
        <w:rPr>
          <w:b/>
        </w:rPr>
        <w:t>ского сельсовета</w:t>
      </w:r>
    </w:p>
    <w:p w:rsidR="00D567AF" w:rsidRPr="00064E2A" w:rsidRDefault="00D567AF" w:rsidP="00D567AF">
      <w:pPr>
        <w:rPr>
          <w:iCs/>
        </w:rPr>
      </w:pPr>
      <w:r w:rsidRPr="00064E2A">
        <w:rPr>
          <w:iCs/>
        </w:rPr>
        <w:t>Перечень объектов культурно-бытового обслуживания Кузнецовского сельсовета.</w:t>
      </w:r>
    </w:p>
    <w:p w:rsidR="00D567AF" w:rsidRPr="00064E2A" w:rsidRDefault="00D567AF" w:rsidP="00D567AF">
      <w:pPr>
        <w:rPr>
          <w:iCs/>
        </w:rPr>
      </w:pPr>
    </w:p>
    <w:tbl>
      <w:tblPr>
        <w:tblStyle w:val="af0"/>
        <w:tblW w:w="10850" w:type="dxa"/>
        <w:tblInd w:w="-252" w:type="dxa"/>
        <w:tblLayout w:type="fixed"/>
        <w:tblLook w:val="01E0" w:firstRow="1" w:lastRow="1" w:firstColumn="1" w:lastColumn="1" w:noHBand="0" w:noVBand="0"/>
      </w:tblPr>
      <w:tblGrid>
        <w:gridCol w:w="446"/>
        <w:gridCol w:w="1796"/>
        <w:gridCol w:w="1188"/>
        <w:gridCol w:w="332"/>
        <w:gridCol w:w="645"/>
        <w:gridCol w:w="64"/>
        <w:gridCol w:w="586"/>
        <w:gridCol w:w="1482"/>
        <w:gridCol w:w="920"/>
        <w:gridCol w:w="953"/>
        <w:gridCol w:w="1121"/>
        <w:gridCol w:w="1317"/>
      </w:tblGrid>
      <w:tr w:rsidR="00D567AF" w:rsidRPr="00064E2A" w:rsidTr="00D567AF">
        <w:trPr>
          <w:trHeight w:val="210"/>
        </w:trPr>
        <w:tc>
          <w:tcPr>
            <w:tcW w:w="446" w:type="dxa"/>
            <w:vMerge w:val="restart"/>
            <w:tcBorders>
              <w:top w:val="double" w:sz="4" w:space="0" w:color="auto"/>
              <w:left w:val="double" w:sz="4" w:space="0" w:color="auto"/>
            </w:tcBorders>
            <w:vAlign w:val="center"/>
          </w:tcPr>
          <w:p w:rsidR="00D567AF" w:rsidRPr="00064E2A" w:rsidRDefault="00D567AF" w:rsidP="00E569F0">
            <w:pPr>
              <w:jc w:val="center"/>
            </w:pPr>
            <w:r w:rsidRPr="00064E2A">
              <w:rPr>
                <w:szCs w:val="22"/>
              </w:rPr>
              <w:t>№ п/п</w:t>
            </w:r>
          </w:p>
        </w:tc>
        <w:tc>
          <w:tcPr>
            <w:tcW w:w="1796" w:type="dxa"/>
            <w:vMerge w:val="restart"/>
            <w:tcBorders>
              <w:top w:val="double" w:sz="4" w:space="0" w:color="auto"/>
            </w:tcBorders>
          </w:tcPr>
          <w:p w:rsidR="00D567AF" w:rsidRPr="00064E2A" w:rsidRDefault="00D567AF" w:rsidP="00D567AF">
            <w:pPr>
              <w:ind w:firstLine="0"/>
            </w:pPr>
            <w:r w:rsidRPr="00064E2A">
              <w:rPr>
                <w:szCs w:val="22"/>
              </w:rPr>
              <w:t>Наименование объекта</w:t>
            </w:r>
          </w:p>
        </w:tc>
        <w:tc>
          <w:tcPr>
            <w:tcW w:w="1188" w:type="dxa"/>
            <w:vMerge w:val="restart"/>
            <w:tcBorders>
              <w:top w:val="double" w:sz="4" w:space="0" w:color="auto"/>
            </w:tcBorders>
          </w:tcPr>
          <w:p w:rsidR="00D567AF" w:rsidRPr="00D567AF" w:rsidRDefault="00D567AF" w:rsidP="00D567AF">
            <w:pPr>
              <w:ind w:firstLine="0"/>
              <w:rPr>
                <w:szCs w:val="22"/>
              </w:rPr>
            </w:pPr>
            <w:r w:rsidRPr="00064E2A">
              <w:rPr>
                <w:szCs w:val="22"/>
              </w:rPr>
              <w:t>Адрес объекта</w:t>
            </w:r>
          </w:p>
        </w:tc>
        <w:tc>
          <w:tcPr>
            <w:tcW w:w="977" w:type="dxa"/>
            <w:gridSpan w:val="2"/>
            <w:vMerge w:val="restart"/>
            <w:tcBorders>
              <w:top w:val="double" w:sz="4" w:space="0" w:color="auto"/>
            </w:tcBorders>
          </w:tcPr>
          <w:p w:rsidR="00D567AF" w:rsidRPr="00064E2A" w:rsidRDefault="00D567AF" w:rsidP="00D567AF">
            <w:pPr>
              <w:ind w:firstLine="0"/>
              <w:rPr>
                <w:szCs w:val="22"/>
              </w:rPr>
            </w:pPr>
            <w:r w:rsidRPr="00064E2A">
              <w:rPr>
                <w:szCs w:val="22"/>
              </w:rPr>
              <w:t>Ед.</w:t>
            </w:r>
          </w:p>
          <w:p w:rsidR="00D567AF" w:rsidRPr="00D567AF" w:rsidRDefault="00D567AF" w:rsidP="00D567AF">
            <w:pPr>
              <w:ind w:firstLine="0"/>
              <w:rPr>
                <w:szCs w:val="22"/>
              </w:rPr>
            </w:pPr>
            <w:r w:rsidRPr="00064E2A">
              <w:rPr>
                <w:szCs w:val="22"/>
              </w:rPr>
              <w:t>измерения</w:t>
            </w:r>
          </w:p>
        </w:tc>
        <w:tc>
          <w:tcPr>
            <w:tcW w:w="650" w:type="dxa"/>
            <w:gridSpan w:val="2"/>
            <w:vMerge w:val="restart"/>
            <w:tcBorders>
              <w:top w:val="double" w:sz="4" w:space="0" w:color="auto"/>
            </w:tcBorders>
          </w:tcPr>
          <w:p w:rsidR="00D567AF" w:rsidRPr="00D567AF" w:rsidRDefault="00D567AF" w:rsidP="00D567AF">
            <w:pPr>
              <w:ind w:firstLine="0"/>
              <w:rPr>
                <w:szCs w:val="22"/>
              </w:rPr>
            </w:pPr>
            <w:r w:rsidRPr="00064E2A">
              <w:rPr>
                <w:szCs w:val="22"/>
              </w:rPr>
              <w:t>Год пост-ройки</w:t>
            </w:r>
          </w:p>
        </w:tc>
        <w:tc>
          <w:tcPr>
            <w:tcW w:w="1482" w:type="dxa"/>
            <w:vMerge w:val="restart"/>
            <w:tcBorders>
              <w:top w:val="double" w:sz="4" w:space="0" w:color="auto"/>
            </w:tcBorders>
          </w:tcPr>
          <w:p w:rsidR="00D567AF" w:rsidRPr="00D567AF" w:rsidRDefault="00D567AF" w:rsidP="00D567AF">
            <w:pPr>
              <w:ind w:firstLine="0"/>
              <w:rPr>
                <w:szCs w:val="22"/>
              </w:rPr>
            </w:pPr>
            <w:r w:rsidRPr="00064E2A">
              <w:rPr>
                <w:szCs w:val="22"/>
              </w:rPr>
              <w:t>Построено по проекту или приспособленное</w:t>
            </w:r>
          </w:p>
        </w:tc>
        <w:tc>
          <w:tcPr>
            <w:tcW w:w="920" w:type="dxa"/>
            <w:vMerge w:val="restart"/>
            <w:tcBorders>
              <w:top w:val="double" w:sz="4" w:space="0" w:color="auto"/>
            </w:tcBorders>
          </w:tcPr>
          <w:p w:rsidR="00D567AF" w:rsidRPr="00064E2A" w:rsidRDefault="00D567AF" w:rsidP="00D567AF">
            <w:pPr>
              <w:ind w:firstLine="0"/>
              <w:rPr>
                <w:szCs w:val="22"/>
              </w:rPr>
            </w:pPr>
            <w:r w:rsidRPr="00064E2A">
              <w:rPr>
                <w:szCs w:val="22"/>
              </w:rPr>
              <w:t>Площадь,</w:t>
            </w:r>
          </w:p>
          <w:p w:rsidR="00D567AF" w:rsidRPr="00D567AF" w:rsidRDefault="00D567AF" w:rsidP="00D567AF">
            <w:pPr>
              <w:ind w:firstLine="0"/>
              <w:rPr>
                <w:szCs w:val="22"/>
              </w:rPr>
            </w:pPr>
            <w:r w:rsidRPr="00064E2A">
              <w:rPr>
                <w:szCs w:val="22"/>
              </w:rPr>
              <w:t>кв. м</w:t>
            </w:r>
          </w:p>
        </w:tc>
        <w:tc>
          <w:tcPr>
            <w:tcW w:w="2074" w:type="dxa"/>
            <w:gridSpan w:val="2"/>
            <w:tcBorders>
              <w:top w:val="double" w:sz="4" w:space="0" w:color="auto"/>
              <w:bottom w:val="single" w:sz="4" w:space="0" w:color="auto"/>
            </w:tcBorders>
          </w:tcPr>
          <w:p w:rsidR="00D567AF" w:rsidRPr="00D567AF" w:rsidRDefault="00D567AF" w:rsidP="00D567AF">
            <w:pPr>
              <w:ind w:firstLine="0"/>
              <w:rPr>
                <w:szCs w:val="22"/>
              </w:rPr>
            </w:pPr>
            <w:r w:rsidRPr="00064E2A">
              <w:rPr>
                <w:szCs w:val="22"/>
              </w:rPr>
              <w:t>Вместимость</w:t>
            </w:r>
          </w:p>
        </w:tc>
        <w:tc>
          <w:tcPr>
            <w:tcW w:w="1317" w:type="dxa"/>
            <w:vMerge w:val="restart"/>
            <w:tcBorders>
              <w:top w:val="double" w:sz="4" w:space="0" w:color="auto"/>
              <w:right w:val="double" w:sz="4" w:space="0" w:color="auto"/>
            </w:tcBorders>
          </w:tcPr>
          <w:p w:rsidR="00D567AF" w:rsidRPr="00D567AF" w:rsidRDefault="00D567AF" w:rsidP="00D567AF">
            <w:pPr>
              <w:ind w:firstLine="0"/>
              <w:rPr>
                <w:szCs w:val="22"/>
              </w:rPr>
            </w:pPr>
            <w:r w:rsidRPr="00064E2A">
              <w:rPr>
                <w:szCs w:val="22"/>
              </w:rPr>
              <w:t>Техническое состояние</w:t>
            </w:r>
            <w:r w:rsidRPr="00064E2A">
              <w:rPr>
                <w:szCs w:val="22"/>
              </w:rPr>
              <w:br/>
              <w:t>(% износа)</w:t>
            </w:r>
          </w:p>
        </w:tc>
      </w:tr>
      <w:tr w:rsidR="00D567AF" w:rsidRPr="00064E2A" w:rsidTr="00D567AF">
        <w:trPr>
          <w:trHeight w:val="225"/>
        </w:trPr>
        <w:tc>
          <w:tcPr>
            <w:tcW w:w="446" w:type="dxa"/>
            <w:vMerge/>
            <w:tcBorders>
              <w:left w:val="double" w:sz="4" w:space="0" w:color="auto"/>
              <w:bottom w:val="double" w:sz="4" w:space="0" w:color="auto"/>
            </w:tcBorders>
            <w:vAlign w:val="center"/>
          </w:tcPr>
          <w:p w:rsidR="00D567AF" w:rsidRPr="00064E2A" w:rsidRDefault="00D567AF" w:rsidP="00E569F0">
            <w:pPr>
              <w:jc w:val="center"/>
            </w:pPr>
          </w:p>
        </w:tc>
        <w:tc>
          <w:tcPr>
            <w:tcW w:w="1796" w:type="dxa"/>
            <w:vMerge/>
            <w:tcBorders>
              <w:bottom w:val="double" w:sz="4" w:space="0" w:color="auto"/>
            </w:tcBorders>
            <w:vAlign w:val="center"/>
          </w:tcPr>
          <w:p w:rsidR="00D567AF" w:rsidRPr="00064E2A" w:rsidRDefault="00D567AF" w:rsidP="00E569F0">
            <w:pPr>
              <w:jc w:val="center"/>
            </w:pPr>
          </w:p>
        </w:tc>
        <w:tc>
          <w:tcPr>
            <w:tcW w:w="1188" w:type="dxa"/>
            <w:vMerge/>
            <w:tcBorders>
              <w:bottom w:val="double" w:sz="4" w:space="0" w:color="auto"/>
            </w:tcBorders>
            <w:vAlign w:val="center"/>
          </w:tcPr>
          <w:p w:rsidR="00D567AF" w:rsidRPr="00064E2A" w:rsidRDefault="00D567AF" w:rsidP="00E569F0">
            <w:pPr>
              <w:jc w:val="center"/>
            </w:pPr>
          </w:p>
        </w:tc>
        <w:tc>
          <w:tcPr>
            <w:tcW w:w="977" w:type="dxa"/>
            <w:gridSpan w:val="2"/>
            <w:vMerge/>
            <w:tcBorders>
              <w:bottom w:val="double" w:sz="4" w:space="0" w:color="auto"/>
            </w:tcBorders>
            <w:vAlign w:val="center"/>
          </w:tcPr>
          <w:p w:rsidR="00D567AF" w:rsidRPr="00064E2A" w:rsidRDefault="00D567AF" w:rsidP="00E569F0">
            <w:pPr>
              <w:jc w:val="center"/>
            </w:pPr>
          </w:p>
        </w:tc>
        <w:tc>
          <w:tcPr>
            <w:tcW w:w="650" w:type="dxa"/>
            <w:gridSpan w:val="2"/>
            <w:vMerge/>
            <w:tcBorders>
              <w:bottom w:val="double" w:sz="4" w:space="0" w:color="auto"/>
            </w:tcBorders>
            <w:vAlign w:val="center"/>
          </w:tcPr>
          <w:p w:rsidR="00D567AF" w:rsidRPr="00064E2A" w:rsidRDefault="00D567AF" w:rsidP="00E569F0">
            <w:pPr>
              <w:jc w:val="center"/>
            </w:pPr>
          </w:p>
        </w:tc>
        <w:tc>
          <w:tcPr>
            <w:tcW w:w="1482" w:type="dxa"/>
            <w:vMerge/>
            <w:tcBorders>
              <w:bottom w:val="double" w:sz="4" w:space="0" w:color="auto"/>
            </w:tcBorders>
            <w:vAlign w:val="center"/>
          </w:tcPr>
          <w:p w:rsidR="00D567AF" w:rsidRPr="00064E2A" w:rsidRDefault="00D567AF" w:rsidP="00E569F0">
            <w:pPr>
              <w:jc w:val="center"/>
            </w:pPr>
          </w:p>
        </w:tc>
        <w:tc>
          <w:tcPr>
            <w:tcW w:w="920" w:type="dxa"/>
            <w:vMerge/>
            <w:tcBorders>
              <w:bottom w:val="double" w:sz="4" w:space="0" w:color="auto"/>
            </w:tcBorders>
            <w:vAlign w:val="center"/>
          </w:tcPr>
          <w:p w:rsidR="00D567AF" w:rsidRPr="00064E2A" w:rsidRDefault="00D567AF" w:rsidP="00E569F0">
            <w:pPr>
              <w:jc w:val="center"/>
            </w:pPr>
          </w:p>
        </w:tc>
        <w:tc>
          <w:tcPr>
            <w:tcW w:w="953" w:type="dxa"/>
            <w:tcBorders>
              <w:top w:val="single" w:sz="4" w:space="0" w:color="auto"/>
              <w:bottom w:val="double" w:sz="4" w:space="0" w:color="auto"/>
            </w:tcBorders>
            <w:vAlign w:val="center"/>
          </w:tcPr>
          <w:p w:rsidR="00D567AF" w:rsidRPr="00064E2A" w:rsidRDefault="00D567AF" w:rsidP="00D567AF">
            <w:pPr>
              <w:ind w:firstLine="0"/>
            </w:pPr>
            <w:r w:rsidRPr="00064E2A">
              <w:rPr>
                <w:szCs w:val="22"/>
              </w:rPr>
              <w:t>проектная</w:t>
            </w:r>
          </w:p>
        </w:tc>
        <w:tc>
          <w:tcPr>
            <w:tcW w:w="1121" w:type="dxa"/>
            <w:tcBorders>
              <w:top w:val="single" w:sz="4" w:space="0" w:color="auto"/>
              <w:bottom w:val="double" w:sz="4" w:space="0" w:color="auto"/>
            </w:tcBorders>
            <w:vAlign w:val="center"/>
          </w:tcPr>
          <w:p w:rsidR="00D567AF" w:rsidRPr="00064E2A" w:rsidRDefault="00D567AF" w:rsidP="00D567AF">
            <w:pPr>
              <w:ind w:firstLine="0"/>
            </w:pPr>
            <w:r w:rsidRPr="00064E2A">
              <w:rPr>
                <w:szCs w:val="22"/>
              </w:rPr>
              <w:t>фактическая</w:t>
            </w:r>
          </w:p>
        </w:tc>
        <w:tc>
          <w:tcPr>
            <w:tcW w:w="1317" w:type="dxa"/>
            <w:vMerge/>
            <w:tcBorders>
              <w:bottom w:val="double" w:sz="4" w:space="0" w:color="auto"/>
              <w:right w:val="double" w:sz="4" w:space="0" w:color="auto"/>
            </w:tcBorders>
            <w:vAlign w:val="center"/>
          </w:tcPr>
          <w:p w:rsidR="00D567AF" w:rsidRPr="00064E2A" w:rsidRDefault="00D567AF" w:rsidP="00E569F0">
            <w:pPr>
              <w:jc w:val="center"/>
            </w:pPr>
          </w:p>
        </w:tc>
      </w:tr>
      <w:tr w:rsidR="00D567AF" w:rsidRPr="00064E2A" w:rsidTr="00D567AF">
        <w:tc>
          <w:tcPr>
            <w:tcW w:w="10850" w:type="dxa"/>
            <w:gridSpan w:val="12"/>
            <w:tcBorders>
              <w:top w:val="double" w:sz="4" w:space="0" w:color="auto"/>
              <w:left w:val="double" w:sz="4" w:space="0" w:color="auto"/>
              <w:right w:val="double" w:sz="4" w:space="0" w:color="auto"/>
            </w:tcBorders>
            <w:vAlign w:val="center"/>
          </w:tcPr>
          <w:p w:rsidR="00D567AF" w:rsidRPr="00064E2A" w:rsidRDefault="00D567AF" w:rsidP="00E569F0">
            <w:pPr>
              <w:jc w:val="center"/>
            </w:pPr>
            <w:r w:rsidRPr="00064E2A">
              <w:rPr>
                <w:b/>
                <w:szCs w:val="22"/>
              </w:rPr>
              <w:t>Объекты образования</w:t>
            </w:r>
          </w:p>
        </w:tc>
      </w:tr>
      <w:tr w:rsidR="00D567AF" w:rsidRPr="00064E2A" w:rsidTr="00D567AF">
        <w:tc>
          <w:tcPr>
            <w:tcW w:w="446" w:type="dxa"/>
            <w:tcBorders>
              <w:left w:val="double" w:sz="4" w:space="0" w:color="auto"/>
            </w:tcBorders>
            <w:vAlign w:val="center"/>
          </w:tcPr>
          <w:p w:rsidR="00D567AF" w:rsidRPr="00064E2A" w:rsidRDefault="00D567AF" w:rsidP="00E569F0">
            <w:pPr>
              <w:jc w:val="center"/>
              <w:rPr>
                <w:szCs w:val="22"/>
              </w:rPr>
            </w:pPr>
            <w:r w:rsidRPr="00064E2A">
              <w:rPr>
                <w:szCs w:val="22"/>
              </w:rPr>
              <w:t>1</w:t>
            </w:r>
          </w:p>
        </w:tc>
        <w:tc>
          <w:tcPr>
            <w:tcW w:w="1796" w:type="dxa"/>
            <w:vAlign w:val="center"/>
          </w:tcPr>
          <w:p w:rsidR="00D567AF" w:rsidRPr="00064E2A" w:rsidRDefault="00D567AF" w:rsidP="00D567AF">
            <w:pPr>
              <w:ind w:firstLine="0"/>
              <w:rPr>
                <w:szCs w:val="22"/>
              </w:rPr>
            </w:pPr>
            <w:r w:rsidRPr="00064E2A">
              <w:rPr>
                <w:szCs w:val="22"/>
              </w:rPr>
              <w:t xml:space="preserve">Муниципальное казённое общеобразовательное учреждение - </w:t>
            </w:r>
            <w:proofErr w:type="spellStart"/>
            <w:r w:rsidRPr="00064E2A">
              <w:rPr>
                <w:szCs w:val="22"/>
              </w:rPr>
              <w:t>Кузнецовская</w:t>
            </w:r>
            <w:proofErr w:type="spellEnd"/>
            <w:r w:rsidRPr="00064E2A">
              <w:rPr>
                <w:szCs w:val="22"/>
              </w:rPr>
              <w:t xml:space="preserve"> средняя общеобразовате</w:t>
            </w:r>
            <w:r w:rsidRPr="00064E2A">
              <w:rPr>
                <w:szCs w:val="22"/>
              </w:rPr>
              <w:lastRenderedPageBreak/>
              <w:t>льная школа</w:t>
            </w:r>
          </w:p>
        </w:tc>
        <w:tc>
          <w:tcPr>
            <w:tcW w:w="1520" w:type="dxa"/>
            <w:gridSpan w:val="2"/>
            <w:vAlign w:val="center"/>
          </w:tcPr>
          <w:p w:rsidR="00D567AF" w:rsidRPr="00064E2A" w:rsidRDefault="00D567AF" w:rsidP="00D567AF">
            <w:pPr>
              <w:ind w:firstLine="0"/>
              <w:rPr>
                <w:szCs w:val="22"/>
              </w:rPr>
            </w:pPr>
            <w:r w:rsidRPr="00064E2A">
              <w:rPr>
                <w:szCs w:val="22"/>
              </w:rPr>
              <w:lastRenderedPageBreak/>
              <w:t xml:space="preserve">с. Кузнецовка, </w:t>
            </w:r>
          </w:p>
          <w:p w:rsidR="00D567AF" w:rsidRPr="00064E2A" w:rsidRDefault="00D567AF" w:rsidP="00D567AF">
            <w:pPr>
              <w:ind w:firstLine="0"/>
              <w:rPr>
                <w:szCs w:val="22"/>
              </w:rPr>
            </w:pPr>
            <w:r w:rsidRPr="00064E2A">
              <w:rPr>
                <w:szCs w:val="22"/>
              </w:rPr>
              <w:t xml:space="preserve">ул. Центральная, 22 </w:t>
            </w:r>
          </w:p>
        </w:tc>
        <w:tc>
          <w:tcPr>
            <w:tcW w:w="709" w:type="dxa"/>
            <w:gridSpan w:val="2"/>
            <w:vAlign w:val="center"/>
          </w:tcPr>
          <w:p w:rsidR="00D567AF" w:rsidRPr="00064E2A" w:rsidRDefault="00D567AF" w:rsidP="00D567AF">
            <w:pPr>
              <w:ind w:firstLine="0"/>
              <w:rPr>
                <w:szCs w:val="22"/>
              </w:rPr>
            </w:pPr>
            <w:r w:rsidRPr="00064E2A">
              <w:rPr>
                <w:szCs w:val="22"/>
              </w:rPr>
              <w:t>мест</w:t>
            </w:r>
          </w:p>
        </w:tc>
        <w:tc>
          <w:tcPr>
            <w:tcW w:w="586" w:type="dxa"/>
            <w:vAlign w:val="center"/>
          </w:tcPr>
          <w:p w:rsidR="00D567AF" w:rsidRPr="00064E2A" w:rsidRDefault="00D567AF" w:rsidP="00D567AF">
            <w:pPr>
              <w:ind w:firstLine="0"/>
              <w:rPr>
                <w:szCs w:val="22"/>
              </w:rPr>
            </w:pPr>
            <w:proofErr w:type="spellStart"/>
            <w:r w:rsidRPr="00064E2A">
              <w:rPr>
                <w:szCs w:val="22"/>
              </w:rPr>
              <w:t>н.д</w:t>
            </w:r>
            <w:proofErr w:type="spellEnd"/>
            <w:r w:rsidRPr="00064E2A">
              <w:rPr>
                <w:szCs w:val="22"/>
              </w:rPr>
              <w:t>.</w:t>
            </w:r>
          </w:p>
        </w:tc>
        <w:tc>
          <w:tcPr>
            <w:tcW w:w="1482" w:type="dxa"/>
            <w:vAlign w:val="center"/>
          </w:tcPr>
          <w:p w:rsidR="00D567AF" w:rsidRPr="00064E2A" w:rsidRDefault="00D567AF" w:rsidP="00D567AF">
            <w:pPr>
              <w:ind w:firstLine="0"/>
              <w:rPr>
                <w:szCs w:val="22"/>
              </w:rPr>
            </w:pPr>
            <w:r w:rsidRPr="00064E2A">
              <w:rPr>
                <w:szCs w:val="22"/>
              </w:rPr>
              <w:t>по проекту</w:t>
            </w:r>
          </w:p>
        </w:tc>
        <w:tc>
          <w:tcPr>
            <w:tcW w:w="920" w:type="dxa"/>
            <w:vAlign w:val="center"/>
          </w:tcPr>
          <w:p w:rsidR="00D567AF" w:rsidRPr="00064E2A" w:rsidRDefault="00D567AF" w:rsidP="00D567AF">
            <w:pPr>
              <w:ind w:firstLine="0"/>
              <w:rPr>
                <w:szCs w:val="22"/>
              </w:rPr>
            </w:pPr>
            <w:r w:rsidRPr="00064E2A">
              <w:rPr>
                <w:szCs w:val="22"/>
              </w:rPr>
              <w:t>1063,3</w:t>
            </w:r>
          </w:p>
        </w:tc>
        <w:tc>
          <w:tcPr>
            <w:tcW w:w="953" w:type="dxa"/>
            <w:vAlign w:val="center"/>
          </w:tcPr>
          <w:p w:rsidR="00D567AF" w:rsidRPr="00064E2A" w:rsidRDefault="00D567AF" w:rsidP="00D567AF">
            <w:pPr>
              <w:ind w:firstLine="0"/>
              <w:rPr>
                <w:szCs w:val="22"/>
              </w:rPr>
            </w:pPr>
            <w:r w:rsidRPr="00064E2A">
              <w:rPr>
                <w:szCs w:val="22"/>
              </w:rPr>
              <w:t>165</w:t>
            </w:r>
          </w:p>
        </w:tc>
        <w:tc>
          <w:tcPr>
            <w:tcW w:w="1121" w:type="dxa"/>
            <w:vAlign w:val="center"/>
          </w:tcPr>
          <w:p w:rsidR="00D567AF" w:rsidRPr="00064E2A" w:rsidRDefault="00D567AF" w:rsidP="00D567AF">
            <w:pPr>
              <w:ind w:firstLine="0"/>
              <w:rPr>
                <w:szCs w:val="22"/>
              </w:rPr>
            </w:pPr>
            <w:r w:rsidRPr="00064E2A">
              <w:rPr>
                <w:szCs w:val="22"/>
              </w:rPr>
              <w:t>77</w:t>
            </w:r>
          </w:p>
        </w:tc>
        <w:tc>
          <w:tcPr>
            <w:tcW w:w="1317" w:type="dxa"/>
            <w:tcBorders>
              <w:right w:val="double" w:sz="4" w:space="0" w:color="auto"/>
            </w:tcBorders>
            <w:vAlign w:val="center"/>
          </w:tcPr>
          <w:p w:rsidR="00D567AF" w:rsidRPr="00064E2A" w:rsidRDefault="00D567AF" w:rsidP="00D567AF">
            <w:pPr>
              <w:ind w:firstLine="0"/>
              <w:rPr>
                <w:szCs w:val="22"/>
              </w:rPr>
            </w:pPr>
            <w:r w:rsidRPr="00064E2A">
              <w:rPr>
                <w:szCs w:val="22"/>
              </w:rPr>
              <w:t>31,0</w:t>
            </w:r>
          </w:p>
        </w:tc>
      </w:tr>
      <w:tr w:rsidR="00D567AF" w:rsidRPr="00064E2A" w:rsidTr="00D567AF">
        <w:tc>
          <w:tcPr>
            <w:tcW w:w="446" w:type="dxa"/>
            <w:tcBorders>
              <w:left w:val="double" w:sz="4" w:space="0" w:color="auto"/>
            </w:tcBorders>
            <w:vAlign w:val="center"/>
          </w:tcPr>
          <w:p w:rsidR="00D567AF" w:rsidRPr="00064E2A" w:rsidRDefault="00D567AF" w:rsidP="00E569F0">
            <w:pPr>
              <w:jc w:val="center"/>
              <w:rPr>
                <w:szCs w:val="22"/>
              </w:rPr>
            </w:pPr>
            <w:r w:rsidRPr="00064E2A">
              <w:rPr>
                <w:szCs w:val="22"/>
              </w:rPr>
              <w:lastRenderedPageBreak/>
              <w:t>2</w:t>
            </w:r>
          </w:p>
        </w:tc>
        <w:tc>
          <w:tcPr>
            <w:tcW w:w="1796" w:type="dxa"/>
            <w:vAlign w:val="center"/>
          </w:tcPr>
          <w:p w:rsidR="00D567AF" w:rsidRPr="00064E2A" w:rsidRDefault="00D567AF" w:rsidP="00D567AF">
            <w:pPr>
              <w:ind w:firstLine="0"/>
              <w:rPr>
                <w:szCs w:val="22"/>
              </w:rPr>
            </w:pPr>
            <w:r w:rsidRPr="00064E2A">
              <w:rPr>
                <w:szCs w:val="22"/>
              </w:rPr>
              <w:t xml:space="preserve">Муниципальное казённое дошкольное образовательное учреждение </w:t>
            </w:r>
            <w:proofErr w:type="spellStart"/>
            <w:r w:rsidRPr="00064E2A">
              <w:rPr>
                <w:szCs w:val="22"/>
              </w:rPr>
              <w:t>Кузнецовский</w:t>
            </w:r>
            <w:proofErr w:type="spellEnd"/>
            <w:r w:rsidRPr="00064E2A">
              <w:rPr>
                <w:szCs w:val="22"/>
              </w:rPr>
              <w:t xml:space="preserve"> детский сад</w:t>
            </w:r>
          </w:p>
        </w:tc>
        <w:tc>
          <w:tcPr>
            <w:tcW w:w="1520" w:type="dxa"/>
            <w:gridSpan w:val="2"/>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Озерная, 36</w:t>
            </w:r>
          </w:p>
        </w:tc>
        <w:tc>
          <w:tcPr>
            <w:tcW w:w="709" w:type="dxa"/>
            <w:gridSpan w:val="2"/>
            <w:vAlign w:val="center"/>
          </w:tcPr>
          <w:p w:rsidR="00D567AF" w:rsidRPr="00064E2A" w:rsidRDefault="00D567AF" w:rsidP="00D567AF">
            <w:pPr>
              <w:ind w:firstLine="0"/>
              <w:jc w:val="center"/>
              <w:rPr>
                <w:szCs w:val="22"/>
              </w:rPr>
            </w:pPr>
            <w:r w:rsidRPr="00064E2A">
              <w:rPr>
                <w:szCs w:val="22"/>
              </w:rPr>
              <w:t>мест</w:t>
            </w:r>
          </w:p>
        </w:tc>
        <w:tc>
          <w:tcPr>
            <w:tcW w:w="58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482" w:type="dxa"/>
            <w:vAlign w:val="center"/>
          </w:tcPr>
          <w:p w:rsidR="00D567AF" w:rsidRPr="00064E2A" w:rsidRDefault="00D567AF" w:rsidP="00D567AF">
            <w:pPr>
              <w:ind w:firstLine="0"/>
              <w:jc w:val="center"/>
              <w:rPr>
                <w:szCs w:val="22"/>
              </w:rPr>
            </w:pPr>
            <w:r w:rsidRPr="00064E2A">
              <w:rPr>
                <w:szCs w:val="22"/>
              </w:rPr>
              <w:t>по проекту</w:t>
            </w:r>
          </w:p>
        </w:tc>
        <w:tc>
          <w:tcPr>
            <w:tcW w:w="920" w:type="dxa"/>
            <w:vAlign w:val="center"/>
          </w:tcPr>
          <w:p w:rsidR="00D567AF" w:rsidRPr="00064E2A" w:rsidRDefault="00D567AF" w:rsidP="00D567AF">
            <w:pPr>
              <w:ind w:firstLine="0"/>
              <w:jc w:val="center"/>
              <w:rPr>
                <w:szCs w:val="22"/>
              </w:rPr>
            </w:pPr>
            <w:r w:rsidRPr="00064E2A">
              <w:rPr>
                <w:szCs w:val="22"/>
              </w:rPr>
              <w:t>302,47</w:t>
            </w:r>
          </w:p>
        </w:tc>
        <w:tc>
          <w:tcPr>
            <w:tcW w:w="953" w:type="dxa"/>
            <w:vAlign w:val="center"/>
          </w:tcPr>
          <w:p w:rsidR="00D567AF" w:rsidRPr="00064E2A" w:rsidRDefault="00D567AF" w:rsidP="00D567AF">
            <w:pPr>
              <w:ind w:firstLine="0"/>
              <w:jc w:val="center"/>
              <w:rPr>
                <w:szCs w:val="22"/>
              </w:rPr>
            </w:pPr>
            <w:r w:rsidRPr="00064E2A">
              <w:rPr>
                <w:szCs w:val="22"/>
              </w:rPr>
              <w:t>40</w:t>
            </w:r>
          </w:p>
        </w:tc>
        <w:tc>
          <w:tcPr>
            <w:tcW w:w="1121" w:type="dxa"/>
            <w:vAlign w:val="center"/>
          </w:tcPr>
          <w:p w:rsidR="00D567AF" w:rsidRPr="00064E2A" w:rsidRDefault="00D567AF" w:rsidP="00D567AF">
            <w:pPr>
              <w:ind w:firstLine="0"/>
              <w:jc w:val="center"/>
              <w:rPr>
                <w:szCs w:val="22"/>
              </w:rPr>
            </w:pPr>
            <w:r w:rsidRPr="00064E2A">
              <w:rPr>
                <w:szCs w:val="22"/>
              </w:rPr>
              <w:t>35</w:t>
            </w:r>
          </w:p>
        </w:tc>
        <w:tc>
          <w:tcPr>
            <w:tcW w:w="1317"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D567AF">
        <w:tc>
          <w:tcPr>
            <w:tcW w:w="10850" w:type="dxa"/>
            <w:gridSpan w:val="12"/>
            <w:tcBorders>
              <w:left w:val="double" w:sz="4" w:space="0" w:color="auto"/>
              <w:right w:val="double" w:sz="4" w:space="0" w:color="auto"/>
            </w:tcBorders>
            <w:vAlign w:val="center"/>
          </w:tcPr>
          <w:p w:rsidR="00D567AF" w:rsidRPr="00064E2A" w:rsidRDefault="00D567AF" w:rsidP="00E569F0">
            <w:pPr>
              <w:jc w:val="center"/>
              <w:rPr>
                <w:szCs w:val="22"/>
              </w:rPr>
            </w:pPr>
            <w:r w:rsidRPr="00064E2A">
              <w:rPr>
                <w:b/>
                <w:szCs w:val="22"/>
              </w:rPr>
              <w:t>Объекты культуры, искусства и религии</w:t>
            </w:r>
          </w:p>
        </w:tc>
      </w:tr>
      <w:tr w:rsidR="00D567AF" w:rsidRPr="00064E2A" w:rsidTr="00D567AF">
        <w:tc>
          <w:tcPr>
            <w:tcW w:w="446" w:type="dxa"/>
            <w:tcBorders>
              <w:left w:val="double" w:sz="4" w:space="0" w:color="auto"/>
              <w:bottom w:val="single" w:sz="4" w:space="0" w:color="auto"/>
            </w:tcBorders>
            <w:vAlign w:val="center"/>
          </w:tcPr>
          <w:p w:rsidR="00D567AF" w:rsidRPr="00064E2A" w:rsidRDefault="00D567AF" w:rsidP="00E569F0">
            <w:pPr>
              <w:jc w:val="center"/>
              <w:rPr>
                <w:szCs w:val="22"/>
              </w:rPr>
            </w:pPr>
            <w:r w:rsidRPr="00064E2A">
              <w:rPr>
                <w:szCs w:val="22"/>
              </w:rPr>
              <w:t>1</w:t>
            </w:r>
          </w:p>
        </w:tc>
        <w:tc>
          <w:tcPr>
            <w:tcW w:w="1796" w:type="dxa"/>
            <w:tcBorders>
              <w:bottom w:val="single" w:sz="4" w:space="0" w:color="auto"/>
            </w:tcBorders>
            <w:vAlign w:val="center"/>
          </w:tcPr>
          <w:p w:rsidR="00D567AF" w:rsidRPr="00064E2A" w:rsidRDefault="00D567AF" w:rsidP="00D567AF">
            <w:pPr>
              <w:ind w:firstLine="0"/>
              <w:rPr>
                <w:szCs w:val="22"/>
              </w:rPr>
            </w:pPr>
            <w:r w:rsidRPr="00064E2A">
              <w:rPr>
                <w:szCs w:val="22"/>
              </w:rPr>
              <w:t>«Центральная библиотека» филиал</w:t>
            </w:r>
          </w:p>
        </w:tc>
        <w:tc>
          <w:tcPr>
            <w:tcW w:w="1188" w:type="dxa"/>
            <w:tcBorders>
              <w:bottom w:val="single" w:sz="4" w:space="0" w:color="auto"/>
            </w:tcBorders>
            <w:vAlign w:val="center"/>
          </w:tcPr>
          <w:p w:rsidR="00D567AF" w:rsidRPr="00064E2A" w:rsidRDefault="00D567AF" w:rsidP="00D567AF">
            <w:pPr>
              <w:ind w:firstLine="0"/>
              <w:jc w:val="center"/>
              <w:rPr>
                <w:szCs w:val="22"/>
              </w:rPr>
            </w:pPr>
            <w:r w:rsidRPr="00064E2A">
              <w:rPr>
                <w:szCs w:val="22"/>
              </w:rPr>
              <w:t xml:space="preserve">с. Кузнецовка, </w:t>
            </w:r>
          </w:p>
          <w:p w:rsidR="00D567AF" w:rsidRPr="00D567AF" w:rsidRDefault="00D567AF" w:rsidP="00D567AF">
            <w:pPr>
              <w:ind w:firstLine="0"/>
              <w:jc w:val="center"/>
              <w:rPr>
                <w:szCs w:val="22"/>
              </w:rPr>
            </w:pPr>
            <w:r w:rsidRPr="00064E2A">
              <w:rPr>
                <w:szCs w:val="22"/>
              </w:rPr>
              <w:t>ул. Центральная, 27</w:t>
            </w:r>
          </w:p>
        </w:tc>
        <w:tc>
          <w:tcPr>
            <w:tcW w:w="977" w:type="dxa"/>
            <w:gridSpan w:val="2"/>
            <w:tcBorders>
              <w:bottom w:val="single" w:sz="4" w:space="0" w:color="auto"/>
            </w:tcBorders>
            <w:vAlign w:val="center"/>
          </w:tcPr>
          <w:p w:rsidR="00D567AF" w:rsidRPr="00064E2A" w:rsidRDefault="00D567AF" w:rsidP="00D567AF">
            <w:pPr>
              <w:ind w:firstLine="0"/>
              <w:jc w:val="center"/>
              <w:rPr>
                <w:szCs w:val="22"/>
              </w:rPr>
            </w:pPr>
            <w:r w:rsidRPr="00064E2A">
              <w:rPr>
                <w:szCs w:val="22"/>
              </w:rPr>
              <w:t>тыс. ед. хранения</w:t>
            </w:r>
          </w:p>
        </w:tc>
        <w:tc>
          <w:tcPr>
            <w:tcW w:w="650" w:type="dxa"/>
            <w:gridSpan w:val="2"/>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482" w:type="dxa"/>
            <w:tcBorders>
              <w:bottom w:val="single" w:sz="4" w:space="0" w:color="auto"/>
            </w:tcBorders>
            <w:vAlign w:val="center"/>
          </w:tcPr>
          <w:p w:rsidR="00D567AF" w:rsidRPr="00064E2A" w:rsidRDefault="00D567AF" w:rsidP="00D567AF">
            <w:pPr>
              <w:ind w:firstLine="0"/>
              <w:jc w:val="center"/>
              <w:rPr>
                <w:szCs w:val="22"/>
              </w:rPr>
            </w:pPr>
            <w:r w:rsidRPr="00064E2A">
              <w:rPr>
                <w:szCs w:val="22"/>
              </w:rPr>
              <w:t>приспособленное</w:t>
            </w:r>
          </w:p>
        </w:tc>
        <w:tc>
          <w:tcPr>
            <w:tcW w:w="920" w:type="dxa"/>
            <w:tcBorders>
              <w:bottom w:val="single" w:sz="4" w:space="0" w:color="auto"/>
            </w:tcBorders>
            <w:vAlign w:val="center"/>
          </w:tcPr>
          <w:p w:rsidR="00D567AF" w:rsidRPr="00D567AF" w:rsidRDefault="00D567AF" w:rsidP="00D567AF">
            <w:pPr>
              <w:ind w:firstLine="0"/>
              <w:jc w:val="center"/>
              <w:rPr>
                <w:szCs w:val="22"/>
              </w:rPr>
            </w:pPr>
            <w:r w:rsidRPr="00064E2A">
              <w:rPr>
                <w:szCs w:val="22"/>
              </w:rPr>
              <w:t>-</w:t>
            </w:r>
          </w:p>
        </w:tc>
        <w:tc>
          <w:tcPr>
            <w:tcW w:w="953" w:type="dxa"/>
            <w:tcBorders>
              <w:bottom w:val="single" w:sz="4" w:space="0" w:color="auto"/>
            </w:tcBorders>
            <w:vAlign w:val="center"/>
          </w:tcPr>
          <w:p w:rsidR="00D567AF" w:rsidRPr="00D567AF" w:rsidRDefault="00D567AF" w:rsidP="00D567AF">
            <w:pPr>
              <w:ind w:firstLine="0"/>
              <w:jc w:val="center"/>
              <w:rPr>
                <w:szCs w:val="22"/>
              </w:rPr>
            </w:pPr>
            <w:r w:rsidRPr="00064E2A">
              <w:rPr>
                <w:szCs w:val="22"/>
              </w:rPr>
              <w:t>-</w:t>
            </w:r>
          </w:p>
        </w:tc>
        <w:tc>
          <w:tcPr>
            <w:tcW w:w="1121" w:type="dxa"/>
            <w:tcBorders>
              <w:bottom w:val="single" w:sz="4" w:space="0" w:color="auto"/>
            </w:tcBorders>
            <w:vAlign w:val="center"/>
          </w:tcPr>
          <w:p w:rsidR="00D567AF" w:rsidRPr="00D567AF" w:rsidRDefault="00D567AF" w:rsidP="00D567AF">
            <w:pPr>
              <w:ind w:firstLine="0"/>
              <w:jc w:val="center"/>
              <w:rPr>
                <w:szCs w:val="22"/>
              </w:rPr>
            </w:pPr>
            <w:r w:rsidRPr="00064E2A">
              <w:rPr>
                <w:szCs w:val="22"/>
              </w:rPr>
              <w:t>10,6</w:t>
            </w:r>
          </w:p>
        </w:tc>
        <w:tc>
          <w:tcPr>
            <w:tcW w:w="1317" w:type="dxa"/>
            <w:tcBorders>
              <w:bottom w:val="single" w:sz="4" w:space="0" w:color="auto"/>
              <w:right w:val="double" w:sz="4" w:space="0" w:color="auto"/>
            </w:tcBorders>
            <w:vAlign w:val="center"/>
          </w:tcPr>
          <w:p w:rsidR="00D567AF" w:rsidRPr="00D567AF" w:rsidRDefault="00D567AF" w:rsidP="00D567AF">
            <w:pPr>
              <w:ind w:firstLine="0"/>
              <w:jc w:val="center"/>
              <w:rPr>
                <w:szCs w:val="22"/>
              </w:rPr>
            </w:pPr>
            <w:r w:rsidRPr="00064E2A">
              <w:rPr>
                <w:szCs w:val="22"/>
              </w:rPr>
              <w:t>-</w:t>
            </w:r>
          </w:p>
        </w:tc>
      </w:tr>
      <w:tr w:rsidR="00D567AF" w:rsidRPr="00064E2A" w:rsidTr="00D567AF">
        <w:tc>
          <w:tcPr>
            <w:tcW w:w="446" w:type="dxa"/>
            <w:tcBorders>
              <w:left w:val="double" w:sz="4" w:space="0" w:color="auto"/>
            </w:tcBorders>
            <w:vAlign w:val="center"/>
          </w:tcPr>
          <w:p w:rsidR="00D567AF" w:rsidRPr="00064E2A" w:rsidRDefault="00D567AF" w:rsidP="00E569F0">
            <w:pPr>
              <w:jc w:val="center"/>
              <w:rPr>
                <w:szCs w:val="22"/>
              </w:rPr>
            </w:pPr>
            <w:r w:rsidRPr="00064E2A">
              <w:rPr>
                <w:szCs w:val="22"/>
              </w:rPr>
              <w:t>2</w:t>
            </w:r>
          </w:p>
        </w:tc>
        <w:tc>
          <w:tcPr>
            <w:tcW w:w="1796" w:type="dxa"/>
            <w:vAlign w:val="center"/>
          </w:tcPr>
          <w:p w:rsidR="00D567AF" w:rsidRPr="00D567AF" w:rsidRDefault="00D567AF" w:rsidP="00D567AF">
            <w:pPr>
              <w:ind w:firstLine="0"/>
              <w:rPr>
                <w:szCs w:val="22"/>
              </w:rPr>
            </w:pPr>
            <w:r w:rsidRPr="00D567AF">
              <w:rPr>
                <w:szCs w:val="22"/>
              </w:rPr>
              <w:t>МУК «</w:t>
            </w:r>
            <w:proofErr w:type="spellStart"/>
            <w:r w:rsidRPr="00D567AF">
              <w:rPr>
                <w:szCs w:val="22"/>
              </w:rPr>
              <w:t>Кузнецовский</w:t>
            </w:r>
            <w:proofErr w:type="spellEnd"/>
            <w:r w:rsidRPr="00D567AF">
              <w:rPr>
                <w:szCs w:val="22"/>
              </w:rPr>
              <w:t xml:space="preserve"> культурно-досуговый центр»</w:t>
            </w:r>
          </w:p>
          <w:p w:rsidR="00D567AF" w:rsidRPr="00064E2A" w:rsidRDefault="00D567AF" w:rsidP="00D567AF">
            <w:pPr>
              <w:ind w:firstLine="0"/>
              <w:rPr>
                <w:szCs w:val="22"/>
              </w:rPr>
            </w:pPr>
            <w:proofErr w:type="spellStart"/>
            <w:r w:rsidRPr="00064E2A">
              <w:rPr>
                <w:szCs w:val="22"/>
              </w:rPr>
              <w:t>Кузнецовский</w:t>
            </w:r>
            <w:proofErr w:type="spellEnd"/>
            <w:r w:rsidRPr="00064E2A">
              <w:rPr>
                <w:szCs w:val="22"/>
              </w:rPr>
              <w:t xml:space="preserve"> СДК</w:t>
            </w:r>
          </w:p>
        </w:tc>
        <w:tc>
          <w:tcPr>
            <w:tcW w:w="1188" w:type="dxa"/>
            <w:vAlign w:val="center"/>
          </w:tcPr>
          <w:p w:rsidR="00D567AF" w:rsidRPr="00064E2A" w:rsidRDefault="00D567AF" w:rsidP="00D567AF">
            <w:pPr>
              <w:ind w:firstLine="0"/>
              <w:rPr>
                <w:szCs w:val="22"/>
              </w:rPr>
            </w:pPr>
            <w:r w:rsidRPr="00064E2A">
              <w:rPr>
                <w:szCs w:val="22"/>
              </w:rPr>
              <w:t xml:space="preserve">с. Кузнецовка, </w:t>
            </w:r>
          </w:p>
          <w:p w:rsidR="00D567AF" w:rsidRPr="00064E2A" w:rsidRDefault="00D567AF" w:rsidP="00D567AF">
            <w:pPr>
              <w:ind w:firstLine="0"/>
              <w:rPr>
                <w:szCs w:val="22"/>
              </w:rPr>
            </w:pPr>
            <w:r w:rsidRPr="00064E2A">
              <w:rPr>
                <w:szCs w:val="22"/>
              </w:rPr>
              <w:t>ул. Центральная, 27</w:t>
            </w:r>
          </w:p>
        </w:tc>
        <w:tc>
          <w:tcPr>
            <w:tcW w:w="977" w:type="dxa"/>
            <w:gridSpan w:val="2"/>
            <w:vAlign w:val="center"/>
          </w:tcPr>
          <w:p w:rsidR="00D567AF" w:rsidRPr="00064E2A" w:rsidRDefault="00D567AF" w:rsidP="00D567AF">
            <w:pPr>
              <w:ind w:firstLine="0"/>
              <w:rPr>
                <w:szCs w:val="22"/>
              </w:rPr>
            </w:pPr>
            <w:r w:rsidRPr="00064E2A">
              <w:rPr>
                <w:szCs w:val="22"/>
              </w:rPr>
              <w:t>мест</w:t>
            </w:r>
          </w:p>
        </w:tc>
        <w:tc>
          <w:tcPr>
            <w:tcW w:w="650" w:type="dxa"/>
            <w:gridSpan w:val="2"/>
            <w:vAlign w:val="center"/>
          </w:tcPr>
          <w:p w:rsidR="00D567AF" w:rsidRPr="00064E2A" w:rsidRDefault="00D567AF" w:rsidP="00D567AF">
            <w:pPr>
              <w:ind w:firstLine="0"/>
              <w:rPr>
                <w:szCs w:val="22"/>
              </w:rPr>
            </w:pPr>
            <w:proofErr w:type="spellStart"/>
            <w:r w:rsidRPr="00064E2A">
              <w:rPr>
                <w:szCs w:val="22"/>
              </w:rPr>
              <w:t>н.д</w:t>
            </w:r>
            <w:proofErr w:type="spellEnd"/>
            <w:r w:rsidRPr="00064E2A">
              <w:rPr>
                <w:szCs w:val="22"/>
              </w:rPr>
              <w:t>.</w:t>
            </w:r>
          </w:p>
        </w:tc>
        <w:tc>
          <w:tcPr>
            <w:tcW w:w="1482" w:type="dxa"/>
            <w:vAlign w:val="center"/>
          </w:tcPr>
          <w:p w:rsidR="00D567AF" w:rsidRPr="00064E2A" w:rsidRDefault="00D567AF" w:rsidP="00D567AF">
            <w:pPr>
              <w:ind w:firstLine="0"/>
              <w:rPr>
                <w:szCs w:val="22"/>
              </w:rPr>
            </w:pPr>
            <w:r w:rsidRPr="00064E2A">
              <w:rPr>
                <w:szCs w:val="22"/>
              </w:rPr>
              <w:t>по проекту</w:t>
            </w:r>
          </w:p>
        </w:tc>
        <w:tc>
          <w:tcPr>
            <w:tcW w:w="920" w:type="dxa"/>
            <w:vAlign w:val="center"/>
          </w:tcPr>
          <w:p w:rsidR="00D567AF" w:rsidRPr="00064E2A" w:rsidRDefault="00D567AF" w:rsidP="00D567AF">
            <w:pPr>
              <w:ind w:firstLine="0"/>
              <w:rPr>
                <w:szCs w:val="22"/>
              </w:rPr>
            </w:pPr>
            <w:r w:rsidRPr="00064E2A">
              <w:rPr>
                <w:szCs w:val="22"/>
              </w:rPr>
              <w:t>400</w:t>
            </w:r>
          </w:p>
        </w:tc>
        <w:tc>
          <w:tcPr>
            <w:tcW w:w="953" w:type="dxa"/>
            <w:vAlign w:val="center"/>
          </w:tcPr>
          <w:p w:rsidR="00D567AF" w:rsidRPr="00064E2A" w:rsidRDefault="00D567AF" w:rsidP="00D567AF">
            <w:pPr>
              <w:ind w:firstLine="0"/>
              <w:rPr>
                <w:szCs w:val="22"/>
              </w:rPr>
            </w:pPr>
            <w:r w:rsidRPr="00064E2A">
              <w:rPr>
                <w:szCs w:val="22"/>
              </w:rPr>
              <w:t>250</w:t>
            </w:r>
          </w:p>
        </w:tc>
        <w:tc>
          <w:tcPr>
            <w:tcW w:w="1121" w:type="dxa"/>
            <w:vAlign w:val="center"/>
          </w:tcPr>
          <w:p w:rsidR="00D567AF" w:rsidRPr="00064E2A" w:rsidRDefault="00D567AF" w:rsidP="00D567AF">
            <w:pPr>
              <w:ind w:firstLine="0"/>
              <w:rPr>
                <w:szCs w:val="22"/>
              </w:rPr>
            </w:pPr>
            <w:r w:rsidRPr="00064E2A">
              <w:rPr>
                <w:szCs w:val="22"/>
              </w:rPr>
              <w:t>250</w:t>
            </w:r>
          </w:p>
        </w:tc>
        <w:tc>
          <w:tcPr>
            <w:tcW w:w="1317" w:type="dxa"/>
            <w:tcBorders>
              <w:right w:val="double" w:sz="4" w:space="0" w:color="auto"/>
            </w:tcBorders>
            <w:vAlign w:val="center"/>
          </w:tcPr>
          <w:p w:rsidR="00D567AF" w:rsidRPr="00064E2A" w:rsidRDefault="00D567AF" w:rsidP="00D567AF">
            <w:pPr>
              <w:ind w:firstLine="0"/>
              <w:rPr>
                <w:szCs w:val="22"/>
              </w:rPr>
            </w:pPr>
            <w:r>
              <w:rPr>
                <w:szCs w:val="22"/>
              </w:rPr>
              <w:t xml:space="preserve">           </w:t>
            </w:r>
            <w:r w:rsidRPr="00064E2A">
              <w:rPr>
                <w:szCs w:val="22"/>
              </w:rPr>
              <w:t>-</w:t>
            </w:r>
          </w:p>
        </w:tc>
      </w:tr>
      <w:tr w:rsidR="00D567AF" w:rsidRPr="00064E2A" w:rsidTr="00D567AF">
        <w:tc>
          <w:tcPr>
            <w:tcW w:w="10850" w:type="dxa"/>
            <w:gridSpan w:val="12"/>
            <w:tcBorders>
              <w:left w:val="double" w:sz="4" w:space="0" w:color="auto"/>
              <w:right w:val="double" w:sz="4" w:space="0" w:color="auto"/>
            </w:tcBorders>
            <w:vAlign w:val="center"/>
          </w:tcPr>
          <w:p w:rsidR="00D567AF" w:rsidRPr="00064E2A" w:rsidRDefault="00D567AF" w:rsidP="00E569F0">
            <w:pPr>
              <w:jc w:val="center"/>
              <w:rPr>
                <w:szCs w:val="22"/>
              </w:rPr>
            </w:pPr>
            <w:r w:rsidRPr="00064E2A">
              <w:rPr>
                <w:b/>
                <w:szCs w:val="22"/>
              </w:rPr>
              <w:t>Объекты здравоохранения и социального обеспечения</w:t>
            </w:r>
          </w:p>
        </w:tc>
      </w:tr>
      <w:tr w:rsidR="00D567AF" w:rsidRPr="00064E2A" w:rsidTr="00D567AF">
        <w:tc>
          <w:tcPr>
            <w:tcW w:w="446" w:type="dxa"/>
            <w:tcBorders>
              <w:left w:val="double" w:sz="4" w:space="0" w:color="auto"/>
              <w:bottom w:val="double" w:sz="4" w:space="0" w:color="auto"/>
            </w:tcBorders>
            <w:vAlign w:val="center"/>
          </w:tcPr>
          <w:p w:rsidR="00D567AF" w:rsidRPr="00064E2A" w:rsidRDefault="00D567AF" w:rsidP="00E569F0">
            <w:pPr>
              <w:jc w:val="center"/>
              <w:rPr>
                <w:szCs w:val="22"/>
              </w:rPr>
            </w:pPr>
            <w:r w:rsidRPr="00064E2A">
              <w:rPr>
                <w:szCs w:val="22"/>
              </w:rPr>
              <w:t>1</w:t>
            </w:r>
          </w:p>
        </w:tc>
        <w:tc>
          <w:tcPr>
            <w:tcW w:w="1796" w:type="dxa"/>
            <w:tcBorders>
              <w:bottom w:val="double" w:sz="4" w:space="0" w:color="auto"/>
            </w:tcBorders>
            <w:vAlign w:val="center"/>
          </w:tcPr>
          <w:p w:rsidR="00D567AF" w:rsidRPr="00D567AF" w:rsidRDefault="00D567AF" w:rsidP="00D567AF">
            <w:pPr>
              <w:ind w:firstLine="0"/>
              <w:rPr>
                <w:szCs w:val="22"/>
              </w:rPr>
            </w:pPr>
            <w:r w:rsidRPr="00D567AF">
              <w:rPr>
                <w:szCs w:val="22"/>
              </w:rPr>
              <w:t>ФАП</w:t>
            </w:r>
          </w:p>
        </w:tc>
        <w:tc>
          <w:tcPr>
            <w:tcW w:w="1188" w:type="dxa"/>
            <w:tcBorders>
              <w:bottom w:val="double" w:sz="4" w:space="0" w:color="auto"/>
            </w:tcBorders>
            <w:vAlign w:val="center"/>
          </w:tcPr>
          <w:p w:rsidR="00D567AF" w:rsidRPr="00064E2A" w:rsidRDefault="00D567AF" w:rsidP="00D567AF">
            <w:pPr>
              <w:ind w:firstLine="0"/>
              <w:rPr>
                <w:szCs w:val="22"/>
              </w:rPr>
            </w:pPr>
            <w:r w:rsidRPr="00064E2A">
              <w:rPr>
                <w:szCs w:val="22"/>
              </w:rPr>
              <w:t>с. Кузнецовка</w:t>
            </w:r>
          </w:p>
          <w:p w:rsidR="00D567AF" w:rsidRPr="00064E2A" w:rsidRDefault="00D567AF" w:rsidP="00D567AF">
            <w:pPr>
              <w:ind w:firstLine="0"/>
              <w:rPr>
                <w:szCs w:val="22"/>
              </w:rPr>
            </w:pPr>
            <w:r w:rsidRPr="00064E2A">
              <w:rPr>
                <w:szCs w:val="22"/>
              </w:rPr>
              <w:t>ул. Центральная, 24</w:t>
            </w:r>
          </w:p>
        </w:tc>
        <w:tc>
          <w:tcPr>
            <w:tcW w:w="977" w:type="dxa"/>
            <w:gridSpan w:val="2"/>
            <w:tcBorders>
              <w:bottom w:val="double" w:sz="4" w:space="0" w:color="auto"/>
            </w:tcBorders>
            <w:vAlign w:val="center"/>
          </w:tcPr>
          <w:p w:rsidR="00D567AF" w:rsidRPr="00064E2A" w:rsidRDefault="00D567AF" w:rsidP="00D567AF">
            <w:pPr>
              <w:ind w:firstLine="0"/>
              <w:rPr>
                <w:szCs w:val="22"/>
              </w:rPr>
            </w:pPr>
            <w:proofErr w:type="spellStart"/>
            <w:r w:rsidRPr="00064E2A">
              <w:rPr>
                <w:szCs w:val="22"/>
              </w:rPr>
              <w:t>пос</w:t>
            </w:r>
            <w:proofErr w:type="spellEnd"/>
            <w:r w:rsidRPr="00064E2A">
              <w:rPr>
                <w:szCs w:val="22"/>
              </w:rPr>
              <w:t>/смену</w:t>
            </w:r>
          </w:p>
        </w:tc>
        <w:tc>
          <w:tcPr>
            <w:tcW w:w="650" w:type="dxa"/>
            <w:gridSpan w:val="2"/>
            <w:tcBorders>
              <w:bottom w:val="double" w:sz="4" w:space="0" w:color="auto"/>
            </w:tcBorders>
            <w:vAlign w:val="center"/>
          </w:tcPr>
          <w:p w:rsidR="00D567AF" w:rsidRPr="00064E2A" w:rsidRDefault="00D567AF" w:rsidP="00D567AF">
            <w:pPr>
              <w:ind w:firstLine="0"/>
              <w:rPr>
                <w:szCs w:val="22"/>
              </w:rPr>
            </w:pPr>
            <w:proofErr w:type="spellStart"/>
            <w:r w:rsidRPr="00064E2A">
              <w:rPr>
                <w:szCs w:val="22"/>
              </w:rPr>
              <w:t>н.д</w:t>
            </w:r>
            <w:proofErr w:type="spellEnd"/>
            <w:r w:rsidRPr="00064E2A">
              <w:rPr>
                <w:szCs w:val="22"/>
              </w:rPr>
              <w:t>.</w:t>
            </w:r>
          </w:p>
        </w:tc>
        <w:tc>
          <w:tcPr>
            <w:tcW w:w="1482" w:type="dxa"/>
            <w:tcBorders>
              <w:bottom w:val="double" w:sz="4" w:space="0" w:color="auto"/>
            </w:tcBorders>
            <w:vAlign w:val="center"/>
          </w:tcPr>
          <w:p w:rsidR="00D567AF" w:rsidRPr="00064E2A" w:rsidRDefault="00D567AF" w:rsidP="00D567AF">
            <w:pPr>
              <w:ind w:firstLine="0"/>
              <w:rPr>
                <w:szCs w:val="22"/>
              </w:rPr>
            </w:pPr>
            <w:r w:rsidRPr="00064E2A">
              <w:rPr>
                <w:szCs w:val="22"/>
              </w:rPr>
              <w:t>приспособленное</w:t>
            </w:r>
          </w:p>
        </w:tc>
        <w:tc>
          <w:tcPr>
            <w:tcW w:w="920" w:type="dxa"/>
            <w:tcBorders>
              <w:bottom w:val="double" w:sz="4" w:space="0" w:color="auto"/>
            </w:tcBorders>
            <w:vAlign w:val="center"/>
          </w:tcPr>
          <w:p w:rsidR="00D567AF" w:rsidRPr="00064E2A" w:rsidRDefault="00D567AF" w:rsidP="00D567AF">
            <w:pPr>
              <w:ind w:firstLine="0"/>
              <w:rPr>
                <w:szCs w:val="22"/>
              </w:rPr>
            </w:pPr>
            <w:r w:rsidRPr="00064E2A">
              <w:rPr>
                <w:szCs w:val="22"/>
              </w:rPr>
              <w:t>155,0</w:t>
            </w:r>
          </w:p>
        </w:tc>
        <w:tc>
          <w:tcPr>
            <w:tcW w:w="953" w:type="dxa"/>
            <w:tcBorders>
              <w:bottom w:val="double" w:sz="4" w:space="0" w:color="auto"/>
            </w:tcBorders>
            <w:vAlign w:val="center"/>
          </w:tcPr>
          <w:p w:rsidR="00D567AF" w:rsidRPr="00064E2A" w:rsidRDefault="00D567AF" w:rsidP="00D567AF">
            <w:pPr>
              <w:ind w:firstLine="0"/>
              <w:rPr>
                <w:szCs w:val="22"/>
              </w:rPr>
            </w:pPr>
            <w:r w:rsidRPr="00064E2A">
              <w:rPr>
                <w:szCs w:val="22"/>
              </w:rPr>
              <w:t>-</w:t>
            </w:r>
          </w:p>
        </w:tc>
        <w:tc>
          <w:tcPr>
            <w:tcW w:w="1121" w:type="dxa"/>
            <w:tcBorders>
              <w:bottom w:val="double" w:sz="4" w:space="0" w:color="auto"/>
            </w:tcBorders>
            <w:vAlign w:val="center"/>
          </w:tcPr>
          <w:p w:rsidR="00D567AF" w:rsidRPr="00064E2A" w:rsidRDefault="00D567AF" w:rsidP="00D567AF">
            <w:pPr>
              <w:ind w:firstLine="0"/>
              <w:rPr>
                <w:szCs w:val="22"/>
              </w:rPr>
            </w:pPr>
            <w:r w:rsidRPr="00064E2A">
              <w:rPr>
                <w:szCs w:val="22"/>
              </w:rPr>
              <w:t>13,8</w:t>
            </w:r>
          </w:p>
        </w:tc>
        <w:tc>
          <w:tcPr>
            <w:tcW w:w="1317" w:type="dxa"/>
            <w:tcBorders>
              <w:bottom w:val="double" w:sz="4" w:space="0" w:color="auto"/>
              <w:right w:val="double" w:sz="4" w:space="0" w:color="auto"/>
            </w:tcBorders>
            <w:vAlign w:val="center"/>
          </w:tcPr>
          <w:p w:rsidR="00D567AF" w:rsidRPr="00064E2A" w:rsidRDefault="00D567AF" w:rsidP="00D567AF">
            <w:pPr>
              <w:ind w:firstLine="0"/>
              <w:rPr>
                <w:szCs w:val="22"/>
              </w:rPr>
            </w:pPr>
            <w:r w:rsidRPr="00064E2A">
              <w:rPr>
                <w:szCs w:val="22"/>
              </w:rPr>
              <w:t>70,0</w:t>
            </w:r>
          </w:p>
        </w:tc>
      </w:tr>
    </w:tbl>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p w:rsidR="00D567AF" w:rsidRPr="00064E2A" w:rsidRDefault="00D567AF" w:rsidP="00D567AF"/>
    <w:tbl>
      <w:tblPr>
        <w:tblStyle w:val="af0"/>
        <w:tblW w:w="10673" w:type="dxa"/>
        <w:tblInd w:w="-252" w:type="dxa"/>
        <w:tblLayout w:type="fixed"/>
        <w:tblLook w:val="01E0" w:firstRow="1" w:lastRow="1" w:firstColumn="1" w:lastColumn="1" w:noHBand="0" w:noVBand="0"/>
      </w:tblPr>
      <w:tblGrid>
        <w:gridCol w:w="452"/>
        <w:gridCol w:w="1407"/>
        <w:gridCol w:w="1478"/>
        <w:gridCol w:w="936"/>
        <w:gridCol w:w="56"/>
        <w:gridCol w:w="606"/>
        <w:gridCol w:w="1516"/>
        <w:gridCol w:w="939"/>
        <w:gridCol w:w="973"/>
        <w:gridCol w:w="1145"/>
        <w:gridCol w:w="1165"/>
      </w:tblGrid>
      <w:tr w:rsidR="00D567AF" w:rsidRPr="00064E2A" w:rsidTr="0060690D">
        <w:trPr>
          <w:trHeight w:val="210"/>
        </w:trPr>
        <w:tc>
          <w:tcPr>
            <w:tcW w:w="452" w:type="dxa"/>
            <w:vMerge w:val="restart"/>
            <w:tcBorders>
              <w:top w:val="double" w:sz="4" w:space="0" w:color="auto"/>
              <w:left w:val="double" w:sz="4" w:space="0" w:color="auto"/>
            </w:tcBorders>
            <w:vAlign w:val="center"/>
          </w:tcPr>
          <w:p w:rsidR="00D567AF" w:rsidRPr="00064E2A" w:rsidRDefault="00D567AF" w:rsidP="00E569F0">
            <w:pPr>
              <w:jc w:val="center"/>
            </w:pPr>
            <w:r w:rsidRPr="00064E2A">
              <w:rPr>
                <w:szCs w:val="22"/>
              </w:rPr>
              <w:t>№ п/п</w:t>
            </w:r>
          </w:p>
        </w:tc>
        <w:tc>
          <w:tcPr>
            <w:tcW w:w="1407" w:type="dxa"/>
            <w:vMerge w:val="restart"/>
            <w:tcBorders>
              <w:top w:val="double" w:sz="4" w:space="0" w:color="auto"/>
            </w:tcBorders>
            <w:vAlign w:val="center"/>
          </w:tcPr>
          <w:p w:rsidR="00D567AF" w:rsidRPr="00D567AF" w:rsidRDefault="00D567AF" w:rsidP="00D567AF">
            <w:pPr>
              <w:ind w:firstLine="0"/>
              <w:rPr>
                <w:szCs w:val="22"/>
              </w:rPr>
            </w:pPr>
            <w:r w:rsidRPr="00064E2A">
              <w:rPr>
                <w:szCs w:val="22"/>
              </w:rPr>
              <w:t>Наименование объекта</w:t>
            </w:r>
          </w:p>
        </w:tc>
        <w:tc>
          <w:tcPr>
            <w:tcW w:w="1478" w:type="dxa"/>
            <w:vMerge w:val="restart"/>
            <w:tcBorders>
              <w:top w:val="double" w:sz="4" w:space="0" w:color="auto"/>
            </w:tcBorders>
            <w:vAlign w:val="center"/>
          </w:tcPr>
          <w:p w:rsidR="00D567AF" w:rsidRPr="00D567AF" w:rsidRDefault="00D567AF" w:rsidP="00D567AF">
            <w:pPr>
              <w:ind w:firstLine="0"/>
              <w:rPr>
                <w:szCs w:val="22"/>
              </w:rPr>
            </w:pPr>
            <w:r w:rsidRPr="00064E2A">
              <w:rPr>
                <w:szCs w:val="22"/>
              </w:rPr>
              <w:t>Адрес объекта</w:t>
            </w:r>
          </w:p>
        </w:tc>
        <w:tc>
          <w:tcPr>
            <w:tcW w:w="936" w:type="dxa"/>
            <w:vMerge w:val="restart"/>
            <w:tcBorders>
              <w:top w:val="double" w:sz="4" w:space="0" w:color="auto"/>
            </w:tcBorders>
            <w:vAlign w:val="center"/>
          </w:tcPr>
          <w:p w:rsidR="00D567AF" w:rsidRPr="00064E2A" w:rsidRDefault="00D567AF" w:rsidP="00D567AF">
            <w:pPr>
              <w:ind w:firstLine="0"/>
              <w:rPr>
                <w:szCs w:val="22"/>
              </w:rPr>
            </w:pPr>
            <w:r w:rsidRPr="00064E2A">
              <w:rPr>
                <w:szCs w:val="22"/>
              </w:rPr>
              <w:t>Ед.</w:t>
            </w:r>
          </w:p>
          <w:p w:rsidR="00D567AF" w:rsidRPr="00D567AF" w:rsidRDefault="00D567AF" w:rsidP="00D567AF">
            <w:pPr>
              <w:ind w:firstLine="0"/>
              <w:rPr>
                <w:szCs w:val="22"/>
              </w:rPr>
            </w:pPr>
            <w:r w:rsidRPr="00064E2A">
              <w:rPr>
                <w:szCs w:val="22"/>
              </w:rPr>
              <w:t>измерения</w:t>
            </w:r>
          </w:p>
        </w:tc>
        <w:tc>
          <w:tcPr>
            <w:tcW w:w="662" w:type="dxa"/>
            <w:gridSpan w:val="2"/>
            <w:vMerge w:val="restart"/>
            <w:tcBorders>
              <w:top w:val="double" w:sz="4" w:space="0" w:color="auto"/>
            </w:tcBorders>
            <w:vAlign w:val="center"/>
          </w:tcPr>
          <w:p w:rsidR="00D567AF" w:rsidRPr="00D567AF" w:rsidRDefault="00D567AF" w:rsidP="00D567AF">
            <w:pPr>
              <w:ind w:firstLine="0"/>
              <w:rPr>
                <w:szCs w:val="22"/>
              </w:rPr>
            </w:pPr>
            <w:r w:rsidRPr="00064E2A">
              <w:rPr>
                <w:szCs w:val="22"/>
              </w:rPr>
              <w:t>Год пост-ройки</w:t>
            </w:r>
          </w:p>
        </w:tc>
        <w:tc>
          <w:tcPr>
            <w:tcW w:w="1516" w:type="dxa"/>
            <w:vMerge w:val="restart"/>
            <w:tcBorders>
              <w:top w:val="double" w:sz="4" w:space="0" w:color="auto"/>
            </w:tcBorders>
            <w:vAlign w:val="center"/>
          </w:tcPr>
          <w:p w:rsidR="00D567AF" w:rsidRPr="00D567AF" w:rsidRDefault="00D567AF" w:rsidP="00D567AF">
            <w:pPr>
              <w:ind w:firstLine="0"/>
              <w:rPr>
                <w:szCs w:val="22"/>
              </w:rPr>
            </w:pPr>
            <w:r w:rsidRPr="00064E2A">
              <w:rPr>
                <w:szCs w:val="22"/>
              </w:rPr>
              <w:t>Построено по проекту или приспособленное</w:t>
            </w:r>
          </w:p>
        </w:tc>
        <w:tc>
          <w:tcPr>
            <w:tcW w:w="939" w:type="dxa"/>
            <w:vMerge w:val="restart"/>
            <w:tcBorders>
              <w:top w:val="double" w:sz="4" w:space="0" w:color="auto"/>
            </w:tcBorders>
            <w:vAlign w:val="center"/>
          </w:tcPr>
          <w:p w:rsidR="00D567AF" w:rsidRPr="00064E2A" w:rsidRDefault="00D567AF" w:rsidP="00D567AF">
            <w:pPr>
              <w:ind w:firstLine="0"/>
              <w:rPr>
                <w:szCs w:val="22"/>
              </w:rPr>
            </w:pPr>
            <w:r w:rsidRPr="00064E2A">
              <w:rPr>
                <w:szCs w:val="22"/>
              </w:rPr>
              <w:t xml:space="preserve">Площадь, </w:t>
            </w:r>
          </w:p>
          <w:p w:rsidR="00D567AF" w:rsidRPr="00D567AF" w:rsidRDefault="00D567AF" w:rsidP="00D567AF">
            <w:pPr>
              <w:ind w:firstLine="0"/>
              <w:rPr>
                <w:szCs w:val="22"/>
              </w:rPr>
            </w:pPr>
            <w:r w:rsidRPr="00064E2A">
              <w:rPr>
                <w:szCs w:val="22"/>
              </w:rPr>
              <w:t>кв. м</w:t>
            </w:r>
          </w:p>
        </w:tc>
        <w:tc>
          <w:tcPr>
            <w:tcW w:w="2118" w:type="dxa"/>
            <w:gridSpan w:val="2"/>
            <w:tcBorders>
              <w:top w:val="double" w:sz="4" w:space="0" w:color="auto"/>
              <w:bottom w:val="single" w:sz="4" w:space="0" w:color="auto"/>
            </w:tcBorders>
            <w:vAlign w:val="center"/>
          </w:tcPr>
          <w:p w:rsidR="00D567AF" w:rsidRPr="00D567AF" w:rsidRDefault="00D567AF" w:rsidP="00D567AF">
            <w:pPr>
              <w:ind w:firstLine="0"/>
              <w:rPr>
                <w:szCs w:val="22"/>
              </w:rPr>
            </w:pPr>
            <w:r w:rsidRPr="00064E2A">
              <w:rPr>
                <w:szCs w:val="22"/>
              </w:rPr>
              <w:t>Вместимость</w:t>
            </w:r>
          </w:p>
        </w:tc>
        <w:tc>
          <w:tcPr>
            <w:tcW w:w="1165" w:type="dxa"/>
            <w:vMerge w:val="restart"/>
            <w:tcBorders>
              <w:top w:val="double" w:sz="4" w:space="0" w:color="auto"/>
              <w:right w:val="double" w:sz="4" w:space="0" w:color="auto"/>
            </w:tcBorders>
            <w:vAlign w:val="center"/>
          </w:tcPr>
          <w:p w:rsidR="00D567AF" w:rsidRPr="00D567AF" w:rsidRDefault="00D567AF" w:rsidP="00D567AF">
            <w:pPr>
              <w:ind w:firstLine="0"/>
              <w:rPr>
                <w:szCs w:val="22"/>
              </w:rPr>
            </w:pPr>
            <w:r w:rsidRPr="00064E2A">
              <w:rPr>
                <w:szCs w:val="22"/>
              </w:rPr>
              <w:t>Техническое состояние</w:t>
            </w:r>
            <w:r w:rsidRPr="00064E2A">
              <w:rPr>
                <w:szCs w:val="22"/>
              </w:rPr>
              <w:br/>
              <w:t>(% износа)</w:t>
            </w:r>
          </w:p>
        </w:tc>
      </w:tr>
      <w:tr w:rsidR="00D567AF" w:rsidRPr="00064E2A" w:rsidTr="0060690D">
        <w:trPr>
          <w:trHeight w:val="225"/>
        </w:trPr>
        <w:tc>
          <w:tcPr>
            <w:tcW w:w="452" w:type="dxa"/>
            <w:vMerge/>
            <w:tcBorders>
              <w:left w:val="double" w:sz="4" w:space="0" w:color="auto"/>
              <w:bottom w:val="double" w:sz="4" w:space="0" w:color="auto"/>
            </w:tcBorders>
            <w:vAlign w:val="center"/>
          </w:tcPr>
          <w:p w:rsidR="00D567AF" w:rsidRPr="00064E2A" w:rsidRDefault="00D567AF" w:rsidP="00E569F0">
            <w:pPr>
              <w:jc w:val="center"/>
            </w:pPr>
          </w:p>
        </w:tc>
        <w:tc>
          <w:tcPr>
            <w:tcW w:w="1407" w:type="dxa"/>
            <w:vMerge/>
            <w:tcBorders>
              <w:bottom w:val="double" w:sz="4" w:space="0" w:color="auto"/>
            </w:tcBorders>
            <w:vAlign w:val="center"/>
          </w:tcPr>
          <w:p w:rsidR="00D567AF" w:rsidRPr="00D567AF" w:rsidRDefault="00D567AF" w:rsidP="00D567AF">
            <w:pPr>
              <w:ind w:firstLine="0"/>
              <w:rPr>
                <w:szCs w:val="22"/>
              </w:rPr>
            </w:pPr>
          </w:p>
        </w:tc>
        <w:tc>
          <w:tcPr>
            <w:tcW w:w="1478" w:type="dxa"/>
            <w:vMerge/>
            <w:tcBorders>
              <w:bottom w:val="double" w:sz="4" w:space="0" w:color="auto"/>
            </w:tcBorders>
            <w:vAlign w:val="center"/>
          </w:tcPr>
          <w:p w:rsidR="00D567AF" w:rsidRPr="00D567AF" w:rsidRDefault="00D567AF" w:rsidP="00D567AF">
            <w:pPr>
              <w:ind w:firstLine="0"/>
              <w:rPr>
                <w:szCs w:val="22"/>
              </w:rPr>
            </w:pPr>
          </w:p>
        </w:tc>
        <w:tc>
          <w:tcPr>
            <w:tcW w:w="936" w:type="dxa"/>
            <w:vMerge/>
            <w:tcBorders>
              <w:bottom w:val="double" w:sz="4" w:space="0" w:color="auto"/>
            </w:tcBorders>
            <w:vAlign w:val="center"/>
          </w:tcPr>
          <w:p w:rsidR="00D567AF" w:rsidRPr="00D567AF" w:rsidRDefault="00D567AF" w:rsidP="00D567AF">
            <w:pPr>
              <w:ind w:firstLine="0"/>
              <w:rPr>
                <w:szCs w:val="22"/>
              </w:rPr>
            </w:pPr>
          </w:p>
        </w:tc>
        <w:tc>
          <w:tcPr>
            <w:tcW w:w="662" w:type="dxa"/>
            <w:gridSpan w:val="2"/>
            <w:vMerge/>
            <w:tcBorders>
              <w:bottom w:val="double" w:sz="4" w:space="0" w:color="auto"/>
            </w:tcBorders>
            <w:vAlign w:val="center"/>
          </w:tcPr>
          <w:p w:rsidR="00D567AF" w:rsidRPr="00D567AF" w:rsidRDefault="00D567AF" w:rsidP="00D567AF">
            <w:pPr>
              <w:ind w:firstLine="0"/>
              <w:rPr>
                <w:szCs w:val="22"/>
              </w:rPr>
            </w:pPr>
          </w:p>
        </w:tc>
        <w:tc>
          <w:tcPr>
            <w:tcW w:w="1516" w:type="dxa"/>
            <w:vMerge/>
            <w:tcBorders>
              <w:bottom w:val="double" w:sz="4" w:space="0" w:color="auto"/>
            </w:tcBorders>
            <w:vAlign w:val="center"/>
          </w:tcPr>
          <w:p w:rsidR="00D567AF" w:rsidRPr="00D567AF" w:rsidRDefault="00D567AF" w:rsidP="00D567AF">
            <w:pPr>
              <w:ind w:firstLine="0"/>
              <w:rPr>
                <w:szCs w:val="22"/>
              </w:rPr>
            </w:pPr>
          </w:p>
        </w:tc>
        <w:tc>
          <w:tcPr>
            <w:tcW w:w="939" w:type="dxa"/>
            <w:vMerge/>
            <w:tcBorders>
              <w:bottom w:val="double" w:sz="4" w:space="0" w:color="auto"/>
            </w:tcBorders>
            <w:vAlign w:val="center"/>
          </w:tcPr>
          <w:p w:rsidR="00D567AF" w:rsidRPr="00D567AF" w:rsidRDefault="00D567AF" w:rsidP="00D567AF">
            <w:pPr>
              <w:ind w:firstLine="0"/>
              <w:rPr>
                <w:szCs w:val="22"/>
              </w:rPr>
            </w:pPr>
          </w:p>
        </w:tc>
        <w:tc>
          <w:tcPr>
            <w:tcW w:w="973" w:type="dxa"/>
            <w:tcBorders>
              <w:top w:val="single" w:sz="4" w:space="0" w:color="auto"/>
              <w:bottom w:val="double" w:sz="4" w:space="0" w:color="auto"/>
            </w:tcBorders>
            <w:vAlign w:val="center"/>
          </w:tcPr>
          <w:p w:rsidR="00D567AF" w:rsidRPr="00D567AF" w:rsidRDefault="00D567AF" w:rsidP="00D567AF">
            <w:pPr>
              <w:ind w:firstLine="0"/>
              <w:rPr>
                <w:szCs w:val="22"/>
              </w:rPr>
            </w:pPr>
            <w:r w:rsidRPr="00064E2A">
              <w:rPr>
                <w:szCs w:val="22"/>
              </w:rPr>
              <w:t>проектная</w:t>
            </w:r>
          </w:p>
        </w:tc>
        <w:tc>
          <w:tcPr>
            <w:tcW w:w="1145" w:type="dxa"/>
            <w:tcBorders>
              <w:top w:val="single" w:sz="4" w:space="0" w:color="auto"/>
              <w:bottom w:val="double" w:sz="4" w:space="0" w:color="auto"/>
            </w:tcBorders>
            <w:vAlign w:val="center"/>
          </w:tcPr>
          <w:p w:rsidR="00D567AF" w:rsidRPr="00D567AF" w:rsidRDefault="00D567AF" w:rsidP="00D567AF">
            <w:pPr>
              <w:ind w:firstLine="0"/>
              <w:rPr>
                <w:szCs w:val="22"/>
              </w:rPr>
            </w:pPr>
            <w:r w:rsidRPr="00064E2A">
              <w:rPr>
                <w:szCs w:val="22"/>
              </w:rPr>
              <w:t>фактическая</w:t>
            </w:r>
          </w:p>
        </w:tc>
        <w:tc>
          <w:tcPr>
            <w:tcW w:w="1165" w:type="dxa"/>
            <w:vMerge/>
            <w:tcBorders>
              <w:bottom w:val="double" w:sz="4" w:space="0" w:color="auto"/>
              <w:right w:val="double" w:sz="4" w:space="0" w:color="auto"/>
            </w:tcBorders>
            <w:vAlign w:val="center"/>
          </w:tcPr>
          <w:p w:rsidR="00D567AF" w:rsidRPr="00D567AF" w:rsidRDefault="00D567AF" w:rsidP="00D567AF">
            <w:pPr>
              <w:ind w:firstLine="0"/>
              <w:rPr>
                <w:szCs w:val="22"/>
              </w:rPr>
            </w:pPr>
          </w:p>
        </w:tc>
      </w:tr>
      <w:tr w:rsidR="00D567AF" w:rsidRPr="00064E2A" w:rsidTr="0060690D">
        <w:tc>
          <w:tcPr>
            <w:tcW w:w="10673" w:type="dxa"/>
            <w:gridSpan w:val="11"/>
            <w:tcBorders>
              <w:left w:val="double" w:sz="4" w:space="0" w:color="auto"/>
              <w:right w:val="double" w:sz="4" w:space="0" w:color="auto"/>
            </w:tcBorders>
            <w:vAlign w:val="center"/>
          </w:tcPr>
          <w:p w:rsidR="00D567AF" w:rsidRPr="00064E2A" w:rsidRDefault="00D567AF" w:rsidP="00D567AF">
            <w:pPr>
              <w:jc w:val="center"/>
              <w:rPr>
                <w:szCs w:val="22"/>
              </w:rPr>
            </w:pPr>
            <w:r w:rsidRPr="00D567AF">
              <w:rPr>
                <w:b/>
                <w:szCs w:val="22"/>
              </w:rPr>
              <w:t>Предприятия торговли и общественного питания</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1</w:t>
            </w:r>
          </w:p>
        </w:tc>
        <w:tc>
          <w:tcPr>
            <w:tcW w:w="1407" w:type="dxa"/>
            <w:vAlign w:val="center"/>
          </w:tcPr>
          <w:p w:rsidR="00D567AF" w:rsidRPr="00064E2A" w:rsidRDefault="00D567AF" w:rsidP="00D567AF">
            <w:pPr>
              <w:ind w:firstLine="0"/>
              <w:rPr>
                <w:szCs w:val="22"/>
              </w:rPr>
            </w:pPr>
            <w:r w:rsidRPr="00064E2A">
              <w:rPr>
                <w:szCs w:val="22"/>
              </w:rPr>
              <w:t xml:space="preserve">Магазин «Анюта» </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33а</w:t>
            </w:r>
          </w:p>
        </w:tc>
        <w:tc>
          <w:tcPr>
            <w:tcW w:w="936" w:type="dxa"/>
            <w:vAlign w:val="center"/>
          </w:tcPr>
          <w:p w:rsidR="00D567AF" w:rsidRPr="00064E2A" w:rsidRDefault="00D567AF" w:rsidP="00D567AF">
            <w:pPr>
              <w:ind w:firstLine="0"/>
              <w:jc w:val="center"/>
              <w:rPr>
                <w:szCs w:val="22"/>
              </w:rPr>
            </w:pPr>
            <w:r w:rsidRPr="00064E2A">
              <w:rPr>
                <w:szCs w:val="22"/>
              </w:rPr>
              <w:t>м2 торг. площади</w:t>
            </w:r>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70,0</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70,0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2</w:t>
            </w:r>
          </w:p>
        </w:tc>
        <w:tc>
          <w:tcPr>
            <w:tcW w:w="1407" w:type="dxa"/>
            <w:vAlign w:val="center"/>
          </w:tcPr>
          <w:p w:rsidR="00D567AF" w:rsidRPr="00064E2A" w:rsidRDefault="00D567AF" w:rsidP="00D567AF">
            <w:pPr>
              <w:ind w:firstLine="0"/>
              <w:rPr>
                <w:szCs w:val="22"/>
              </w:rPr>
            </w:pPr>
            <w:r w:rsidRPr="00064E2A">
              <w:rPr>
                <w:szCs w:val="22"/>
              </w:rPr>
              <w:t xml:space="preserve">Магазин </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29</w:t>
            </w:r>
            <w:r w:rsidRPr="00D567AF">
              <w:rPr>
                <w:szCs w:val="22"/>
              </w:rPr>
              <w:t>/1</w:t>
            </w:r>
          </w:p>
        </w:tc>
        <w:tc>
          <w:tcPr>
            <w:tcW w:w="936" w:type="dxa"/>
            <w:vAlign w:val="center"/>
          </w:tcPr>
          <w:p w:rsidR="00D567AF" w:rsidRPr="00064E2A" w:rsidRDefault="00D567AF" w:rsidP="00D567AF">
            <w:pPr>
              <w:ind w:firstLine="0"/>
              <w:jc w:val="center"/>
              <w:rPr>
                <w:szCs w:val="22"/>
              </w:rPr>
            </w:pPr>
            <w:r w:rsidRPr="00064E2A">
              <w:rPr>
                <w:szCs w:val="22"/>
              </w:rPr>
              <w:t>м2 торг. площади</w:t>
            </w:r>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90,0</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90,0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3</w:t>
            </w:r>
          </w:p>
        </w:tc>
        <w:tc>
          <w:tcPr>
            <w:tcW w:w="1407" w:type="dxa"/>
            <w:vAlign w:val="center"/>
          </w:tcPr>
          <w:p w:rsidR="00D567AF" w:rsidRPr="00064E2A" w:rsidRDefault="00D567AF" w:rsidP="00D567AF">
            <w:pPr>
              <w:ind w:firstLine="0"/>
              <w:rPr>
                <w:szCs w:val="22"/>
              </w:rPr>
            </w:pPr>
            <w:r w:rsidRPr="00064E2A">
              <w:rPr>
                <w:szCs w:val="22"/>
              </w:rPr>
              <w:t>Магазин «У Ольги»</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22</w:t>
            </w:r>
          </w:p>
        </w:tc>
        <w:tc>
          <w:tcPr>
            <w:tcW w:w="936" w:type="dxa"/>
            <w:vAlign w:val="center"/>
          </w:tcPr>
          <w:p w:rsidR="00D567AF" w:rsidRPr="00064E2A" w:rsidRDefault="00D567AF" w:rsidP="00D567AF">
            <w:pPr>
              <w:ind w:firstLine="0"/>
              <w:jc w:val="center"/>
              <w:rPr>
                <w:szCs w:val="22"/>
              </w:rPr>
            </w:pPr>
            <w:r w:rsidRPr="00064E2A">
              <w:rPr>
                <w:szCs w:val="22"/>
              </w:rPr>
              <w:t>м2 торг. площади</w:t>
            </w:r>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28,0</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22,0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4</w:t>
            </w:r>
          </w:p>
        </w:tc>
        <w:tc>
          <w:tcPr>
            <w:tcW w:w="1407" w:type="dxa"/>
            <w:vAlign w:val="center"/>
          </w:tcPr>
          <w:p w:rsidR="00D567AF" w:rsidRPr="00064E2A" w:rsidRDefault="00D567AF" w:rsidP="00D567AF">
            <w:pPr>
              <w:ind w:firstLine="0"/>
              <w:rPr>
                <w:szCs w:val="22"/>
              </w:rPr>
            </w:pPr>
            <w:r w:rsidRPr="00064E2A">
              <w:rPr>
                <w:szCs w:val="22"/>
              </w:rPr>
              <w:t xml:space="preserve">Магазин </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29</w:t>
            </w:r>
            <w:r w:rsidRPr="00D567AF">
              <w:rPr>
                <w:szCs w:val="22"/>
              </w:rPr>
              <w:t>/</w:t>
            </w:r>
            <w:r w:rsidRPr="00064E2A">
              <w:rPr>
                <w:szCs w:val="22"/>
              </w:rPr>
              <w:t>2</w:t>
            </w:r>
          </w:p>
        </w:tc>
        <w:tc>
          <w:tcPr>
            <w:tcW w:w="936" w:type="dxa"/>
            <w:vAlign w:val="center"/>
          </w:tcPr>
          <w:p w:rsidR="00D567AF" w:rsidRPr="00064E2A" w:rsidRDefault="00D567AF" w:rsidP="00D567AF">
            <w:pPr>
              <w:ind w:firstLine="0"/>
              <w:jc w:val="center"/>
              <w:rPr>
                <w:szCs w:val="22"/>
              </w:rPr>
            </w:pPr>
            <w:r w:rsidRPr="00064E2A">
              <w:rPr>
                <w:szCs w:val="22"/>
              </w:rPr>
              <w:t>м2 торг. площади</w:t>
            </w:r>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132,0</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132,0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5</w:t>
            </w:r>
          </w:p>
        </w:tc>
        <w:tc>
          <w:tcPr>
            <w:tcW w:w="1407" w:type="dxa"/>
            <w:vAlign w:val="center"/>
          </w:tcPr>
          <w:p w:rsidR="00D567AF" w:rsidRPr="00064E2A" w:rsidRDefault="00D567AF" w:rsidP="00D567AF">
            <w:pPr>
              <w:ind w:firstLine="0"/>
              <w:rPr>
                <w:szCs w:val="22"/>
              </w:rPr>
            </w:pPr>
            <w:r w:rsidRPr="00064E2A">
              <w:rPr>
                <w:szCs w:val="22"/>
              </w:rPr>
              <w:t>Столовая ОАО «Искра»</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31</w:t>
            </w:r>
            <w:r w:rsidRPr="00D567AF">
              <w:rPr>
                <w:szCs w:val="22"/>
              </w:rPr>
              <w:t>/1</w:t>
            </w:r>
          </w:p>
        </w:tc>
        <w:tc>
          <w:tcPr>
            <w:tcW w:w="936" w:type="dxa"/>
            <w:vAlign w:val="center"/>
          </w:tcPr>
          <w:p w:rsidR="00D567AF" w:rsidRPr="00064E2A" w:rsidRDefault="00D567AF" w:rsidP="00D567AF">
            <w:pPr>
              <w:ind w:firstLine="0"/>
              <w:jc w:val="center"/>
              <w:rPr>
                <w:szCs w:val="22"/>
              </w:rPr>
            </w:pPr>
            <w:proofErr w:type="spellStart"/>
            <w:r w:rsidRPr="00064E2A">
              <w:rPr>
                <w:szCs w:val="22"/>
              </w:rPr>
              <w:t>посадоч.мест</w:t>
            </w:r>
            <w:proofErr w:type="spellEnd"/>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120,0</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60,0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6</w:t>
            </w:r>
          </w:p>
        </w:tc>
        <w:tc>
          <w:tcPr>
            <w:tcW w:w="1407" w:type="dxa"/>
            <w:vAlign w:val="center"/>
          </w:tcPr>
          <w:p w:rsidR="00D567AF" w:rsidRPr="00064E2A" w:rsidRDefault="00D567AF" w:rsidP="00D567AF">
            <w:pPr>
              <w:ind w:firstLine="0"/>
              <w:rPr>
                <w:szCs w:val="22"/>
              </w:rPr>
            </w:pPr>
            <w:proofErr w:type="spellStart"/>
            <w:r w:rsidRPr="00064E2A">
              <w:rPr>
                <w:szCs w:val="22"/>
              </w:rPr>
              <w:t>Стололвая</w:t>
            </w:r>
            <w:proofErr w:type="spellEnd"/>
            <w:r w:rsidRPr="00064E2A">
              <w:rPr>
                <w:szCs w:val="22"/>
              </w:rPr>
              <w:t xml:space="preserve"> МОУ </w:t>
            </w:r>
            <w:proofErr w:type="spellStart"/>
            <w:r w:rsidRPr="00064E2A">
              <w:rPr>
                <w:szCs w:val="22"/>
              </w:rPr>
              <w:t>Кузнецовская</w:t>
            </w:r>
            <w:proofErr w:type="spellEnd"/>
            <w:r w:rsidRPr="00064E2A">
              <w:rPr>
                <w:szCs w:val="22"/>
              </w:rPr>
              <w:t xml:space="preserve"> СОШ</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 xml:space="preserve">ул. Центральная, </w:t>
            </w:r>
            <w:r w:rsidRPr="00064E2A">
              <w:rPr>
                <w:szCs w:val="22"/>
              </w:rPr>
              <w:lastRenderedPageBreak/>
              <w:t>36</w:t>
            </w:r>
            <w:r w:rsidRPr="00D567AF">
              <w:rPr>
                <w:szCs w:val="22"/>
              </w:rPr>
              <w:t>/1</w:t>
            </w:r>
          </w:p>
        </w:tc>
        <w:tc>
          <w:tcPr>
            <w:tcW w:w="936" w:type="dxa"/>
            <w:vAlign w:val="center"/>
          </w:tcPr>
          <w:p w:rsidR="00D567AF" w:rsidRPr="00064E2A" w:rsidRDefault="00D567AF" w:rsidP="00D567AF">
            <w:pPr>
              <w:ind w:firstLine="0"/>
              <w:jc w:val="center"/>
              <w:rPr>
                <w:szCs w:val="22"/>
              </w:rPr>
            </w:pPr>
            <w:proofErr w:type="spellStart"/>
            <w:r w:rsidRPr="00064E2A">
              <w:rPr>
                <w:szCs w:val="22"/>
              </w:rPr>
              <w:lastRenderedPageBreak/>
              <w:t>посадоч.мест</w:t>
            </w:r>
            <w:proofErr w:type="spellEnd"/>
          </w:p>
        </w:tc>
        <w:tc>
          <w:tcPr>
            <w:tcW w:w="662" w:type="dxa"/>
            <w:gridSpan w:val="2"/>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r w:rsidRPr="00064E2A">
              <w:rPr>
                <w:szCs w:val="22"/>
              </w:rPr>
              <w:t>-</w:t>
            </w:r>
          </w:p>
        </w:tc>
        <w:tc>
          <w:tcPr>
            <w:tcW w:w="973" w:type="dxa"/>
            <w:vAlign w:val="center"/>
          </w:tcPr>
          <w:p w:rsidR="00D567AF" w:rsidRPr="00064E2A" w:rsidRDefault="00D567AF" w:rsidP="00D567AF">
            <w:pPr>
              <w:ind w:firstLine="0"/>
              <w:jc w:val="center"/>
              <w:rPr>
                <w:szCs w:val="22"/>
              </w:rPr>
            </w:pPr>
            <w:r w:rsidRPr="00064E2A">
              <w:rPr>
                <w:szCs w:val="22"/>
              </w:rPr>
              <w:t>-</w:t>
            </w:r>
          </w:p>
        </w:tc>
        <w:tc>
          <w:tcPr>
            <w:tcW w:w="1145" w:type="dxa"/>
            <w:vAlign w:val="center"/>
          </w:tcPr>
          <w:p w:rsidR="00D567AF" w:rsidRPr="00064E2A" w:rsidRDefault="00D567AF" w:rsidP="00D567AF">
            <w:pPr>
              <w:ind w:firstLine="0"/>
              <w:jc w:val="center"/>
              <w:rPr>
                <w:szCs w:val="22"/>
              </w:rPr>
            </w:pPr>
            <w:r w:rsidRPr="00064E2A">
              <w:rPr>
                <w:szCs w:val="22"/>
              </w:rPr>
              <w:t>40,0</w:t>
            </w:r>
          </w:p>
        </w:tc>
        <w:tc>
          <w:tcPr>
            <w:tcW w:w="1165" w:type="dxa"/>
            <w:tcBorders>
              <w:right w:val="double" w:sz="4" w:space="0" w:color="auto"/>
            </w:tcBorders>
            <w:vAlign w:val="center"/>
          </w:tcPr>
          <w:p w:rsidR="00D567AF" w:rsidRPr="00064E2A" w:rsidRDefault="00D567AF" w:rsidP="00D567AF">
            <w:pPr>
              <w:ind w:firstLine="0"/>
              <w:jc w:val="center"/>
              <w:rPr>
                <w:szCs w:val="22"/>
              </w:rPr>
            </w:pPr>
            <w:r w:rsidRPr="00064E2A">
              <w:rPr>
                <w:szCs w:val="22"/>
              </w:rPr>
              <w:t>-</w:t>
            </w:r>
          </w:p>
        </w:tc>
      </w:tr>
      <w:tr w:rsidR="00D567AF" w:rsidRPr="00064E2A" w:rsidTr="0060690D">
        <w:tc>
          <w:tcPr>
            <w:tcW w:w="10673" w:type="dxa"/>
            <w:gridSpan w:val="11"/>
            <w:tcBorders>
              <w:left w:val="double" w:sz="4" w:space="0" w:color="auto"/>
              <w:right w:val="double" w:sz="4" w:space="0" w:color="auto"/>
            </w:tcBorders>
            <w:vAlign w:val="center"/>
          </w:tcPr>
          <w:p w:rsidR="00D567AF" w:rsidRPr="00064E2A" w:rsidRDefault="00D567AF" w:rsidP="00E569F0">
            <w:pPr>
              <w:jc w:val="center"/>
              <w:rPr>
                <w:szCs w:val="22"/>
              </w:rPr>
            </w:pPr>
            <w:r w:rsidRPr="00064E2A">
              <w:rPr>
                <w:b/>
                <w:szCs w:val="22"/>
              </w:rPr>
              <w:lastRenderedPageBreak/>
              <w:t>Организации и учреждения управления, проектные организации, кредитно-финансовые учреждения и предприятия связи</w:t>
            </w:r>
          </w:p>
        </w:tc>
      </w:tr>
      <w:tr w:rsidR="00D567AF" w:rsidRPr="00064E2A" w:rsidTr="0060690D">
        <w:tc>
          <w:tcPr>
            <w:tcW w:w="452" w:type="dxa"/>
            <w:tcBorders>
              <w:left w:val="double" w:sz="4" w:space="0" w:color="auto"/>
            </w:tcBorders>
            <w:vAlign w:val="center"/>
          </w:tcPr>
          <w:p w:rsidR="00D567AF" w:rsidRPr="00064E2A" w:rsidRDefault="00D567AF" w:rsidP="00E569F0">
            <w:pPr>
              <w:jc w:val="center"/>
              <w:rPr>
                <w:szCs w:val="22"/>
              </w:rPr>
            </w:pPr>
            <w:r w:rsidRPr="00064E2A">
              <w:rPr>
                <w:szCs w:val="22"/>
              </w:rPr>
              <w:t>1</w:t>
            </w:r>
          </w:p>
        </w:tc>
        <w:tc>
          <w:tcPr>
            <w:tcW w:w="1407" w:type="dxa"/>
            <w:vAlign w:val="center"/>
          </w:tcPr>
          <w:p w:rsidR="00D567AF" w:rsidRPr="00064E2A" w:rsidRDefault="00D567AF" w:rsidP="00D567AF">
            <w:pPr>
              <w:ind w:firstLine="0"/>
              <w:rPr>
                <w:szCs w:val="22"/>
              </w:rPr>
            </w:pPr>
            <w:r w:rsidRPr="00064E2A">
              <w:rPr>
                <w:szCs w:val="22"/>
              </w:rPr>
              <w:t>Администрация Кузнецовского сельсовета</w:t>
            </w:r>
          </w:p>
        </w:tc>
        <w:tc>
          <w:tcPr>
            <w:tcW w:w="1478" w:type="dxa"/>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26</w:t>
            </w:r>
            <w:r w:rsidRPr="00D567AF">
              <w:rPr>
                <w:szCs w:val="22"/>
              </w:rPr>
              <w:t>/</w:t>
            </w:r>
            <w:r w:rsidRPr="00064E2A">
              <w:rPr>
                <w:szCs w:val="22"/>
              </w:rPr>
              <w:t>2</w:t>
            </w:r>
          </w:p>
        </w:tc>
        <w:tc>
          <w:tcPr>
            <w:tcW w:w="992" w:type="dxa"/>
            <w:gridSpan w:val="2"/>
            <w:vAlign w:val="center"/>
          </w:tcPr>
          <w:p w:rsidR="00D567AF" w:rsidRPr="00064E2A" w:rsidRDefault="00D567AF" w:rsidP="00D567AF">
            <w:pPr>
              <w:ind w:firstLine="0"/>
              <w:jc w:val="center"/>
              <w:rPr>
                <w:szCs w:val="22"/>
              </w:rPr>
            </w:pPr>
            <w:r w:rsidRPr="00064E2A">
              <w:rPr>
                <w:szCs w:val="22"/>
              </w:rPr>
              <w:t>рабочих мест</w:t>
            </w:r>
          </w:p>
        </w:tc>
        <w:tc>
          <w:tcPr>
            <w:tcW w:w="60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73"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45" w:type="dxa"/>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65" w:type="dxa"/>
            <w:tcBorders>
              <w:right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r>
      <w:tr w:rsidR="00D567AF" w:rsidRPr="00064E2A" w:rsidTr="0060690D">
        <w:tc>
          <w:tcPr>
            <w:tcW w:w="452" w:type="dxa"/>
            <w:tcBorders>
              <w:left w:val="double" w:sz="4" w:space="0" w:color="auto"/>
              <w:bottom w:val="single" w:sz="4" w:space="0" w:color="auto"/>
            </w:tcBorders>
            <w:vAlign w:val="center"/>
          </w:tcPr>
          <w:p w:rsidR="00D567AF" w:rsidRPr="00064E2A" w:rsidRDefault="00D567AF" w:rsidP="00E569F0">
            <w:pPr>
              <w:jc w:val="center"/>
              <w:rPr>
                <w:szCs w:val="22"/>
              </w:rPr>
            </w:pPr>
            <w:r w:rsidRPr="00064E2A">
              <w:rPr>
                <w:szCs w:val="22"/>
              </w:rPr>
              <w:t>2</w:t>
            </w:r>
          </w:p>
        </w:tc>
        <w:tc>
          <w:tcPr>
            <w:tcW w:w="1407" w:type="dxa"/>
            <w:tcBorders>
              <w:bottom w:val="single" w:sz="4" w:space="0" w:color="auto"/>
            </w:tcBorders>
            <w:vAlign w:val="center"/>
          </w:tcPr>
          <w:p w:rsidR="00D567AF" w:rsidRPr="00064E2A" w:rsidRDefault="00D567AF" w:rsidP="00D567AF">
            <w:pPr>
              <w:ind w:firstLine="0"/>
              <w:rPr>
                <w:szCs w:val="22"/>
              </w:rPr>
            </w:pPr>
            <w:r w:rsidRPr="00064E2A">
              <w:rPr>
                <w:szCs w:val="22"/>
              </w:rPr>
              <w:t>Контора ОАО «Искра»</w:t>
            </w:r>
          </w:p>
        </w:tc>
        <w:tc>
          <w:tcPr>
            <w:tcW w:w="1478" w:type="dxa"/>
            <w:tcBorders>
              <w:bottom w:val="single" w:sz="4" w:space="0" w:color="auto"/>
            </w:tcBorders>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33</w:t>
            </w:r>
          </w:p>
        </w:tc>
        <w:tc>
          <w:tcPr>
            <w:tcW w:w="992" w:type="dxa"/>
            <w:gridSpan w:val="2"/>
            <w:tcBorders>
              <w:bottom w:val="single" w:sz="4" w:space="0" w:color="auto"/>
            </w:tcBorders>
            <w:vAlign w:val="center"/>
          </w:tcPr>
          <w:p w:rsidR="00D567AF" w:rsidRPr="00064E2A" w:rsidRDefault="00D567AF" w:rsidP="00D567AF">
            <w:pPr>
              <w:ind w:firstLine="0"/>
              <w:jc w:val="center"/>
              <w:rPr>
                <w:szCs w:val="22"/>
              </w:rPr>
            </w:pPr>
            <w:r w:rsidRPr="00064E2A">
              <w:rPr>
                <w:szCs w:val="22"/>
              </w:rPr>
              <w:t>рабочих мест</w:t>
            </w:r>
          </w:p>
        </w:tc>
        <w:tc>
          <w:tcPr>
            <w:tcW w:w="606" w:type="dxa"/>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73" w:type="dxa"/>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45" w:type="dxa"/>
            <w:tcBorders>
              <w:bottom w:val="sing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65" w:type="dxa"/>
            <w:tcBorders>
              <w:bottom w:val="single" w:sz="4" w:space="0" w:color="auto"/>
              <w:right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r>
      <w:tr w:rsidR="00D567AF" w:rsidRPr="00064E2A" w:rsidTr="0060690D">
        <w:tc>
          <w:tcPr>
            <w:tcW w:w="452" w:type="dxa"/>
            <w:tcBorders>
              <w:left w:val="double" w:sz="4" w:space="0" w:color="auto"/>
              <w:bottom w:val="double" w:sz="4" w:space="0" w:color="auto"/>
            </w:tcBorders>
            <w:vAlign w:val="center"/>
          </w:tcPr>
          <w:p w:rsidR="00D567AF" w:rsidRPr="00064E2A" w:rsidRDefault="00D567AF" w:rsidP="00E569F0">
            <w:pPr>
              <w:jc w:val="center"/>
              <w:rPr>
                <w:szCs w:val="22"/>
              </w:rPr>
            </w:pPr>
            <w:r w:rsidRPr="00064E2A">
              <w:rPr>
                <w:szCs w:val="22"/>
              </w:rPr>
              <w:t>3</w:t>
            </w:r>
          </w:p>
        </w:tc>
        <w:tc>
          <w:tcPr>
            <w:tcW w:w="1407" w:type="dxa"/>
            <w:tcBorders>
              <w:bottom w:val="double" w:sz="4" w:space="0" w:color="auto"/>
            </w:tcBorders>
            <w:vAlign w:val="center"/>
          </w:tcPr>
          <w:p w:rsidR="00D567AF" w:rsidRPr="00064E2A" w:rsidRDefault="00D567AF" w:rsidP="00D567AF">
            <w:pPr>
              <w:ind w:firstLine="0"/>
              <w:rPr>
                <w:szCs w:val="22"/>
              </w:rPr>
            </w:pPr>
            <w:r w:rsidRPr="00064E2A">
              <w:rPr>
                <w:szCs w:val="22"/>
              </w:rPr>
              <w:t>Почта</w:t>
            </w:r>
          </w:p>
        </w:tc>
        <w:tc>
          <w:tcPr>
            <w:tcW w:w="1478" w:type="dxa"/>
            <w:tcBorders>
              <w:bottom w:val="double" w:sz="4" w:space="0" w:color="auto"/>
            </w:tcBorders>
            <w:vAlign w:val="center"/>
          </w:tcPr>
          <w:p w:rsidR="00D567AF" w:rsidRPr="00064E2A" w:rsidRDefault="00D567AF" w:rsidP="00D567AF">
            <w:pPr>
              <w:ind w:firstLine="0"/>
              <w:jc w:val="center"/>
              <w:rPr>
                <w:szCs w:val="22"/>
              </w:rPr>
            </w:pPr>
            <w:r w:rsidRPr="00064E2A">
              <w:rPr>
                <w:szCs w:val="22"/>
              </w:rPr>
              <w:t>с. Кузнецовка,</w:t>
            </w:r>
          </w:p>
          <w:p w:rsidR="00D567AF" w:rsidRPr="00064E2A" w:rsidRDefault="00D567AF" w:rsidP="00D567AF">
            <w:pPr>
              <w:ind w:firstLine="0"/>
              <w:jc w:val="center"/>
              <w:rPr>
                <w:szCs w:val="22"/>
              </w:rPr>
            </w:pPr>
            <w:r w:rsidRPr="00064E2A">
              <w:rPr>
                <w:szCs w:val="22"/>
              </w:rPr>
              <w:t>ул. Центральная, 33</w:t>
            </w:r>
          </w:p>
        </w:tc>
        <w:tc>
          <w:tcPr>
            <w:tcW w:w="992" w:type="dxa"/>
            <w:gridSpan w:val="2"/>
            <w:tcBorders>
              <w:bottom w:val="double" w:sz="4" w:space="0" w:color="auto"/>
            </w:tcBorders>
            <w:vAlign w:val="center"/>
          </w:tcPr>
          <w:p w:rsidR="00D567AF" w:rsidRPr="00064E2A" w:rsidRDefault="00D567AF" w:rsidP="00D567AF">
            <w:pPr>
              <w:ind w:firstLine="0"/>
              <w:jc w:val="center"/>
              <w:rPr>
                <w:szCs w:val="22"/>
              </w:rPr>
            </w:pPr>
            <w:r w:rsidRPr="00064E2A">
              <w:rPr>
                <w:szCs w:val="22"/>
              </w:rPr>
              <w:t>рабочих мест</w:t>
            </w:r>
          </w:p>
        </w:tc>
        <w:tc>
          <w:tcPr>
            <w:tcW w:w="606" w:type="dxa"/>
            <w:tcBorders>
              <w:bottom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516" w:type="dxa"/>
            <w:tcBorders>
              <w:bottom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39" w:type="dxa"/>
            <w:tcBorders>
              <w:bottom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973" w:type="dxa"/>
            <w:tcBorders>
              <w:bottom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45" w:type="dxa"/>
            <w:tcBorders>
              <w:bottom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c>
          <w:tcPr>
            <w:tcW w:w="1165" w:type="dxa"/>
            <w:tcBorders>
              <w:bottom w:val="double" w:sz="4" w:space="0" w:color="auto"/>
              <w:right w:val="double" w:sz="4" w:space="0" w:color="auto"/>
            </w:tcBorders>
            <w:vAlign w:val="center"/>
          </w:tcPr>
          <w:p w:rsidR="00D567AF" w:rsidRPr="00064E2A" w:rsidRDefault="00D567AF" w:rsidP="00D567AF">
            <w:pPr>
              <w:ind w:firstLine="0"/>
              <w:jc w:val="center"/>
              <w:rPr>
                <w:szCs w:val="22"/>
              </w:rPr>
            </w:pPr>
            <w:proofErr w:type="spellStart"/>
            <w:r w:rsidRPr="00064E2A">
              <w:rPr>
                <w:szCs w:val="22"/>
              </w:rPr>
              <w:t>н.д</w:t>
            </w:r>
            <w:proofErr w:type="spellEnd"/>
            <w:r w:rsidRPr="00064E2A">
              <w:rPr>
                <w:szCs w:val="22"/>
              </w:rPr>
              <w:t>.</w:t>
            </w:r>
          </w:p>
        </w:tc>
      </w:tr>
    </w:tbl>
    <w:p w:rsidR="00D567AF" w:rsidRPr="00064E2A" w:rsidRDefault="00D567AF" w:rsidP="00D567AF">
      <w:pPr>
        <w:rPr>
          <w:sz w:val="26"/>
          <w:szCs w:val="26"/>
        </w:rPr>
      </w:pPr>
    </w:p>
    <w:p w:rsidR="00856038" w:rsidRPr="00EE28D8" w:rsidRDefault="00856038" w:rsidP="00856038">
      <w:pPr>
        <w:pStyle w:val="23"/>
      </w:pPr>
      <w:bookmarkStart w:id="7" w:name="_Toc48916679"/>
      <w:r w:rsidRPr="00EE28D8">
        <w:t>1.4 Производственная зона</w:t>
      </w:r>
      <w:bookmarkEnd w:id="7"/>
    </w:p>
    <w:p w:rsidR="00856038" w:rsidRDefault="00856038" w:rsidP="00856038">
      <w:pPr>
        <w:pStyle w:val="af7"/>
      </w:pPr>
    </w:p>
    <w:tbl>
      <w:tblPr>
        <w:tblW w:w="7847" w:type="dxa"/>
        <w:tblInd w:w="32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592"/>
        <w:gridCol w:w="7255"/>
      </w:tblGrid>
      <w:tr w:rsidR="001D1D01" w:rsidRPr="00064E2A" w:rsidTr="001D1D01">
        <w:trPr>
          <w:trHeight w:val="514"/>
        </w:trPr>
        <w:tc>
          <w:tcPr>
            <w:tcW w:w="592" w:type="dxa"/>
            <w:tcBorders>
              <w:top w:val="double" w:sz="4" w:space="0" w:color="auto"/>
              <w:bottom w:val="doub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 п/п</w:t>
            </w:r>
          </w:p>
        </w:tc>
        <w:tc>
          <w:tcPr>
            <w:tcW w:w="7255" w:type="dxa"/>
            <w:tcBorders>
              <w:top w:val="double" w:sz="4" w:space="0" w:color="auto"/>
              <w:bottom w:val="doub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Наименование предприятия (объекта)</w:t>
            </w:r>
          </w:p>
        </w:tc>
      </w:tr>
      <w:tr w:rsidR="00D567AF" w:rsidRPr="00064E2A" w:rsidTr="00E569F0">
        <w:trPr>
          <w:trHeight w:val="286"/>
        </w:trPr>
        <w:tc>
          <w:tcPr>
            <w:tcW w:w="7847" w:type="dxa"/>
            <w:gridSpan w:val="2"/>
            <w:tcBorders>
              <w:top w:val="double" w:sz="4" w:space="0" w:color="auto"/>
              <w:bottom w:val="single" w:sz="4" w:space="0" w:color="auto"/>
            </w:tcBorders>
            <w:vAlign w:val="center"/>
          </w:tcPr>
          <w:p w:rsidR="00D567AF" w:rsidRPr="00064E2A" w:rsidRDefault="00D567AF" w:rsidP="00E569F0">
            <w:pPr>
              <w:pStyle w:val="western"/>
              <w:spacing w:before="0" w:beforeAutospacing="0" w:after="0"/>
              <w:jc w:val="center"/>
              <w:rPr>
                <w:color w:val="auto"/>
                <w:sz w:val="22"/>
                <w:szCs w:val="22"/>
              </w:rPr>
            </w:pPr>
            <w:r w:rsidRPr="00064E2A">
              <w:rPr>
                <w:b/>
                <w:color w:val="auto"/>
                <w:sz w:val="22"/>
                <w:szCs w:val="22"/>
              </w:rPr>
              <w:t>Сельскохозяйственные предприятия и объекты</w:t>
            </w:r>
          </w:p>
        </w:tc>
      </w:tr>
      <w:tr w:rsidR="001D1D01" w:rsidRPr="00064E2A" w:rsidTr="001D1D01">
        <w:tc>
          <w:tcPr>
            <w:tcW w:w="592" w:type="dxa"/>
            <w:tcBorders>
              <w:top w:val="sing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1</w:t>
            </w:r>
          </w:p>
        </w:tc>
        <w:tc>
          <w:tcPr>
            <w:tcW w:w="7255" w:type="dxa"/>
            <w:tcBorders>
              <w:top w:val="sing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bCs/>
                <w:kern w:val="32"/>
                <w:sz w:val="22"/>
                <w:szCs w:val="22"/>
              </w:rPr>
              <w:t>Станция с/х техники</w:t>
            </w:r>
          </w:p>
        </w:tc>
      </w:tr>
      <w:tr w:rsidR="001D1D01" w:rsidRPr="00064E2A" w:rsidTr="001D1D01">
        <w:tc>
          <w:tcPr>
            <w:tcW w:w="592" w:type="dxa"/>
            <w:tcBorders>
              <w:top w:val="single" w:sz="4" w:space="0" w:color="auto"/>
              <w:bottom w:val="sing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2</w:t>
            </w:r>
          </w:p>
        </w:tc>
        <w:tc>
          <w:tcPr>
            <w:tcW w:w="7255" w:type="dxa"/>
            <w:tcBorders>
              <w:top w:val="single" w:sz="4" w:space="0" w:color="auto"/>
              <w:bottom w:val="single" w:sz="4" w:space="0" w:color="auto"/>
            </w:tcBorders>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МФ</w:t>
            </w:r>
          </w:p>
        </w:tc>
      </w:tr>
      <w:tr w:rsidR="00D567AF" w:rsidRPr="00064E2A" w:rsidTr="00E569F0">
        <w:tc>
          <w:tcPr>
            <w:tcW w:w="7847" w:type="dxa"/>
            <w:gridSpan w:val="2"/>
            <w:vAlign w:val="center"/>
          </w:tcPr>
          <w:p w:rsidR="00D567AF" w:rsidRPr="00064E2A" w:rsidRDefault="00D567AF" w:rsidP="00E569F0">
            <w:pPr>
              <w:pStyle w:val="western"/>
              <w:spacing w:before="0" w:beforeAutospacing="0" w:after="0"/>
              <w:jc w:val="center"/>
              <w:rPr>
                <w:b/>
                <w:color w:val="auto"/>
                <w:sz w:val="22"/>
                <w:szCs w:val="22"/>
              </w:rPr>
            </w:pPr>
            <w:r w:rsidRPr="00064E2A">
              <w:rPr>
                <w:b/>
                <w:color w:val="auto"/>
                <w:sz w:val="22"/>
                <w:szCs w:val="22"/>
              </w:rPr>
              <w:t>Промышленные предприятия и объекты специального назначения</w:t>
            </w:r>
          </w:p>
        </w:tc>
      </w:tr>
      <w:tr w:rsidR="001D1D01" w:rsidRPr="00064E2A" w:rsidTr="001D1D01">
        <w:tc>
          <w:tcPr>
            <w:tcW w:w="592" w:type="dxa"/>
            <w:vAlign w:val="center"/>
          </w:tcPr>
          <w:p w:rsidR="001D1D01" w:rsidRPr="00064E2A" w:rsidRDefault="001D1D01" w:rsidP="00E569F0">
            <w:pPr>
              <w:pStyle w:val="western"/>
              <w:spacing w:before="0" w:beforeAutospacing="0" w:after="0"/>
              <w:jc w:val="center"/>
              <w:rPr>
                <w:color w:val="auto"/>
                <w:sz w:val="22"/>
                <w:szCs w:val="22"/>
              </w:rPr>
            </w:pPr>
            <w:r w:rsidRPr="00064E2A">
              <w:rPr>
                <w:color w:val="auto"/>
                <w:sz w:val="22"/>
                <w:szCs w:val="22"/>
              </w:rPr>
              <w:t>3</w:t>
            </w:r>
          </w:p>
        </w:tc>
        <w:tc>
          <w:tcPr>
            <w:tcW w:w="7255" w:type="dxa"/>
            <w:vAlign w:val="center"/>
          </w:tcPr>
          <w:p w:rsidR="001D1D01" w:rsidRPr="00064E2A" w:rsidRDefault="001D1D01" w:rsidP="00E569F0">
            <w:pPr>
              <w:pStyle w:val="western"/>
              <w:spacing w:before="0" w:beforeAutospacing="0" w:after="0"/>
              <w:jc w:val="center"/>
              <w:rPr>
                <w:color w:val="auto"/>
                <w:sz w:val="22"/>
                <w:szCs w:val="22"/>
              </w:rPr>
            </w:pPr>
            <w:r w:rsidRPr="00064E2A">
              <w:rPr>
                <w:bCs/>
                <w:kern w:val="32"/>
                <w:sz w:val="22"/>
                <w:szCs w:val="22"/>
              </w:rPr>
              <w:t>Нефтебаза</w:t>
            </w:r>
          </w:p>
        </w:tc>
      </w:tr>
    </w:tbl>
    <w:p w:rsidR="001D610C" w:rsidRDefault="001D610C" w:rsidP="00856038">
      <w:pPr>
        <w:pStyle w:val="af7"/>
      </w:pPr>
    </w:p>
    <w:p w:rsidR="00856038" w:rsidRDefault="004A6E60" w:rsidP="00856038">
      <w:pPr>
        <w:pStyle w:val="af7"/>
      </w:pPr>
      <w:r w:rsidRPr="00F0764F">
        <w:t>По причине отсутствия необходимых исходных данных (перечня производственных предприятий с автономными (индивидуальными) источниками теплоснабжения, характеристик источников теплоснабжения этих предприятий, а также тепловых сетей источников) текущий раздел не может быть разработан. Разработка раздела необходима и возможна при очередной актуализации схемы теплоснабжения.</w:t>
      </w:r>
    </w:p>
    <w:p w:rsidR="000B3718" w:rsidRPr="003B3295" w:rsidRDefault="000B3718" w:rsidP="00081F18">
      <w:pPr>
        <w:pStyle w:val="af7"/>
      </w:pPr>
    </w:p>
    <w:p w:rsidR="002C2058" w:rsidRPr="00B229C9" w:rsidRDefault="002C2058" w:rsidP="00B229C9">
      <w:pPr>
        <w:pStyle w:val="11"/>
      </w:pPr>
      <w:bookmarkStart w:id="8" w:name="_Toc48916680"/>
      <w:r w:rsidRPr="00B229C9">
        <w:lastRenderedPageBreak/>
        <w:t xml:space="preserve">2  </w:t>
      </w:r>
      <w:r w:rsidR="005E3EC9" w:rsidRPr="005E3EC9">
        <w:t xml:space="preserve">Часть 2 </w:t>
      </w:r>
      <w:r w:rsidR="005E3EC9" w:rsidRPr="005E3EC9">
        <w:tab/>
        <w:t>Источники тепловой энергии</w:t>
      </w:r>
      <w:bookmarkEnd w:id="8"/>
    </w:p>
    <w:p w:rsidR="002C2058" w:rsidRPr="00B229C9" w:rsidRDefault="002C2058" w:rsidP="00B229C9">
      <w:pPr>
        <w:pStyle w:val="23"/>
      </w:pPr>
      <w:bookmarkStart w:id="9" w:name="_Toc358017372"/>
      <w:bookmarkStart w:id="10" w:name="_Toc364116782"/>
      <w:bookmarkStart w:id="11" w:name="_Toc48916681"/>
      <w:r w:rsidRPr="00B229C9">
        <w:t>2.1</w:t>
      </w:r>
      <w:bookmarkEnd w:id="9"/>
      <w:bookmarkEnd w:id="10"/>
      <w:r w:rsidR="005E3EC9" w:rsidRPr="005E3EC9">
        <w:tab/>
        <w:t>Общие положения</w:t>
      </w:r>
      <w:bookmarkEnd w:id="11"/>
    </w:p>
    <w:p w:rsidR="002C2058" w:rsidRPr="00B229C9" w:rsidRDefault="002C2058" w:rsidP="00B229C9">
      <w:pPr>
        <w:pStyle w:val="af7"/>
      </w:pPr>
    </w:p>
    <w:p w:rsidR="004A6E60" w:rsidRPr="00782A2A" w:rsidRDefault="004A6E60" w:rsidP="004A6E60">
      <w:pPr>
        <w:pStyle w:val="af7"/>
        <w:rPr>
          <w:snapToGrid/>
          <w:szCs w:val="24"/>
        </w:rPr>
      </w:pPr>
      <w:r w:rsidRPr="00782A2A">
        <w:rPr>
          <w:snapToGrid/>
          <w:szCs w:val="24"/>
        </w:rPr>
        <w:t>Описание источников тепловой энергии основано на данных, переданных разработчику схемы теплоснабжения по запросам заказчика схемы теплоснабжения в адрес теплоснабжающей организации</w:t>
      </w:r>
      <w:r w:rsidR="00BB4144" w:rsidRPr="00782A2A">
        <w:rPr>
          <w:snapToGrid/>
          <w:szCs w:val="24"/>
        </w:rPr>
        <w:t xml:space="preserve"> </w:t>
      </w:r>
      <w:r w:rsidR="002C1443" w:rsidRPr="00782A2A">
        <w:rPr>
          <w:snapToGrid/>
          <w:szCs w:val="24"/>
        </w:rPr>
        <w:t xml:space="preserve">МКОУ </w:t>
      </w:r>
      <w:proofErr w:type="spellStart"/>
      <w:r w:rsidR="002C1443" w:rsidRPr="00782A2A">
        <w:rPr>
          <w:snapToGrid/>
          <w:szCs w:val="24"/>
        </w:rPr>
        <w:t>Кузнецовская</w:t>
      </w:r>
      <w:proofErr w:type="spellEnd"/>
      <w:r w:rsidR="002C1443" w:rsidRPr="00782A2A">
        <w:rPr>
          <w:snapToGrid/>
          <w:szCs w:val="24"/>
        </w:rPr>
        <w:t xml:space="preserve"> СОШ</w:t>
      </w:r>
      <w:r w:rsidRPr="00782A2A">
        <w:rPr>
          <w:snapToGrid/>
          <w:szCs w:val="24"/>
        </w:rPr>
        <w:t xml:space="preserve">, </w:t>
      </w:r>
      <w:r w:rsidR="00E42B07" w:rsidRPr="00782A2A">
        <w:rPr>
          <w:snapToGrid/>
          <w:szCs w:val="24"/>
        </w:rPr>
        <w:t>действ</w:t>
      </w:r>
      <w:r w:rsidR="00A12FF9" w:rsidRPr="00782A2A">
        <w:rPr>
          <w:snapToGrid/>
          <w:szCs w:val="24"/>
        </w:rPr>
        <w:t>ующ</w:t>
      </w:r>
      <w:r w:rsidR="00E42B07" w:rsidRPr="00782A2A">
        <w:rPr>
          <w:snapToGrid/>
          <w:szCs w:val="24"/>
        </w:rPr>
        <w:t>ей</w:t>
      </w:r>
      <w:r w:rsidRPr="00782A2A">
        <w:rPr>
          <w:snapToGrid/>
          <w:szCs w:val="24"/>
        </w:rPr>
        <w:t xml:space="preserve"> на территории</w:t>
      </w:r>
      <w:r w:rsidR="00BB4144" w:rsidRPr="00782A2A">
        <w:rPr>
          <w:snapToGrid/>
          <w:szCs w:val="24"/>
        </w:rPr>
        <w:t xml:space="preserve"> </w:t>
      </w:r>
      <w:r w:rsidR="00691FE2" w:rsidRPr="00782A2A">
        <w:rPr>
          <w:snapToGrid/>
          <w:szCs w:val="24"/>
        </w:rPr>
        <w:t xml:space="preserve">с. </w:t>
      </w:r>
      <w:r w:rsidR="008D78BA" w:rsidRPr="00782A2A">
        <w:rPr>
          <w:snapToGrid/>
          <w:szCs w:val="24"/>
        </w:rPr>
        <w:t>Кузнецовка</w:t>
      </w:r>
      <w:r w:rsidR="00691FE2" w:rsidRPr="00782A2A">
        <w:rPr>
          <w:snapToGrid/>
          <w:szCs w:val="24"/>
        </w:rPr>
        <w:t xml:space="preserve"> </w:t>
      </w:r>
      <w:r w:rsidR="00597503" w:rsidRPr="00782A2A">
        <w:rPr>
          <w:snapToGrid/>
          <w:szCs w:val="24"/>
        </w:rPr>
        <w:t>Кузнецов</w:t>
      </w:r>
      <w:r w:rsidR="004E5FB2" w:rsidRPr="00782A2A">
        <w:rPr>
          <w:snapToGrid/>
          <w:szCs w:val="24"/>
        </w:rPr>
        <w:t xml:space="preserve">ского сельсовета </w:t>
      </w:r>
      <w:r w:rsidR="00771F6A" w:rsidRPr="00782A2A">
        <w:rPr>
          <w:snapToGrid/>
          <w:szCs w:val="24"/>
        </w:rPr>
        <w:t>Баганского</w:t>
      </w:r>
      <w:r w:rsidRPr="00782A2A">
        <w:rPr>
          <w:snapToGrid/>
          <w:szCs w:val="24"/>
        </w:rPr>
        <w:t xml:space="preserve"> района </w:t>
      </w:r>
      <w:r w:rsidR="00771F6A" w:rsidRPr="00782A2A">
        <w:rPr>
          <w:snapToGrid/>
          <w:szCs w:val="24"/>
        </w:rPr>
        <w:t xml:space="preserve">Новосибирской области </w:t>
      </w:r>
      <w:r w:rsidRPr="00782A2A">
        <w:rPr>
          <w:snapToGrid/>
          <w:szCs w:val="24"/>
        </w:rPr>
        <w:t>.</w:t>
      </w:r>
    </w:p>
    <w:p w:rsidR="004A6E60" w:rsidRPr="00782A2A" w:rsidRDefault="004A6E60" w:rsidP="004A6E60">
      <w:pPr>
        <w:pStyle w:val="af7"/>
        <w:rPr>
          <w:snapToGrid/>
          <w:szCs w:val="24"/>
        </w:rPr>
      </w:pPr>
      <w:r w:rsidRPr="00782A2A">
        <w:rPr>
          <w:snapToGrid/>
          <w:szCs w:val="24"/>
        </w:rPr>
        <w:t xml:space="preserve">Согласно данным заказчика схемы теплоснабжения </w:t>
      </w:r>
      <w:r w:rsidR="002C1443" w:rsidRPr="00782A2A">
        <w:rPr>
          <w:snapToGrid/>
          <w:szCs w:val="24"/>
        </w:rPr>
        <w:t xml:space="preserve">МКОУ </w:t>
      </w:r>
      <w:proofErr w:type="spellStart"/>
      <w:r w:rsidR="002C1443" w:rsidRPr="00782A2A">
        <w:rPr>
          <w:snapToGrid/>
          <w:szCs w:val="24"/>
        </w:rPr>
        <w:t>Кузнецовская</w:t>
      </w:r>
      <w:proofErr w:type="spellEnd"/>
      <w:r w:rsidR="002C1443" w:rsidRPr="00782A2A">
        <w:rPr>
          <w:snapToGrid/>
          <w:szCs w:val="24"/>
        </w:rPr>
        <w:t xml:space="preserve"> СОШ</w:t>
      </w:r>
      <w:r w:rsidR="00A7505D" w:rsidRPr="00782A2A">
        <w:rPr>
          <w:snapToGrid/>
          <w:szCs w:val="24"/>
        </w:rPr>
        <w:t xml:space="preserve"> </w:t>
      </w:r>
      <w:r w:rsidRPr="00782A2A">
        <w:rPr>
          <w:snapToGrid/>
          <w:szCs w:val="24"/>
        </w:rPr>
        <w:t>эксплуатир</w:t>
      </w:r>
      <w:r w:rsidR="00496D17" w:rsidRPr="00782A2A">
        <w:rPr>
          <w:snapToGrid/>
          <w:szCs w:val="24"/>
        </w:rPr>
        <w:t>ует</w:t>
      </w:r>
      <w:r w:rsidRPr="00782A2A">
        <w:rPr>
          <w:snapToGrid/>
          <w:szCs w:val="24"/>
        </w:rPr>
        <w:t xml:space="preserve"> </w:t>
      </w:r>
      <w:r w:rsidR="00496D17" w:rsidRPr="00782A2A">
        <w:rPr>
          <w:snapToGrid/>
          <w:szCs w:val="24"/>
        </w:rPr>
        <w:t>1</w:t>
      </w:r>
      <w:r w:rsidRPr="00782A2A">
        <w:rPr>
          <w:snapToGrid/>
          <w:szCs w:val="24"/>
        </w:rPr>
        <w:t xml:space="preserve"> котельн</w:t>
      </w:r>
      <w:r w:rsidR="00496D17" w:rsidRPr="00782A2A">
        <w:rPr>
          <w:snapToGrid/>
          <w:szCs w:val="24"/>
        </w:rPr>
        <w:t>ую</w:t>
      </w:r>
      <w:r w:rsidRPr="00782A2A">
        <w:rPr>
          <w:snapToGrid/>
          <w:szCs w:val="24"/>
        </w:rPr>
        <w:t>, расположенн</w:t>
      </w:r>
      <w:r w:rsidR="00496D17" w:rsidRPr="00782A2A">
        <w:rPr>
          <w:snapToGrid/>
          <w:szCs w:val="24"/>
        </w:rPr>
        <w:t>ую</w:t>
      </w:r>
      <w:r w:rsidRPr="00782A2A">
        <w:rPr>
          <w:snapToGrid/>
          <w:szCs w:val="24"/>
        </w:rPr>
        <w:t xml:space="preserve"> на территории села</w:t>
      </w:r>
      <w:r w:rsidR="00BB4144" w:rsidRPr="00782A2A">
        <w:rPr>
          <w:snapToGrid/>
          <w:szCs w:val="24"/>
        </w:rPr>
        <w:t xml:space="preserve"> </w:t>
      </w:r>
      <w:r w:rsidR="008D78BA" w:rsidRPr="00782A2A">
        <w:rPr>
          <w:snapToGrid/>
          <w:szCs w:val="24"/>
        </w:rPr>
        <w:t>Кузнецовка</w:t>
      </w:r>
      <w:r w:rsidRPr="00782A2A">
        <w:rPr>
          <w:snapToGrid/>
          <w:szCs w:val="24"/>
        </w:rPr>
        <w:t>. Котельн</w:t>
      </w:r>
      <w:r w:rsidR="00A12FF9" w:rsidRPr="00782A2A">
        <w:rPr>
          <w:snapToGrid/>
          <w:szCs w:val="24"/>
        </w:rPr>
        <w:t>ая</w:t>
      </w:r>
      <w:r w:rsidRPr="00782A2A">
        <w:rPr>
          <w:snapToGrid/>
          <w:szCs w:val="24"/>
        </w:rPr>
        <w:t xml:space="preserve"> явля</w:t>
      </w:r>
      <w:r w:rsidR="00A12FF9" w:rsidRPr="00782A2A">
        <w:rPr>
          <w:snapToGrid/>
          <w:szCs w:val="24"/>
        </w:rPr>
        <w:t>е</w:t>
      </w:r>
      <w:r w:rsidRPr="00782A2A">
        <w:rPr>
          <w:snapToGrid/>
          <w:szCs w:val="24"/>
        </w:rPr>
        <w:t>тся единственными источниками центрального теплоснабжения на территории МО. Данные о составе и технических характеристиках оборудования индивидуального теплоснабжения не предоставлены.</w:t>
      </w:r>
    </w:p>
    <w:p w:rsidR="004A6E60" w:rsidRPr="00782A2A" w:rsidRDefault="004A6E60" w:rsidP="004A6E60">
      <w:pPr>
        <w:pStyle w:val="af7"/>
        <w:rPr>
          <w:snapToGrid/>
          <w:szCs w:val="24"/>
        </w:rPr>
      </w:pPr>
      <w:r w:rsidRPr="00782A2A">
        <w:rPr>
          <w:snapToGrid/>
          <w:szCs w:val="24"/>
        </w:rPr>
        <w:t>На котельн</w:t>
      </w:r>
      <w:r w:rsidR="00A12FF9" w:rsidRPr="00782A2A">
        <w:rPr>
          <w:snapToGrid/>
          <w:szCs w:val="24"/>
        </w:rPr>
        <w:t>ой</w:t>
      </w:r>
      <w:r w:rsidR="00F146CF" w:rsidRPr="00782A2A">
        <w:rPr>
          <w:snapToGrid/>
          <w:szCs w:val="24"/>
        </w:rPr>
        <w:t xml:space="preserve"> </w:t>
      </w:r>
      <w:r w:rsidR="00E42B07" w:rsidRPr="00782A2A">
        <w:rPr>
          <w:snapToGrid/>
          <w:szCs w:val="24"/>
        </w:rPr>
        <w:t>ТСО</w:t>
      </w:r>
      <w:r w:rsidRPr="00782A2A">
        <w:rPr>
          <w:snapToGrid/>
          <w:szCs w:val="24"/>
        </w:rPr>
        <w:t xml:space="preserve"> установлено </w:t>
      </w:r>
      <w:r w:rsidR="002C1443" w:rsidRPr="00782A2A">
        <w:rPr>
          <w:snapToGrid/>
          <w:szCs w:val="24"/>
        </w:rPr>
        <w:t>2</w:t>
      </w:r>
      <w:r w:rsidRPr="00782A2A">
        <w:rPr>
          <w:snapToGrid/>
          <w:szCs w:val="24"/>
        </w:rPr>
        <w:t xml:space="preserve"> водогрейных </w:t>
      </w:r>
      <w:proofErr w:type="spellStart"/>
      <w:r w:rsidRPr="00782A2A">
        <w:rPr>
          <w:snapToGrid/>
          <w:szCs w:val="24"/>
        </w:rPr>
        <w:t>котлоагрегатов</w:t>
      </w:r>
      <w:proofErr w:type="spellEnd"/>
      <w:r w:rsidRPr="00782A2A">
        <w:rPr>
          <w:snapToGrid/>
          <w:szCs w:val="24"/>
        </w:rPr>
        <w:t xml:space="preserve"> с общей установленной тепловой мощностью </w:t>
      </w:r>
      <w:r w:rsidR="00691FE2" w:rsidRPr="00782A2A">
        <w:rPr>
          <w:snapToGrid/>
          <w:szCs w:val="24"/>
        </w:rPr>
        <w:t>1,</w:t>
      </w:r>
      <w:r w:rsidR="002C1443" w:rsidRPr="00782A2A">
        <w:rPr>
          <w:snapToGrid/>
          <w:szCs w:val="24"/>
        </w:rPr>
        <w:t>6</w:t>
      </w:r>
      <w:r w:rsidR="0082676C" w:rsidRPr="00782A2A">
        <w:rPr>
          <w:snapToGrid/>
          <w:szCs w:val="24"/>
        </w:rPr>
        <w:t xml:space="preserve"> </w:t>
      </w:r>
      <m:oMath>
        <m:r>
          <m:rPr>
            <m:sty m:val="p"/>
          </m:rPr>
          <w:rPr>
            <w:rFonts w:ascii="Cambria Math" w:hAnsi="Cambria Math"/>
            <w:snapToGrid/>
            <w:szCs w:val="24"/>
          </w:rPr>
          <m:t>Гкал</m:t>
        </m:r>
        <m:r>
          <m:rPr>
            <m:sty m:val="p"/>
          </m:rPr>
          <w:rPr>
            <w:rFonts w:ascii="Cambria Math"/>
            <w:snapToGrid/>
            <w:szCs w:val="24"/>
          </w:rPr>
          <m:t>/</m:t>
        </m:r>
        <m:r>
          <m:rPr>
            <m:sty m:val="p"/>
          </m:rPr>
          <w:rPr>
            <w:rFonts w:ascii="Cambria Math" w:hAnsi="Cambria Math"/>
            <w:snapToGrid/>
            <w:szCs w:val="24"/>
          </w:rPr>
          <m:t>час</m:t>
        </m:r>
      </m:oMath>
      <w:r w:rsidRPr="00782A2A">
        <w:rPr>
          <w:snapToGrid/>
          <w:szCs w:val="24"/>
        </w:rPr>
        <w:t xml:space="preserve">. Рабочая температура теплоносителя на отопление </w:t>
      </w:r>
      <w:r w:rsidR="00496D17" w:rsidRPr="00782A2A">
        <w:rPr>
          <w:snapToGrid/>
          <w:szCs w:val="24"/>
        </w:rPr>
        <w:t>95</w:t>
      </w:r>
      <w:r w:rsidRPr="00782A2A">
        <w:rPr>
          <w:snapToGrid/>
          <w:szCs w:val="24"/>
        </w:rPr>
        <w:t>/</w:t>
      </w:r>
      <w:r w:rsidR="00496D17" w:rsidRPr="00782A2A">
        <w:rPr>
          <w:snapToGrid/>
          <w:szCs w:val="24"/>
        </w:rPr>
        <w:t>70</w:t>
      </w:r>
      <m:oMath>
        <m:r>
          <m:rPr>
            <m:sty m:val="p"/>
          </m:rPr>
          <w:rPr>
            <w:rFonts w:ascii="Cambria Math" w:hAnsi="Cambria Math"/>
            <w:snapToGrid/>
            <w:szCs w:val="24"/>
          </w:rPr>
          <m:t>°C</m:t>
        </m:r>
      </m:oMath>
      <w:r w:rsidRPr="00782A2A">
        <w:rPr>
          <w:snapToGrid/>
          <w:szCs w:val="24"/>
        </w:rPr>
        <w:t>.</w:t>
      </w:r>
    </w:p>
    <w:p w:rsidR="004A6E60" w:rsidRPr="00782A2A" w:rsidRDefault="004A6E60" w:rsidP="004A6E60">
      <w:pPr>
        <w:pStyle w:val="af7"/>
        <w:rPr>
          <w:snapToGrid/>
          <w:szCs w:val="24"/>
        </w:rPr>
      </w:pPr>
      <w:r w:rsidRPr="00782A2A">
        <w:rPr>
          <w:snapToGrid/>
          <w:szCs w:val="24"/>
        </w:rPr>
        <w:t xml:space="preserve">Исходная вода поступает из хозяйственно-питьевого водопровода. Подготовка исходной и </w:t>
      </w:r>
      <w:proofErr w:type="spellStart"/>
      <w:r w:rsidRPr="00782A2A">
        <w:rPr>
          <w:snapToGrid/>
          <w:szCs w:val="24"/>
        </w:rPr>
        <w:t>подпиточной</w:t>
      </w:r>
      <w:proofErr w:type="spellEnd"/>
      <w:r w:rsidRPr="00782A2A">
        <w:rPr>
          <w:snapToGrid/>
          <w:szCs w:val="24"/>
        </w:rPr>
        <w:t xml:space="preserve"> воды не производится.</w:t>
      </w:r>
    </w:p>
    <w:p w:rsidR="004A6E60" w:rsidRPr="00782A2A" w:rsidRDefault="004A6E60" w:rsidP="004A6E60">
      <w:pPr>
        <w:pStyle w:val="af7"/>
        <w:rPr>
          <w:snapToGrid/>
          <w:szCs w:val="24"/>
        </w:rPr>
      </w:pPr>
      <w:r w:rsidRPr="00782A2A">
        <w:rPr>
          <w:snapToGrid/>
          <w:szCs w:val="24"/>
        </w:rPr>
        <w:t>Регулирование температуры сетевой воды, поступающей в теплосеть, производится изменением расхода топлива в зависимости от температуры наружного воздуха.</w:t>
      </w:r>
    </w:p>
    <w:p w:rsidR="004A6E60" w:rsidRPr="00782A2A" w:rsidRDefault="004A6E60" w:rsidP="004A6E60">
      <w:pPr>
        <w:pStyle w:val="af7"/>
        <w:rPr>
          <w:snapToGrid/>
          <w:szCs w:val="24"/>
        </w:rPr>
      </w:pPr>
      <w:r w:rsidRPr="00782A2A">
        <w:rPr>
          <w:snapToGrid/>
          <w:szCs w:val="24"/>
        </w:rPr>
        <w:t>Котельн</w:t>
      </w:r>
      <w:r w:rsidR="003D7ACC" w:rsidRPr="00782A2A">
        <w:rPr>
          <w:snapToGrid/>
          <w:szCs w:val="24"/>
        </w:rPr>
        <w:t>ая</w:t>
      </w:r>
      <w:r w:rsidRPr="00782A2A">
        <w:rPr>
          <w:snapToGrid/>
          <w:szCs w:val="24"/>
        </w:rPr>
        <w:t xml:space="preserve"> функциониру</w:t>
      </w:r>
      <w:r w:rsidR="003D7ACC" w:rsidRPr="00782A2A">
        <w:rPr>
          <w:snapToGrid/>
          <w:szCs w:val="24"/>
        </w:rPr>
        <w:t>е</w:t>
      </w:r>
      <w:r w:rsidRPr="00782A2A">
        <w:rPr>
          <w:snapToGrid/>
          <w:szCs w:val="24"/>
        </w:rPr>
        <w:t>т только в отопительный период. Система централизованного горячего водоснабжения на территории населенного пункта отсутствует.</w:t>
      </w:r>
    </w:p>
    <w:p w:rsidR="004A6E60" w:rsidRPr="00782A2A" w:rsidRDefault="004A6E60" w:rsidP="004A6E60">
      <w:pPr>
        <w:pStyle w:val="af7"/>
        <w:rPr>
          <w:snapToGrid/>
          <w:szCs w:val="24"/>
        </w:rPr>
      </w:pPr>
      <w:r w:rsidRPr="00782A2A">
        <w:rPr>
          <w:snapToGrid/>
          <w:szCs w:val="24"/>
        </w:rPr>
        <w:t>Принципиальн</w:t>
      </w:r>
      <w:r w:rsidR="00691FE2" w:rsidRPr="00782A2A">
        <w:rPr>
          <w:snapToGrid/>
          <w:szCs w:val="24"/>
        </w:rPr>
        <w:t xml:space="preserve">ая </w:t>
      </w:r>
      <w:r w:rsidRPr="00782A2A">
        <w:rPr>
          <w:snapToGrid/>
          <w:szCs w:val="24"/>
        </w:rPr>
        <w:t xml:space="preserve"> теплов</w:t>
      </w:r>
      <w:r w:rsidR="00691FE2" w:rsidRPr="00782A2A">
        <w:rPr>
          <w:snapToGrid/>
          <w:szCs w:val="24"/>
        </w:rPr>
        <w:t xml:space="preserve">ая </w:t>
      </w:r>
      <w:r w:rsidRPr="00782A2A">
        <w:rPr>
          <w:snapToGrid/>
          <w:szCs w:val="24"/>
        </w:rPr>
        <w:t xml:space="preserve"> схем</w:t>
      </w:r>
      <w:r w:rsidR="00691FE2" w:rsidRPr="00782A2A">
        <w:rPr>
          <w:snapToGrid/>
          <w:szCs w:val="24"/>
        </w:rPr>
        <w:t>а</w:t>
      </w:r>
      <w:r w:rsidRPr="00782A2A">
        <w:rPr>
          <w:snapToGrid/>
          <w:szCs w:val="24"/>
        </w:rPr>
        <w:t xml:space="preserve"> котельн</w:t>
      </w:r>
      <w:r w:rsidR="00691FE2" w:rsidRPr="00782A2A">
        <w:rPr>
          <w:snapToGrid/>
          <w:szCs w:val="24"/>
        </w:rPr>
        <w:t xml:space="preserve">ой </w:t>
      </w:r>
      <w:r w:rsidRPr="00782A2A">
        <w:rPr>
          <w:snapToGrid/>
          <w:szCs w:val="24"/>
        </w:rPr>
        <w:t xml:space="preserve"> </w:t>
      </w:r>
      <w:r w:rsidR="00E42B07" w:rsidRPr="00782A2A">
        <w:rPr>
          <w:snapToGrid/>
          <w:szCs w:val="24"/>
        </w:rPr>
        <w:t xml:space="preserve">ТСО </w:t>
      </w:r>
      <w:r w:rsidRPr="00782A2A">
        <w:rPr>
          <w:snapToGrid/>
          <w:szCs w:val="24"/>
        </w:rPr>
        <w:t>отсутству</w:t>
      </w:r>
      <w:r w:rsidR="00691FE2" w:rsidRPr="00782A2A">
        <w:rPr>
          <w:snapToGrid/>
          <w:szCs w:val="24"/>
        </w:rPr>
        <w:t>е</w:t>
      </w:r>
      <w:r w:rsidRPr="00782A2A">
        <w:rPr>
          <w:snapToGrid/>
          <w:szCs w:val="24"/>
        </w:rPr>
        <w:t>т.</w:t>
      </w:r>
    </w:p>
    <w:p w:rsidR="00A64AD0" w:rsidRDefault="00A64AD0" w:rsidP="00B229C9">
      <w:pPr>
        <w:pStyle w:val="af7"/>
      </w:pPr>
    </w:p>
    <w:p w:rsidR="005E3EC9" w:rsidRPr="00782A2A" w:rsidRDefault="005E3EC9" w:rsidP="00B229C9">
      <w:pPr>
        <w:pStyle w:val="af7"/>
        <w:rPr>
          <w:b/>
        </w:rPr>
      </w:pPr>
      <w:r w:rsidRPr="005E3EC9">
        <w:rPr>
          <w:b/>
        </w:rPr>
        <w:t>2.2</w:t>
      </w:r>
      <w:r w:rsidRPr="005E3EC9">
        <w:tab/>
      </w:r>
      <w:r w:rsidRPr="00782A2A">
        <w:rPr>
          <w:rFonts w:eastAsiaTheme="majorEastAsia"/>
          <w:b/>
          <w:bCs/>
          <w:snapToGrid/>
          <w:lang w:eastAsia="ru-RU"/>
        </w:rPr>
        <w:t>Структура основного оборудования</w:t>
      </w:r>
    </w:p>
    <w:p w:rsidR="005E3EC9" w:rsidRDefault="005E3EC9" w:rsidP="00782A2A">
      <w:pPr>
        <w:spacing w:line="240" w:lineRule="auto"/>
      </w:pPr>
      <w:r w:rsidRPr="00782A2A">
        <w:t xml:space="preserve">На котельной ТСО установлено 2 водогрейных </w:t>
      </w:r>
      <w:proofErr w:type="spellStart"/>
      <w:r w:rsidRPr="00782A2A">
        <w:t>котлоагрегатов</w:t>
      </w:r>
      <w:proofErr w:type="spellEnd"/>
      <w:r w:rsidRPr="00782A2A">
        <w:t xml:space="preserve"> с общей установленной тепловой мощностью 1,6</w:t>
      </w:r>
      <m:oMath>
        <m:r>
          <m:rPr>
            <m:sty m:val="p"/>
          </m:rPr>
          <w:rPr>
            <w:rFonts w:ascii="Cambria Math" w:hAnsi="Cambria Math"/>
          </w:rPr>
          <m:t xml:space="preserve"> Гкал</m:t>
        </m:r>
        <m:r>
          <m:rPr>
            <m:sty m:val="p"/>
          </m:rPr>
          <w:rPr>
            <w:rFonts w:ascii="Cambria Math"/>
          </w:rPr>
          <m:t>/</m:t>
        </m:r>
        <m:r>
          <m:rPr>
            <m:sty m:val="p"/>
          </m:rPr>
          <w:rPr>
            <w:rFonts w:ascii="Cambria Math" w:hAnsi="Cambria Math"/>
          </w:rPr>
          <m:t>час</m:t>
        </m:r>
      </m:oMath>
      <w:r w:rsidRPr="00782A2A">
        <w:t xml:space="preserve">. Котельная является единственными источниками централизованного теплоснабжения на территории </w:t>
      </w:r>
      <w:r w:rsidRPr="00782A2A">
        <w:lastRenderedPageBreak/>
        <w:t>села. Данные о составе и технических характеристиках оборудования индивидуального теплоснабжения не предоставлены</w:t>
      </w:r>
      <w:r w:rsidRPr="006C35D3">
        <w:t>.</w:t>
      </w:r>
    </w:p>
    <w:p w:rsidR="005E3EC9" w:rsidRDefault="005E3EC9" w:rsidP="005E3EC9">
      <w:pPr>
        <w:ind w:firstLine="0"/>
      </w:pPr>
      <w:r w:rsidRPr="00C21586">
        <w:rPr>
          <w:szCs w:val="28"/>
        </w:rPr>
        <w:t xml:space="preserve">Таблица </w:t>
      </w:r>
      <w:r w:rsidRPr="00C877C4">
        <w:rPr>
          <w:szCs w:val="28"/>
        </w:rPr>
        <w:t>2.2.1.1 – Основные характеристики котельной ТСО</w:t>
      </w:r>
      <w:r w:rsidRPr="00C877C4">
        <w:t xml:space="preserve"> в с. </w:t>
      </w:r>
      <w:r>
        <w:t>Кузнецовка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1134"/>
        <w:gridCol w:w="1275"/>
        <w:gridCol w:w="1134"/>
        <w:gridCol w:w="1134"/>
        <w:gridCol w:w="851"/>
        <w:gridCol w:w="1417"/>
      </w:tblGrid>
      <w:tr w:rsidR="005E3EC9" w:rsidRPr="004A2963" w:rsidTr="005E3EC9">
        <w:trPr>
          <w:cantSplit/>
          <w:trHeight w:val="2381"/>
        </w:trPr>
        <w:tc>
          <w:tcPr>
            <w:tcW w:w="1560" w:type="dxa"/>
            <w:textDirection w:val="btLr"/>
            <w:vAlign w:val="center"/>
          </w:tcPr>
          <w:p w:rsidR="005E3EC9" w:rsidRPr="004A2963" w:rsidRDefault="005E3EC9" w:rsidP="005E3EC9">
            <w:pPr>
              <w:pStyle w:val="af1"/>
            </w:pPr>
            <w:r w:rsidRPr="004A2963">
              <w:t>Марка котлов</w:t>
            </w:r>
          </w:p>
        </w:tc>
        <w:tc>
          <w:tcPr>
            <w:tcW w:w="1134" w:type="dxa"/>
            <w:textDirection w:val="btLr"/>
            <w:vAlign w:val="center"/>
          </w:tcPr>
          <w:p w:rsidR="005E3EC9" w:rsidRPr="004A2963" w:rsidRDefault="005E3EC9" w:rsidP="005E3EC9">
            <w:pPr>
              <w:pStyle w:val="af1"/>
            </w:pPr>
            <w:r w:rsidRPr="004A2963">
              <w:t xml:space="preserve">Производительность котлов по паспортным данным, </w:t>
            </w:r>
            <m:oMath>
              <m:r>
                <w:rPr>
                  <w:rFonts w:ascii="Cambria Math" w:hAnsi="Cambria Math"/>
                </w:rPr>
                <m:t>Гкал</m:t>
              </m:r>
              <m:r>
                <w:rPr>
                  <w:rFonts w:ascii="Cambria Math"/>
                </w:rPr>
                <m:t>/</m:t>
              </m:r>
              <m:r>
                <w:rPr>
                  <w:rFonts w:ascii="Cambria Math" w:hAnsi="Cambria Math"/>
                </w:rPr>
                <m:t>час</m:t>
              </m:r>
            </m:oMath>
          </w:p>
        </w:tc>
        <w:tc>
          <w:tcPr>
            <w:tcW w:w="1134" w:type="dxa"/>
            <w:textDirection w:val="btLr"/>
            <w:vAlign w:val="center"/>
          </w:tcPr>
          <w:p w:rsidR="005E3EC9" w:rsidRPr="004A2963" w:rsidRDefault="005E3EC9" w:rsidP="005E3EC9">
            <w:pPr>
              <w:pStyle w:val="af1"/>
            </w:pPr>
            <w:r w:rsidRPr="004A2963">
              <w:t xml:space="preserve">Год ввода котлов в </w:t>
            </w:r>
            <w:proofErr w:type="spellStart"/>
            <w:r w:rsidRPr="004A2963">
              <w:t>эксплуатацацию</w:t>
            </w:r>
            <w:proofErr w:type="spellEnd"/>
          </w:p>
        </w:tc>
        <w:tc>
          <w:tcPr>
            <w:tcW w:w="1275" w:type="dxa"/>
            <w:textDirection w:val="btLr"/>
            <w:vAlign w:val="center"/>
          </w:tcPr>
          <w:p w:rsidR="005E3EC9" w:rsidRPr="004A2963" w:rsidRDefault="005E3EC9" w:rsidP="005E3EC9">
            <w:pPr>
              <w:pStyle w:val="af1"/>
            </w:pPr>
            <w:r w:rsidRPr="004A2963">
              <w:t>Год последнего капитального ремонта</w:t>
            </w:r>
          </w:p>
        </w:tc>
        <w:tc>
          <w:tcPr>
            <w:tcW w:w="1134" w:type="dxa"/>
            <w:textDirection w:val="btLr"/>
            <w:vAlign w:val="center"/>
          </w:tcPr>
          <w:p w:rsidR="005E3EC9" w:rsidRPr="004A2963" w:rsidRDefault="005E3EC9" w:rsidP="005E3EC9">
            <w:pPr>
              <w:pStyle w:val="af1"/>
            </w:pPr>
            <w:r w:rsidRPr="004A2963">
              <w:t>КПД котлов по паспортным данным</w:t>
            </w:r>
          </w:p>
        </w:tc>
        <w:tc>
          <w:tcPr>
            <w:tcW w:w="1134" w:type="dxa"/>
            <w:textDirection w:val="btLr"/>
            <w:vAlign w:val="center"/>
          </w:tcPr>
          <w:p w:rsidR="005E3EC9" w:rsidRPr="004A2963" w:rsidRDefault="005E3EC9" w:rsidP="005E3EC9">
            <w:pPr>
              <w:pStyle w:val="af1"/>
            </w:pPr>
            <w:r w:rsidRPr="004A2963">
              <w:t>КПД котлов по РНИ, %</w:t>
            </w:r>
          </w:p>
        </w:tc>
        <w:tc>
          <w:tcPr>
            <w:tcW w:w="851" w:type="dxa"/>
            <w:textDirection w:val="btLr"/>
            <w:vAlign w:val="center"/>
          </w:tcPr>
          <w:p w:rsidR="005E3EC9" w:rsidRPr="004A2963" w:rsidRDefault="005E3EC9" w:rsidP="005E3EC9">
            <w:pPr>
              <w:pStyle w:val="af1"/>
            </w:pPr>
            <w:r w:rsidRPr="004A2963">
              <w:t>Год проведения РНИ</w:t>
            </w:r>
          </w:p>
        </w:tc>
        <w:tc>
          <w:tcPr>
            <w:tcW w:w="1417" w:type="dxa"/>
            <w:vAlign w:val="center"/>
          </w:tcPr>
          <w:p w:rsidR="005E3EC9" w:rsidRPr="004A2963" w:rsidRDefault="005E3EC9" w:rsidP="005E3EC9">
            <w:pPr>
              <w:spacing w:line="240" w:lineRule="auto"/>
              <w:ind w:firstLine="0"/>
              <w:jc w:val="center"/>
              <w:rPr>
                <w:sz w:val="24"/>
              </w:rPr>
            </w:pPr>
            <w:r w:rsidRPr="004A2963">
              <w:rPr>
                <w:sz w:val="24"/>
              </w:rPr>
              <w:t>Основное топливо</w:t>
            </w:r>
          </w:p>
        </w:tc>
      </w:tr>
      <w:tr w:rsidR="005E3EC9" w:rsidRPr="004A2963" w:rsidTr="005E3EC9">
        <w:trPr>
          <w:trHeight w:val="430"/>
        </w:trPr>
        <w:tc>
          <w:tcPr>
            <w:tcW w:w="1560" w:type="dxa"/>
            <w:vAlign w:val="center"/>
          </w:tcPr>
          <w:p w:rsidR="005E3EC9" w:rsidRPr="00F27D5D" w:rsidRDefault="005E3EC9" w:rsidP="005E3EC9">
            <w:pPr>
              <w:pStyle w:val="af1"/>
            </w:pPr>
            <w:r w:rsidRPr="002C1443">
              <w:t>Братск-0</w:t>
            </w:r>
            <w:r>
              <w:t>,</w:t>
            </w:r>
            <w:r w:rsidRPr="002C1443">
              <w:t>8</w:t>
            </w:r>
          </w:p>
        </w:tc>
        <w:tc>
          <w:tcPr>
            <w:tcW w:w="1134" w:type="dxa"/>
            <w:vAlign w:val="center"/>
          </w:tcPr>
          <w:p w:rsidR="005E3EC9" w:rsidRDefault="005E3EC9" w:rsidP="005E3EC9">
            <w:pPr>
              <w:pStyle w:val="af1"/>
            </w:pPr>
          </w:p>
          <w:p w:rsidR="005E3EC9" w:rsidRPr="002941E3" w:rsidRDefault="005E3EC9" w:rsidP="005E3EC9">
            <w:pPr>
              <w:pStyle w:val="af1"/>
            </w:pPr>
            <w:r w:rsidRPr="002941E3">
              <w:t>0,</w:t>
            </w:r>
            <w:r>
              <w:t>8</w:t>
            </w:r>
          </w:p>
        </w:tc>
        <w:tc>
          <w:tcPr>
            <w:tcW w:w="1134" w:type="dxa"/>
            <w:vAlign w:val="center"/>
          </w:tcPr>
          <w:p w:rsidR="005E3EC9" w:rsidRPr="00F27D5D" w:rsidRDefault="008F6A02" w:rsidP="005E3EC9">
            <w:pPr>
              <w:pStyle w:val="af1"/>
              <w:rPr>
                <w:lang w:val="en-US"/>
              </w:rPr>
            </w:pPr>
            <w:r>
              <w:t>2007</w:t>
            </w:r>
          </w:p>
        </w:tc>
        <w:tc>
          <w:tcPr>
            <w:tcW w:w="1275" w:type="dxa"/>
            <w:vAlign w:val="center"/>
          </w:tcPr>
          <w:p w:rsidR="005E3EC9" w:rsidRPr="00F27D5D" w:rsidRDefault="005E3EC9" w:rsidP="005E3EC9">
            <w:pPr>
              <w:pStyle w:val="af1"/>
              <w:rPr>
                <w:lang w:val="en-US"/>
              </w:rPr>
            </w:pPr>
            <w:r>
              <w:t>нет данных</w:t>
            </w:r>
          </w:p>
        </w:tc>
        <w:tc>
          <w:tcPr>
            <w:tcW w:w="1134" w:type="dxa"/>
            <w:vAlign w:val="center"/>
          </w:tcPr>
          <w:p w:rsidR="005E3EC9" w:rsidRPr="00F27D5D" w:rsidRDefault="005E3EC9" w:rsidP="005E3EC9">
            <w:pPr>
              <w:pStyle w:val="af1"/>
            </w:pPr>
            <w:r>
              <w:t>82</w:t>
            </w:r>
          </w:p>
        </w:tc>
        <w:tc>
          <w:tcPr>
            <w:tcW w:w="1134" w:type="dxa"/>
            <w:vAlign w:val="center"/>
          </w:tcPr>
          <w:p w:rsidR="005E3EC9" w:rsidRPr="00F27D5D" w:rsidRDefault="005E3EC9" w:rsidP="005E3EC9">
            <w:pPr>
              <w:pStyle w:val="af1"/>
            </w:pPr>
            <m:oMathPara>
              <m:oMath>
                <m:r>
                  <w:rPr>
                    <w:rFonts w:ascii="Cambria Math" w:hAnsi="Cambria Math"/>
                  </w:rPr>
                  <m:t>-</m:t>
                </m:r>
              </m:oMath>
            </m:oMathPara>
          </w:p>
        </w:tc>
        <w:tc>
          <w:tcPr>
            <w:tcW w:w="851" w:type="dxa"/>
            <w:vAlign w:val="center"/>
          </w:tcPr>
          <w:p w:rsidR="005E3EC9" w:rsidRPr="00F27D5D" w:rsidRDefault="005E3EC9" w:rsidP="005E3EC9">
            <w:pPr>
              <w:pStyle w:val="af1"/>
            </w:pPr>
            <m:oMathPara>
              <m:oMath>
                <m:r>
                  <w:rPr>
                    <w:rFonts w:ascii="Cambria Math" w:hAnsi="Cambria Math"/>
                  </w:rPr>
                  <m:t>-</m:t>
                </m:r>
              </m:oMath>
            </m:oMathPara>
          </w:p>
        </w:tc>
        <w:tc>
          <w:tcPr>
            <w:tcW w:w="1417" w:type="dxa"/>
            <w:vMerge w:val="restart"/>
            <w:vAlign w:val="center"/>
          </w:tcPr>
          <w:p w:rsidR="005E3EC9" w:rsidRPr="00180644" w:rsidRDefault="005E3EC9" w:rsidP="005E3EC9">
            <w:pPr>
              <w:spacing w:line="240" w:lineRule="auto"/>
              <w:ind w:firstLine="0"/>
              <w:jc w:val="center"/>
              <w:rPr>
                <w:sz w:val="24"/>
              </w:rPr>
            </w:pPr>
            <w:r w:rsidRPr="00180644">
              <w:rPr>
                <w:sz w:val="24"/>
              </w:rPr>
              <w:t>Каменный уголь</w:t>
            </w:r>
          </w:p>
        </w:tc>
      </w:tr>
      <w:tr w:rsidR="005E3EC9" w:rsidRPr="004A2963" w:rsidTr="005E3EC9">
        <w:tc>
          <w:tcPr>
            <w:tcW w:w="1560" w:type="dxa"/>
            <w:vAlign w:val="center"/>
          </w:tcPr>
          <w:p w:rsidR="005E3EC9" w:rsidRPr="00F27D5D" w:rsidRDefault="005E3EC9" w:rsidP="005E3EC9">
            <w:pPr>
              <w:pStyle w:val="af1"/>
            </w:pPr>
            <w:proofErr w:type="spellStart"/>
            <w:r w:rsidRPr="00C877C4">
              <w:t>КВр</w:t>
            </w:r>
            <w:proofErr w:type="spellEnd"/>
            <w:r w:rsidRPr="00C877C4">
              <w:t xml:space="preserve"> </w:t>
            </w:r>
            <w:r w:rsidRPr="002C1443">
              <w:t>0</w:t>
            </w:r>
            <w:r>
              <w:t>,</w:t>
            </w:r>
            <w:r w:rsidRPr="002C1443">
              <w:t>93</w:t>
            </w:r>
          </w:p>
        </w:tc>
        <w:tc>
          <w:tcPr>
            <w:tcW w:w="1134" w:type="dxa"/>
            <w:vAlign w:val="center"/>
          </w:tcPr>
          <w:p w:rsidR="005E3EC9" w:rsidRPr="002941E3" w:rsidRDefault="005E3EC9" w:rsidP="005E3EC9">
            <w:pPr>
              <w:pStyle w:val="af1"/>
            </w:pPr>
            <w:r w:rsidRPr="002941E3">
              <w:t>0,</w:t>
            </w:r>
            <w:r>
              <w:t>8</w:t>
            </w:r>
          </w:p>
        </w:tc>
        <w:tc>
          <w:tcPr>
            <w:tcW w:w="1134" w:type="dxa"/>
            <w:vAlign w:val="center"/>
          </w:tcPr>
          <w:p w:rsidR="005E3EC9" w:rsidRPr="00F27D5D" w:rsidRDefault="008F6A02" w:rsidP="005E3EC9">
            <w:pPr>
              <w:pStyle w:val="af1"/>
              <w:rPr>
                <w:lang w:val="en-US"/>
              </w:rPr>
            </w:pPr>
            <w:r>
              <w:t>2019</w:t>
            </w:r>
          </w:p>
        </w:tc>
        <w:tc>
          <w:tcPr>
            <w:tcW w:w="1275" w:type="dxa"/>
            <w:vAlign w:val="center"/>
          </w:tcPr>
          <w:p w:rsidR="005E3EC9" w:rsidRPr="00F27D5D" w:rsidRDefault="005E3EC9" w:rsidP="005E3EC9">
            <w:pPr>
              <w:pStyle w:val="af1"/>
              <w:rPr>
                <w:lang w:val="en-US"/>
              </w:rPr>
            </w:pPr>
            <w:r>
              <w:t>нет данных</w:t>
            </w:r>
          </w:p>
        </w:tc>
        <w:tc>
          <w:tcPr>
            <w:tcW w:w="1134" w:type="dxa"/>
            <w:vAlign w:val="center"/>
          </w:tcPr>
          <w:p w:rsidR="005E3EC9" w:rsidRPr="00F27D5D" w:rsidRDefault="005E3EC9" w:rsidP="005E3EC9">
            <w:pPr>
              <w:pStyle w:val="af1"/>
            </w:pPr>
            <m:oMathPara>
              <m:oMath>
                <m:r>
                  <w:rPr>
                    <w:rFonts w:ascii="Cambria Math" w:hAnsi="Cambria Math"/>
                  </w:rPr>
                  <m:t>83</m:t>
                </m:r>
              </m:oMath>
            </m:oMathPara>
          </w:p>
        </w:tc>
        <w:tc>
          <w:tcPr>
            <w:tcW w:w="1134" w:type="dxa"/>
            <w:vAlign w:val="center"/>
          </w:tcPr>
          <w:p w:rsidR="005E3EC9" w:rsidRPr="00F27D5D" w:rsidRDefault="005E3EC9" w:rsidP="005E3EC9">
            <w:pPr>
              <w:pStyle w:val="af1"/>
            </w:pPr>
            <m:oMathPara>
              <m:oMath>
                <m:r>
                  <w:rPr>
                    <w:rFonts w:ascii="Cambria Math" w:hAnsi="Cambria Math"/>
                  </w:rPr>
                  <m:t>-</m:t>
                </m:r>
              </m:oMath>
            </m:oMathPara>
          </w:p>
        </w:tc>
        <w:tc>
          <w:tcPr>
            <w:tcW w:w="851" w:type="dxa"/>
            <w:vAlign w:val="center"/>
          </w:tcPr>
          <w:p w:rsidR="005E3EC9" w:rsidRPr="00F27D5D" w:rsidRDefault="005E3EC9" w:rsidP="005E3EC9">
            <w:pPr>
              <w:pStyle w:val="af1"/>
            </w:pPr>
            <m:oMathPara>
              <m:oMath>
                <m:r>
                  <w:rPr>
                    <w:rFonts w:ascii="Cambria Math" w:hAnsi="Cambria Math"/>
                  </w:rPr>
                  <m:t>-</m:t>
                </m:r>
              </m:oMath>
            </m:oMathPara>
          </w:p>
        </w:tc>
        <w:tc>
          <w:tcPr>
            <w:tcW w:w="1417" w:type="dxa"/>
            <w:vMerge/>
            <w:vAlign w:val="center"/>
          </w:tcPr>
          <w:p w:rsidR="005E3EC9" w:rsidRPr="00180644" w:rsidRDefault="005E3EC9" w:rsidP="005E3EC9">
            <w:pPr>
              <w:spacing w:line="240" w:lineRule="auto"/>
              <w:ind w:firstLine="0"/>
              <w:jc w:val="center"/>
              <w:rPr>
                <w:sz w:val="24"/>
              </w:rPr>
            </w:pPr>
          </w:p>
        </w:tc>
      </w:tr>
    </w:tbl>
    <w:p w:rsidR="005E3EC9" w:rsidRDefault="005E3EC9" w:rsidP="005E3EC9"/>
    <w:p w:rsidR="005E3EC9" w:rsidRDefault="005E3EC9" w:rsidP="005E3EC9">
      <w:r>
        <w:t>где</w:t>
      </w:r>
      <w:r>
        <w:tab/>
      </w:r>
      <w:r w:rsidRPr="004D39F9">
        <w:t>РНИ – режимно-наладочные испытания</w:t>
      </w:r>
      <w:r>
        <w:t>.</w:t>
      </w:r>
    </w:p>
    <w:p w:rsidR="005E3EC9" w:rsidRDefault="005E3EC9" w:rsidP="005E3EC9"/>
    <w:p w:rsidR="005E3EC9" w:rsidRDefault="005E3EC9" w:rsidP="005E3EC9">
      <w:pPr>
        <w:ind w:firstLine="0"/>
      </w:pPr>
      <w:r w:rsidRPr="00621BD3">
        <w:t xml:space="preserve">Таблица </w:t>
      </w:r>
      <w:r w:rsidRPr="00CB314B">
        <w:t>2.2.1.2 – Установленная, располагаемая мощности и присоединенные нагрузки котельной</w:t>
      </w:r>
    </w:p>
    <w:tbl>
      <w:tblPr>
        <w:tblW w:w="931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2"/>
        <w:gridCol w:w="1170"/>
        <w:gridCol w:w="1324"/>
        <w:gridCol w:w="1034"/>
        <w:gridCol w:w="1470"/>
        <w:gridCol w:w="1305"/>
        <w:gridCol w:w="777"/>
      </w:tblGrid>
      <w:tr w:rsidR="005E3EC9" w:rsidRPr="004A2963" w:rsidTr="005E3EC9">
        <w:trPr>
          <w:trHeight w:val="454"/>
        </w:trPr>
        <w:tc>
          <w:tcPr>
            <w:tcW w:w="2232" w:type="dxa"/>
            <w:vMerge w:val="restart"/>
            <w:vAlign w:val="center"/>
          </w:tcPr>
          <w:p w:rsidR="005E3EC9" w:rsidRPr="004A2963" w:rsidRDefault="005E3EC9" w:rsidP="005E3EC9">
            <w:pPr>
              <w:spacing w:line="240" w:lineRule="auto"/>
              <w:ind w:firstLine="0"/>
              <w:jc w:val="center"/>
              <w:rPr>
                <w:sz w:val="24"/>
              </w:rPr>
            </w:pPr>
            <w:r w:rsidRPr="004A2963">
              <w:rPr>
                <w:sz w:val="24"/>
              </w:rPr>
              <w:t>Наименование источника тепловой энергии</w:t>
            </w:r>
          </w:p>
        </w:tc>
        <w:tc>
          <w:tcPr>
            <w:tcW w:w="1170" w:type="dxa"/>
            <w:vMerge w:val="restart"/>
            <w:vAlign w:val="center"/>
          </w:tcPr>
          <w:p w:rsidR="005E3EC9" w:rsidRPr="004A2963" w:rsidRDefault="005E3EC9" w:rsidP="005E3EC9">
            <w:pPr>
              <w:spacing w:line="240" w:lineRule="auto"/>
              <w:ind w:firstLine="0"/>
              <w:jc w:val="center"/>
              <w:rPr>
                <w:sz w:val="24"/>
              </w:rPr>
            </w:pPr>
            <w:r w:rsidRPr="004A2963">
              <w:rPr>
                <w:sz w:val="24"/>
              </w:rPr>
              <w:t xml:space="preserve">УТМ, </w:t>
            </w:r>
            <m:oMath>
              <m:r>
                <w:rPr>
                  <w:rFonts w:ascii="Cambria Math" w:hAnsi="Cambria Math"/>
                  <w:sz w:val="24"/>
                </w:rPr>
                <m:t>Гкал</m:t>
              </m:r>
              <m:r>
                <w:rPr>
                  <w:rFonts w:ascii="Cambria Math"/>
                  <w:sz w:val="24"/>
                </w:rPr>
                <m:t>/</m:t>
              </m:r>
              <m:r>
                <w:rPr>
                  <w:rFonts w:ascii="Cambria Math" w:hAnsi="Cambria Math"/>
                  <w:sz w:val="24"/>
                </w:rPr>
                <m:t>час</m:t>
              </m:r>
            </m:oMath>
          </w:p>
        </w:tc>
        <w:tc>
          <w:tcPr>
            <w:tcW w:w="1324" w:type="dxa"/>
            <w:vMerge w:val="restart"/>
            <w:vAlign w:val="center"/>
          </w:tcPr>
          <w:p w:rsidR="005E3EC9" w:rsidRPr="004A2963" w:rsidRDefault="005E3EC9" w:rsidP="005E3EC9">
            <w:pPr>
              <w:spacing w:line="240" w:lineRule="auto"/>
              <w:ind w:firstLine="0"/>
              <w:jc w:val="center"/>
              <w:rPr>
                <w:sz w:val="24"/>
              </w:rPr>
            </w:pPr>
            <w:r w:rsidRPr="004A2963">
              <w:rPr>
                <w:sz w:val="24"/>
              </w:rPr>
              <w:t xml:space="preserve">РТМ, </w:t>
            </w:r>
            <m:oMath>
              <m:r>
                <w:rPr>
                  <w:rFonts w:ascii="Cambria Math" w:hAnsi="Cambria Math"/>
                  <w:sz w:val="24"/>
                </w:rPr>
                <m:t>Гкал</m:t>
              </m:r>
              <m:r>
                <w:rPr>
                  <w:rFonts w:ascii="Cambria Math"/>
                  <w:sz w:val="24"/>
                </w:rPr>
                <m:t>/</m:t>
              </m:r>
              <m:r>
                <w:rPr>
                  <w:rFonts w:ascii="Cambria Math" w:hAnsi="Cambria Math"/>
                  <w:sz w:val="24"/>
                </w:rPr>
                <m:t>час</m:t>
              </m:r>
            </m:oMath>
          </w:p>
        </w:tc>
        <w:tc>
          <w:tcPr>
            <w:tcW w:w="4586" w:type="dxa"/>
            <w:gridSpan w:val="4"/>
            <w:vAlign w:val="center"/>
          </w:tcPr>
          <w:p w:rsidR="005E3EC9" w:rsidRPr="004A2963" w:rsidRDefault="005E3EC9" w:rsidP="005E3EC9">
            <w:pPr>
              <w:spacing w:line="240" w:lineRule="auto"/>
              <w:ind w:firstLine="0"/>
              <w:jc w:val="center"/>
              <w:rPr>
                <w:sz w:val="24"/>
              </w:rPr>
            </w:pPr>
            <w:r w:rsidRPr="004A2963">
              <w:rPr>
                <w:sz w:val="24"/>
              </w:rPr>
              <w:t xml:space="preserve">Присоединенная тепловая нагрузка, </w:t>
            </w:r>
            <m:oMath>
              <m:r>
                <w:rPr>
                  <w:rFonts w:ascii="Cambria Math" w:hAnsi="Cambria Math"/>
                  <w:sz w:val="24"/>
                </w:rPr>
                <m:t>Гкал</m:t>
              </m:r>
              <m:r>
                <w:rPr>
                  <w:rFonts w:ascii="Cambria Math"/>
                  <w:sz w:val="24"/>
                </w:rPr>
                <m:t>/</m:t>
              </m:r>
              <m:r>
                <w:rPr>
                  <w:rFonts w:ascii="Cambria Math" w:hAnsi="Cambria Math"/>
                  <w:sz w:val="24"/>
                </w:rPr>
                <m:t>час</m:t>
              </m:r>
            </m:oMath>
          </w:p>
        </w:tc>
      </w:tr>
      <w:tr w:rsidR="005E3EC9" w:rsidRPr="004A2963" w:rsidTr="005E3EC9">
        <w:trPr>
          <w:trHeight w:val="454"/>
        </w:trPr>
        <w:tc>
          <w:tcPr>
            <w:tcW w:w="2232" w:type="dxa"/>
            <w:vMerge/>
            <w:vAlign w:val="center"/>
          </w:tcPr>
          <w:p w:rsidR="005E3EC9" w:rsidRPr="004A2963" w:rsidRDefault="005E3EC9" w:rsidP="005E3EC9">
            <w:pPr>
              <w:spacing w:line="240" w:lineRule="auto"/>
              <w:ind w:firstLine="0"/>
              <w:jc w:val="center"/>
              <w:rPr>
                <w:sz w:val="24"/>
              </w:rPr>
            </w:pPr>
          </w:p>
        </w:tc>
        <w:tc>
          <w:tcPr>
            <w:tcW w:w="1170" w:type="dxa"/>
            <w:vMerge/>
            <w:vAlign w:val="center"/>
          </w:tcPr>
          <w:p w:rsidR="005E3EC9" w:rsidRPr="004A2963" w:rsidRDefault="005E3EC9" w:rsidP="005E3EC9">
            <w:pPr>
              <w:spacing w:line="240" w:lineRule="auto"/>
              <w:ind w:firstLine="0"/>
              <w:jc w:val="center"/>
              <w:rPr>
                <w:sz w:val="24"/>
              </w:rPr>
            </w:pPr>
          </w:p>
        </w:tc>
        <w:tc>
          <w:tcPr>
            <w:tcW w:w="1324" w:type="dxa"/>
            <w:vMerge/>
            <w:vAlign w:val="center"/>
          </w:tcPr>
          <w:p w:rsidR="005E3EC9" w:rsidRPr="004A2963" w:rsidRDefault="005E3EC9" w:rsidP="005E3EC9">
            <w:pPr>
              <w:spacing w:line="240" w:lineRule="auto"/>
              <w:ind w:firstLine="0"/>
              <w:jc w:val="center"/>
              <w:rPr>
                <w:sz w:val="24"/>
              </w:rPr>
            </w:pPr>
          </w:p>
        </w:tc>
        <w:tc>
          <w:tcPr>
            <w:tcW w:w="1034" w:type="dxa"/>
            <w:vAlign w:val="center"/>
          </w:tcPr>
          <w:p w:rsidR="005E3EC9" w:rsidRPr="004A2963" w:rsidRDefault="005E3EC9" w:rsidP="005E3EC9">
            <w:pPr>
              <w:spacing w:line="240" w:lineRule="auto"/>
              <w:ind w:firstLine="0"/>
              <w:jc w:val="center"/>
              <w:rPr>
                <w:sz w:val="24"/>
              </w:rPr>
            </w:pPr>
            <w:r w:rsidRPr="004A2963">
              <w:rPr>
                <w:sz w:val="24"/>
              </w:rPr>
              <w:t>Всего</w:t>
            </w:r>
          </w:p>
        </w:tc>
        <w:tc>
          <w:tcPr>
            <w:tcW w:w="1470" w:type="dxa"/>
            <w:vAlign w:val="center"/>
          </w:tcPr>
          <w:p w:rsidR="005E3EC9" w:rsidRPr="004A2963" w:rsidRDefault="005E3EC9" w:rsidP="005E3EC9">
            <w:pPr>
              <w:spacing w:line="240" w:lineRule="auto"/>
              <w:ind w:firstLine="0"/>
              <w:jc w:val="center"/>
              <w:rPr>
                <w:sz w:val="24"/>
              </w:rPr>
            </w:pPr>
            <w:r w:rsidRPr="004A2963">
              <w:rPr>
                <w:sz w:val="24"/>
              </w:rPr>
              <w:t>Отопление</w:t>
            </w:r>
          </w:p>
        </w:tc>
        <w:tc>
          <w:tcPr>
            <w:tcW w:w="1305" w:type="dxa"/>
            <w:vAlign w:val="center"/>
          </w:tcPr>
          <w:p w:rsidR="005E3EC9" w:rsidRPr="004A2963" w:rsidRDefault="005E3EC9" w:rsidP="005E3EC9">
            <w:pPr>
              <w:spacing w:line="240" w:lineRule="auto"/>
              <w:ind w:firstLine="0"/>
              <w:jc w:val="center"/>
              <w:rPr>
                <w:sz w:val="24"/>
              </w:rPr>
            </w:pPr>
            <w:r w:rsidRPr="004A2963">
              <w:rPr>
                <w:sz w:val="24"/>
              </w:rPr>
              <w:t>Вентиляция</w:t>
            </w:r>
          </w:p>
        </w:tc>
        <w:tc>
          <w:tcPr>
            <w:tcW w:w="777" w:type="dxa"/>
            <w:vAlign w:val="center"/>
          </w:tcPr>
          <w:p w:rsidR="005E3EC9" w:rsidRPr="004A2963" w:rsidRDefault="005E3EC9" w:rsidP="005E3EC9">
            <w:pPr>
              <w:spacing w:line="240" w:lineRule="auto"/>
              <w:ind w:firstLine="0"/>
              <w:jc w:val="center"/>
              <w:rPr>
                <w:sz w:val="24"/>
              </w:rPr>
            </w:pPr>
            <w:r w:rsidRPr="004A2963">
              <w:rPr>
                <w:sz w:val="24"/>
              </w:rPr>
              <w:t>ГВС</w:t>
            </w:r>
          </w:p>
        </w:tc>
      </w:tr>
      <w:tr w:rsidR="005E3EC9" w:rsidRPr="004A2963" w:rsidTr="005E3EC9">
        <w:trPr>
          <w:trHeight w:val="454"/>
        </w:trPr>
        <w:tc>
          <w:tcPr>
            <w:tcW w:w="2232" w:type="dxa"/>
            <w:vAlign w:val="center"/>
          </w:tcPr>
          <w:p w:rsidR="005E3EC9" w:rsidRPr="004359EF" w:rsidRDefault="005E3EC9" w:rsidP="005E3EC9">
            <w:pPr>
              <w:pStyle w:val="af1"/>
            </w:pPr>
            <w:r w:rsidRPr="004359EF">
              <w:t>Котельная</w:t>
            </w:r>
            <w:r>
              <w:t xml:space="preserve"> с. Кузнецовка</w:t>
            </w:r>
          </w:p>
        </w:tc>
        <w:tc>
          <w:tcPr>
            <w:tcW w:w="1170" w:type="dxa"/>
            <w:vAlign w:val="center"/>
          </w:tcPr>
          <w:p w:rsidR="005E3EC9" w:rsidRPr="004359EF" w:rsidRDefault="005E3EC9" w:rsidP="005E3EC9">
            <w:pPr>
              <w:pStyle w:val="af1"/>
            </w:pPr>
            <w:r>
              <w:t>1,6</w:t>
            </w:r>
          </w:p>
        </w:tc>
        <w:tc>
          <w:tcPr>
            <w:tcW w:w="1324" w:type="dxa"/>
            <w:vAlign w:val="center"/>
          </w:tcPr>
          <w:p w:rsidR="005E3EC9" w:rsidRPr="004359EF" w:rsidRDefault="005E3EC9" w:rsidP="005E3EC9">
            <w:pPr>
              <w:pStyle w:val="af1"/>
            </w:pPr>
            <w:r>
              <w:t>1,6</w:t>
            </w:r>
          </w:p>
        </w:tc>
        <w:tc>
          <w:tcPr>
            <w:tcW w:w="1034" w:type="dxa"/>
            <w:shd w:val="clear" w:color="auto" w:fill="auto"/>
            <w:vAlign w:val="center"/>
          </w:tcPr>
          <w:p w:rsidR="005E3EC9" w:rsidRPr="00513AED" w:rsidRDefault="005E3EC9" w:rsidP="005E3EC9">
            <w:pPr>
              <w:pStyle w:val="af1"/>
              <w:rPr>
                <w:highlight w:val="yellow"/>
              </w:rPr>
            </w:pPr>
            <w:r w:rsidRPr="00C812C2">
              <w:t>0,</w:t>
            </w:r>
            <w:r>
              <w:t xml:space="preserve"> 375</w:t>
            </w:r>
          </w:p>
        </w:tc>
        <w:tc>
          <w:tcPr>
            <w:tcW w:w="1470" w:type="dxa"/>
            <w:shd w:val="clear" w:color="auto" w:fill="auto"/>
            <w:vAlign w:val="center"/>
          </w:tcPr>
          <w:p w:rsidR="005E3EC9" w:rsidRPr="00513AED" w:rsidRDefault="005E3EC9" w:rsidP="005E3EC9">
            <w:pPr>
              <w:pStyle w:val="af1"/>
              <w:rPr>
                <w:highlight w:val="yellow"/>
              </w:rPr>
            </w:pPr>
            <w:r w:rsidRPr="00C812C2">
              <w:t>0,</w:t>
            </w:r>
            <w:r>
              <w:t xml:space="preserve"> 375</w:t>
            </w:r>
          </w:p>
        </w:tc>
        <w:tc>
          <w:tcPr>
            <w:tcW w:w="1305" w:type="dxa"/>
            <w:vAlign w:val="center"/>
          </w:tcPr>
          <w:p w:rsidR="005E3EC9" w:rsidRPr="00C812C2" w:rsidRDefault="005E3EC9" w:rsidP="005E3EC9">
            <w:pPr>
              <w:spacing w:line="240" w:lineRule="auto"/>
              <w:ind w:firstLine="0"/>
              <w:jc w:val="center"/>
              <w:rPr>
                <w:sz w:val="24"/>
              </w:rPr>
            </w:pPr>
            <w:r w:rsidRPr="00C812C2">
              <w:rPr>
                <w:sz w:val="24"/>
              </w:rPr>
              <w:t>-</w:t>
            </w:r>
          </w:p>
        </w:tc>
        <w:tc>
          <w:tcPr>
            <w:tcW w:w="777" w:type="dxa"/>
            <w:vAlign w:val="center"/>
          </w:tcPr>
          <w:p w:rsidR="005E3EC9" w:rsidRPr="00C812C2" w:rsidRDefault="005E3EC9" w:rsidP="005E3EC9">
            <w:pPr>
              <w:spacing w:line="240" w:lineRule="auto"/>
              <w:ind w:firstLine="0"/>
              <w:jc w:val="center"/>
              <w:rPr>
                <w:sz w:val="24"/>
              </w:rPr>
            </w:pPr>
            <w:r w:rsidRPr="00C812C2">
              <w:rPr>
                <w:sz w:val="24"/>
              </w:rPr>
              <w:t>-</w:t>
            </w:r>
          </w:p>
        </w:tc>
      </w:tr>
    </w:tbl>
    <w:p w:rsidR="005E3EC9" w:rsidRDefault="005E3EC9" w:rsidP="005E3EC9">
      <w:pPr>
        <w:rPr>
          <w:szCs w:val="28"/>
        </w:rPr>
      </w:pPr>
      <w:r>
        <w:rPr>
          <w:szCs w:val="28"/>
        </w:rPr>
        <w:t>где</w:t>
      </w:r>
      <w:r>
        <w:rPr>
          <w:szCs w:val="28"/>
        </w:rPr>
        <w:tab/>
      </w:r>
      <w:r w:rsidRPr="00EF4E87">
        <w:rPr>
          <w:szCs w:val="28"/>
        </w:rPr>
        <w:t>ГВС – горячее водоснабжение</w:t>
      </w:r>
      <w:r>
        <w:rPr>
          <w:szCs w:val="28"/>
        </w:rPr>
        <w:t>;</w:t>
      </w:r>
    </w:p>
    <w:p w:rsidR="005E3EC9" w:rsidRPr="007D19E4" w:rsidRDefault="005E3EC9" w:rsidP="00782A2A">
      <w:pPr>
        <w:spacing w:line="240" w:lineRule="auto"/>
      </w:pPr>
      <w:r w:rsidRPr="007D19E4">
        <w:t>Рабочая температура теплоносителя на отопление 9</w:t>
      </w:r>
      <w:r>
        <w:t>0</w:t>
      </w:r>
      <w:r w:rsidRPr="007D19E4">
        <w:t xml:space="preserve">/70 </w:t>
      </w:r>
      <m:oMath>
        <m:r>
          <m:rPr>
            <m:sty m:val="p"/>
          </m:rPr>
          <w:rPr>
            <w:rFonts w:ascii="Cambria Math" w:hAnsi="Cambria Math"/>
            <w:snapToGrid w:val="0"/>
          </w:rPr>
          <m:t>°C</m:t>
        </m:r>
      </m:oMath>
      <w:r w:rsidRPr="007D19E4">
        <w:t>.</w:t>
      </w:r>
    </w:p>
    <w:p w:rsidR="005E3EC9" w:rsidRPr="0093424A" w:rsidRDefault="005E3EC9" w:rsidP="00782A2A">
      <w:pPr>
        <w:spacing w:line="240" w:lineRule="auto"/>
      </w:pPr>
      <w:r w:rsidRPr="007D19E4">
        <w:t xml:space="preserve">На источники тепловой энергии исходная вода поступает из хозяйственно-питьевого водопровода. Подготовка исходной и </w:t>
      </w:r>
      <w:proofErr w:type="spellStart"/>
      <w:r w:rsidRPr="007D19E4">
        <w:t>подпиточной</w:t>
      </w:r>
      <w:proofErr w:type="spellEnd"/>
      <w:r w:rsidRPr="007D19E4">
        <w:t xml:space="preserve"> воды на котельной не производится.</w:t>
      </w:r>
    </w:p>
    <w:p w:rsidR="005E3EC9" w:rsidRPr="0093424A" w:rsidRDefault="005E3EC9" w:rsidP="00782A2A">
      <w:pPr>
        <w:spacing w:line="240" w:lineRule="auto"/>
      </w:pPr>
      <w:r w:rsidRPr="0093424A">
        <w:t>Регулирование температуры сетевой воды, поступающей в теплосеть, производится изменением расхода топлива в зависимости от температуры наружного воздуха.</w:t>
      </w:r>
    </w:p>
    <w:p w:rsidR="001675AD" w:rsidRPr="00D04D34" w:rsidRDefault="001675AD" w:rsidP="00782A2A">
      <w:pPr>
        <w:spacing w:line="240" w:lineRule="auto"/>
      </w:pPr>
      <w:bookmarkStart w:id="12" w:name="_Toc358017375"/>
      <w:bookmarkStart w:id="13" w:name="_Toc364116785"/>
      <w:r w:rsidRPr="00D04D34">
        <w:t>При определении значений тепловой мощности источников тепловой энергии в базовом периоде должны быть учтены все существующие ограничения на установленную мощность.</w:t>
      </w:r>
    </w:p>
    <w:p w:rsidR="001675AD" w:rsidRPr="00782A2A" w:rsidRDefault="001675AD" w:rsidP="00782A2A">
      <w:pPr>
        <w:spacing w:line="240" w:lineRule="auto"/>
      </w:pPr>
      <w:r w:rsidRPr="00D04D34">
        <w:t>В таблиц</w:t>
      </w:r>
      <w:r>
        <w:t>е</w:t>
      </w:r>
      <w:r w:rsidRPr="00D04D34">
        <w:t>, представленн</w:t>
      </w:r>
      <w:r>
        <w:t>ой</w:t>
      </w:r>
      <w:r w:rsidRPr="00D04D34">
        <w:t xml:space="preserve"> ниже, приведены установленная и располагаемая мощности котлов на котельн</w:t>
      </w:r>
      <w:r>
        <w:t>ой</w:t>
      </w:r>
      <w:r w:rsidRPr="00D04D34">
        <w:t xml:space="preserve"> </w:t>
      </w:r>
      <w:r w:rsidRPr="00C21586">
        <w:t>теплоснабжающей организации</w:t>
      </w:r>
      <w:r w:rsidRPr="00D04D34">
        <w:t xml:space="preserve">. </w:t>
      </w:r>
    </w:p>
    <w:p w:rsidR="001675AD" w:rsidRPr="00FD14D0" w:rsidRDefault="001675AD" w:rsidP="001675AD">
      <w:pPr>
        <w:pStyle w:val="af7"/>
        <w:ind w:firstLine="0"/>
      </w:pPr>
      <w:r w:rsidRPr="005F59BD">
        <w:t xml:space="preserve">Таблица 2.2.2.1 – Установленная и располагаемая мощность котлов на котельной с. </w:t>
      </w:r>
      <w:r>
        <w:t>Кузнецовка</w:t>
      </w:r>
    </w:p>
    <w:tbl>
      <w:tblPr>
        <w:tblStyle w:val="af0"/>
        <w:tblW w:w="9639" w:type="dxa"/>
        <w:tblInd w:w="108" w:type="dxa"/>
        <w:tblLook w:val="04A0" w:firstRow="1" w:lastRow="0" w:firstColumn="1" w:lastColumn="0" w:noHBand="0" w:noVBand="1"/>
      </w:tblPr>
      <w:tblGrid>
        <w:gridCol w:w="1418"/>
        <w:gridCol w:w="1044"/>
        <w:gridCol w:w="1232"/>
        <w:gridCol w:w="1232"/>
        <w:gridCol w:w="1232"/>
        <w:gridCol w:w="1232"/>
        <w:gridCol w:w="1232"/>
        <w:gridCol w:w="1017"/>
      </w:tblGrid>
      <w:tr w:rsidR="001675AD" w:rsidRPr="004A2963" w:rsidTr="00C652FF">
        <w:trPr>
          <w:cantSplit/>
          <w:trHeight w:val="2340"/>
        </w:trPr>
        <w:tc>
          <w:tcPr>
            <w:tcW w:w="1418" w:type="dxa"/>
            <w:textDirection w:val="btLr"/>
            <w:vAlign w:val="center"/>
          </w:tcPr>
          <w:p w:rsidR="001675AD" w:rsidRPr="004A2963" w:rsidRDefault="001675AD" w:rsidP="00C652FF">
            <w:pPr>
              <w:pStyle w:val="af1"/>
              <w:ind w:left="113" w:right="113"/>
            </w:pPr>
            <w:r w:rsidRPr="004A2963">
              <w:lastRenderedPageBreak/>
              <w:t>Марка котла</w:t>
            </w:r>
          </w:p>
        </w:tc>
        <w:tc>
          <w:tcPr>
            <w:tcW w:w="1044" w:type="dxa"/>
            <w:textDirection w:val="btLr"/>
            <w:vAlign w:val="center"/>
          </w:tcPr>
          <w:p w:rsidR="001675AD" w:rsidRPr="004A2963" w:rsidRDefault="001675AD" w:rsidP="00C652FF">
            <w:pPr>
              <w:pStyle w:val="af1"/>
              <w:ind w:left="113" w:right="113"/>
            </w:pPr>
            <w:r w:rsidRPr="004A2963">
              <w:t>Теплоноситель</w:t>
            </w:r>
          </w:p>
        </w:tc>
        <w:tc>
          <w:tcPr>
            <w:tcW w:w="1232" w:type="dxa"/>
            <w:textDirection w:val="btLr"/>
            <w:vAlign w:val="center"/>
          </w:tcPr>
          <w:p w:rsidR="001675AD" w:rsidRPr="004A2963" w:rsidRDefault="001675AD" w:rsidP="00C652FF">
            <w:pPr>
              <w:pStyle w:val="af1"/>
              <w:ind w:left="113" w:right="113"/>
            </w:pPr>
            <w:r w:rsidRPr="004A2963">
              <w:t xml:space="preserve">Установленная тепловая мощность котла по паспорту, </w:t>
            </w:r>
            <m:oMath>
              <m:r>
                <w:rPr>
                  <w:rFonts w:ascii="Cambria Math" w:hAnsi="Cambria Math"/>
                </w:rPr>
                <m:t>Гкал</m:t>
              </m:r>
              <m:r>
                <w:rPr>
                  <w:rFonts w:ascii="Cambria Math"/>
                </w:rPr>
                <m:t>/</m:t>
              </m:r>
              <m:r>
                <w:rPr>
                  <w:rFonts w:ascii="Cambria Math" w:hAnsi="Cambria Math"/>
                </w:rPr>
                <m:t>час</m:t>
              </m:r>
            </m:oMath>
          </w:p>
        </w:tc>
        <w:tc>
          <w:tcPr>
            <w:tcW w:w="1232" w:type="dxa"/>
            <w:textDirection w:val="btLr"/>
            <w:vAlign w:val="center"/>
          </w:tcPr>
          <w:p w:rsidR="001675AD" w:rsidRPr="004A2963" w:rsidRDefault="001675AD" w:rsidP="00C652FF">
            <w:pPr>
              <w:pStyle w:val="af1"/>
              <w:ind w:left="113" w:right="113"/>
            </w:pPr>
            <w:r>
              <w:t>Располагаемая м</w:t>
            </w:r>
            <w:r w:rsidRPr="007D0FD7">
              <w:t xml:space="preserve">ощность котла, </w:t>
            </w:r>
            <m:oMath>
              <m:r>
                <w:rPr>
                  <w:rFonts w:ascii="Cambria Math"/>
                </w:rPr>
                <m:t>Гкал</m:t>
              </m:r>
              <m:r>
                <w:rPr>
                  <w:rFonts w:ascii="Cambria Math"/>
                </w:rPr>
                <m:t>/</m:t>
              </m:r>
              <m:r>
                <w:rPr>
                  <w:rFonts w:ascii="Cambria Math"/>
                </w:rPr>
                <m:t>час</m:t>
              </m:r>
            </m:oMath>
          </w:p>
        </w:tc>
        <w:tc>
          <w:tcPr>
            <w:tcW w:w="1232" w:type="dxa"/>
            <w:textDirection w:val="btLr"/>
            <w:vAlign w:val="center"/>
          </w:tcPr>
          <w:p w:rsidR="001675AD" w:rsidRPr="004A2963" w:rsidRDefault="001675AD" w:rsidP="00C652FF">
            <w:pPr>
              <w:pStyle w:val="af1"/>
              <w:ind w:left="113" w:right="113"/>
            </w:pPr>
            <w:r w:rsidRPr="004A2963">
              <w:t>Год ввода котла в эксплуатацию</w:t>
            </w:r>
          </w:p>
        </w:tc>
        <w:tc>
          <w:tcPr>
            <w:tcW w:w="1232" w:type="dxa"/>
            <w:textDirection w:val="btLr"/>
            <w:vAlign w:val="center"/>
          </w:tcPr>
          <w:p w:rsidR="001675AD" w:rsidRPr="004A2963" w:rsidRDefault="001675AD" w:rsidP="00C652FF">
            <w:pPr>
              <w:pStyle w:val="af1"/>
              <w:ind w:left="113" w:right="113"/>
            </w:pPr>
            <w:r w:rsidRPr="004A2963">
              <w:t>Год последнего капитального ремонта</w:t>
            </w:r>
          </w:p>
        </w:tc>
        <w:tc>
          <w:tcPr>
            <w:tcW w:w="1232" w:type="dxa"/>
            <w:textDirection w:val="btLr"/>
            <w:vAlign w:val="center"/>
          </w:tcPr>
          <w:p w:rsidR="001675AD" w:rsidRPr="004A2963" w:rsidRDefault="001675AD" w:rsidP="00C652FF">
            <w:pPr>
              <w:pStyle w:val="af1"/>
              <w:ind w:left="113" w:right="113"/>
            </w:pPr>
            <w:r w:rsidRPr="004A2963">
              <w:t>КПД котла по результатам РНИ, %</w:t>
            </w:r>
          </w:p>
        </w:tc>
        <w:tc>
          <w:tcPr>
            <w:tcW w:w="1017" w:type="dxa"/>
            <w:textDirection w:val="btLr"/>
            <w:vAlign w:val="center"/>
          </w:tcPr>
          <w:p w:rsidR="001675AD" w:rsidRPr="004A2963" w:rsidRDefault="001675AD" w:rsidP="00C652FF">
            <w:pPr>
              <w:pStyle w:val="af1"/>
              <w:ind w:left="113" w:right="113"/>
            </w:pPr>
            <w:r w:rsidRPr="004A2963">
              <w:t>Год проведения РНИ</w:t>
            </w:r>
          </w:p>
        </w:tc>
      </w:tr>
      <w:tr w:rsidR="001675AD" w:rsidRPr="004A2963" w:rsidTr="00C652FF">
        <w:trPr>
          <w:trHeight w:val="454"/>
        </w:trPr>
        <w:tc>
          <w:tcPr>
            <w:tcW w:w="1418" w:type="dxa"/>
            <w:vAlign w:val="center"/>
          </w:tcPr>
          <w:p w:rsidR="001675AD" w:rsidRPr="00F27D5D" w:rsidRDefault="001675AD" w:rsidP="00C652FF">
            <w:pPr>
              <w:pStyle w:val="af1"/>
            </w:pPr>
            <w:r w:rsidRPr="002C1443">
              <w:t>Братск-0</w:t>
            </w:r>
            <w:r>
              <w:t>,</w:t>
            </w:r>
            <w:r w:rsidRPr="002C1443">
              <w:t>8</w:t>
            </w:r>
          </w:p>
        </w:tc>
        <w:tc>
          <w:tcPr>
            <w:tcW w:w="1044" w:type="dxa"/>
            <w:vAlign w:val="center"/>
          </w:tcPr>
          <w:p w:rsidR="001675AD" w:rsidRPr="004A2963" w:rsidRDefault="001675AD" w:rsidP="00C652FF">
            <w:pPr>
              <w:pStyle w:val="af1"/>
            </w:pPr>
            <w:r w:rsidRPr="004A2963">
              <w:t>вода</w:t>
            </w:r>
          </w:p>
        </w:tc>
        <w:tc>
          <w:tcPr>
            <w:tcW w:w="1232" w:type="dxa"/>
            <w:vAlign w:val="center"/>
          </w:tcPr>
          <w:p w:rsidR="001675AD" w:rsidRPr="00696EE2" w:rsidRDefault="001675AD" w:rsidP="00C652FF">
            <w:pPr>
              <w:pStyle w:val="af1"/>
            </w:pPr>
            <w:r w:rsidRPr="00696EE2">
              <w:t>0,</w:t>
            </w:r>
            <w:r>
              <w:t>8</w:t>
            </w:r>
          </w:p>
        </w:tc>
        <w:tc>
          <w:tcPr>
            <w:tcW w:w="1232" w:type="dxa"/>
            <w:vAlign w:val="center"/>
          </w:tcPr>
          <w:p w:rsidR="001675AD" w:rsidRPr="00696EE2" w:rsidRDefault="001675AD" w:rsidP="00C652FF">
            <w:pPr>
              <w:pStyle w:val="af1"/>
            </w:pPr>
            <w:r w:rsidRPr="00696EE2">
              <w:t>0,</w:t>
            </w:r>
            <w:r>
              <w:t>8</w:t>
            </w:r>
          </w:p>
        </w:tc>
        <w:tc>
          <w:tcPr>
            <w:tcW w:w="1232" w:type="dxa"/>
            <w:vAlign w:val="center"/>
          </w:tcPr>
          <w:p w:rsidR="001675AD" w:rsidRPr="001675AD" w:rsidRDefault="008F6A02" w:rsidP="00C652FF">
            <w:pPr>
              <w:pStyle w:val="af1"/>
              <w:rPr>
                <w:lang w:val="en-US"/>
              </w:rPr>
            </w:pPr>
            <w:r>
              <w:t>2007</w:t>
            </w:r>
          </w:p>
        </w:tc>
        <w:tc>
          <w:tcPr>
            <w:tcW w:w="1232" w:type="dxa"/>
            <w:vAlign w:val="center"/>
          </w:tcPr>
          <w:p w:rsidR="001675AD" w:rsidRPr="001675AD" w:rsidRDefault="001675AD" w:rsidP="00C652FF">
            <w:pPr>
              <w:pStyle w:val="af1"/>
              <w:rPr>
                <w:lang w:val="en-US"/>
              </w:rPr>
            </w:pPr>
            <w:r w:rsidRPr="001675AD">
              <w:t>нет данных</w:t>
            </w:r>
          </w:p>
        </w:tc>
        <w:tc>
          <w:tcPr>
            <w:tcW w:w="1232" w:type="dxa"/>
            <w:vAlign w:val="center"/>
          </w:tcPr>
          <w:p w:rsidR="001675AD" w:rsidRPr="00F27D5D" w:rsidRDefault="001675AD" w:rsidP="00C652FF">
            <w:pPr>
              <w:pStyle w:val="af1"/>
              <w:rPr>
                <w:lang w:val="en-US"/>
              </w:rPr>
            </w:pPr>
            <w:r>
              <w:t>нет данных</w:t>
            </w:r>
          </w:p>
        </w:tc>
        <w:tc>
          <w:tcPr>
            <w:tcW w:w="1017" w:type="dxa"/>
            <w:vAlign w:val="center"/>
          </w:tcPr>
          <w:p w:rsidR="001675AD" w:rsidRPr="00F27D5D" w:rsidRDefault="001675AD" w:rsidP="00C652FF">
            <w:pPr>
              <w:pStyle w:val="af1"/>
              <w:rPr>
                <w:lang w:val="en-US"/>
              </w:rPr>
            </w:pPr>
            <w:r>
              <w:t>нет данных</w:t>
            </w:r>
          </w:p>
        </w:tc>
      </w:tr>
      <w:tr w:rsidR="001675AD" w:rsidRPr="004A2963" w:rsidTr="00C652FF">
        <w:trPr>
          <w:trHeight w:val="454"/>
        </w:trPr>
        <w:tc>
          <w:tcPr>
            <w:tcW w:w="1418" w:type="dxa"/>
            <w:vAlign w:val="center"/>
          </w:tcPr>
          <w:p w:rsidR="001675AD" w:rsidRPr="00F27D5D" w:rsidRDefault="001675AD" w:rsidP="00C652FF">
            <w:pPr>
              <w:pStyle w:val="af1"/>
            </w:pPr>
            <w:proofErr w:type="spellStart"/>
            <w:r w:rsidRPr="00C877C4">
              <w:t>КВр</w:t>
            </w:r>
            <w:proofErr w:type="spellEnd"/>
            <w:r w:rsidRPr="00C877C4">
              <w:t xml:space="preserve"> </w:t>
            </w:r>
            <w:r w:rsidRPr="002C1443">
              <w:t>0</w:t>
            </w:r>
            <w:r>
              <w:t>,</w:t>
            </w:r>
            <w:r w:rsidRPr="002C1443">
              <w:t>93</w:t>
            </w:r>
          </w:p>
        </w:tc>
        <w:tc>
          <w:tcPr>
            <w:tcW w:w="1044" w:type="dxa"/>
            <w:vAlign w:val="center"/>
          </w:tcPr>
          <w:p w:rsidR="001675AD" w:rsidRPr="004A2963" w:rsidRDefault="001675AD" w:rsidP="00C652FF">
            <w:pPr>
              <w:pStyle w:val="af1"/>
            </w:pPr>
            <w:r w:rsidRPr="004A2963">
              <w:t>вода</w:t>
            </w:r>
          </w:p>
        </w:tc>
        <w:tc>
          <w:tcPr>
            <w:tcW w:w="1232" w:type="dxa"/>
            <w:vAlign w:val="center"/>
          </w:tcPr>
          <w:p w:rsidR="001675AD" w:rsidRPr="00696EE2" w:rsidRDefault="001675AD" w:rsidP="00C652FF">
            <w:pPr>
              <w:pStyle w:val="af1"/>
            </w:pPr>
            <w:r w:rsidRPr="002941E3">
              <w:t>0,</w:t>
            </w:r>
            <w:r>
              <w:t>8</w:t>
            </w:r>
          </w:p>
        </w:tc>
        <w:tc>
          <w:tcPr>
            <w:tcW w:w="1232" w:type="dxa"/>
            <w:vAlign w:val="center"/>
          </w:tcPr>
          <w:p w:rsidR="001675AD" w:rsidRPr="00696EE2" w:rsidRDefault="001675AD" w:rsidP="00C652FF">
            <w:pPr>
              <w:pStyle w:val="af1"/>
            </w:pPr>
            <w:r w:rsidRPr="002941E3">
              <w:t>0,</w:t>
            </w:r>
            <w:r>
              <w:t>8</w:t>
            </w:r>
          </w:p>
        </w:tc>
        <w:tc>
          <w:tcPr>
            <w:tcW w:w="1232" w:type="dxa"/>
            <w:vAlign w:val="center"/>
          </w:tcPr>
          <w:p w:rsidR="001675AD" w:rsidRPr="001675AD" w:rsidRDefault="008F6A02" w:rsidP="00C652FF">
            <w:pPr>
              <w:pStyle w:val="af1"/>
              <w:rPr>
                <w:lang w:val="en-US"/>
              </w:rPr>
            </w:pPr>
            <w:r>
              <w:t>2019</w:t>
            </w:r>
          </w:p>
        </w:tc>
        <w:tc>
          <w:tcPr>
            <w:tcW w:w="1232" w:type="dxa"/>
            <w:vAlign w:val="center"/>
          </w:tcPr>
          <w:p w:rsidR="001675AD" w:rsidRPr="001675AD" w:rsidRDefault="001675AD" w:rsidP="00C652FF">
            <w:pPr>
              <w:pStyle w:val="af1"/>
              <w:rPr>
                <w:lang w:val="en-US"/>
              </w:rPr>
            </w:pPr>
            <w:r w:rsidRPr="001675AD">
              <w:t>нет данных</w:t>
            </w:r>
          </w:p>
        </w:tc>
        <w:tc>
          <w:tcPr>
            <w:tcW w:w="1232" w:type="dxa"/>
            <w:vAlign w:val="center"/>
          </w:tcPr>
          <w:p w:rsidR="001675AD" w:rsidRPr="00F27D5D" w:rsidRDefault="001675AD" w:rsidP="00C652FF">
            <w:pPr>
              <w:jc w:val="center"/>
              <w:rPr>
                <w:lang w:val="en-US"/>
              </w:rPr>
            </w:pPr>
            <w:r>
              <w:t>нет данных</w:t>
            </w:r>
          </w:p>
        </w:tc>
        <w:tc>
          <w:tcPr>
            <w:tcW w:w="1017" w:type="dxa"/>
            <w:vAlign w:val="center"/>
          </w:tcPr>
          <w:p w:rsidR="001675AD" w:rsidRPr="00F27D5D" w:rsidRDefault="001675AD" w:rsidP="00C652FF">
            <w:pPr>
              <w:pStyle w:val="af1"/>
              <w:rPr>
                <w:lang w:val="en-US"/>
              </w:rPr>
            </w:pPr>
            <w:r>
              <w:t>нет данных</w:t>
            </w:r>
          </w:p>
        </w:tc>
      </w:tr>
      <w:tr w:rsidR="001675AD" w:rsidRPr="004A2963" w:rsidTr="00C652FF">
        <w:trPr>
          <w:trHeight w:val="454"/>
        </w:trPr>
        <w:tc>
          <w:tcPr>
            <w:tcW w:w="2462" w:type="dxa"/>
            <w:gridSpan w:val="2"/>
            <w:vAlign w:val="center"/>
          </w:tcPr>
          <w:p w:rsidR="001675AD" w:rsidRPr="004A2963" w:rsidRDefault="001675AD" w:rsidP="00C652FF">
            <w:pPr>
              <w:pStyle w:val="af1"/>
            </w:pPr>
            <w:r w:rsidRPr="004A2963">
              <w:t>Итого по котельной:</w:t>
            </w:r>
          </w:p>
        </w:tc>
        <w:tc>
          <w:tcPr>
            <w:tcW w:w="1232" w:type="dxa"/>
            <w:vAlign w:val="center"/>
          </w:tcPr>
          <w:p w:rsidR="001675AD" w:rsidRPr="004A2963" w:rsidRDefault="001675AD" w:rsidP="00C652FF">
            <w:pPr>
              <w:pStyle w:val="af1"/>
            </w:pPr>
            <w:r>
              <w:t>1,6</w:t>
            </w:r>
          </w:p>
        </w:tc>
        <w:tc>
          <w:tcPr>
            <w:tcW w:w="1232" w:type="dxa"/>
            <w:vAlign w:val="center"/>
          </w:tcPr>
          <w:p w:rsidR="001675AD" w:rsidRPr="004A2963" w:rsidRDefault="001675AD" w:rsidP="00C652FF">
            <w:pPr>
              <w:pStyle w:val="af1"/>
            </w:pPr>
            <w:r>
              <w:t>1,6</w:t>
            </w:r>
          </w:p>
        </w:tc>
        <w:tc>
          <w:tcPr>
            <w:tcW w:w="4713" w:type="dxa"/>
            <w:gridSpan w:val="4"/>
            <w:vAlign w:val="center"/>
          </w:tcPr>
          <w:p w:rsidR="001675AD" w:rsidRPr="004A2963" w:rsidRDefault="001675AD" w:rsidP="00C652FF">
            <w:pPr>
              <w:pStyle w:val="af1"/>
            </w:pPr>
          </w:p>
        </w:tc>
      </w:tr>
    </w:tbl>
    <w:p w:rsidR="001675AD" w:rsidRDefault="001675AD" w:rsidP="001675AD">
      <w:pPr>
        <w:pStyle w:val="af7"/>
      </w:pPr>
    </w:p>
    <w:p w:rsidR="00826EC6" w:rsidRPr="00BF43EA" w:rsidRDefault="001675AD" w:rsidP="00826EC6">
      <w:pPr>
        <w:spacing w:line="240" w:lineRule="auto"/>
      </w:pPr>
      <w:r w:rsidRPr="00526E01">
        <w:t>Согласно предоставленным данным режимно-наладочные испытания на котельн</w:t>
      </w:r>
      <w:r>
        <w:t>ой</w:t>
      </w:r>
      <w:r w:rsidRPr="00526E01">
        <w:t xml:space="preserve"> </w:t>
      </w:r>
      <w:r>
        <w:t xml:space="preserve">не проводились. </w:t>
      </w:r>
    </w:p>
    <w:p w:rsidR="001675AD" w:rsidRDefault="00826EC6" w:rsidP="00782A2A">
      <w:pPr>
        <w:spacing w:line="240" w:lineRule="auto"/>
      </w:pPr>
      <w:r>
        <w:t>Р</w:t>
      </w:r>
      <w:r w:rsidR="001675AD" w:rsidRPr="00BF43EA">
        <w:t xml:space="preserve">асполагаемая мощность </w:t>
      </w:r>
      <w:r w:rsidR="001675AD" w:rsidRPr="00DA50CF">
        <w:t>оборудования (в теплоснабжающей организации не проведены работы по определению технического состояния систем</w:t>
      </w:r>
      <w:r w:rsidR="001675AD">
        <w:t>ы</w:t>
      </w:r>
      <w:r w:rsidR="001675AD" w:rsidRPr="00DA50CF">
        <w:t xml:space="preserve"> теплоснабжения – освидетельствование не проводилось), располагаемая мощность источников тепловой энергии принята равной установленной мощности.</w:t>
      </w:r>
    </w:p>
    <w:p w:rsidR="001675AD" w:rsidRPr="00237E3D" w:rsidRDefault="001675AD" w:rsidP="00782A2A">
      <w:pPr>
        <w:spacing w:line="240" w:lineRule="auto"/>
      </w:pPr>
      <w:r w:rsidRPr="00237E3D">
        <w:t xml:space="preserve">Согласно предоставленным данным режимно-наладочные испытания </w:t>
      </w:r>
      <w:r>
        <w:t xml:space="preserve">не </w:t>
      </w:r>
      <w:r w:rsidRPr="00237E3D">
        <w:t>проводились</w:t>
      </w:r>
      <w:r>
        <w:t>.</w:t>
      </w:r>
      <w:r w:rsidRPr="00237E3D">
        <w:t xml:space="preserve"> Таким образом, ограничений тепловой мощности на котельн</w:t>
      </w:r>
      <w:r>
        <w:t>ой</w:t>
      </w:r>
      <w:r w:rsidRPr="00237E3D">
        <w:t xml:space="preserve"> ТСО не выявлено.</w:t>
      </w:r>
    </w:p>
    <w:p w:rsidR="001675AD" w:rsidRDefault="001675AD" w:rsidP="00782A2A">
      <w:pPr>
        <w:spacing w:line="240" w:lineRule="auto"/>
      </w:pPr>
      <w:r>
        <w:t>Оценка технического состояния котлов при помощи наружного и внутреннего осмотра должна производиться не реже одного раза в четыре года.</w:t>
      </w:r>
    </w:p>
    <w:p w:rsidR="001675AD" w:rsidRDefault="001675AD" w:rsidP="00782A2A">
      <w:pPr>
        <w:spacing w:line="240" w:lineRule="auto"/>
      </w:pPr>
      <w:r>
        <w:t>Измерения геометрических размеров и гидравлические испытания должны проводиться не реже одного раза в восемь лет.</w:t>
      </w:r>
    </w:p>
    <w:p w:rsidR="00782A2A" w:rsidRDefault="00782A2A" w:rsidP="00782A2A">
      <w:pPr>
        <w:spacing w:line="240" w:lineRule="auto"/>
      </w:pPr>
    </w:p>
    <w:p w:rsidR="0062298C" w:rsidRDefault="000E0533" w:rsidP="00801689">
      <w:pPr>
        <w:pStyle w:val="23"/>
        <w:rPr>
          <w:rFonts w:eastAsia="Times New Roman"/>
        </w:rPr>
      </w:pPr>
      <w:bookmarkStart w:id="14" w:name="_Toc48916682"/>
      <w:r>
        <w:rPr>
          <w:rFonts w:eastAsia="Times New Roman"/>
        </w:rPr>
        <w:t xml:space="preserve">2.2. </w:t>
      </w:r>
      <w:r w:rsidR="001675AD" w:rsidRPr="00A20E4A">
        <w:rPr>
          <w:rFonts w:eastAsia="Times New Roman"/>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14"/>
    </w:p>
    <w:p w:rsidR="0018500C" w:rsidRPr="004455BD" w:rsidRDefault="0018500C" w:rsidP="0018500C">
      <w:pPr>
        <w:pStyle w:val="afff3"/>
        <w:outlineLvl w:val="0"/>
      </w:pPr>
      <w:bookmarkStart w:id="15" w:name="_Ref355084109"/>
      <w:bookmarkStart w:id="16" w:name="_Toc459926940"/>
      <w:bookmarkStart w:id="17" w:name="_Toc459928502"/>
      <w:bookmarkStart w:id="18" w:name="_Toc25584391"/>
      <w:bookmarkStart w:id="19" w:name="_Toc48303756"/>
      <w:bookmarkStart w:id="20" w:name="_Toc48916683"/>
      <w:r>
        <w:t xml:space="preserve">Таблица </w:t>
      </w:r>
      <w:r w:rsidR="0073424B">
        <w:t>2.2.2</w:t>
      </w:r>
      <w:bookmarkEnd w:id="15"/>
      <w:r>
        <w:t>. Технические характеристики основного оборудования котельн</w:t>
      </w:r>
      <w:bookmarkEnd w:id="16"/>
      <w:bookmarkEnd w:id="17"/>
      <w:bookmarkEnd w:id="18"/>
      <w:bookmarkEnd w:id="19"/>
      <w:r>
        <w:t>ой</w:t>
      </w:r>
      <w:bookmarkEnd w:id="20"/>
      <w:r>
        <w:t xml:space="preserve"> </w:t>
      </w:r>
    </w:p>
    <w:tbl>
      <w:tblPr>
        <w:tblW w:w="4946" w:type="pct"/>
        <w:jc w:val="center"/>
        <w:tblLayout w:type="fixed"/>
        <w:tblLook w:val="00A0" w:firstRow="1" w:lastRow="0" w:firstColumn="1" w:lastColumn="0" w:noHBand="0" w:noVBand="0"/>
      </w:tblPr>
      <w:tblGrid>
        <w:gridCol w:w="1276"/>
        <w:gridCol w:w="2208"/>
        <w:gridCol w:w="969"/>
        <w:gridCol w:w="845"/>
        <w:gridCol w:w="952"/>
        <w:gridCol w:w="800"/>
        <w:gridCol w:w="798"/>
        <w:gridCol w:w="802"/>
        <w:gridCol w:w="864"/>
        <w:gridCol w:w="794"/>
      </w:tblGrid>
      <w:tr w:rsidR="0018500C" w:rsidRPr="005A671B" w:rsidTr="0073424B">
        <w:trPr>
          <w:trHeight w:val="20"/>
          <w:tblHeader/>
          <w:jc w:val="center"/>
        </w:trPr>
        <w:tc>
          <w:tcPr>
            <w:tcW w:w="619"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Наименование котельной</w:t>
            </w:r>
          </w:p>
        </w:tc>
        <w:tc>
          <w:tcPr>
            <w:tcW w:w="1071"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Марка котла</w:t>
            </w:r>
          </w:p>
        </w:tc>
        <w:tc>
          <w:tcPr>
            <w:tcW w:w="470"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Тип котла</w:t>
            </w:r>
          </w:p>
        </w:tc>
        <w:tc>
          <w:tcPr>
            <w:tcW w:w="410"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Год ввода в эксплуатацию</w:t>
            </w:r>
          </w:p>
        </w:tc>
        <w:tc>
          <w:tcPr>
            <w:tcW w:w="462"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Установленная мощность, Гкал/час</w:t>
            </w:r>
          </w:p>
        </w:tc>
        <w:tc>
          <w:tcPr>
            <w:tcW w:w="388"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Подключенная нагрузка,  Гкал/ час</w:t>
            </w:r>
          </w:p>
        </w:tc>
        <w:tc>
          <w:tcPr>
            <w:tcW w:w="776" w:type="pct"/>
            <w:gridSpan w:val="2"/>
            <w:tcBorders>
              <w:top w:val="single" w:sz="4" w:space="0" w:color="auto"/>
              <w:left w:val="nil"/>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КПД котла, %</w:t>
            </w:r>
          </w:p>
        </w:tc>
        <w:tc>
          <w:tcPr>
            <w:tcW w:w="419" w:type="pct"/>
            <w:vMerge w:val="restart"/>
            <w:tcBorders>
              <w:top w:val="single" w:sz="4" w:space="0" w:color="auto"/>
              <w:left w:val="single" w:sz="4" w:space="0" w:color="auto"/>
              <w:bottom w:val="single" w:sz="4" w:space="0" w:color="000000"/>
              <w:right w:val="single" w:sz="4" w:space="0" w:color="auto"/>
            </w:tcBorders>
            <w:vAlign w:val="center"/>
          </w:tcPr>
          <w:p w:rsidR="0018500C" w:rsidRPr="005A671B" w:rsidRDefault="0018500C" w:rsidP="00C652FF">
            <w:pPr>
              <w:pStyle w:val="afff5"/>
              <w:jc w:val="center"/>
              <w:rPr>
                <w:b/>
              </w:rPr>
            </w:pPr>
            <w:r w:rsidRPr="005A671B">
              <w:rPr>
                <w:b/>
              </w:rPr>
              <w:t>Дата проведения последней наладки</w:t>
            </w:r>
          </w:p>
        </w:tc>
        <w:tc>
          <w:tcPr>
            <w:tcW w:w="385" w:type="pct"/>
            <w:vMerge w:val="restart"/>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Вид топлива (</w:t>
            </w:r>
            <w:proofErr w:type="spellStart"/>
            <w:r w:rsidRPr="005A671B">
              <w:rPr>
                <w:b/>
              </w:rPr>
              <w:t>осн</w:t>
            </w:r>
            <w:proofErr w:type="spellEnd"/>
            <w:r w:rsidRPr="005A671B">
              <w:rPr>
                <w:b/>
              </w:rPr>
              <w:t>./рез.)</w:t>
            </w:r>
          </w:p>
        </w:tc>
      </w:tr>
      <w:tr w:rsidR="0018500C" w:rsidRPr="005A671B" w:rsidTr="0073424B">
        <w:trPr>
          <w:trHeight w:val="20"/>
          <w:jc w:val="center"/>
        </w:trPr>
        <w:tc>
          <w:tcPr>
            <w:tcW w:w="619"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1071"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470"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410"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462"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388"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c>
          <w:tcPr>
            <w:tcW w:w="387" w:type="pct"/>
            <w:tcBorders>
              <w:top w:val="nil"/>
              <w:left w:val="nil"/>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паспорт-</w:t>
            </w:r>
            <w:proofErr w:type="spellStart"/>
            <w:r w:rsidRPr="005A671B">
              <w:rPr>
                <w:b/>
              </w:rPr>
              <w:t>ный</w:t>
            </w:r>
            <w:proofErr w:type="spellEnd"/>
          </w:p>
        </w:tc>
        <w:tc>
          <w:tcPr>
            <w:tcW w:w="389" w:type="pct"/>
            <w:tcBorders>
              <w:top w:val="nil"/>
              <w:left w:val="nil"/>
              <w:bottom w:val="single" w:sz="4" w:space="0" w:color="auto"/>
              <w:right w:val="single" w:sz="4" w:space="0" w:color="auto"/>
            </w:tcBorders>
            <w:vAlign w:val="center"/>
          </w:tcPr>
          <w:p w:rsidR="0018500C" w:rsidRPr="005A671B" w:rsidRDefault="0018500C" w:rsidP="00C652FF">
            <w:pPr>
              <w:pStyle w:val="afff5"/>
              <w:jc w:val="center"/>
              <w:rPr>
                <w:b/>
              </w:rPr>
            </w:pPr>
            <w:r w:rsidRPr="005A671B">
              <w:rPr>
                <w:b/>
              </w:rPr>
              <w:t>по результатам наладки</w:t>
            </w:r>
          </w:p>
        </w:tc>
        <w:tc>
          <w:tcPr>
            <w:tcW w:w="419" w:type="pct"/>
            <w:vMerge/>
            <w:tcBorders>
              <w:top w:val="single" w:sz="4" w:space="0" w:color="auto"/>
              <w:left w:val="single" w:sz="4" w:space="0" w:color="auto"/>
              <w:bottom w:val="single" w:sz="4" w:space="0" w:color="000000"/>
              <w:right w:val="single" w:sz="4" w:space="0" w:color="auto"/>
            </w:tcBorders>
            <w:vAlign w:val="center"/>
          </w:tcPr>
          <w:p w:rsidR="0018500C" w:rsidRPr="005A671B" w:rsidRDefault="0018500C" w:rsidP="00C652FF">
            <w:pPr>
              <w:pStyle w:val="afff5"/>
              <w:jc w:val="center"/>
              <w:rPr>
                <w:b/>
              </w:rPr>
            </w:pPr>
          </w:p>
        </w:tc>
        <w:tc>
          <w:tcPr>
            <w:tcW w:w="385" w:type="pct"/>
            <w:vMerge/>
            <w:tcBorders>
              <w:top w:val="single" w:sz="4" w:space="0" w:color="auto"/>
              <w:left w:val="single" w:sz="4" w:space="0" w:color="auto"/>
              <w:bottom w:val="single" w:sz="4" w:space="0" w:color="auto"/>
              <w:right w:val="single" w:sz="4" w:space="0" w:color="auto"/>
            </w:tcBorders>
            <w:vAlign w:val="center"/>
          </w:tcPr>
          <w:p w:rsidR="0018500C" w:rsidRPr="005A671B" w:rsidRDefault="0018500C" w:rsidP="00C652FF">
            <w:pPr>
              <w:pStyle w:val="afff5"/>
              <w:jc w:val="center"/>
              <w:rPr>
                <w:b/>
              </w:rPr>
            </w:pPr>
          </w:p>
        </w:tc>
      </w:tr>
      <w:tr w:rsidR="0073424B" w:rsidRPr="005A671B" w:rsidTr="0073424B">
        <w:trPr>
          <w:trHeight w:val="20"/>
          <w:jc w:val="center"/>
        </w:trPr>
        <w:tc>
          <w:tcPr>
            <w:tcW w:w="619" w:type="pct"/>
            <w:vMerge w:val="restart"/>
            <w:tcBorders>
              <w:top w:val="nil"/>
              <w:left w:val="single" w:sz="4" w:space="0" w:color="auto"/>
              <w:bottom w:val="single" w:sz="4" w:space="0" w:color="auto"/>
              <w:right w:val="single" w:sz="4" w:space="0" w:color="auto"/>
            </w:tcBorders>
            <w:vAlign w:val="center"/>
          </w:tcPr>
          <w:p w:rsidR="0073424B" w:rsidRDefault="0073424B" w:rsidP="0018500C">
            <w:pPr>
              <w:pStyle w:val="afff5"/>
              <w:jc w:val="center"/>
            </w:pPr>
            <w:r w:rsidRPr="005A671B">
              <w:t xml:space="preserve">Котельная </w:t>
            </w:r>
          </w:p>
          <w:p w:rsidR="0073424B" w:rsidRPr="005A671B" w:rsidRDefault="0073424B" w:rsidP="0018500C">
            <w:pPr>
              <w:pStyle w:val="afff5"/>
              <w:jc w:val="center"/>
            </w:pPr>
            <w:r>
              <w:t>с .Кузнецовка</w:t>
            </w:r>
          </w:p>
        </w:tc>
        <w:tc>
          <w:tcPr>
            <w:tcW w:w="1071" w:type="pct"/>
            <w:tcBorders>
              <w:top w:val="nil"/>
              <w:left w:val="nil"/>
              <w:bottom w:val="single" w:sz="4" w:space="0" w:color="auto"/>
              <w:right w:val="single" w:sz="4" w:space="0" w:color="auto"/>
            </w:tcBorders>
          </w:tcPr>
          <w:p w:rsidR="0073424B" w:rsidRPr="00185C37" w:rsidRDefault="0073424B" w:rsidP="0018500C">
            <w:pPr>
              <w:pStyle w:val="afff5"/>
              <w:jc w:val="center"/>
            </w:pPr>
            <w:r w:rsidRPr="00185C37">
              <w:t>Братск-0,8</w:t>
            </w:r>
          </w:p>
        </w:tc>
        <w:tc>
          <w:tcPr>
            <w:tcW w:w="470" w:type="pct"/>
            <w:tcBorders>
              <w:top w:val="nil"/>
              <w:left w:val="nil"/>
              <w:bottom w:val="single" w:sz="4" w:space="0" w:color="auto"/>
              <w:right w:val="single" w:sz="4" w:space="0" w:color="auto"/>
            </w:tcBorders>
            <w:vAlign w:val="center"/>
          </w:tcPr>
          <w:p w:rsidR="0073424B" w:rsidRPr="005A671B" w:rsidRDefault="0073424B" w:rsidP="00C652FF">
            <w:pPr>
              <w:pStyle w:val="afff5"/>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73424B" w:rsidRPr="009B7BD6" w:rsidRDefault="0073424B" w:rsidP="009B7BD6">
            <w:pPr>
              <w:pStyle w:val="afff5"/>
              <w:jc w:val="center"/>
            </w:pPr>
            <w:r w:rsidRPr="001675AD">
              <w:t>нет данных</w:t>
            </w:r>
          </w:p>
        </w:tc>
        <w:tc>
          <w:tcPr>
            <w:tcW w:w="462" w:type="pct"/>
            <w:tcBorders>
              <w:top w:val="single" w:sz="4" w:space="0" w:color="auto"/>
              <w:left w:val="nil"/>
              <w:bottom w:val="single" w:sz="4" w:space="0" w:color="auto"/>
              <w:right w:val="single" w:sz="4" w:space="0" w:color="auto"/>
            </w:tcBorders>
            <w:vAlign w:val="center"/>
          </w:tcPr>
          <w:p w:rsidR="0073424B" w:rsidRPr="005A671B" w:rsidRDefault="0073424B" w:rsidP="00C652FF">
            <w:pPr>
              <w:pStyle w:val="afff5"/>
              <w:jc w:val="center"/>
            </w:pPr>
            <w:r>
              <w:t>0,8</w:t>
            </w:r>
          </w:p>
        </w:tc>
        <w:tc>
          <w:tcPr>
            <w:tcW w:w="388" w:type="pct"/>
            <w:vMerge w:val="restart"/>
            <w:tcBorders>
              <w:top w:val="nil"/>
              <w:left w:val="single" w:sz="4" w:space="0" w:color="auto"/>
              <w:bottom w:val="single" w:sz="4" w:space="0" w:color="auto"/>
              <w:right w:val="single" w:sz="4" w:space="0" w:color="auto"/>
            </w:tcBorders>
            <w:vAlign w:val="center"/>
          </w:tcPr>
          <w:p w:rsidR="0073424B" w:rsidRPr="005A671B" w:rsidRDefault="0073424B" w:rsidP="0073424B">
            <w:pPr>
              <w:pStyle w:val="afff5"/>
              <w:jc w:val="center"/>
            </w:pPr>
            <w:r w:rsidRPr="005A671B">
              <w:t>0,</w:t>
            </w:r>
            <w:r>
              <w:t>375</w:t>
            </w:r>
          </w:p>
        </w:tc>
        <w:tc>
          <w:tcPr>
            <w:tcW w:w="387" w:type="pct"/>
            <w:tcBorders>
              <w:top w:val="nil"/>
              <w:left w:val="nil"/>
              <w:bottom w:val="single" w:sz="4" w:space="0" w:color="auto"/>
              <w:right w:val="single" w:sz="4" w:space="0" w:color="auto"/>
            </w:tcBorders>
            <w:vAlign w:val="center"/>
          </w:tcPr>
          <w:p w:rsidR="0073424B" w:rsidRPr="005A671B" w:rsidRDefault="0073424B" w:rsidP="00C652FF">
            <w:pPr>
              <w:pStyle w:val="afff5"/>
              <w:jc w:val="center"/>
            </w:pPr>
            <w:r>
              <w:t>8</w:t>
            </w:r>
            <w:r w:rsidRPr="005A671B">
              <w:t>2</w:t>
            </w:r>
          </w:p>
        </w:tc>
        <w:tc>
          <w:tcPr>
            <w:tcW w:w="389" w:type="pct"/>
            <w:tcBorders>
              <w:top w:val="nil"/>
              <w:left w:val="nil"/>
              <w:bottom w:val="single" w:sz="4" w:space="0" w:color="auto"/>
              <w:right w:val="single" w:sz="4" w:space="0" w:color="auto"/>
            </w:tcBorders>
            <w:vAlign w:val="center"/>
          </w:tcPr>
          <w:p w:rsidR="0073424B" w:rsidRPr="009B7BD6" w:rsidRDefault="0073424B" w:rsidP="00C652FF">
            <w:pPr>
              <w:pStyle w:val="afff5"/>
              <w:jc w:val="center"/>
            </w:pPr>
            <w:r w:rsidRPr="001675AD">
              <w:t>нет данных</w:t>
            </w:r>
          </w:p>
        </w:tc>
        <w:tc>
          <w:tcPr>
            <w:tcW w:w="419" w:type="pct"/>
            <w:tcBorders>
              <w:top w:val="nil"/>
              <w:left w:val="nil"/>
              <w:bottom w:val="single" w:sz="4" w:space="0" w:color="auto"/>
              <w:right w:val="single" w:sz="4" w:space="0" w:color="auto"/>
            </w:tcBorders>
            <w:vAlign w:val="center"/>
          </w:tcPr>
          <w:p w:rsidR="0073424B" w:rsidRPr="009B7BD6" w:rsidRDefault="0073424B" w:rsidP="00C652FF">
            <w:pPr>
              <w:pStyle w:val="afff5"/>
              <w:jc w:val="center"/>
            </w:pPr>
            <w:r w:rsidRPr="001675AD">
              <w:t>нет данных</w:t>
            </w:r>
          </w:p>
        </w:tc>
        <w:tc>
          <w:tcPr>
            <w:tcW w:w="385" w:type="pct"/>
            <w:vMerge w:val="restart"/>
            <w:tcBorders>
              <w:top w:val="nil"/>
              <w:left w:val="single" w:sz="4" w:space="0" w:color="auto"/>
              <w:bottom w:val="single" w:sz="4" w:space="0" w:color="auto"/>
              <w:right w:val="single" w:sz="4" w:space="0" w:color="auto"/>
            </w:tcBorders>
            <w:vAlign w:val="center"/>
          </w:tcPr>
          <w:p w:rsidR="0073424B" w:rsidRPr="005A671B" w:rsidRDefault="0073424B" w:rsidP="00C652FF">
            <w:pPr>
              <w:pStyle w:val="afff5"/>
              <w:jc w:val="center"/>
            </w:pPr>
            <w:r>
              <w:t>уголь</w:t>
            </w:r>
          </w:p>
        </w:tc>
      </w:tr>
      <w:tr w:rsidR="0073424B" w:rsidRPr="005A671B" w:rsidTr="0073424B">
        <w:trPr>
          <w:trHeight w:val="20"/>
          <w:jc w:val="center"/>
        </w:trPr>
        <w:tc>
          <w:tcPr>
            <w:tcW w:w="619" w:type="pct"/>
            <w:vMerge/>
            <w:tcBorders>
              <w:top w:val="nil"/>
              <w:left w:val="single" w:sz="4" w:space="0" w:color="auto"/>
              <w:bottom w:val="single" w:sz="4" w:space="0" w:color="auto"/>
              <w:right w:val="single" w:sz="4" w:space="0" w:color="auto"/>
            </w:tcBorders>
            <w:vAlign w:val="center"/>
          </w:tcPr>
          <w:p w:rsidR="0073424B" w:rsidRPr="005A671B" w:rsidRDefault="0073424B" w:rsidP="00C652FF">
            <w:pPr>
              <w:pStyle w:val="afff5"/>
              <w:jc w:val="center"/>
            </w:pPr>
          </w:p>
        </w:tc>
        <w:tc>
          <w:tcPr>
            <w:tcW w:w="1071" w:type="pct"/>
            <w:tcBorders>
              <w:top w:val="nil"/>
              <w:left w:val="nil"/>
              <w:bottom w:val="single" w:sz="4" w:space="0" w:color="auto"/>
              <w:right w:val="single" w:sz="4" w:space="0" w:color="auto"/>
            </w:tcBorders>
          </w:tcPr>
          <w:p w:rsidR="0073424B" w:rsidRDefault="0073424B" w:rsidP="0018500C">
            <w:pPr>
              <w:pStyle w:val="afff5"/>
              <w:jc w:val="center"/>
            </w:pPr>
            <w:proofErr w:type="spellStart"/>
            <w:r w:rsidRPr="00185C37">
              <w:t>КВр</w:t>
            </w:r>
            <w:proofErr w:type="spellEnd"/>
            <w:r w:rsidRPr="00185C37">
              <w:t xml:space="preserve"> 0,93</w:t>
            </w:r>
          </w:p>
        </w:tc>
        <w:tc>
          <w:tcPr>
            <w:tcW w:w="470" w:type="pct"/>
            <w:tcBorders>
              <w:top w:val="nil"/>
              <w:left w:val="nil"/>
              <w:bottom w:val="single" w:sz="4" w:space="0" w:color="auto"/>
              <w:right w:val="single" w:sz="4" w:space="0" w:color="auto"/>
            </w:tcBorders>
            <w:vAlign w:val="center"/>
          </w:tcPr>
          <w:p w:rsidR="0073424B" w:rsidRPr="005A671B" w:rsidRDefault="0073424B" w:rsidP="00C652FF">
            <w:pPr>
              <w:pStyle w:val="afff5"/>
              <w:jc w:val="center"/>
            </w:pPr>
            <w:r w:rsidRPr="005A671B">
              <w:t>водогрейный</w:t>
            </w:r>
          </w:p>
        </w:tc>
        <w:tc>
          <w:tcPr>
            <w:tcW w:w="410" w:type="pct"/>
            <w:tcBorders>
              <w:top w:val="nil"/>
              <w:left w:val="nil"/>
              <w:bottom w:val="single" w:sz="4" w:space="0" w:color="auto"/>
              <w:right w:val="single" w:sz="4" w:space="0" w:color="auto"/>
            </w:tcBorders>
            <w:noWrap/>
            <w:vAlign w:val="center"/>
          </w:tcPr>
          <w:p w:rsidR="0073424B" w:rsidRPr="009B7BD6" w:rsidRDefault="0073424B" w:rsidP="009B7BD6">
            <w:pPr>
              <w:pStyle w:val="afff5"/>
              <w:jc w:val="center"/>
            </w:pPr>
            <w:r w:rsidRPr="001675AD">
              <w:t>нет данных</w:t>
            </w:r>
          </w:p>
        </w:tc>
        <w:tc>
          <w:tcPr>
            <w:tcW w:w="462" w:type="pct"/>
            <w:tcBorders>
              <w:top w:val="single" w:sz="4" w:space="0" w:color="auto"/>
              <w:left w:val="nil"/>
              <w:bottom w:val="single" w:sz="4" w:space="0" w:color="auto"/>
              <w:right w:val="single" w:sz="4" w:space="0" w:color="auto"/>
            </w:tcBorders>
            <w:vAlign w:val="center"/>
          </w:tcPr>
          <w:p w:rsidR="0073424B" w:rsidRPr="005A671B" w:rsidRDefault="0073424B" w:rsidP="00C652FF">
            <w:pPr>
              <w:pStyle w:val="afff5"/>
              <w:jc w:val="center"/>
            </w:pPr>
            <w:r>
              <w:t>0,8</w:t>
            </w:r>
          </w:p>
        </w:tc>
        <w:tc>
          <w:tcPr>
            <w:tcW w:w="388" w:type="pct"/>
            <w:vMerge/>
            <w:tcBorders>
              <w:top w:val="nil"/>
              <w:left w:val="single" w:sz="4" w:space="0" w:color="auto"/>
              <w:bottom w:val="single" w:sz="4" w:space="0" w:color="auto"/>
              <w:right w:val="single" w:sz="4" w:space="0" w:color="auto"/>
            </w:tcBorders>
            <w:vAlign w:val="center"/>
          </w:tcPr>
          <w:p w:rsidR="0073424B" w:rsidRPr="005A671B" w:rsidRDefault="0073424B" w:rsidP="00C652FF">
            <w:pPr>
              <w:pStyle w:val="afff5"/>
              <w:jc w:val="center"/>
            </w:pPr>
          </w:p>
        </w:tc>
        <w:tc>
          <w:tcPr>
            <w:tcW w:w="387" w:type="pct"/>
            <w:tcBorders>
              <w:top w:val="nil"/>
              <w:left w:val="nil"/>
              <w:bottom w:val="single" w:sz="4" w:space="0" w:color="auto"/>
              <w:right w:val="single" w:sz="4" w:space="0" w:color="auto"/>
            </w:tcBorders>
            <w:vAlign w:val="center"/>
          </w:tcPr>
          <w:p w:rsidR="0073424B" w:rsidRPr="005A671B" w:rsidRDefault="0073424B" w:rsidP="00C652FF">
            <w:pPr>
              <w:pStyle w:val="afff5"/>
              <w:jc w:val="center"/>
            </w:pPr>
            <w:r>
              <w:t>83</w:t>
            </w:r>
          </w:p>
        </w:tc>
        <w:tc>
          <w:tcPr>
            <w:tcW w:w="389" w:type="pct"/>
            <w:tcBorders>
              <w:top w:val="nil"/>
              <w:left w:val="nil"/>
              <w:bottom w:val="single" w:sz="4" w:space="0" w:color="auto"/>
              <w:right w:val="single" w:sz="4" w:space="0" w:color="auto"/>
            </w:tcBorders>
            <w:vAlign w:val="center"/>
          </w:tcPr>
          <w:p w:rsidR="0073424B" w:rsidRPr="009B7BD6" w:rsidRDefault="0073424B" w:rsidP="00C652FF">
            <w:pPr>
              <w:pStyle w:val="afff5"/>
              <w:jc w:val="center"/>
            </w:pPr>
            <w:r w:rsidRPr="001675AD">
              <w:t>нет данных</w:t>
            </w:r>
          </w:p>
        </w:tc>
        <w:tc>
          <w:tcPr>
            <w:tcW w:w="419" w:type="pct"/>
            <w:tcBorders>
              <w:top w:val="nil"/>
              <w:left w:val="nil"/>
              <w:bottom w:val="single" w:sz="4" w:space="0" w:color="auto"/>
              <w:right w:val="single" w:sz="4" w:space="0" w:color="auto"/>
            </w:tcBorders>
            <w:vAlign w:val="center"/>
          </w:tcPr>
          <w:p w:rsidR="0073424B" w:rsidRPr="009B7BD6" w:rsidRDefault="0073424B" w:rsidP="00C652FF">
            <w:pPr>
              <w:pStyle w:val="afff5"/>
              <w:jc w:val="center"/>
            </w:pPr>
            <w:r w:rsidRPr="001675AD">
              <w:t>нет данных</w:t>
            </w:r>
          </w:p>
        </w:tc>
        <w:tc>
          <w:tcPr>
            <w:tcW w:w="385" w:type="pct"/>
            <w:vMerge/>
            <w:tcBorders>
              <w:top w:val="nil"/>
              <w:left w:val="single" w:sz="4" w:space="0" w:color="auto"/>
              <w:bottom w:val="single" w:sz="4" w:space="0" w:color="auto"/>
              <w:right w:val="single" w:sz="4" w:space="0" w:color="auto"/>
            </w:tcBorders>
            <w:vAlign w:val="center"/>
          </w:tcPr>
          <w:p w:rsidR="0073424B" w:rsidRPr="005A671B" w:rsidRDefault="0073424B" w:rsidP="00C652FF">
            <w:pPr>
              <w:pStyle w:val="afff5"/>
              <w:jc w:val="center"/>
            </w:pPr>
          </w:p>
        </w:tc>
      </w:tr>
    </w:tbl>
    <w:p w:rsidR="002E70E5" w:rsidRDefault="002E70E5" w:rsidP="00801689">
      <w:pPr>
        <w:pStyle w:val="23"/>
      </w:pPr>
    </w:p>
    <w:p w:rsidR="002E70E5" w:rsidRDefault="00083CC5" w:rsidP="00801689">
      <w:pPr>
        <w:pStyle w:val="23"/>
      </w:pPr>
      <w:bookmarkStart w:id="21" w:name="_Toc48916684"/>
      <w:r w:rsidRPr="00083CC5">
        <w:lastRenderedPageBreak/>
        <w:t>2.3</w:t>
      </w:r>
      <w:r w:rsidRPr="00083CC5">
        <w:tab/>
        <w:t>Параметры установленной тепловой мощности котельного оборудования</w:t>
      </w:r>
      <w:bookmarkEnd w:id="21"/>
    </w:p>
    <w:p w:rsidR="00083CC5" w:rsidRDefault="00083CC5" w:rsidP="00083CC5">
      <w:pPr>
        <w:pStyle w:val="afff3"/>
        <w:spacing w:before="0" w:after="0"/>
        <w:outlineLvl w:val="0"/>
      </w:pPr>
      <w:bookmarkStart w:id="22" w:name="_Ref360209860"/>
      <w:bookmarkStart w:id="23" w:name="_Toc459926942"/>
      <w:bookmarkStart w:id="24" w:name="_Toc459928504"/>
      <w:bookmarkStart w:id="25" w:name="_Toc48303758"/>
      <w:bookmarkStart w:id="26" w:name="_Toc48916685"/>
      <w:r>
        <w:t xml:space="preserve">Таблица </w:t>
      </w:r>
      <w:fldSimple w:instr=" SEQ Таблица \* ARABIC ">
        <w:r>
          <w:rPr>
            <w:noProof/>
          </w:rPr>
          <w:t>2</w:t>
        </w:r>
      </w:fldSimple>
      <w:bookmarkEnd w:id="22"/>
      <w:r>
        <w:t>.2.3  Установленная тепловая мощность котельной</w:t>
      </w:r>
      <w:bookmarkEnd w:id="23"/>
      <w:bookmarkEnd w:id="24"/>
      <w:bookmarkEnd w:id="25"/>
      <w:bookmarkEnd w:id="26"/>
    </w:p>
    <w:tbl>
      <w:tblPr>
        <w:tblW w:w="5000" w:type="pct"/>
        <w:tblLook w:val="00A0" w:firstRow="1" w:lastRow="0" w:firstColumn="1" w:lastColumn="0" w:noHBand="0" w:noVBand="0"/>
      </w:tblPr>
      <w:tblGrid>
        <w:gridCol w:w="4955"/>
        <w:gridCol w:w="1822"/>
        <w:gridCol w:w="1822"/>
        <w:gridCol w:w="1822"/>
      </w:tblGrid>
      <w:tr w:rsidR="00083CC5" w:rsidRPr="005A671B" w:rsidTr="00083CC5">
        <w:trPr>
          <w:trHeight w:val="20"/>
        </w:trPr>
        <w:tc>
          <w:tcPr>
            <w:tcW w:w="2378" w:type="pct"/>
            <w:vMerge w:val="restart"/>
            <w:tcBorders>
              <w:top w:val="single" w:sz="4" w:space="0" w:color="auto"/>
              <w:left w:val="single" w:sz="4" w:space="0" w:color="auto"/>
              <w:bottom w:val="single" w:sz="4" w:space="0" w:color="auto"/>
              <w:right w:val="single" w:sz="4" w:space="0" w:color="auto"/>
            </w:tcBorders>
            <w:vAlign w:val="center"/>
          </w:tcPr>
          <w:p w:rsidR="00083CC5" w:rsidRPr="005A671B" w:rsidRDefault="00083CC5" w:rsidP="00C652FF">
            <w:pPr>
              <w:spacing w:line="240" w:lineRule="auto"/>
              <w:ind w:firstLine="0"/>
              <w:jc w:val="center"/>
              <w:rPr>
                <w:b/>
                <w:lang w:eastAsia="ru-RU"/>
              </w:rPr>
            </w:pPr>
            <w:r w:rsidRPr="005A671B">
              <w:rPr>
                <w:b/>
                <w:sz w:val="22"/>
                <w:lang w:eastAsia="ru-RU"/>
              </w:rPr>
              <w:t>Наименование источника</w:t>
            </w:r>
          </w:p>
        </w:tc>
        <w:tc>
          <w:tcPr>
            <w:tcW w:w="2622" w:type="pct"/>
            <w:gridSpan w:val="3"/>
            <w:tcBorders>
              <w:top w:val="single" w:sz="4" w:space="0" w:color="auto"/>
              <w:left w:val="nil"/>
              <w:bottom w:val="single" w:sz="4" w:space="0" w:color="auto"/>
              <w:right w:val="single" w:sz="4" w:space="0" w:color="auto"/>
            </w:tcBorders>
            <w:vAlign w:val="center"/>
          </w:tcPr>
          <w:p w:rsidR="00083CC5" w:rsidRPr="005A671B" w:rsidRDefault="00083CC5" w:rsidP="00C652FF">
            <w:pPr>
              <w:spacing w:line="240" w:lineRule="auto"/>
              <w:ind w:firstLine="0"/>
              <w:jc w:val="center"/>
              <w:rPr>
                <w:b/>
                <w:sz w:val="22"/>
                <w:lang w:eastAsia="ru-RU"/>
              </w:rPr>
            </w:pPr>
            <w:r w:rsidRPr="005A671B">
              <w:rPr>
                <w:b/>
                <w:sz w:val="22"/>
                <w:lang w:eastAsia="ru-RU"/>
              </w:rPr>
              <w:t>Установленная мощность, Гкал/час</w:t>
            </w:r>
          </w:p>
        </w:tc>
      </w:tr>
      <w:tr w:rsidR="00083CC5" w:rsidRPr="005A671B" w:rsidTr="00083CC5">
        <w:trPr>
          <w:trHeight w:val="20"/>
        </w:trPr>
        <w:tc>
          <w:tcPr>
            <w:tcW w:w="2378" w:type="pct"/>
            <w:vMerge/>
            <w:tcBorders>
              <w:top w:val="single" w:sz="4" w:space="0" w:color="auto"/>
              <w:left w:val="single" w:sz="4" w:space="0" w:color="auto"/>
              <w:bottom w:val="single" w:sz="4" w:space="0" w:color="auto"/>
              <w:right w:val="single" w:sz="4" w:space="0" w:color="auto"/>
            </w:tcBorders>
            <w:vAlign w:val="center"/>
          </w:tcPr>
          <w:p w:rsidR="00083CC5" w:rsidRPr="005A671B" w:rsidRDefault="00083CC5" w:rsidP="00C652FF">
            <w:pPr>
              <w:spacing w:line="240" w:lineRule="auto"/>
              <w:ind w:firstLine="0"/>
              <w:jc w:val="center"/>
              <w:rPr>
                <w:b/>
                <w:lang w:eastAsia="ru-RU"/>
              </w:rPr>
            </w:pPr>
          </w:p>
        </w:tc>
        <w:tc>
          <w:tcPr>
            <w:tcW w:w="874"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b/>
                <w:lang w:eastAsia="ru-RU"/>
              </w:rPr>
            </w:pPr>
            <w:r w:rsidRPr="005A671B">
              <w:rPr>
                <w:b/>
                <w:sz w:val="22"/>
                <w:lang w:eastAsia="ru-RU"/>
              </w:rPr>
              <w:t>201</w:t>
            </w:r>
            <w:r>
              <w:rPr>
                <w:b/>
                <w:sz w:val="22"/>
                <w:lang w:eastAsia="ru-RU"/>
              </w:rPr>
              <w:t>2</w:t>
            </w:r>
          </w:p>
        </w:tc>
        <w:tc>
          <w:tcPr>
            <w:tcW w:w="874"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b/>
                <w:lang w:eastAsia="ru-RU"/>
              </w:rPr>
            </w:pPr>
            <w:r>
              <w:rPr>
                <w:b/>
                <w:sz w:val="22"/>
                <w:lang w:eastAsia="ru-RU"/>
              </w:rPr>
              <w:t>2015</w:t>
            </w:r>
          </w:p>
        </w:tc>
        <w:tc>
          <w:tcPr>
            <w:tcW w:w="873" w:type="pct"/>
            <w:tcBorders>
              <w:top w:val="nil"/>
              <w:left w:val="nil"/>
              <w:bottom w:val="single" w:sz="4" w:space="0" w:color="auto"/>
              <w:right w:val="single" w:sz="4" w:space="0" w:color="auto"/>
            </w:tcBorders>
            <w:noWrap/>
            <w:vAlign w:val="center"/>
          </w:tcPr>
          <w:p w:rsidR="00083CC5" w:rsidRPr="00083CC5" w:rsidRDefault="00083CC5" w:rsidP="00C652FF">
            <w:pPr>
              <w:spacing w:line="240" w:lineRule="auto"/>
              <w:ind w:firstLine="0"/>
              <w:jc w:val="center"/>
              <w:rPr>
                <w:b/>
                <w:sz w:val="22"/>
                <w:szCs w:val="22"/>
                <w:lang w:eastAsia="ru-RU"/>
              </w:rPr>
            </w:pPr>
            <w:r w:rsidRPr="00083CC5">
              <w:rPr>
                <w:b/>
                <w:sz w:val="22"/>
                <w:szCs w:val="22"/>
                <w:lang w:eastAsia="ru-RU"/>
              </w:rPr>
              <w:t>2019</w:t>
            </w:r>
          </w:p>
        </w:tc>
      </w:tr>
      <w:tr w:rsidR="00083CC5" w:rsidRPr="005A671B" w:rsidTr="00083CC5">
        <w:trPr>
          <w:trHeight w:val="20"/>
        </w:trPr>
        <w:tc>
          <w:tcPr>
            <w:tcW w:w="2378" w:type="pct"/>
            <w:tcBorders>
              <w:top w:val="nil"/>
              <w:left w:val="single" w:sz="4" w:space="0" w:color="auto"/>
              <w:bottom w:val="single" w:sz="4" w:space="0" w:color="auto"/>
              <w:right w:val="single" w:sz="4" w:space="0" w:color="auto"/>
            </w:tcBorders>
            <w:noWrap/>
            <w:vAlign w:val="center"/>
          </w:tcPr>
          <w:p w:rsidR="00083CC5" w:rsidRPr="00083CC5" w:rsidRDefault="00083CC5" w:rsidP="00083CC5">
            <w:pPr>
              <w:spacing w:line="240" w:lineRule="auto"/>
              <w:ind w:firstLine="0"/>
              <w:jc w:val="center"/>
              <w:rPr>
                <w:sz w:val="22"/>
                <w:lang w:eastAsia="ru-RU"/>
              </w:rPr>
            </w:pPr>
            <w:r w:rsidRPr="00083CC5">
              <w:rPr>
                <w:sz w:val="22"/>
                <w:lang w:eastAsia="ru-RU"/>
              </w:rPr>
              <w:t xml:space="preserve">Котельная </w:t>
            </w:r>
          </w:p>
          <w:p w:rsidR="00083CC5" w:rsidRPr="005A671B" w:rsidRDefault="00083CC5" w:rsidP="00083CC5">
            <w:pPr>
              <w:spacing w:line="240" w:lineRule="auto"/>
              <w:ind w:firstLine="0"/>
              <w:jc w:val="center"/>
              <w:rPr>
                <w:lang w:eastAsia="ru-RU"/>
              </w:rPr>
            </w:pPr>
            <w:r w:rsidRPr="00083CC5">
              <w:rPr>
                <w:sz w:val="22"/>
                <w:lang w:eastAsia="ru-RU"/>
              </w:rPr>
              <w:t>с .Кузнецовка</w:t>
            </w:r>
          </w:p>
        </w:tc>
        <w:tc>
          <w:tcPr>
            <w:tcW w:w="874" w:type="pct"/>
            <w:tcBorders>
              <w:top w:val="nil"/>
              <w:left w:val="nil"/>
              <w:bottom w:val="single" w:sz="4" w:space="0" w:color="auto"/>
              <w:right w:val="single" w:sz="4" w:space="0" w:color="auto"/>
            </w:tcBorders>
            <w:noWrap/>
            <w:vAlign w:val="center"/>
          </w:tcPr>
          <w:p w:rsidR="00083CC5" w:rsidRPr="00083CC5" w:rsidRDefault="00083CC5" w:rsidP="00C652FF">
            <w:pPr>
              <w:spacing w:line="240" w:lineRule="auto"/>
              <w:ind w:firstLine="0"/>
              <w:jc w:val="center"/>
              <w:rPr>
                <w:sz w:val="22"/>
                <w:lang w:eastAsia="ru-RU"/>
              </w:rPr>
            </w:pPr>
            <w:r w:rsidRPr="00083CC5">
              <w:rPr>
                <w:sz w:val="22"/>
                <w:lang w:eastAsia="ru-RU"/>
              </w:rPr>
              <w:t>нет данных</w:t>
            </w:r>
          </w:p>
        </w:tc>
        <w:tc>
          <w:tcPr>
            <w:tcW w:w="874"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lang w:eastAsia="ru-RU"/>
              </w:rPr>
            </w:pPr>
            <w:r w:rsidRPr="00083CC5">
              <w:rPr>
                <w:sz w:val="22"/>
                <w:lang w:eastAsia="ru-RU"/>
              </w:rPr>
              <w:t>нет данных</w:t>
            </w:r>
          </w:p>
        </w:tc>
        <w:tc>
          <w:tcPr>
            <w:tcW w:w="873" w:type="pct"/>
            <w:tcBorders>
              <w:top w:val="nil"/>
              <w:left w:val="nil"/>
              <w:bottom w:val="single" w:sz="4" w:space="0" w:color="auto"/>
              <w:right w:val="single" w:sz="4" w:space="0" w:color="auto"/>
            </w:tcBorders>
            <w:noWrap/>
            <w:vAlign w:val="center"/>
          </w:tcPr>
          <w:p w:rsidR="00083CC5" w:rsidRPr="005A671B" w:rsidRDefault="00083CC5" w:rsidP="00C652FF">
            <w:pPr>
              <w:spacing w:line="240" w:lineRule="auto"/>
              <w:ind w:firstLine="0"/>
              <w:jc w:val="center"/>
              <w:rPr>
                <w:lang w:eastAsia="ru-RU"/>
              </w:rPr>
            </w:pPr>
            <w:r>
              <w:rPr>
                <w:sz w:val="22"/>
                <w:lang w:eastAsia="ru-RU"/>
              </w:rPr>
              <w:t>1,6</w:t>
            </w:r>
          </w:p>
        </w:tc>
      </w:tr>
    </w:tbl>
    <w:p w:rsidR="002E70E5" w:rsidRDefault="002E70E5" w:rsidP="00801689">
      <w:pPr>
        <w:pStyle w:val="23"/>
      </w:pPr>
    </w:p>
    <w:p w:rsidR="002E70E5" w:rsidRDefault="002E70E5" w:rsidP="00801689">
      <w:pPr>
        <w:pStyle w:val="23"/>
      </w:pPr>
    </w:p>
    <w:p w:rsidR="00083CC5" w:rsidRPr="00083CC5" w:rsidRDefault="00083CC5" w:rsidP="00083CC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27" w:name="_Toc48303759"/>
      <w:bookmarkStart w:id="28" w:name="_Toc48916686"/>
      <w:r>
        <w:rPr>
          <w:rFonts w:ascii="Times New Roman" w:hAnsi="Times New Roman" w:cs="Times New Roman"/>
          <w:color w:val="auto"/>
          <w:szCs w:val="28"/>
        </w:rPr>
        <w:t xml:space="preserve">2.4. </w:t>
      </w:r>
      <w:r w:rsidRPr="00083CC5">
        <w:rPr>
          <w:rFonts w:ascii="Times New Roman" w:hAnsi="Times New Roman" w:cs="Times New Roman"/>
          <w:color w:val="auto"/>
          <w:szCs w:val="28"/>
        </w:rPr>
        <w:t>Ограничения тепловой мощности и параметры располагаемой тепловой мощности</w:t>
      </w:r>
      <w:bookmarkEnd w:id="27"/>
      <w:bookmarkEnd w:id="28"/>
    </w:p>
    <w:p w:rsidR="00083CC5" w:rsidRDefault="00083CC5" w:rsidP="00083CC5">
      <w:pPr>
        <w:spacing w:line="240" w:lineRule="auto"/>
      </w:pPr>
      <w:r w:rsidRPr="00E148C7">
        <w:t xml:space="preserve">Располагаемая тепловая мощность сопоставима с установленной мощностью оборудования </w:t>
      </w:r>
      <w:r>
        <w:t>котельной</w:t>
      </w:r>
      <w:r w:rsidRPr="00E148C7">
        <w:t xml:space="preserve"> </w:t>
      </w:r>
      <w:r w:rsidRPr="00FC71E5">
        <w:t>равна установленной мощности, т.к. ограничений тепловой мощности при проведении освидетельствований основного оборудования не выявлено</w:t>
      </w:r>
    </w:p>
    <w:p w:rsidR="00083CC5" w:rsidRDefault="00083CC5" w:rsidP="00083CC5">
      <w:pPr>
        <w:spacing w:line="240" w:lineRule="auto"/>
        <w:jc w:val="center"/>
        <w:rPr>
          <w:bCs/>
        </w:rPr>
      </w:pPr>
      <w:bookmarkStart w:id="29" w:name="sub_13032"/>
    </w:p>
    <w:p w:rsidR="00083CC5" w:rsidRPr="00A26745" w:rsidRDefault="00083CC5" w:rsidP="00083CC5">
      <w:pPr>
        <w:spacing w:line="240" w:lineRule="auto"/>
        <w:jc w:val="center"/>
        <w:rPr>
          <w:bCs/>
        </w:rPr>
      </w:pPr>
      <w:r w:rsidRPr="00A26745">
        <w:rPr>
          <w:bCs/>
        </w:rPr>
        <w:t>Таблица 2.4 Установленная, располагаемая тепловая мощность,</w:t>
      </w:r>
    </w:p>
    <w:p w:rsidR="00083CC5" w:rsidRPr="00A26745" w:rsidRDefault="00083CC5" w:rsidP="00083CC5">
      <w:pPr>
        <w:spacing w:line="240" w:lineRule="auto"/>
        <w:jc w:val="center"/>
        <w:rPr>
          <w:bCs/>
        </w:rPr>
      </w:pPr>
      <w:r w:rsidRPr="00A26745">
        <w:rPr>
          <w:bCs/>
        </w:rPr>
        <w:t>ограничения тепловой мощности, потребление тепловой мощности на</w:t>
      </w:r>
    </w:p>
    <w:p w:rsidR="00083CC5" w:rsidRPr="00A26745" w:rsidRDefault="00083CC5" w:rsidP="00083CC5">
      <w:pPr>
        <w:spacing w:line="240" w:lineRule="auto"/>
        <w:jc w:val="center"/>
      </w:pPr>
      <w:r w:rsidRPr="00A26745">
        <w:rPr>
          <w:bCs/>
        </w:rPr>
        <w:t>собственные нужды, тепловая мощность нетто</w:t>
      </w:r>
      <w:bookmarkEnd w:id="29"/>
    </w:p>
    <w:tbl>
      <w:tblPr>
        <w:tblW w:w="9900" w:type="dxa"/>
        <w:tblInd w:w="-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826"/>
        <w:gridCol w:w="1986"/>
        <w:gridCol w:w="1843"/>
        <w:gridCol w:w="1418"/>
        <w:gridCol w:w="1134"/>
        <w:gridCol w:w="1276"/>
        <w:gridCol w:w="1417"/>
      </w:tblGrid>
      <w:tr w:rsidR="00083CC5" w:rsidTr="00C652FF">
        <w:tc>
          <w:tcPr>
            <w:tcW w:w="826"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Год</w:t>
            </w:r>
          </w:p>
        </w:tc>
        <w:tc>
          <w:tcPr>
            <w:tcW w:w="3829" w:type="dxa"/>
            <w:gridSpan w:val="2"/>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Установленная мощность, Гкал/ч</w:t>
            </w:r>
          </w:p>
        </w:tc>
        <w:tc>
          <w:tcPr>
            <w:tcW w:w="1418"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Ограничения установленной тепловой мощности, Гкал/ч</w:t>
            </w:r>
          </w:p>
        </w:tc>
        <w:tc>
          <w:tcPr>
            <w:tcW w:w="1134"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Располагаемая тепловая мощность, Гкал/ч</w:t>
            </w:r>
          </w:p>
        </w:tc>
        <w:tc>
          <w:tcPr>
            <w:tcW w:w="1276"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Расчетное потребление тепловой</w:t>
            </w:r>
          </w:p>
          <w:p w:rsidR="00083CC5" w:rsidRDefault="00083CC5" w:rsidP="00C652FF">
            <w:pPr>
              <w:pStyle w:val="afff7"/>
              <w:jc w:val="center"/>
              <w:rPr>
                <w:rFonts w:ascii="Times New Roman" w:hAnsi="Times New Roman" w:cs="Times New Roman"/>
              </w:rPr>
            </w:pPr>
            <w:r>
              <w:rPr>
                <w:rFonts w:ascii="Times New Roman" w:hAnsi="Times New Roman" w:cs="Times New Roman"/>
              </w:rPr>
              <w:t>мощности на собственные нужды, Гкал/ч</w:t>
            </w:r>
          </w:p>
        </w:tc>
        <w:tc>
          <w:tcPr>
            <w:tcW w:w="1417" w:type="dxa"/>
            <w:vMerge w:val="restart"/>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Тепловая мощность нетто, Гкал/ ч</w:t>
            </w:r>
          </w:p>
        </w:tc>
      </w:tr>
      <w:tr w:rsidR="00083CC5" w:rsidTr="00C652FF">
        <w:tc>
          <w:tcPr>
            <w:tcW w:w="826"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986" w:type="dxa"/>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left"/>
              <w:rPr>
                <w:rFonts w:ascii="Times New Roman" w:hAnsi="Times New Roman" w:cs="Times New Roman"/>
              </w:rPr>
            </w:pPr>
            <w:r w:rsidRPr="00DA4EDF">
              <w:rPr>
                <w:rFonts w:ascii="Times New Roman" w:hAnsi="Times New Roman" w:cs="Times New Roman"/>
              </w:rPr>
              <w:t>Котлов,</w:t>
            </w:r>
          </w:p>
          <w:p w:rsidR="00083CC5" w:rsidRDefault="00083CC5" w:rsidP="00C652FF">
            <w:pPr>
              <w:pStyle w:val="afff7"/>
              <w:jc w:val="left"/>
              <w:rPr>
                <w:rFonts w:ascii="Times New Roman" w:hAnsi="Times New Roman" w:cs="Times New Roman"/>
              </w:rPr>
            </w:pPr>
            <w:r w:rsidRPr="00DA4EDF">
              <w:rPr>
                <w:rFonts w:ascii="Times New Roman" w:hAnsi="Times New Roman" w:cs="Times New Roman"/>
              </w:rPr>
              <w:t>утилизаторов,</w:t>
            </w:r>
          </w:p>
          <w:p w:rsidR="00083CC5" w:rsidRDefault="00083CC5" w:rsidP="00C652FF">
            <w:pPr>
              <w:pStyle w:val="afff7"/>
              <w:jc w:val="left"/>
              <w:rPr>
                <w:rFonts w:ascii="Times New Roman" w:hAnsi="Times New Roman" w:cs="Times New Roman"/>
              </w:rPr>
            </w:pPr>
            <w:r w:rsidRPr="00DA4EDF">
              <w:rPr>
                <w:rFonts w:ascii="Times New Roman" w:hAnsi="Times New Roman" w:cs="Times New Roman"/>
              </w:rPr>
              <w:t>Гкал/ч</w:t>
            </w:r>
            <w:r>
              <w:t xml:space="preserve"> </w:t>
            </w:r>
          </w:p>
        </w:tc>
        <w:tc>
          <w:tcPr>
            <w:tcW w:w="1843" w:type="dxa"/>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всего</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083CC5" w:rsidRDefault="00083CC5" w:rsidP="00C652FF">
            <w:pPr>
              <w:spacing w:line="240" w:lineRule="auto"/>
              <w:ind w:firstLine="0"/>
              <w:jc w:val="left"/>
              <w:rPr>
                <w:rFonts w:eastAsiaTheme="minorEastAsia"/>
                <w:lang w:eastAsia="ru-RU"/>
              </w:rPr>
            </w:pPr>
          </w:p>
        </w:tc>
      </w:tr>
      <w:tr w:rsidR="00A2099D" w:rsidTr="00C652FF">
        <w:tc>
          <w:tcPr>
            <w:tcW w:w="826" w:type="dxa"/>
            <w:tcBorders>
              <w:top w:val="single" w:sz="4" w:space="0" w:color="auto"/>
              <w:left w:val="single" w:sz="4" w:space="0" w:color="auto"/>
              <w:bottom w:val="single" w:sz="4" w:space="0" w:color="auto"/>
              <w:right w:val="single" w:sz="4" w:space="0" w:color="auto"/>
            </w:tcBorders>
            <w:hideMark/>
          </w:tcPr>
          <w:p w:rsidR="00A2099D" w:rsidRDefault="00A2099D" w:rsidP="00C652FF">
            <w:pPr>
              <w:pStyle w:val="afff7"/>
              <w:jc w:val="center"/>
              <w:rPr>
                <w:rFonts w:ascii="Times New Roman" w:hAnsi="Times New Roman" w:cs="Times New Roman"/>
              </w:rPr>
            </w:pPr>
            <w:r>
              <w:rPr>
                <w:rFonts w:ascii="Times New Roman" w:hAnsi="Times New Roman" w:cs="Times New Roman"/>
              </w:rPr>
              <w:t>2016</w:t>
            </w:r>
          </w:p>
        </w:tc>
        <w:tc>
          <w:tcPr>
            <w:tcW w:w="1986"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843"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8"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134"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276"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7"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r>
      <w:tr w:rsidR="00A2099D" w:rsidTr="00C652FF">
        <w:tc>
          <w:tcPr>
            <w:tcW w:w="826" w:type="dxa"/>
            <w:tcBorders>
              <w:top w:val="single" w:sz="4" w:space="0" w:color="auto"/>
              <w:left w:val="single" w:sz="4" w:space="0" w:color="auto"/>
              <w:bottom w:val="single" w:sz="4" w:space="0" w:color="auto"/>
              <w:right w:val="single" w:sz="4" w:space="0" w:color="auto"/>
            </w:tcBorders>
            <w:hideMark/>
          </w:tcPr>
          <w:p w:rsidR="00A2099D" w:rsidRDefault="00A2099D" w:rsidP="00C652FF">
            <w:pPr>
              <w:pStyle w:val="afff7"/>
              <w:jc w:val="center"/>
              <w:rPr>
                <w:rFonts w:ascii="Times New Roman" w:hAnsi="Times New Roman" w:cs="Times New Roman"/>
              </w:rPr>
            </w:pPr>
            <w:r>
              <w:rPr>
                <w:rFonts w:ascii="Times New Roman" w:hAnsi="Times New Roman" w:cs="Times New Roman"/>
              </w:rPr>
              <w:t>2017</w:t>
            </w:r>
          </w:p>
        </w:tc>
        <w:tc>
          <w:tcPr>
            <w:tcW w:w="1986"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843"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8"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134"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276"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7"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r>
      <w:tr w:rsidR="00A2099D" w:rsidTr="00C652FF">
        <w:tc>
          <w:tcPr>
            <w:tcW w:w="826" w:type="dxa"/>
            <w:tcBorders>
              <w:top w:val="single" w:sz="4" w:space="0" w:color="auto"/>
              <w:left w:val="single" w:sz="4" w:space="0" w:color="auto"/>
              <w:bottom w:val="single" w:sz="4" w:space="0" w:color="auto"/>
              <w:right w:val="single" w:sz="4" w:space="0" w:color="auto"/>
            </w:tcBorders>
            <w:hideMark/>
          </w:tcPr>
          <w:p w:rsidR="00A2099D" w:rsidRDefault="00A2099D" w:rsidP="00C652FF">
            <w:pPr>
              <w:pStyle w:val="afff7"/>
              <w:jc w:val="center"/>
              <w:rPr>
                <w:rFonts w:ascii="Times New Roman" w:hAnsi="Times New Roman" w:cs="Times New Roman"/>
              </w:rPr>
            </w:pPr>
            <w:r>
              <w:rPr>
                <w:rFonts w:ascii="Times New Roman" w:hAnsi="Times New Roman" w:cs="Times New Roman"/>
              </w:rPr>
              <w:t>2018</w:t>
            </w:r>
          </w:p>
        </w:tc>
        <w:tc>
          <w:tcPr>
            <w:tcW w:w="1986" w:type="dxa"/>
            <w:tcBorders>
              <w:top w:val="single" w:sz="4" w:space="0" w:color="auto"/>
              <w:left w:val="single" w:sz="4" w:space="0" w:color="auto"/>
              <w:bottom w:val="single" w:sz="4" w:space="0" w:color="auto"/>
              <w:right w:val="single" w:sz="4" w:space="0" w:color="auto"/>
            </w:tcBorders>
            <w:vAlign w:val="center"/>
            <w:hideMark/>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843" w:type="dxa"/>
            <w:tcBorders>
              <w:top w:val="single" w:sz="4" w:space="0" w:color="auto"/>
              <w:left w:val="single" w:sz="4" w:space="0" w:color="auto"/>
              <w:bottom w:val="single" w:sz="4" w:space="0" w:color="auto"/>
              <w:right w:val="single" w:sz="4" w:space="0" w:color="auto"/>
            </w:tcBorders>
            <w:vAlign w:val="center"/>
            <w:hideMark/>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8" w:type="dxa"/>
            <w:tcBorders>
              <w:top w:val="single" w:sz="4" w:space="0" w:color="auto"/>
              <w:left w:val="single" w:sz="4" w:space="0" w:color="auto"/>
              <w:bottom w:val="single" w:sz="4" w:space="0" w:color="auto"/>
              <w:right w:val="single" w:sz="4" w:space="0" w:color="auto"/>
            </w:tcBorders>
            <w:vAlign w:val="center"/>
            <w:hideMark/>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134" w:type="dxa"/>
            <w:tcBorders>
              <w:top w:val="single" w:sz="4" w:space="0" w:color="auto"/>
              <w:left w:val="single" w:sz="4" w:space="0" w:color="auto"/>
              <w:bottom w:val="single" w:sz="4" w:space="0" w:color="auto"/>
              <w:right w:val="single" w:sz="4" w:space="0" w:color="auto"/>
            </w:tcBorders>
            <w:vAlign w:val="center"/>
            <w:hideMark/>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276" w:type="dxa"/>
            <w:tcBorders>
              <w:top w:val="single" w:sz="4" w:space="0" w:color="auto"/>
              <w:left w:val="single" w:sz="4" w:space="0" w:color="auto"/>
              <w:bottom w:val="single" w:sz="4" w:space="0" w:color="auto"/>
              <w:right w:val="single" w:sz="4" w:space="0" w:color="auto"/>
            </w:tcBorders>
            <w:vAlign w:val="center"/>
            <w:hideMark/>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417" w:type="dxa"/>
            <w:tcBorders>
              <w:top w:val="single" w:sz="4" w:space="0" w:color="auto"/>
              <w:left w:val="single" w:sz="4" w:space="0" w:color="auto"/>
              <w:bottom w:val="single" w:sz="4" w:space="0" w:color="auto"/>
              <w:right w:val="single" w:sz="4" w:space="0" w:color="auto"/>
            </w:tcBorders>
            <w:vAlign w:val="center"/>
          </w:tcPr>
          <w:p w:rsidR="00A2099D"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r>
      <w:tr w:rsidR="00083CC5" w:rsidTr="00BA4E4E">
        <w:trPr>
          <w:trHeight w:val="339"/>
        </w:trPr>
        <w:tc>
          <w:tcPr>
            <w:tcW w:w="826" w:type="dxa"/>
            <w:tcBorders>
              <w:top w:val="single" w:sz="4" w:space="0" w:color="auto"/>
              <w:left w:val="single" w:sz="4" w:space="0" w:color="auto"/>
              <w:bottom w:val="single" w:sz="4" w:space="0" w:color="auto"/>
              <w:right w:val="single" w:sz="4" w:space="0" w:color="auto"/>
            </w:tcBorders>
            <w:hideMark/>
          </w:tcPr>
          <w:p w:rsidR="00083CC5" w:rsidRDefault="00083CC5" w:rsidP="00C652FF">
            <w:pPr>
              <w:pStyle w:val="afff7"/>
              <w:jc w:val="center"/>
              <w:rPr>
                <w:rFonts w:ascii="Times New Roman" w:hAnsi="Times New Roman" w:cs="Times New Roman"/>
              </w:rPr>
            </w:pPr>
            <w:r>
              <w:rPr>
                <w:rFonts w:ascii="Times New Roman" w:hAnsi="Times New Roman" w:cs="Times New Roman"/>
              </w:rPr>
              <w:t>2019</w:t>
            </w:r>
          </w:p>
        </w:tc>
        <w:tc>
          <w:tcPr>
            <w:tcW w:w="1986" w:type="dxa"/>
            <w:tcBorders>
              <w:top w:val="single" w:sz="4" w:space="0" w:color="auto"/>
              <w:left w:val="single" w:sz="4" w:space="0" w:color="auto"/>
              <w:bottom w:val="single" w:sz="4" w:space="0" w:color="auto"/>
              <w:right w:val="single" w:sz="4" w:space="0" w:color="auto"/>
            </w:tcBorders>
            <w:vAlign w:val="center"/>
            <w:hideMark/>
          </w:tcPr>
          <w:p w:rsidR="00083CC5" w:rsidRDefault="00A2099D" w:rsidP="00C652FF">
            <w:pPr>
              <w:pStyle w:val="afff7"/>
              <w:jc w:val="center"/>
              <w:rPr>
                <w:rFonts w:ascii="Times New Roman" w:hAnsi="Times New Roman" w:cs="Times New Roman"/>
              </w:rPr>
            </w:pPr>
            <w:r w:rsidRPr="00A2099D">
              <w:rPr>
                <w:rFonts w:ascii="Times New Roman" w:hAnsi="Times New Roman" w:cs="Times New Roman"/>
              </w:rPr>
              <w:t>нет данных</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3CC5" w:rsidRDefault="00A2099D" w:rsidP="00BA4E4E">
            <w:pPr>
              <w:pStyle w:val="afff7"/>
              <w:jc w:val="center"/>
              <w:rPr>
                <w:rFonts w:ascii="Times New Roman" w:hAnsi="Times New Roman" w:cs="Times New Roman"/>
              </w:rPr>
            </w:pPr>
            <w:r>
              <w:rPr>
                <w:rFonts w:ascii="Times New Roman" w:hAnsi="Times New Roman" w:cs="Times New Roman"/>
              </w:rPr>
              <w:t>1,6</w:t>
            </w:r>
          </w:p>
        </w:tc>
        <w:tc>
          <w:tcPr>
            <w:tcW w:w="1418" w:type="dxa"/>
            <w:tcBorders>
              <w:top w:val="single" w:sz="4" w:space="0" w:color="auto"/>
              <w:left w:val="single" w:sz="4" w:space="0" w:color="auto"/>
              <w:bottom w:val="single" w:sz="4" w:space="0" w:color="auto"/>
              <w:right w:val="single" w:sz="4" w:space="0" w:color="auto"/>
            </w:tcBorders>
            <w:vAlign w:val="center"/>
            <w:hideMark/>
          </w:tcPr>
          <w:p w:rsidR="00083CC5" w:rsidRDefault="00083CC5" w:rsidP="00BA4E4E">
            <w:pPr>
              <w:pStyle w:val="afff7"/>
              <w:jc w:val="center"/>
              <w:rPr>
                <w:rFonts w:ascii="Times New Roman" w:hAnsi="Times New Roman" w:cs="Times New Roman"/>
              </w:rPr>
            </w:pPr>
            <w:r>
              <w:rPr>
                <w:rFonts w:ascii="Times New Roman" w:hAnsi="Times New Roman" w:cs="Times New Roman"/>
              </w:rP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3CC5" w:rsidRDefault="00A2099D" w:rsidP="00BA4E4E">
            <w:pPr>
              <w:pStyle w:val="afff7"/>
              <w:jc w:val="center"/>
              <w:rPr>
                <w:rFonts w:ascii="Times New Roman" w:hAnsi="Times New Roman" w:cs="Times New Roman"/>
              </w:rPr>
            </w:pPr>
            <w:r>
              <w:rPr>
                <w:rFonts w:ascii="Times New Roman" w:hAnsi="Times New Roman" w:cs="Times New Roman"/>
              </w:rPr>
              <w:t>1,6</w:t>
            </w:r>
          </w:p>
        </w:tc>
        <w:tc>
          <w:tcPr>
            <w:tcW w:w="1276" w:type="dxa"/>
            <w:tcBorders>
              <w:top w:val="single" w:sz="4" w:space="0" w:color="auto"/>
              <w:left w:val="single" w:sz="4" w:space="0" w:color="auto"/>
              <w:bottom w:val="single" w:sz="4" w:space="0" w:color="auto"/>
              <w:right w:val="single" w:sz="4" w:space="0" w:color="auto"/>
            </w:tcBorders>
            <w:vAlign w:val="center"/>
            <w:hideMark/>
          </w:tcPr>
          <w:p w:rsidR="00083CC5" w:rsidRDefault="00A2099D" w:rsidP="00BA4E4E">
            <w:pPr>
              <w:pStyle w:val="afff7"/>
              <w:jc w:val="center"/>
              <w:rPr>
                <w:rFonts w:ascii="Times New Roman" w:hAnsi="Times New Roman" w:cs="Times New Roman"/>
              </w:rPr>
            </w:pPr>
            <w:r w:rsidRPr="00A2099D">
              <w:rPr>
                <w:rFonts w:ascii="Times New Roman" w:hAnsi="Times New Roman" w:cs="Times New Roman"/>
              </w:rPr>
              <w:t>0,048</w:t>
            </w:r>
          </w:p>
        </w:tc>
        <w:tc>
          <w:tcPr>
            <w:tcW w:w="1417" w:type="dxa"/>
            <w:tcBorders>
              <w:top w:val="single" w:sz="4" w:space="0" w:color="auto"/>
              <w:left w:val="single" w:sz="4" w:space="0" w:color="auto"/>
              <w:bottom w:val="single" w:sz="4" w:space="0" w:color="auto"/>
              <w:right w:val="single" w:sz="4" w:space="0" w:color="auto"/>
            </w:tcBorders>
            <w:vAlign w:val="center"/>
          </w:tcPr>
          <w:p w:rsidR="00083CC5" w:rsidRDefault="00A2099D" w:rsidP="00BA4E4E">
            <w:pPr>
              <w:pStyle w:val="afff7"/>
              <w:jc w:val="center"/>
              <w:rPr>
                <w:rFonts w:ascii="Times New Roman" w:hAnsi="Times New Roman" w:cs="Times New Roman"/>
              </w:rPr>
            </w:pPr>
            <w:r w:rsidRPr="00A2099D">
              <w:rPr>
                <w:rFonts w:ascii="Times New Roman" w:hAnsi="Times New Roman" w:cs="Times New Roman"/>
              </w:rPr>
              <w:t>1,552</w:t>
            </w:r>
          </w:p>
        </w:tc>
      </w:tr>
    </w:tbl>
    <w:p w:rsidR="002E70E5" w:rsidRDefault="002E70E5" w:rsidP="00801689">
      <w:pPr>
        <w:pStyle w:val="23"/>
      </w:pPr>
    </w:p>
    <w:p w:rsidR="002E70E5" w:rsidRDefault="002E70E5" w:rsidP="00801689">
      <w:pPr>
        <w:pStyle w:val="23"/>
      </w:pPr>
    </w:p>
    <w:p w:rsidR="00A2099D" w:rsidRDefault="00A2099D" w:rsidP="00A2099D">
      <w:pPr>
        <w:spacing w:line="240" w:lineRule="auto"/>
      </w:pPr>
      <w:r>
        <w:t xml:space="preserve">Ретроспективные значения величин располагаемой тепловой мощности и установленной тепловой мощности </w:t>
      </w:r>
      <w:proofErr w:type="spellStart"/>
      <w:r>
        <w:t>энергоисточников</w:t>
      </w:r>
      <w:proofErr w:type="spellEnd"/>
      <w:r>
        <w:t xml:space="preserve"> представлены в таблице 3.</w:t>
      </w:r>
    </w:p>
    <w:p w:rsidR="00A2099D" w:rsidRPr="00DE3F66" w:rsidRDefault="00A2099D" w:rsidP="00A2099D">
      <w:pPr>
        <w:pStyle w:val="afff3"/>
        <w:outlineLvl w:val="0"/>
        <w:rPr>
          <w:color w:val="FF0000"/>
        </w:rPr>
      </w:pPr>
      <w:bookmarkStart w:id="30" w:name="_Toc48303761"/>
      <w:bookmarkStart w:id="31" w:name="_Toc48916687"/>
      <w:r w:rsidRPr="0015633C">
        <w:t xml:space="preserve">Таблица </w:t>
      </w:r>
      <w:r w:rsidR="00AF7A7F">
        <w:t>3</w:t>
      </w:r>
      <w:r>
        <w:t xml:space="preserve">. </w:t>
      </w:r>
      <w:r w:rsidRPr="0015633C">
        <w:t xml:space="preserve"> Величины располагаемой и установленной тепловой мощности</w:t>
      </w:r>
      <w:bookmarkEnd w:id="30"/>
      <w:bookmarkEnd w:id="31"/>
      <w:r w:rsidRPr="0015633C">
        <w:t xml:space="preserve"> </w:t>
      </w:r>
    </w:p>
    <w:tbl>
      <w:tblPr>
        <w:tblW w:w="5000" w:type="pct"/>
        <w:tblLayout w:type="fixed"/>
        <w:tblLook w:val="00A0" w:firstRow="1" w:lastRow="0" w:firstColumn="1" w:lastColumn="0" w:noHBand="0" w:noVBand="0"/>
      </w:tblPr>
      <w:tblGrid>
        <w:gridCol w:w="2434"/>
        <w:gridCol w:w="1003"/>
        <w:gridCol w:w="1273"/>
        <w:gridCol w:w="1388"/>
        <w:gridCol w:w="1440"/>
        <w:gridCol w:w="1186"/>
        <w:gridCol w:w="1697"/>
      </w:tblGrid>
      <w:tr w:rsidR="00A2099D" w:rsidRPr="005A671B" w:rsidTr="00C652FF">
        <w:trPr>
          <w:trHeight w:val="255"/>
        </w:trPr>
        <w:tc>
          <w:tcPr>
            <w:tcW w:w="1168" w:type="pct"/>
            <w:vMerge w:val="restart"/>
            <w:tcBorders>
              <w:top w:val="single" w:sz="4" w:space="0" w:color="auto"/>
              <w:left w:val="single" w:sz="4" w:space="0" w:color="auto"/>
              <w:bottom w:val="single" w:sz="4" w:space="0" w:color="000000"/>
              <w:right w:val="single" w:sz="4" w:space="0" w:color="auto"/>
            </w:tcBorders>
            <w:vAlign w:val="center"/>
          </w:tcPr>
          <w:p w:rsidR="00A2099D" w:rsidRPr="005A671B" w:rsidRDefault="00A2099D" w:rsidP="00C652FF">
            <w:pPr>
              <w:spacing w:line="240" w:lineRule="auto"/>
              <w:ind w:firstLine="0"/>
              <w:jc w:val="center"/>
              <w:rPr>
                <w:b/>
                <w:lang w:eastAsia="ru-RU"/>
              </w:rPr>
            </w:pPr>
            <w:r w:rsidRPr="005A671B">
              <w:rPr>
                <w:b/>
                <w:sz w:val="22"/>
                <w:lang w:eastAsia="ru-RU"/>
              </w:rPr>
              <w:t>Наименование источника</w:t>
            </w:r>
          </w:p>
        </w:tc>
        <w:tc>
          <w:tcPr>
            <w:tcW w:w="1758" w:type="pct"/>
            <w:gridSpan w:val="3"/>
            <w:tcBorders>
              <w:top w:val="single" w:sz="4" w:space="0" w:color="auto"/>
              <w:left w:val="nil"/>
              <w:bottom w:val="single" w:sz="4" w:space="0" w:color="auto"/>
              <w:right w:val="single" w:sz="4" w:space="0" w:color="auto"/>
            </w:tcBorders>
            <w:noWrap/>
            <w:vAlign w:val="center"/>
          </w:tcPr>
          <w:p w:rsidR="00A2099D" w:rsidRPr="005A671B" w:rsidRDefault="00A2099D" w:rsidP="00C652FF">
            <w:pPr>
              <w:spacing w:line="240" w:lineRule="auto"/>
              <w:ind w:firstLine="0"/>
              <w:jc w:val="center"/>
              <w:rPr>
                <w:b/>
                <w:lang w:eastAsia="ru-RU"/>
              </w:rPr>
            </w:pPr>
            <w:r w:rsidRPr="005A671B">
              <w:rPr>
                <w:b/>
                <w:sz w:val="22"/>
                <w:lang w:eastAsia="ru-RU"/>
              </w:rPr>
              <w:t>Установленная тепловая мощность источника, Гкал/ч</w:t>
            </w:r>
          </w:p>
        </w:tc>
        <w:tc>
          <w:tcPr>
            <w:tcW w:w="2074" w:type="pct"/>
            <w:gridSpan w:val="3"/>
            <w:tcBorders>
              <w:top w:val="single" w:sz="4" w:space="0" w:color="auto"/>
              <w:left w:val="nil"/>
              <w:bottom w:val="single" w:sz="4" w:space="0" w:color="auto"/>
              <w:right w:val="single" w:sz="4" w:space="0" w:color="auto"/>
            </w:tcBorders>
            <w:noWrap/>
            <w:vAlign w:val="center"/>
          </w:tcPr>
          <w:p w:rsidR="00A2099D" w:rsidRPr="005A671B" w:rsidRDefault="00A2099D" w:rsidP="00C652FF">
            <w:pPr>
              <w:spacing w:line="240" w:lineRule="auto"/>
              <w:ind w:firstLine="0"/>
              <w:jc w:val="center"/>
              <w:rPr>
                <w:b/>
                <w:lang w:eastAsia="ru-RU"/>
              </w:rPr>
            </w:pPr>
            <w:r w:rsidRPr="005A671B">
              <w:rPr>
                <w:b/>
                <w:sz w:val="22"/>
                <w:lang w:eastAsia="ru-RU"/>
              </w:rPr>
              <w:t>Располагаемая тепловая мощность  источника, Гкал/час</w:t>
            </w:r>
          </w:p>
        </w:tc>
      </w:tr>
      <w:tr w:rsidR="00A2099D" w:rsidRPr="005A671B" w:rsidTr="00C652FF">
        <w:trPr>
          <w:trHeight w:val="255"/>
        </w:trPr>
        <w:tc>
          <w:tcPr>
            <w:tcW w:w="1168" w:type="pct"/>
            <w:vMerge/>
            <w:tcBorders>
              <w:top w:val="single" w:sz="4" w:space="0" w:color="auto"/>
              <w:left w:val="single" w:sz="4" w:space="0" w:color="auto"/>
              <w:bottom w:val="single" w:sz="4" w:space="0" w:color="000000"/>
              <w:right w:val="single" w:sz="4" w:space="0" w:color="auto"/>
            </w:tcBorders>
            <w:vAlign w:val="center"/>
          </w:tcPr>
          <w:p w:rsidR="00A2099D" w:rsidRPr="005A671B" w:rsidRDefault="00A2099D" w:rsidP="00C652FF">
            <w:pPr>
              <w:spacing w:line="240" w:lineRule="auto"/>
              <w:ind w:firstLine="0"/>
              <w:jc w:val="center"/>
              <w:rPr>
                <w:b/>
                <w:lang w:eastAsia="ru-RU"/>
              </w:rPr>
            </w:pPr>
          </w:p>
        </w:tc>
        <w:tc>
          <w:tcPr>
            <w:tcW w:w="48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2012</w:t>
            </w:r>
          </w:p>
        </w:tc>
        <w:tc>
          <w:tcPr>
            <w:tcW w:w="61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2015</w:t>
            </w:r>
          </w:p>
        </w:tc>
        <w:tc>
          <w:tcPr>
            <w:tcW w:w="666"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2019</w:t>
            </w:r>
          </w:p>
        </w:tc>
        <w:tc>
          <w:tcPr>
            <w:tcW w:w="691"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2012</w:t>
            </w:r>
          </w:p>
        </w:tc>
        <w:tc>
          <w:tcPr>
            <w:tcW w:w="569"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2015</w:t>
            </w:r>
          </w:p>
        </w:tc>
        <w:tc>
          <w:tcPr>
            <w:tcW w:w="814" w:type="pct"/>
            <w:tcBorders>
              <w:top w:val="nil"/>
              <w:left w:val="nil"/>
              <w:bottom w:val="single" w:sz="4" w:space="0" w:color="auto"/>
              <w:right w:val="single" w:sz="4" w:space="0" w:color="auto"/>
            </w:tcBorders>
            <w:noWrap/>
            <w:vAlign w:val="center"/>
          </w:tcPr>
          <w:p w:rsidR="00A2099D" w:rsidRPr="00FD61DD" w:rsidRDefault="00A2099D" w:rsidP="00C652FF">
            <w:pPr>
              <w:spacing w:line="240" w:lineRule="auto"/>
              <w:ind w:firstLine="0"/>
              <w:jc w:val="center"/>
              <w:rPr>
                <w:b/>
                <w:sz w:val="22"/>
                <w:lang w:eastAsia="ru-RU"/>
              </w:rPr>
            </w:pPr>
            <w:r w:rsidRPr="00FD61DD">
              <w:rPr>
                <w:b/>
                <w:sz w:val="22"/>
                <w:lang w:eastAsia="ru-RU"/>
              </w:rPr>
              <w:t>2019</w:t>
            </w:r>
          </w:p>
        </w:tc>
      </w:tr>
      <w:tr w:rsidR="00A2099D" w:rsidRPr="005A671B" w:rsidTr="00C652FF">
        <w:trPr>
          <w:trHeight w:val="255"/>
        </w:trPr>
        <w:tc>
          <w:tcPr>
            <w:tcW w:w="1168" w:type="pct"/>
            <w:tcBorders>
              <w:top w:val="nil"/>
              <w:left w:val="single" w:sz="4" w:space="0" w:color="auto"/>
              <w:bottom w:val="single" w:sz="4" w:space="0" w:color="auto"/>
              <w:right w:val="single" w:sz="4" w:space="0" w:color="auto"/>
            </w:tcBorders>
            <w:noWrap/>
            <w:vAlign w:val="center"/>
          </w:tcPr>
          <w:p w:rsidR="00A2099D" w:rsidRPr="00083CC5" w:rsidRDefault="00A2099D" w:rsidP="00A2099D">
            <w:pPr>
              <w:spacing w:line="240" w:lineRule="auto"/>
              <w:ind w:firstLine="0"/>
              <w:jc w:val="center"/>
              <w:rPr>
                <w:sz w:val="22"/>
                <w:lang w:eastAsia="ru-RU"/>
              </w:rPr>
            </w:pPr>
            <w:r w:rsidRPr="00083CC5">
              <w:rPr>
                <w:sz w:val="22"/>
                <w:lang w:eastAsia="ru-RU"/>
              </w:rPr>
              <w:t xml:space="preserve">Котельная </w:t>
            </w:r>
          </w:p>
          <w:p w:rsidR="00A2099D" w:rsidRPr="005A671B" w:rsidRDefault="00A2099D" w:rsidP="00A2099D">
            <w:pPr>
              <w:pStyle w:val="afff5"/>
              <w:jc w:val="center"/>
            </w:pPr>
            <w:r w:rsidRPr="00083CC5">
              <w:rPr>
                <w:sz w:val="22"/>
              </w:rPr>
              <w:t>с .Кузнецовка</w:t>
            </w:r>
          </w:p>
        </w:tc>
        <w:tc>
          <w:tcPr>
            <w:tcW w:w="481"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rsidRPr="00A2099D">
              <w:t>нет данных</w:t>
            </w:r>
          </w:p>
        </w:tc>
        <w:tc>
          <w:tcPr>
            <w:tcW w:w="611"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rsidRPr="00A2099D">
              <w:t>нет данных</w:t>
            </w:r>
          </w:p>
        </w:tc>
        <w:tc>
          <w:tcPr>
            <w:tcW w:w="666"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t>1,6</w:t>
            </w:r>
          </w:p>
        </w:tc>
        <w:tc>
          <w:tcPr>
            <w:tcW w:w="691"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rsidRPr="00A2099D">
              <w:t>нет данных</w:t>
            </w:r>
          </w:p>
        </w:tc>
        <w:tc>
          <w:tcPr>
            <w:tcW w:w="569"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rsidRPr="00A2099D">
              <w:t>нет данных</w:t>
            </w:r>
          </w:p>
        </w:tc>
        <w:tc>
          <w:tcPr>
            <w:tcW w:w="814" w:type="pct"/>
            <w:tcBorders>
              <w:top w:val="nil"/>
              <w:left w:val="nil"/>
              <w:bottom w:val="single" w:sz="4" w:space="0" w:color="auto"/>
              <w:right w:val="single" w:sz="4" w:space="0" w:color="auto"/>
            </w:tcBorders>
            <w:noWrap/>
            <w:vAlign w:val="center"/>
          </w:tcPr>
          <w:p w:rsidR="00A2099D" w:rsidRPr="005A671B" w:rsidRDefault="00A2099D" w:rsidP="00C652FF">
            <w:pPr>
              <w:pStyle w:val="afff5"/>
              <w:jc w:val="center"/>
            </w:pPr>
            <w:r>
              <w:t>1,6</w:t>
            </w:r>
          </w:p>
        </w:tc>
      </w:tr>
    </w:tbl>
    <w:p w:rsidR="002E70E5" w:rsidRDefault="002E70E5" w:rsidP="00801689">
      <w:pPr>
        <w:pStyle w:val="23"/>
      </w:pPr>
    </w:p>
    <w:p w:rsidR="00A2099D" w:rsidRDefault="00BA4E4E" w:rsidP="00A2099D">
      <w:pPr>
        <w:spacing w:line="240" w:lineRule="auto"/>
      </w:pPr>
      <w:r>
        <w:lastRenderedPageBreak/>
        <w:t xml:space="preserve">Общая располагаемая тепловая мощность котельной  по состоянию на 2019 год </w:t>
      </w:r>
      <w:r w:rsidR="00A2099D">
        <w:t xml:space="preserve">составила </w:t>
      </w:r>
      <w:r>
        <w:t xml:space="preserve">1,6 </w:t>
      </w:r>
      <w:r w:rsidR="00A2099D">
        <w:t xml:space="preserve"> Гкал/час.</w:t>
      </w:r>
      <w:r w:rsidR="00A2099D" w:rsidRPr="00385761">
        <w:t xml:space="preserve"> </w:t>
      </w:r>
    </w:p>
    <w:p w:rsidR="00A2099D" w:rsidRDefault="00A2099D" w:rsidP="00A2099D">
      <w:pPr>
        <w:spacing w:line="240" w:lineRule="auto"/>
      </w:pPr>
      <w:r>
        <w:t>Согласно предоставленным данным режимно-наладочные испытания на котельной не проводились. Ограничений тепловой мощности не выявлено.</w:t>
      </w:r>
    </w:p>
    <w:p w:rsidR="00A2099D" w:rsidRDefault="00A2099D" w:rsidP="00A2099D">
      <w:pPr>
        <w:spacing w:line="240" w:lineRule="auto"/>
      </w:pPr>
      <w:r>
        <w:t>Так как не определена располагаемая мощность оборудования (в теплоснабжающей организации не проведены работы по определению технического состояния системы теплоснабжения – освидетельствование не проводилось), располагаемая мощность источников тепловой энергии должна быть принята равной установленной мощности.</w:t>
      </w:r>
    </w:p>
    <w:p w:rsidR="00A2099D" w:rsidRDefault="00A2099D" w:rsidP="00A2099D">
      <w:pPr>
        <w:spacing w:line="240" w:lineRule="auto"/>
      </w:pPr>
      <w:r>
        <w:t>Оценка технического состояния котлов при помощи наружного и внутреннего осмотра должна производиться не реже одного раза в четыре года.</w:t>
      </w:r>
    </w:p>
    <w:p w:rsidR="00A2099D" w:rsidRDefault="00A2099D" w:rsidP="00A2099D">
      <w:pPr>
        <w:spacing w:line="240" w:lineRule="auto"/>
      </w:pPr>
      <w:r>
        <w:t>Измерения геометрических размеров и гидравлические испытания должны проводиться не реже одного раза в восемь лет.</w:t>
      </w:r>
    </w:p>
    <w:p w:rsidR="00782A2A" w:rsidRDefault="00782A2A" w:rsidP="00A2099D">
      <w:pPr>
        <w:spacing w:line="240" w:lineRule="auto"/>
      </w:pPr>
    </w:p>
    <w:p w:rsidR="00BA4E4E" w:rsidRDefault="00BA4E4E" w:rsidP="00BA4E4E">
      <w:pPr>
        <w:pStyle w:val="3"/>
        <w:keepNext/>
        <w:keepLines/>
        <w:suppressAutoHyphens/>
        <w:spacing w:before="0" w:line="240" w:lineRule="auto"/>
        <w:ind w:left="284"/>
        <w:contextualSpacing w:val="0"/>
        <w:jc w:val="left"/>
      </w:pPr>
      <w:bookmarkStart w:id="32" w:name="_Toc48303762"/>
      <w:bookmarkStart w:id="33" w:name="_Toc48916688"/>
      <w:bookmarkEnd w:id="12"/>
      <w:bookmarkEnd w:id="13"/>
      <w:r>
        <w:rPr>
          <w:rFonts w:ascii="Times New Roman" w:hAnsi="Times New Roman" w:cs="Times New Roman"/>
          <w:color w:val="auto"/>
          <w:szCs w:val="28"/>
        </w:rPr>
        <w:t xml:space="preserve">2.5. </w:t>
      </w:r>
      <w:r w:rsidRPr="00BA4E4E">
        <w:rPr>
          <w:rFonts w:ascii="Times New Roman" w:hAnsi="Times New Roman" w:cs="Times New Roman"/>
          <w:color w:val="auto"/>
          <w:szCs w:val="28"/>
        </w:rPr>
        <w:t>Объем потребления тепловой энергии (мощности) и теплоносителя на собственные и хозяйственные нужды и параметры тепловой мощности нетто</w:t>
      </w:r>
      <w:bookmarkEnd w:id="32"/>
      <w:bookmarkEnd w:id="33"/>
    </w:p>
    <w:p w:rsidR="00BA4E4E" w:rsidRPr="003C2F2F" w:rsidRDefault="00BA4E4E" w:rsidP="00BA4E4E">
      <w:pPr>
        <w:spacing w:line="240" w:lineRule="auto"/>
      </w:pPr>
      <w:proofErr w:type="gramStart"/>
      <w:r w:rsidRPr="003C2F2F">
        <w:t>Объем тепловой энергии (мощности) расходуемый котельной</w:t>
      </w:r>
      <w:r>
        <w:t xml:space="preserve"> с. Кузнецовка    </w:t>
      </w:r>
      <w:r w:rsidRPr="003C2F2F">
        <w:t xml:space="preserve"> на собственные нужды за отопительный 201</w:t>
      </w:r>
      <w:r>
        <w:t>9</w:t>
      </w:r>
      <w:r w:rsidRPr="003C2F2F">
        <w:t xml:space="preserve"> год составил </w:t>
      </w:r>
      <w:r w:rsidRPr="00BA4E4E">
        <w:rPr>
          <w:color w:val="000000"/>
        </w:rPr>
        <w:t>30,798</w:t>
      </w:r>
      <w:r w:rsidRPr="003C2F2F">
        <w:rPr>
          <w:color w:val="000000"/>
        </w:rPr>
        <w:t xml:space="preserve"> </w:t>
      </w:r>
      <w:r w:rsidRPr="003C2F2F">
        <w:t xml:space="preserve">Гкал, от суммарной выработки </w:t>
      </w:r>
      <w:r>
        <w:t xml:space="preserve">1026,6 </w:t>
      </w:r>
      <w:r w:rsidRPr="003C2F2F">
        <w:t xml:space="preserve">Гкал (или </w:t>
      </w:r>
      <w:r>
        <w:rPr>
          <w:color w:val="000000"/>
          <w:lang w:eastAsia="ru-RU"/>
        </w:rPr>
        <w:t>3</w:t>
      </w:r>
      <w:r w:rsidRPr="003C2F2F">
        <w:rPr>
          <w:color w:val="000000"/>
          <w:lang w:eastAsia="ru-RU"/>
        </w:rPr>
        <w:t>%</w:t>
      </w:r>
      <w:r w:rsidRPr="003C2F2F">
        <w:t>) (см. </w:t>
      </w:r>
      <w:r>
        <w:fldChar w:fldCharType="begin"/>
      </w:r>
      <w:r>
        <w:instrText xml:space="preserve"> REF _Ref359578127 \h  \* MERGEFORMAT </w:instrText>
      </w:r>
      <w:r>
        <w:fldChar w:fldCharType="separate"/>
      </w:r>
      <w:r w:rsidRPr="00553530">
        <w:t>Таблица 4</w:t>
      </w:r>
      <w:r>
        <w:fldChar w:fldCharType="end"/>
      </w:r>
      <w:r w:rsidRPr="003C2F2F">
        <w:t>).</w:t>
      </w:r>
      <w:r>
        <w:t xml:space="preserve"> </w:t>
      </w:r>
      <w:proofErr w:type="gramEnd"/>
    </w:p>
    <w:p w:rsidR="00BA4E4E" w:rsidRDefault="00BA4E4E" w:rsidP="00BA4E4E">
      <w:pPr>
        <w:pStyle w:val="afff3"/>
        <w:outlineLvl w:val="0"/>
      </w:pPr>
      <w:bookmarkStart w:id="34" w:name="_Ref359578127"/>
      <w:bookmarkStart w:id="35" w:name="_Toc459926947"/>
      <w:bookmarkStart w:id="36" w:name="_Toc459928509"/>
      <w:bookmarkStart w:id="37" w:name="_Toc25792640"/>
      <w:bookmarkStart w:id="38" w:name="_Toc48303763"/>
      <w:bookmarkStart w:id="39" w:name="_Toc48916689"/>
      <w:r>
        <w:t xml:space="preserve">Таблица </w:t>
      </w:r>
      <w:fldSimple w:instr=" SEQ Таблица \* ARABIC ">
        <w:r>
          <w:rPr>
            <w:noProof/>
          </w:rPr>
          <w:t>4</w:t>
        </w:r>
      </w:fldSimple>
      <w:bookmarkEnd w:id="34"/>
      <w:r>
        <w:t>. Объем потребления тепловой энергии и теплоносителя на собственные нужды</w:t>
      </w:r>
      <w:bookmarkEnd w:id="35"/>
      <w:bookmarkEnd w:id="36"/>
      <w:bookmarkEnd w:id="37"/>
      <w:bookmarkEnd w:id="38"/>
      <w:bookmarkEnd w:id="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80"/>
        <w:gridCol w:w="1529"/>
        <w:gridCol w:w="1753"/>
        <w:gridCol w:w="1715"/>
        <w:gridCol w:w="1540"/>
      </w:tblGrid>
      <w:tr w:rsidR="00826EC6" w:rsidRPr="005A671B" w:rsidTr="00BA4E4E">
        <w:trPr>
          <w:trHeight w:val="20"/>
        </w:trPr>
        <w:tc>
          <w:tcPr>
            <w:tcW w:w="2180" w:type="dxa"/>
            <w:vAlign w:val="center"/>
          </w:tcPr>
          <w:p w:rsidR="00826EC6" w:rsidRPr="005A671B" w:rsidRDefault="00826EC6" w:rsidP="00C652FF">
            <w:pPr>
              <w:pStyle w:val="afff3"/>
              <w:spacing w:before="0" w:after="0"/>
              <w:jc w:val="center"/>
              <w:rPr>
                <w:bCs/>
                <w:sz w:val="22"/>
                <w:szCs w:val="22"/>
              </w:rPr>
            </w:pPr>
            <w:r w:rsidRPr="005A671B">
              <w:rPr>
                <w:bCs/>
                <w:sz w:val="22"/>
                <w:szCs w:val="22"/>
              </w:rPr>
              <w:t>Наименование источника</w:t>
            </w:r>
          </w:p>
        </w:tc>
        <w:tc>
          <w:tcPr>
            <w:tcW w:w="1528" w:type="dxa"/>
            <w:vAlign w:val="center"/>
          </w:tcPr>
          <w:p w:rsidR="00826EC6" w:rsidRPr="005A671B" w:rsidRDefault="00826EC6" w:rsidP="00C652FF">
            <w:pPr>
              <w:pStyle w:val="afff3"/>
              <w:spacing w:before="0" w:after="0"/>
              <w:jc w:val="center"/>
              <w:rPr>
                <w:bCs/>
                <w:sz w:val="22"/>
                <w:szCs w:val="22"/>
              </w:rPr>
            </w:pPr>
            <w:r w:rsidRPr="005A671B">
              <w:rPr>
                <w:bCs/>
                <w:sz w:val="22"/>
                <w:szCs w:val="22"/>
              </w:rPr>
              <w:t>Годовая выработка (утилизация) тепловой энергии, Гкал</w:t>
            </w:r>
          </w:p>
        </w:tc>
        <w:tc>
          <w:tcPr>
            <w:tcW w:w="1752" w:type="dxa"/>
            <w:vAlign w:val="center"/>
          </w:tcPr>
          <w:p w:rsidR="00826EC6" w:rsidRPr="005A671B" w:rsidRDefault="00826EC6" w:rsidP="00C652FF">
            <w:pPr>
              <w:pStyle w:val="afff3"/>
              <w:spacing w:before="0" w:after="0"/>
              <w:jc w:val="center"/>
              <w:rPr>
                <w:bCs/>
                <w:sz w:val="22"/>
                <w:szCs w:val="22"/>
              </w:rPr>
            </w:pPr>
            <w:r w:rsidRPr="005A671B">
              <w:rPr>
                <w:bCs/>
                <w:sz w:val="22"/>
                <w:szCs w:val="22"/>
              </w:rPr>
              <w:t>Установленная тепловая мощность источника, Гкал/ч</w:t>
            </w:r>
          </w:p>
        </w:tc>
        <w:tc>
          <w:tcPr>
            <w:tcW w:w="1714" w:type="dxa"/>
            <w:vAlign w:val="center"/>
          </w:tcPr>
          <w:p w:rsidR="00826EC6" w:rsidRPr="005A671B" w:rsidRDefault="00826EC6" w:rsidP="00C652FF">
            <w:pPr>
              <w:pStyle w:val="afff3"/>
              <w:spacing w:before="0" w:after="0"/>
              <w:jc w:val="center"/>
              <w:rPr>
                <w:bCs/>
                <w:sz w:val="22"/>
                <w:szCs w:val="22"/>
              </w:rPr>
            </w:pPr>
            <w:r w:rsidRPr="005A671B">
              <w:rPr>
                <w:bCs/>
                <w:sz w:val="22"/>
                <w:szCs w:val="22"/>
              </w:rPr>
              <w:t>Располагаемая тепловая мощность  источника, Гкал/ч</w:t>
            </w:r>
          </w:p>
        </w:tc>
        <w:tc>
          <w:tcPr>
            <w:tcW w:w="1539" w:type="dxa"/>
            <w:vAlign w:val="center"/>
          </w:tcPr>
          <w:p w:rsidR="00826EC6" w:rsidRPr="005A671B" w:rsidRDefault="00826EC6" w:rsidP="00C652FF">
            <w:pPr>
              <w:pStyle w:val="afff3"/>
              <w:spacing w:before="0" w:after="0"/>
              <w:jc w:val="center"/>
              <w:rPr>
                <w:bCs/>
                <w:sz w:val="22"/>
                <w:szCs w:val="22"/>
              </w:rPr>
            </w:pPr>
            <w:r w:rsidRPr="005A671B">
              <w:rPr>
                <w:bCs/>
                <w:sz w:val="22"/>
                <w:szCs w:val="22"/>
              </w:rPr>
              <w:t>Собственные нужды, Гкал/час</w:t>
            </w:r>
          </w:p>
        </w:tc>
      </w:tr>
      <w:tr w:rsidR="00826EC6" w:rsidRPr="005A671B" w:rsidTr="00BA4E4E">
        <w:trPr>
          <w:trHeight w:val="20"/>
        </w:trPr>
        <w:tc>
          <w:tcPr>
            <w:tcW w:w="2180" w:type="dxa"/>
            <w:noWrap/>
            <w:vAlign w:val="center"/>
          </w:tcPr>
          <w:p w:rsidR="00826EC6" w:rsidRPr="005A671B" w:rsidRDefault="00826EC6" w:rsidP="00BA4E4E">
            <w:pPr>
              <w:pStyle w:val="afff5"/>
              <w:jc w:val="center"/>
              <w:rPr>
                <w:sz w:val="22"/>
                <w:szCs w:val="22"/>
              </w:rPr>
            </w:pPr>
            <w:r w:rsidRPr="005A671B">
              <w:rPr>
                <w:sz w:val="22"/>
                <w:szCs w:val="22"/>
              </w:rPr>
              <w:t xml:space="preserve">Котельная </w:t>
            </w:r>
            <w:r>
              <w:rPr>
                <w:sz w:val="22"/>
                <w:szCs w:val="22"/>
              </w:rPr>
              <w:t xml:space="preserve">с. Кузнецовка </w:t>
            </w:r>
          </w:p>
        </w:tc>
        <w:tc>
          <w:tcPr>
            <w:tcW w:w="1528" w:type="dxa"/>
            <w:noWrap/>
            <w:vAlign w:val="center"/>
          </w:tcPr>
          <w:p w:rsidR="00826EC6" w:rsidRPr="005A671B" w:rsidRDefault="00826EC6" w:rsidP="00C652FF">
            <w:pPr>
              <w:pStyle w:val="afff5"/>
              <w:rPr>
                <w:sz w:val="22"/>
                <w:szCs w:val="22"/>
              </w:rPr>
            </w:pPr>
            <w:r>
              <w:t>1026,6</w:t>
            </w:r>
          </w:p>
        </w:tc>
        <w:tc>
          <w:tcPr>
            <w:tcW w:w="1752" w:type="dxa"/>
            <w:noWrap/>
            <w:vAlign w:val="center"/>
          </w:tcPr>
          <w:p w:rsidR="00826EC6" w:rsidRPr="005A671B" w:rsidRDefault="00826EC6" w:rsidP="00C652FF">
            <w:pPr>
              <w:pStyle w:val="afff5"/>
              <w:rPr>
                <w:sz w:val="22"/>
                <w:szCs w:val="22"/>
              </w:rPr>
            </w:pPr>
            <w:r>
              <w:rPr>
                <w:sz w:val="22"/>
                <w:szCs w:val="22"/>
              </w:rPr>
              <w:t>1,6</w:t>
            </w:r>
          </w:p>
        </w:tc>
        <w:tc>
          <w:tcPr>
            <w:tcW w:w="1714" w:type="dxa"/>
            <w:noWrap/>
            <w:vAlign w:val="center"/>
          </w:tcPr>
          <w:p w:rsidR="00826EC6" w:rsidRPr="005A671B" w:rsidRDefault="00826EC6" w:rsidP="00C652FF">
            <w:pPr>
              <w:pStyle w:val="afff5"/>
              <w:rPr>
                <w:sz w:val="22"/>
                <w:szCs w:val="22"/>
              </w:rPr>
            </w:pPr>
            <w:r>
              <w:rPr>
                <w:sz w:val="22"/>
                <w:szCs w:val="22"/>
              </w:rPr>
              <w:t>1,6</w:t>
            </w:r>
          </w:p>
        </w:tc>
        <w:tc>
          <w:tcPr>
            <w:tcW w:w="1539" w:type="dxa"/>
            <w:noWrap/>
            <w:vAlign w:val="center"/>
          </w:tcPr>
          <w:p w:rsidR="00826EC6" w:rsidRPr="005A671B" w:rsidRDefault="00826EC6" w:rsidP="00A97134">
            <w:pPr>
              <w:pStyle w:val="afff5"/>
              <w:rPr>
                <w:sz w:val="22"/>
                <w:szCs w:val="22"/>
              </w:rPr>
            </w:pPr>
            <w:r w:rsidRPr="00A2099D">
              <w:t>0,048</w:t>
            </w:r>
          </w:p>
        </w:tc>
      </w:tr>
    </w:tbl>
    <w:p w:rsidR="00BA4E4E" w:rsidRDefault="00BA4E4E" w:rsidP="00BA4E4E">
      <w:pPr>
        <w:spacing w:line="240" w:lineRule="auto"/>
      </w:pPr>
    </w:p>
    <w:p w:rsidR="00BA4E4E" w:rsidRPr="003420F4" w:rsidRDefault="00BA4E4E" w:rsidP="00BA4E4E">
      <w:pPr>
        <w:spacing w:line="240" w:lineRule="auto"/>
      </w:pPr>
      <w:r w:rsidRPr="003420F4">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BA4E4E" w:rsidRPr="00F131AE" w:rsidRDefault="00BA4E4E" w:rsidP="00BA4E4E">
      <w:pPr>
        <w:spacing w:line="240" w:lineRule="auto"/>
      </w:pPr>
      <w:proofErr w:type="gramStart"/>
      <w:r>
        <w:t>Данные об</w:t>
      </w:r>
      <w:r w:rsidRPr="00EA2E20">
        <w:t xml:space="preserve"> установленной тепловой мощности, располагаемой тепловой мощности, величине потребления тепловой мощности на собственные нужды и значении тепловой мощности нетто на конец 20</w:t>
      </w:r>
      <w:r>
        <w:t>19</w:t>
      </w:r>
      <w:r w:rsidRPr="00EA2E20">
        <w:t xml:space="preserve"> года представлены</w:t>
      </w:r>
      <w:r>
        <w:t xml:space="preserve"> ниже</w:t>
      </w:r>
      <w:r>
        <w:rPr>
          <w:sz w:val="23"/>
          <w:szCs w:val="23"/>
        </w:rPr>
        <w:t xml:space="preserve"> </w:t>
      </w:r>
      <w:r>
        <w:t xml:space="preserve">(см. </w:t>
      </w:r>
      <w:r>
        <w:fldChar w:fldCharType="begin"/>
      </w:r>
      <w:r>
        <w:instrText xml:space="preserve"> REF _Ref355270912 \h  \* MERGEFORMAT </w:instrText>
      </w:r>
      <w:r>
        <w:fldChar w:fldCharType="separate"/>
      </w:r>
      <w:r>
        <w:t>Таблица 5</w:t>
      </w:r>
      <w:r>
        <w:fldChar w:fldCharType="end"/>
      </w:r>
      <w:r>
        <w:t>).</w:t>
      </w:r>
      <w:proofErr w:type="gramEnd"/>
    </w:p>
    <w:p w:rsidR="00A2099D" w:rsidRDefault="00A2099D" w:rsidP="00801689">
      <w:pPr>
        <w:pStyle w:val="23"/>
      </w:pPr>
    </w:p>
    <w:p w:rsidR="00BA4E4E" w:rsidRDefault="00BA4E4E" w:rsidP="00BA4E4E">
      <w:pPr>
        <w:pStyle w:val="afff3"/>
        <w:outlineLvl w:val="0"/>
      </w:pPr>
      <w:bookmarkStart w:id="40" w:name="_Ref355270912"/>
      <w:bookmarkStart w:id="41" w:name="_Toc48916690"/>
      <w:r>
        <w:lastRenderedPageBreak/>
        <w:t xml:space="preserve">Таблица </w:t>
      </w:r>
      <w:fldSimple w:instr=" SEQ Таблица \* ARABIC ">
        <w:r>
          <w:t>5</w:t>
        </w:r>
      </w:fldSimple>
      <w:bookmarkEnd w:id="40"/>
      <w:r>
        <w:t xml:space="preserve">. </w:t>
      </w:r>
      <w:r w:rsidRPr="00EA2E20">
        <w:t>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w:t>
      </w:r>
      <w:r w:rsidRPr="00BA4E4E">
        <w:t xml:space="preserve"> </w:t>
      </w:r>
      <w:r>
        <w:t>на конец 2019  года</w:t>
      </w:r>
      <w:bookmarkEnd w:id="41"/>
    </w:p>
    <w:tbl>
      <w:tblPr>
        <w:tblW w:w="9503" w:type="dxa"/>
        <w:jc w:val="center"/>
        <w:tblLayout w:type="fixed"/>
        <w:tblLook w:val="00A0" w:firstRow="1" w:lastRow="0" w:firstColumn="1" w:lastColumn="0" w:noHBand="0" w:noVBand="0"/>
      </w:tblPr>
      <w:tblGrid>
        <w:gridCol w:w="1900"/>
        <w:gridCol w:w="1901"/>
        <w:gridCol w:w="1900"/>
        <w:gridCol w:w="2384"/>
        <w:gridCol w:w="1418"/>
      </w:tblGrid>
      <w:tr w:rsidR="00BA4E4E" w:rsidRPr="005A671B" w:rsidTr="00C652FF">
        <w:trPr>
          <w:trHeight w:val="20"/>
          <w:jc w:val="center"/>
        </w:trPr>
        <w:tc>
          <w:tcPr>
            <w:tcW w:w="1900" w:type="dxa"/>
            <w:tcBorders>
              <w:top w:val="single" w:sz="4" w:space="0" w:color="auto"/>
              <w:left w:val="single" w:sz="4" w:space="0" w:color="auto"/>
              <w:bottom w:val="single" w:sz="4" w:space="0" w:color="auto"/>
              <w:right w:val="single" w:sz="4" w:space="0" w:color="auto"/>
            </w:tcBorders>
            <w:vAlign w:val="center"/>
          </w:tcPr>
          <w:p w:rsidR="00BA4E4E" w:rsidRPr="005A671B" w:rsidRDefault="00BA4E4E" w:rsidP="00C652FF">
            <w:pPr>
              <w:pStyle w:val="afff5"/>
              <w:jc w:val="center"/>
              <w:rPr>
                <w:b/>
                <w:sz w:val="22"/>
                <w:szCs w:val="22"/>
              </w:rPr>
            </w:pPr>
            <w:r w:rsidRPr="005A671B">
              <w:rPr>
                <w:b/>
                <w:sz w:val="22"/>
                <w:szCs w:val="22"/>
              </w:rPr>
              <w:t>Наименование источника</w:t>
            </w:r>
          </w:p>
        </w:tc>
        <w:tc>
          <w:tcPr>
            <w:tcW w:w="1901"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5"/>
              <w:jc w:val="center"/>
              <w:rPr>
                <w:b/>
                <w:sz w:val="22"/>
                <w:szCs w:val="22"/>
              </w:rPr>
            </w:pPr>
            <w:r w:rsidRPr="005A671B">
              <w:rPr>
                <w:b/>
                <w:sz w:val="22"/>
                <w:szCs w:val="22"/>
              </w:rPr>
              <w:t>Установленная тепловая мощность источника, Гкал/ч</w:t>
            </w:r>
          </w:p>
        </w:tc>
        <w:tc>
          <w:tcPr>
            <w:tcW w:w="1900"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5"/>
              <w:jc w:val="center"/>
              <w:rPr>
                <w:b/>
                <w:sz w:val="22"/>
                <w:szCs w:val="22"/>
              </w:rPr>
            </w:pPr>
            <w:r w:rsidRPr="005A671B">
              <w:rPr>
                <w:b/>
                <w:sz w:val="22"/>
                <w:szCs w:val="22"/>
              </w:rPr>
              <w:t>Располагаемая тепловая мощность , Гкал/ч</w:t>
            </w:r>
          </w:p>
        </w:tc>
        <w:tc>
          <w:tcPr>
            <w:tcW w:w="2384"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5"/>
              <w:jc w:val="center"/>
              <w:rPr>
                <w:b/>
                <w:sz w:val="22"/>
                <w:szCs w:val="22"/>
              </w:rPr>
            </w:pPr>
            <w:r w:rsidRPr="005A671B">
              <w:rPr>
                <w:b/>
                <w:sz w:val="22"/>
                <w:szCs w:val="22"/>
              </w:rPr>
              <w:t>Расчетное потребление тепловой мощности на собственные нужды, Гкал/ч</w:t>
            </w:r>
          </w:p>
        </w:tc>
        <w:tc>
          <w:tcPr>
            <w:tcW w:w="1418" w:type="dxa"/>
            <w:tcBorders>
              <w:top w:val="single" w:sz="4" w:space="0" w:color="auto"/>
              <w:left w:val="nil"/>
              <w:bottom w:val="single" w:sz="4" w:space="0" w:color="auto"/>
              <w:right w:val="single" w:sz="4" w:space="0" w:color="auto"/>
            </w:tcBorders>
            <w:vAlign w:val="center"/>
          </w:tcPr>
          <w:p w:rsidR="00BA4E4E" w:rsidRPr="005A671B" w:rsidRDefault="00BA4E4E" w:rsidP="00C652FF">
            <w:pPr>
              <w:pStyle w:val="afff5"/>
              <w:jc w:val="center"/>
              <w:rPr>
                <w:b/>
                <w:sz w:val="22"/>
                <w:szCs w:val="22"/>
              </w:rPr>
            </w:pPr>
            <w:r w:rsidRPr="005A671B">
              <w:rPr>
                <w:b/>
                <w:sz w:val="22"/>
                <w:szCs w:val="22"/>
              </w:rPr>
              <w:t>Тепловая мощность  нетто, Гкал/ч</w:t>
            </w:r>
          </w:p>
        </w:tc>
      </w:tr>
      <w:tr w:rsidR="00BA4E4E" w:rsidRPr="005A671B" w:rsidTr="00C652FF">
        <w:trPr>
          <w:trHeight w:val="20"/>
          <w:jc w:val="center"/>
        </w:trPr>
        <w:tc>
          <w:tcPr>
            <w:tcW w:w="1900" w:type="dxa"/>
            <w:tcBorders>
              <w:top w:val="nil"/>
              <w:left w:val="single" w:sz="4" w:space="0" w:color="auto"/>
              <w:bottom w:val="single" w:sz="4" w:space="0" w:color="auto"/>
              <w:right w:val="single" w:sz="4" w:space="0" w:color="auto"/>
            </w:tcBorders>
            <w:noWrap/>
            <w:vAlign w:val="center"/>
          </w:tcPr>
          <w:p w:rsidR="00BA4E4E" w:rsidRPr="005A671B" w:rsidRDefault="00BA4E4E" w:rsidP="00C652FF">
            <w:pPr>
              <w:pStyle w:val="afff5"/>
              <w:jc w:val="center"/>
              <w:rPr>
                <w:sz w:val="22"/>
                <w:szCs w:val="22"/>
              </w:rPr>
            </w:pPr>
            <w:r w:rsidRPr="005A671B">
              <w:rPr>
                <w:sz w:val="22"/>
                <w:szCs w:val="22"/>
              </w:rPr>
              <w:t xml:space="preserve">Котельная </w:t>
            </w:r>
            <w:r>
              <w:rPr>
                <w:sz w:val="22"/>
                <w:szCs w:val="22"/>
              </w:rPr>
              <w:t>с. Кузнецовка</w:t>
            </w:r>
          </w:p>
        </w:tc>
        <w:tc>
          <w:tcPr>
            <w:tcW w:w="1901" w:type="dxa"/>
            <w:tcBorders>
              <w:top w:val="nil"/>
              <w:left w:val="nil"/>
              <w:bottom w:val="single" w:sz="4" w:space="0" w:color="auto"/>
              <w:right w:val="single" w:sz="4" w:space="0" w:color="auto"/>
            </w:tcBorders>
            <w:noWrap/>
            <w:vAlign w:val="center"/>
          </w:tcPr>
          <w:p w:rsidR="00BA4E4E" w:rsidRPr="005A671B" w:rsidRDefault="00BA4E4E" w:rsidP="00C652FF">
            <w:pPr>
              <w:pStyle w:val="afff5"/>
              <w:rPr>
                <w:sz w:val="22"/>
                <w:szCs w:val="22"/>
              </w:rPr>
            </w:pPr>
            <w:r>
              <w:rPr>
                <w:sz w:val="22"/>
                <w:szCs w:val="22"/>
              </w:rPr>
              <w:t>1,6</w:t>
            </w:r>
          </w:p>
        </w:tc>
        <w:tc>
          <w:tcPr>
            <w:tcW w:w="1900" w:type="dxa"/>
            <w:tcBorders>
              <w:top w:val="nil"/>
              <w:left w:val="nil"/>
              <w:bottom w:val="single" w:sz="4" w:space="0" w:color="auto"/>
              <w:right w:val="single" w:sz="4" w:space="0" w:color="auto"/>
            </w:tcBorders>
            <w:noWrap/>
            <w:vAlign w:val="center"/>
          </w:tcPr>
          <w:p w:rsidR="00BA4E4E" w:rsidRPr="005A671B" w:rsidRDefault="00BA4E4E" w:rsidP="00C652FF">
            <w:pPr>
              <w:pStyle w:val="afff5"/>
              <w:rPr>
                <w:sz w:val="22"/>
                <w:szCs w:val="22"/>
              </w:rPr>
            </w:pPr>
            <w:r>
              <w:rPr>
                <w:sz w:val="22"/>
                <w:szCs w:val="22"/>
              </w:rPr>
              <w:t>1,6</w:t>
            </w:r>
          </w:p>
        </w:tc>
        <w:tc>
          <w:tcPr>
            <w:tcW w:w="2384" w:type="dxa"/>
            <w:tcBorders>
              <w:top w:val="nil"/>
              <w:left w:val="nil"/>
              <w:bottom w:val="single" w:sz="4" w:space="0" w:color="auto"/>
              <w:right w:val="single" w:sz="4" w:space="0" w:color="auto"/>
            </w:tcBorders>
            <w:noWrap/>
            <w:vAlign w:val="center"/>
          </w:tcPr>
          <w:p w:rsidR="00BA4E4E" w:rsidRPr="00E51986" w:rsidRDefault="00BA4E4E" w:rsidP="00A97134">
            <w:pPr>
              <w:pStyle w:val="afff5"/>
              <w:rPr>
                <w:sz w:val="22"/>
                <w:szCs w:val="22"/>
              </w:rPr>
            </w:pPr>
            <w:r w:rsidRPr="00A2099D">
              <w:t>0,0</w:t>
            </w:r>
            <w:r w:rsidR="00A97134">
              <w:t>36</w:t>
            </w:r>
          </w:p>
        </w:tc>
        <w:tc>
          <w:tcPr>
            <w:tcW w:w="1418" w:type="dxa"/>
            <w:tcBorders>
              <w:top w:val="nil"/>
              <w:left w:val="nil"/>
              <w:bottom w:val="single" w:sz="4" w:space="0" w:color="auto"/>
              <w:right w:val="single" w:sz="4" w:space="0" w:color="auto"/>
            </w:tcBorders>
            <w:noWrap/>
            <w:vAlign w:val="center"/>
          </w:tcPr>
          <w:p w:rsidR="00BA4E4E" w:rsidRPr="00E51986" w:rsidRDefault="00711395" w:rsidP="00A97134">
            <w:pPr>
              <w:pStyle w:val="afff5"/>
              <w:rPr>
                <w:sz w:val="22"/>
                <w:szCs w:val="22"/>
              </w:rPr>
            </w:pPr>
            <w:r>
              <w:t>0,92</w:t>
            </w:r>
          </w:p>
        </w:tc>
      </w:tr>
    </w:tbl>
    <w:p w:rsidR="00BA4E4E" w:rsidRDefault="00BA4E4E" w:rsidP="00801689">
      <w:pPr>
        <w:pStyle w:val="23"/>
      </w:pPr>
    </w:p>
    <w:p w:rsidR="00FC2A19" w:rsidRPr="00FC2A19" w:rsidRDefault="00FC2A19" w:rsidP="00FC2A1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42" w:name="_Toc48303764"/>
      <w:bookmarkStart w:id="43" w:name="_Toc48916691"/>
      <w:r>
        <w:rPr>
          <w:rFonts w:ascii="Times New Roman" w:hAnsi="Times New Roman" w:cs="Times New Roman"/>
          <w:color w:val="auto"/>
          <w:szCs w:val="28"/>
        </w:rPr>
        <w:t xml:space="preserve">2.6. </w:t>
      </w:r>
      <w:r w:rsidRPr="00FC2A19">
        <w:rPr>
          <w:rFonts w:ascii="Times New Roman" w:hAnsi="Times New Roman" w:cs="Times New Roman"/>
          <w:color w:val="auto"/>
          <w:szCs w:val="28"/>
        </w:rPr>
        <w:t>Срок ввода в эксплуатацию котельного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42"/>
      <w:bookmarkEnd w:id="43"/>
    </w:p>
    <w:p w:rsidR="00FC2A19" w:rsidRPr="00F131AE" w:rsidRDefault="00FC2A19" w:rsidP="00FC2A19"/>
    <w:p w:rsidR="00FC2A19" w:rsidRDefault="00FC2A19" w:rsidP="00FC2A19">
      <w:pPr>
        <w:pStyle w:val="af7"/>
      </w:pPr>
      <w:bookmarkStart w:id="44" w:name="_Ref355274002"/>
      <w:bookmarkStart w:id="45" w:name="_Toc459926949"/>
      <w:bookmarkStart w:id="46" w:name="_Toc459928511"/>
      <w:bookmarkStart w:id="47" w:name="_Toc25792642"/>
      <w:bookmarkStart w:id="48" w:name="_Toc48303765"/>
      <w:r w:rsidRPr="000E0533">
        <w:t>По запросу исполнителя данные не представлены.</w:t>
      </w:r>
    </w:p>
    <w:p w:rsidR="00FC2A19" w:rsidRDefault="00FC2A19" w:rsidP="00FC2A19">
      <w:pPr>
        <w:pStyle w:val="afff3"/>
        <w:outlineLvl w:val="0"/>
      </w:pPr>
      <w:bookmarkStart w:id="49" w:name="_Toc48916692"/>
      <w:r>
        <w:t xml:space="preserve">Таблица </w:t>
      </w:r>
      <w:fldSimple w:instr=" SEQ Таблица \* ARABIC ">
        <w:r>
          <w:rPr>
            <w:noProof/>
          </w:rPr>
          <w:t>6</w:t>
        </w:r>
      </w:fldSimple>
      <w:bookmarkEnd w:id="44"/>
      <w:r>
        <w:t xml:space="preserve">. Год ввода в </w:t>
      </w:r>
      <w:r w:rsidRPr="00F129CD">
        <w:t>эксплуатацию</w:t>
      </w:r>
      <w:r>
        <w:t xml:space="preserve"> котельного оборудования</w:t>
      </w:r>
      <w:bookmarkEnd w:id="45"/>
      <w:bookmarkEnd w:id="46"/>
      <w:bookmarkEnd w:id="47"/>
      <w:bookmarkEnd w:id="48"/>
      <w:bookmarkEnd w:id="49"/>
    </w:p>
    <w:tbl>
      <w:tblPr>
        <w:tblW w:w="5000" w:type="pct"/>
        <w:tblLook w:val="00A0" w:firstRow="1" w:lastRow="0" w:firstColumn="1" w:lastColumn="0" w:noHBand="0" w:noVBand="0"/>
      </w:tblPr>
      <w:tblGrid>
        <w:gridCol w:w="2999"/>
        <w:gridCol w:w="3356"/>
        <w:gridCol w:w="4066"/>
      </w:tblGrid>
      <w:tr w:rsidR="00FC2A19" w:rsidRPr="005A671B" w:rsidTr="00C652FF">
        <w:trPr>
          <w:trHeight w:val="20"/>
          <w:tblHeader/>
        </w:trPr>
        <w:tc>
          <w:tcPr>
            <w:tcW w:w="1439" w:type="pct"/>
            <w:tcBorders>
              <w:top w:val="single" w:sz="4" w:space="0" w:color="auto"/>
              <w:left w:val="single" w:sz="4" w:space="0" w:color="auto"/>
              <w:bottom w:val="single" w:sz="4" w:space="0" w:color="auto"/>
              <w:right w:val="single" w:sz="4" w:space="0" w:color="auto"/>
            </w:tcBorders>
            <w:vAlign w:val="center"/>
          </w:tcPr>
          <w:p w:rsidR="00FC2A19" w:rsidRPr="005A671B" w:rsidRDefault="00FC2A19" w:rsidP="00C652FF">
            <w:pPr>
              <w:spacing w:line="240" w:lineRule="auto"/>
              <w:ind w:firstLine="0"/>
              <w:jc w:val="center"/>
              <w:rPr>
                <w:b/>
                <w:lang w:eastAsia="ru-RU"/>
              </w:rPr>
            </w:pPr>
            <w:r w:rsidRPr="005A671B">
              <w:rPr>
                <w:b/>
                <w:sz w:val="22"/>
                <w:lang w:eastAsia="ru-RU"/>
              </w:rPr>
              <w:t>Наименование котельной</w:t>
            </w:r>
          </w:p>
        </w:tc>
        <w:tc>
          <w:tcPr>
            <w:tcW w:w="1610" w:type="pct"/>
            <w:tcBorders>
              <w:top w:val="single" w:sz="4" w:space="0" w:color="auto"/>
              <w:left w:val="nil"/>
              <w:bottom w:val="single" w:sz="4" w:space="0" w:color="auto"/>
              <w:right w:val="single" w:sz="4" w:space="0" w:color="auto"/>
            </w:tcBorders>
            <w:vAlign w:val="center"/>
          </w:tcPr>
          <w:p w:rsidR="00FC2A19" w:rsidRPr="005A671B" w:rsidRDefault="00FC2A19" w:rsidP="00C652FF">
            <w:pPr>
              <w:spacing w:line="240" w:lineRule="auto"/>
              <w:ind w:firstLine="0"/>
              <w:jc w:val="center"/>
              <w:rPr>
                <w:b/>
                <w:lang w:eastAsia="ru-RU"/>
              </w:rPr>
            </w:pPr>
            <w:r w:rsidRPr="005A671B">
              <w:rPr>
                <w:b/>
                <w:sz w:val="22"/>
                <w:lang w:eastAsia="ru-RU"/>
              </w:rPr>
              <w:t>Марка котла</w:t>
            </w:r>
          </w:p>
        </w:tc>
        <w:tc>
          <w:tcPr>
            <w:tcW w:w="1951" w:type="pct"/>
            <w:tcBorders>
              <w:top w:val="single" w:sz="4" w:space="0" w:color="auto"/>
              <w:left w:val="nil"/>
              <w:bottom w:val="single" w:sz="4" w:space="0" w:color="auto"/>
              <w:right w:val="single" w:sz="4" w:space="0" w:color="auto"/>
            </w:tcBorders>
            <w:vAlign w:val="center"/>
          </w:tcPr>
          <w:p w:rsidR="00FC2A19" w:rsidRPr="005A671B" w:rsidRDefault="00FC2A19" w:rsidP="00C652FF">
            <w:pPr>
              <w:spacing w:line="240" w:lineRule="auto"/>
              <w:ind w:firstLine="0"/>
              <w:jc w:val="center"/>
              <w:rPr>
                <w:b/>
                <w:lang w:eastAsia="ru-RU"/>
              </w:rPr>
            </w:pPr>
            <w:r w:rsidRPr="005A671B">
              <w:rPr>
                <w:b/>
                <w:sz w:val="22"/>
                <w:lang w:eastAsia="ru-RU"/>
              </w:rPr>
              <w:t>Год ввода в эксплуатацию</w:t>
            </w:r>
          </w:p>
        </w:tc>
      </w:tr>
      <w:tr w:rsidR="00FC2A19" w:rsidRPr="005A671B" w:rsidTr="00C652FF">
        <w:trPr>
          <w:trHeight w:val="20"/>
        </w:trPr>
        <w:tc>
          <w:tcPr>
            <w:tcW w:w="1439" w:type="pct"/>
            <w:vMerge w:val="restart"/>
            <w:tcBorders>
              <w:top w:val="nil"/>
              <w:left w:val="single" w:sz="4" w:space="0" w:color="auto"/>
              <w:bottom w:val="single" w:sz="4" w:space="0" w:color="auto"/>
              <w:right w:val="single" w:sz="4" w:space="0" w:color="auto"/>
            </w:tcBorders>
            <w:vAlign w:val="center"/>
          </w:tcPr>
          <w:p w:rsidR="00FC2A19" w:rsidRDefault="00FC2A19" w:rsidP="00C652FF">
            <w:pPr>
              <w:spacing w:line="240" w:lineRule="auto"/>
              <w:ind w:firstLine="0"/>
              <w:jc w:val="left"/>
              <w:rPr>
                <w:sz w:val="22"/>
                <w:szCs w:val="22"/>
              </w:rPr>
            </w:pPr>
            <w:r w:rsidRPr="005A671B">
              <w:rPr>
                <w:sz w:val="22"/>
                <w:szCs w:val="22"/>
              </w:rPr>
              <w:t xml:space="preserve">Котельная </w:t>
            </w:r>
            <w:r>
              <w:rPr>
                <w:sz w:val="22"/>
                <w:szCs w:val="22"/>
              </w:rPr>
              <w:t>с. Кузнецовка</w:t>
            </w:r>
          </w:p>
          <w:p w:rsidR="00FC2A19" w:rsidRPr="005A671B" w:rsidRDefault="00FC2A19" w:rsidP="00C652FF">
            <w:pPr>
              <w:spacing w:line="240" w:lineRule="auto"/>
              <w:ind w:firstLine="0"/>
              <w:jc w:val="left"/>
              <w:rPr>
                <w:lang w:eastAsia="ru-RU"/>
              </w:rPr>
            </w:pPr>
          </w:p>
        </w:tc>
        <w:tc>
          <w:tcPr>
            <w:tcW w:w="1610" w:type="pct"/>
            <w:tcBorders>
              <w:top w:val="nil"/>
              <w:left w:val="nil"/>
              <w:bottom w:val="single" w:sz="4" w:space="0" w:color="auto"/>
              <w:right w:val="single" w:sz="4" w:space="0" w:color="auto"/>
            </w:tcBorders>
            <w:noWrap/>
          </w:tcPr>
          <w:p w:rsidR="00FC2A19" w:rsidRPr="00185C37" w:rsidRDefault="00FC2A19" w:rsidP="00C652FF">
            <w:pPr>
              <w:pStyle w:val="afff5"/>
              <w:jc w:val="center"/>
            </w:pPr>
            <w:r w:rsidRPr="00185C37">
              <w:t>Братск-0,8</w:t>
            </w:r>
          </w:p>
        </w:tc>
        <w:tc>
          <w:tcPr>
            <w:tcW w:w="1951" w:type="pct"/>
            <w:tcBorders>
              <w:top w:val="nil"/>
              <w:left w:val="nil"/>
              <w:bottom w:val="single" w:sz="4" w:space="0" w:color="auto"/>
              <w:right w:val="single" w:sz="4" w:space="0" w:color="auto"/>
            </w:tcBorders>
            <w:noWrap/>
            <w:vAlign w:val="center"/>
          </w:tcPr>
          <w:p w:rsidR="00FC2A19" w:rsidRPr="005A671B" w:rsidRDefault="00FC2A19" w:rsidP="00FC2A19">
            <w:pPr>
              <w:pStyle w:val="afff5"/>
              <w:jc w:val="center"/>
            </w:pPr>
            <w:r w:rsidRPr="00A2099D">
              <w:t>нет данных</w:t>
            </w:r>
          </w:p>
        </w:tc>
      </w:tr>
      <w:tr w:rsidR="00FC2A19" w:rsidRPr="005A671B" w:rsidTr="00C652FF">
        <w:trPr>
          <w:trHeight w:val="20"/>
        </w:trPr>
        <w:tc>
          <w:tcPr>
            <w:tcW w:w="1439" w:type="pct"/>
            <w:vMerge/>
            <w:tcBorders>
              <w:top w:val="nil"/>
              <w:left w:val="single" w:sz="4" w:space="0" w:color="auto"/>
              <w:bottom w:val="single" w:sz="4" w:space="0" w:color="auto"/>
              <w:right w:val="single" w:sz="4" w:space="0" w:color="auto"/>
            </w:tcBorders>
            <w:vAlign w:val="center"/>
          </w:tcPr>
          <w:p w:rsidR="00FC2A19" w:rsidRPr="005A671B" w:rsidRDefault="00FC2A19" w:rsidP="00C652FF">
            <w:pPr>
              <w:spacing w:line="240" w:lineRule="auto"/>
              <w:ind w:firstLine="0"/>
              <w:jc w:val="left"/>
              <w:rPr>
                <w:lang w:eastAsia="ru-RU"/>
              </w:rPr>
            </w:pPr>
          </w:p>
        </w:tc>
        <w:tc>
          <w:tcPr>
            <w:tcW w:w="1610" w:type="pct"/>
            <w:tcBorders>
              <w:top w:val="nil"/>
              <w:left w:val="nil"/>
              <w:bottom w:val="single" w:sz="4" w:space="0" w:color="auto"/>
              <w:right w:val="single" w:sz="4" w:space="0" w:color="auto"/>
            </w:tcBorders>
            <w:noWrap/>
          </w:tcPr>
          <w:p w:rsidR="00FC2A19" w:rsidRDefault="00FC2A19" w:rsidP="00C652FF">
            <w:pPr>
              <w:pStyle w:val="afff5"/>
              <w:jc w:val="center"/>
            </w:pPr>
            <w:proofErr w:type="spellStart"/>
            <w:r w:rsidRPr="00185C37">
              <w:t>КВр</w:t>
            </w:r>
            <w:proofErr w:type="spellEnd"/>
            <w:r w:rsidRPr="00185C37">
              <w:t xml:space="preserve"> 0,93</w:t>
            </w:r>
          </w:p>
        </w:tc>
        <w:tc>
          <w:tcPr>
            <w:tcW w:w="1951" w:type="pct"/>
            <w:tcBorders>
              <w:top w:val="nil"/>
              <w:left w:val="nil"/>
              <w:bottom w:val="single" w:sz="4" w:space="0" w:color="auto"/>
              <w:right w:val="single" w:sz="4" w:space="0" w:color="auto"/>
            </w:tcBorders>
            <w:noWrap/>
          </w:tcPr>
          <w:p w:rsidR="00FC2A19" w:rsidRPr="005A671B" w:rsidRDefault="00FC2A19" w:rsidP="00C652FF">
            <w:pPr>
              <w:pStyle w:val="afff5"/>
              <w:jc w:val="center"/>
              <w:rPr>
                <w:sz w:val="22"/>
                <w:szCs w:val="22"/>
              </w:rPr>
            </w:pPr>
            <w:r w:rsidRPr="00A2099D">
              <w:t>нет данных</w:t>
            </w:r>
          </w:p>
        </w:tc>
      </w:tr>
    </w:tbl>
    <w:p w:rsidR="00FC2A19" w:rsidRDefault="00FC2A19" w:rsidP="00801689">
      <w:pPr>
        <w:pStyle w:val="23"/>
      </w:pPr>
    </w:p>
    <w:p w:rsidR="00782A2A" w:rsidRDefault="00782A2A" w:rsidP="00801689">
      <w:pPr>
        <w:pStyle w:val="23"/>
      </w:pPr>
    </w:p>
    <w:p w:rsidR="00782A2A" w:rsidRDefault="00782A2A" w:rsidP="00801689">
      <w:pPr>
        <w:pStyle w:val="23"/>
      </w:pPr>
    </w:p>
    <w:p w:rsidR="00782A2A" w:rsidRDefault="00782A2A" w:rsidP="00801689">
      <w:pPr>
        <w:pStyle w:val="23"/>
      </w:pPr>
    </w:p>
    <w:p w:rsidR="00FC2A19" w:rsidRDefault="00FC2A19" w:rsidP="00FC2A19">
      <w:pPr>
        <w:spacing w:line="240" w:lineRule="auto"/>
        <w:ind w:firstLine="352"/>
      </w:pPr>
      <w:bookmarkStart w:id="50" w:name="_Toc25792643"/>
      <w:r>
        <w:t xml:space="preserve">Исходя из назначенного СО 153-34.17.469-2003 срока службы водогрейных котлов </w:t>
      </w:r>
      <w:r w:rsidRPr="003362F8">
        <w:t xml:space="preserve">всех типов составляет </w:t>
      </w:r>
      <w:r>
        <w:t>15 лет, для паровых 20 лет</w:t>
      </w:r>
      <w:r w:rsidRPr="003362F8">
        <w:t>.</w:t>
      </w:r>
      <w:r>
        <w:t xml:space="preserve"> Данные о наработке и остаточном ресурсе </w:t>
      </w:r>
      <w:proofErr w:type="spellStart"/>
      <w:r w:rsidRPr="00C82C80">
        <w:t>котлоагрегатов</w:t>
      </w:r>
      <w:proofErr w:type="spellEnd"/>
      <w:r>
        <w:t xml:space="preserve"> представлены ниже (см. Таб. 7).</w:t>
      </w:r>
      <w:bookmarkEnd w:id="50"/>
    </w:p>
    <w:p w:rsidR="00FC2A19" w:rsidRDefault="00FC2A19" w:rsidP="00FC2A19">
      <w:pPr>
        <w:spacing w:line="240" w:lineRule="auto"/>
        <w:ind w:firstLine="352"/>
      </w:pPr>
    </w:p>
    <w:p w:rsidR="00FC2A19" w:rsidRDefault="00FC2A19" w:rsidP="00FC2A19">
      <w:pPr>
        <w:spacing w:line="240" w:lineRule="auto"/>
        <w:ind w:firstLine="352"/>
      </w:pPr>
    </w:p>
    <w:p w:rsidR="00FC2A19" w:rsidRDefault="00FC2A19" w:rsidP="00FC2A19">
      <w:pPr>
        <w:spacing w:line="240" w:lineRule="auto"/>
        <w:ind w:firstLine="352"/>
      </w:pPr>
    </w:p>
    <w:p w:rsidR="00FC2A19" w:rsidRDefault="00FC2A19" w:rsidP="00FC2A19">
      <w:pPr>
        <w:spacing w:line="240" w:lineRule="auto"/>
        <w:ind w:firstLine="352"/>
      </w:pPr>
    </w:p>
    <w:tbl>
      <w:tblPr>
        <w:tblpPr w:leftFromText="180" w:rightFromText="180" w:tblpY="733"/>
        <w:tblW w:w="51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4"/>
        <w:gridCol w:w="851"/>
        <w:gridCol w:w="567"/>
        <w:gridCol w:w="608"/>
        <w:gridCol w:w="687"/>
        <w:gridCol w:w="690"/>
        <w:gridCol w:w="687"/>
        <w:gridCol w:w="690"/>
        <w:gridCol w:w="687"/>
        <w:gridCol w:w="690"/>
        <w:gridCol w:w="687"/>
        <w:gridCol w:w="690"/>
        <w:gridCol w:w="687"/>
        <w:gridCol w:w="995"/>
      </w:tblGrid>
      <w:tr w:rsidR="00FC2A19" w:rsidRPr="005A671B" w:rsidTr="00FC2A19">
        <w:trPr>
          <w:trHeight w:val="1260"/>
          <w:tblHeader/>
        </w:trPr>
        <w:tc>
          <w:tcPr>
            <w:tcW w:w="709" w:type="pct"/>
            <w:vAlign w:val="center"/>
          </w:tcPr>
          <w:p w:rsidR="00FC2A19" w:rsidRPr="005A671B" w:rsidRDefault="00FC2A19" w:rsidP="00FC2A19">
            <w:pPr>
              <w:spacing w:line="240" w:lineRule="auto"/>
              <w:ind w:firstLine="0"/>
              <w:jc w:val="center"/>
              <w:rPr>
                <w:b/>
                <w:lang w:eastAsia="ru-RU"/>
              </w:rPr>
            </w:pPr>
            <w:r w:rsidRPr="005A671B">
              <w:rPr>
                <w:b/>
                <w:sz w:val="22"/>
                <w:lang w:eastAsia="ru-RU"/>
              </w:rPr>
              <w:t>Наименование котельной</w:t>
            </w:r>
          </w:p>
        </w:tc>
        <w:tc>
          <w:tcPr>
            <w:tcW w:w="396" w:type="pct"/>
            <w:vAlign w:val="center"/>
          </w:tcPr>
          <w:p w:rsidR="00FC2A19" w:rsidRPr="005A671B" w:rsidRDefault="00FC2A19" w:rsidP="00FC2A19">
            <w:pPr>
              <w:spacing w:line="240" w:lineRule="auto"/>
              <w:ind w:firstLine="0"/>
              <w:jc w:val="center"/>
              <w:rPr>
                <w:b/>
                <w:lang w:eastAsia="ru-RU"/>
              </w:rPr>
            </w:pPr>
            <w:r w:rsidRPr="005A671B">
              <w:rPr>
                <w:b/>
                <w:sz w:val="22"/>
                <w:lang w:eastAsia="ru-RU"/>
              </w:rPr>
              <w:t>Марка котла</w:t>
            </w:r>
          </w:p>
        </w:tc>
        <w:tc>
          <w:tcPr>
            <w:tcW w:w="547" w:type="pct"/>
            <w:gridSpan w:val="2"/>
            <w:vAlign w:val="center"/>
          </w:tcPr>
          <w:p w:rsidR="00FC2A19" w:rsidRPr="00FC2A19" w:rsidRDefault="00FC2A19" w:rsidP="00FC2A19">
            <w:pPr>
              <w:spacing w:line="240" w:lineRule="auto"/>
              <w:ind w:firstLine="0"/>
              <w:jc w:val="center"/>
              <w:rPr>
                <w:b/>
                <w:sz w:val="22"/>
                <w:lang w:eastAsia="ru-RU"/>
              </w:rPr>
            </w:pPr>
            <w:r w:rsidRPr="00FC2A19">
              <w:rPr>
                <w:b/>
                <w:sz w:val="22"/>
                <w:lang w:eastAsia="ru-RU"/>
              </w:rPr>
              <w:t>2015</w:t>
            </w:r>
          </w:p>
        </w:tc>
        <w:tc>
          <w:tcPr>
            <w:tcW w:w="641" w:type="pct"/>
            <w:gridSpan w:val="2"/>
            <w:noWrap/>
            <w:vAlign w:val="center"/>
          </w:tcPr>
          <w:p w:rsidR="00FC2A19" w:rsidRPr="00FC2A19" w:rsidRDefault="00FC2A19" w:rsidP="00FC2A19">
            <w:pPr>
              <w:spacing w:line="240" w:lineRule="auto"/>
              <w:ind w:firstLine="0"/>
              <w:jc w:val="center"/>
              <w:rPr>
                <w:b/>
                <w:sz w:val="22"/>
                <w:lang w:eastAsia="ru-RU"/>
              </w:rPr>
            </w:pPr>
            <w:r w:rsidRPr="00FC2A19">
              <w:rPr>
                <w:b/>
                <w:sz w:val="22"/>
                <w:lang w:eastAsia="ru-RU"/>
              </w:rPr>
              <w:t>2016</w:t>
            </w:r>
          </w:p>
        </w:tc>
        <w:tc>
          <w:tcPr>
            <w:tcW w:w="641" w:type="pct"/>
            <w:gridSpan w:val="2"/>
            <w:noWrap/>
            <w:vAlign w:val="center"/>
          </w:tcPr>
          <w:p w:rsidR="00FC2A19" w:rsidRPr="00FC2A19" w:rsidRDefault="00FC2A19" w:rsidP="00FC2A19">
            <w:pPr>
              <w:spacing w:line="240" w:lineRule="auto"/>
              <w:ind w:firstLine="0"/>
              <w:jc w:val="center"/>
              <w:rPr>
                <w:b/>
                <w:sz w:val="22"/>
                <w:lang w:eastAsia="ru-RU"/>
              </w:rPr>
            </w:pPr>
            <w:r w:rsidRPr="00FC2A19">
              <w:rPr>
                <w:b/>
                <w:sz w:val="22"/>
                <w:lang w:eastAsia="ru-RU"/>
              </w:rPr>
              <w:t>2017</w:t>
            </w:r>
          </w:p>
        </w:tc>
        <w:tc>
          <w:tcPr>
            <w:tcW w:w="641" w:type="pct"/>
            <w:gridSpan w:val="2"/>
            <w:noWrap/>
            <w:vAlign w:val="center"/>
          </w:tcPr>
          <w:p w:rsidR="00FC2A19" w:rsidRPr="00FC2A19" w:rsidRDefault="00FC2A19" w:rsidP="00FC2A19">
            <w:pPr>
              <w:spacing w:line="240" w:lineRule="auto"/>
              <w:ind w:firstLine="0"/>
              <w:jc w:val="center"/>
              <w:rPr>
                <w:b/>
                <w:sz w:val="22"/>
                <w:lang w:eastAsia="ru-RU"/>
              </w:rPr>
            </w:pPr>
            <w:r w:rsidRPr="00FC2A19">
              <w:rPr>
                <w:b/>
                <w:sz w:val="22"/>
                <w:lang w:eastAsia="ru-RU"/>
              </w:rPr>
              <w:t>2018</w:t>
            </w:r>
          </w:p>
        </w:tc>
        <w:tc>
          <w:tcPr>
            <w:tcW w:w="641" w:type="pct"/>
            <w:gridSpan w:val="2"/>
            <w:vAlign w:val="center"/>
          </w:tcPr>
          <w:p w:rsidR="00FC2A19" w:rsidRPr="005A671B" w:rsidRDefault="00FC2A19" w:rsidP="00FC2A19">
            <w:pPr>
              <w:spacing w:line="240" w:lineRule="auto"/>
              <w:ind w:firstLine="0"/>
              <w:jc w:val="center"/>
              <w:rPr>
                <w:b/>
                <w:sz w:val="22"/>
                <w:lang w:eastAsia="ru-RU"/>
              </w:rPr>
            </w:pPr>
            <w:r>
              <w:rPr>
                <w:b/>
                <w:sz w:val="22"/>
                <w:lang w:eastAsia="ru-RU"/>
              </w:rPr>
              <w:t>2019</w:t>
            </w:r>
          </w:p>
        </w:tc>
        <w:tc>
          <w:tcPr>
            <w:tcW w:w="783" w:type="pct"/>
            <w:gridSpan w:val="2"/>
            <w:vAlign w:val="center"/>
          </w:tcPr>
          <w:p w:rsidR="00FC2A19" w:rsidRPr="005A671B" w:rsidRDefault="00FC2A19" w:rsidP="00FC2A19">
            <w:pPr>
              <w:spacing w:line="240" w:lineRule="auto"/>
              <w:ind w:firstLine="0"/>
              <w:jc w:val="center"/>
              <w:rPr>
                <w:b/>
                <w:lang w:eastAsia="ru-RU"/>
              </w:rPr>
            </w:pPr>
            <w:r w:rsidRPr="005A671B">
              <w:rPr>
                <w:b/>
                <w:sz w:val="22"/>
                <w:lang w:eastAsia="ru-RU"/>
              </w:rPr>
              <w:t>Год продления ресурса</w:t>
            </w:r>
          </w:p>
        </w:tc>
      </w:tr>
      <w:tr w:rsidR="00FC2A19" w:rsidRPr="00185C37" w:rsidTr="00FC2A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709" w:type="pct"/>
            <w:vMerge w:val="restart"/>
            <w:tcBorders>
              <w:top w:val="nil"/>
              <w:left w:val="single" w:sz="4" w:space="0" w:color="auto"/>
              <w:bottom w:val="single" w:sz="4" w:space="0" w:color="auto"/>
              <w:right w:val="single" w:sz="4" w:space="0" w:color="auto"/>
            </w:tcBorders>
            <w:vAlign w:val="center"/>
          </w:tcPr>
          <w:p w:rsidR="00FC2A19" w:rsidRDefault="00FC2A19" w:rsidP="00FC2A19">
            <w:pPr>
              <w:spacing w:line="240" w:lineRule="auto"/>
              <w:ind w:firstLine="0"/>
              <w:jc w:val="left"/>
              <w:rPr>
                <w:sz w:val="22"/>
                <w:szCs w:val="22"/>
              </w:rPr>
            </w:pPr>
            <w:r w:rsidRPr="005A671B">
              <w:rPr>
                <w:sz w:val="22"/>
                <w:szCs w:val="22"/>
              </w:rPr>
              <w:lastRenderedPageBreak/>
              <w:t xml:space="preserve">Котельная </w:t>
            </w:r>
            <w:r>
              <w:rPr>
                <w:sz w:val="22"/>
                <w:szCs w:val="22"/>
              </w:rPr>
              <w:t>с. Кузнецовка</w:t>
            </w:r>
          </w:p>
          <w:p w:rsidR="00FC2A19" w:rsidRPr="005A671B" w:rsidRDefault="00FC2A19" w:rsidP="00FC2A19">
            <w:pPr>
              <w:spacing w:line="240" w:lineRule="auto"/>
              <w:ind w:firstLine="0"/>
              <w:jc w:val="left"/>
              <w:rPr>
                <w:lang w:eastAsia="ru-RU"/>
              </w:rPr>
            </w:pPr>
          </w:p>
        </w:tc>
        <w:tc>
          <w:tcPr>
            <w:tcW w:w="396" w:type="pct"/>
            <w:tcBorders>
              <w:top w:val="nil"/>
              <w:left w:val="nil"/>
              <w:bottom w:val="single" w:sz="4" w:space="0" w:color="auto"/>
              <w:right w:val="single" w:sz="4" w:space="0" w:color="auto"/>
            </w:tcBorders>
            <w:noWrap/>
          </w:tcPr>
          <w:p w:rsidR="00FC2A19" w:rsidRPr="00185C37" w:rsidRDefault="00FC2A19" w:rsidP="00FC2A19">
            <w:pPr>
              <w:pStyle w:val="afff5"/>
              <w:jc w:val="center"/>
            </w:pPr>
            <w:r w:rsidRPr="00185C37">
              <w:t>Братск-0,8</w:t>
            </w:r>
          </w:p>
        </w:tc>
        <w:tc>
          <w:tcPr>
            <w:tcW w:w="264" w:type="pct"/>
            <w:tcBorders>
              <w:top w:val="nil"/>
              <w:left w:val="nil"/>
              <w:bottom w:val="single" w:sz="4" w:space="0" w:color="auto"/>
              <w:right w:val="single" w:sz="4" w:space="0" w:color="auto"/>
            </w:tcBorders>
            <w:vAlign w:val="center"/>
          </w:tcPr>
          <w:p w:rsidR="00FC2A19" w:rsidRPr="005A671B" w:rsidRDefault="00FC2A19" w:rsidP="00FC2A19">
            <w:pPr>
              <w:pStyle w:val="afff5"/>
              <w:jc w:val="center"/>
            </w:pPr>
            <w:r w:rsidRPr="00A2099D">
              <w:t>нет данных</w:t>
            </w:r>
          </w:p>
        </w:tc>
        <w:tc>
          <w:tcPr>
            <w:tcW w:w="283" w:type="pct"/>
            <w:tcBorders>
              <w:top w:val="nil"/>
              <w:left w:val="nil"/>
              <w:bottom w:val="single" w:sz="4" w:space="0" w:color="auto"/>
              <w:right w:val="single" w:sz="4" w:space="0" w:color="auto"/>
            </w:tcBorders>
            <w:vAlign w:val="center"/>
          </w:tcPr>
          <w:p w:rsidR="00FC2A19" w:rsidRPr="005A671B" w:rsidRDefault="00FC2A19" w:rsidP="00FC2A19">
            <w:pPr>
              <w:pStyle w:val="afff5"/>
              <w:jc w:val="center"/>
            </w:pPr>
            <w:r w:rsidRPr="00A2099D">
              <w:t>нет данных</w:t>
            </w:r>
          </w:p>
        </w:tc>
        <w:tc>
          <w:tcPr>
            <w:tcW w:w="320"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1"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0"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1"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0"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1"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0"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1"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320"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c>
          <w:tcPr>
            <w:tcW w:w="463" w:type="pct"/>
            <w:tcBorders>
              <w:top w:val="single" w:sz="4" w:space="0" w:color="auto"/>
              <w:bottom w:val="single" w:sz="4" w:space="0" w:color="auto"/>
              <w:right w:val="single" w:sz="4" w:space="0" w:color="auto"/>
            </w:tcBorders>
            <w:shd w:val="clear" w:color="auto" w:fill="auto"/>
            <w:vAlign w:val="center"/>
          </w:tcPr>
          <w:p w:rsidR="00FC2A19" w:rsidRPr="005A671B" w:rsidRDefault="00FC2A19" w:rsidP="00FC2A19">
            <w:pPr>
              <w:pStyle w:val="afff5"/>
              <w:jc w:val="center"/>
            </w:pPr>
            <w:r w:rsidRPr="00A2099D">
              <w:t>нет данных</w:t>
            </w:r>
          </w:p>
        </w:tc>
      </w:tr>
      <w:tr w:rsidR="00FC2A19" w:rsidTr="00FC2A1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709" w:type="pct"/>
            <w:vMerge/>
            <w:tcBorders>
              <w:top w:val="nil"/>
              <w:left w:val="single" w:sz="4" w:space="0" w:color="auto"/>
              <w:bottom w:val="single" w:sz="4" w:space="0" w:color="auto"/>
              <w:right w:val="single" w:sz="4" w:space="0" w:color="auto"/>
            </w:tcBorders>
            <w:vAlign w:val="center"/>
          </w:tcPr>
          <w:p w:rsidR="00FC2A19" w:rsidRPr="005A671B" w:rsidRDefault="00FC2A19" w:rsidP="00FC2A19">
            <w:pPr>
              <w:spacing w:line="240" w:lineRule="auto"/>
              <w:ind w:firstLine="0"/>
              <w:jc w:val="left"/>
              <w:rPr>
                <w:lang w:eastAsia="ru-RU"/>
              </w:rPr>
            </w:pPr>
          </w:p>
        </w:tc>
        <w:tc>
          <w:tcPr>
            <w:tcW w:w="396" w:type="pct"/>
            <w:tcBorders>
              <w:top w:val="nil"/>
              <w:left w:val="nil"/>
              <w:bottom w:val="single" w:sz="4" w:space="0" w:color="auto"/>
              <w:right w:val="single" w:sz="4" w:space="0" w:color="auto"/>
            </w:tcBorders>
            <w:noWrap/>
          </w:tcPr>
          <w:p w:rsidR="00FC2A19" w:rsidRDefault="00FC2A19" w:rsidP="00FC2A19">
            <w:pPr>
              <w:pStyle w:val="afff5"/>
              <w:jc w:val="center"/>
            </w:pPr>
            <w:proofErr w:type="spellStart"/>
            <w:r w:rsidRPr="00185C37">
              <w:t>КВр</w:t>
            </w:r>
            <w:proofErr w:type="spellEnd"/>
            <w:r w:rsidRPr="00185C37">
              <w:t xml:space="preserve"> 0,93</w:t>
            </w:r>
          </w:p>
        </w:tc>
        <w:tc>
          <w:tcPr>
            <w:tcW w:w="264" w:type="pct"/>
            <w:tcBorders>
              <w:top w:val="nil"/>
              <w:left w:val="nil"/>
              <w:bottom w:val="single" w:sz="4" w:space="0" w:color="auto"/>
              <w:right w:val="single" w:sz="4" w:space="0" w:color="auto"/>
            </w:tcBorders>
          </w:tcPr>
          <w:p w:rsidR="00FC2A19" w:rsidRPr="005A671B" w:rsidRDefault="00FC2A19" w:rsidP="00FC2A19">
            <w:pPr>
              <w:pStyle w:val="afff5"/>
              <w:jc w:val="center"/>
              <w:rPr>
                <w:sz w:val="22"/>
                <w:szCs w:val="22"/>
              </w:rPr>
            </w:pPr>
            <w:r w:rsidRPr="00A2099D">
              <w:t>нет данных</w:t>
            </w:r>
          </w:p>
        </w:tc>
        <w:tc>
          <w:tcPr>
            <w:tcW w:w="283" w:type="pct"/>
            <w:tcBorders>
              <w:top w:val="nil"/>
              <w:left w:val="nil"/>
              <w:bottom w:val="single" w:sz="4" w:space="0" w:color="auto"/>
              <w:right w:val="single" w:sz="4" w:space="0" w:color="auto"/>
            </w:tcBorders>
          </w:tcPr>
          <w:p w:rsidR="00FC2A19" w:rsidRPr="005A671B" w:rsidRDefault="00FC2A19" w:rsidP="00FC2A19">
            <w:pPr>
              <w:pStyle w:val="afff5"/>
              <w:jc w:val="center"/>
              <w:rPr>
                <w:sz w:val="22"/>
                <w:szCs w:val="22"/>
              </w:rPr>
            </w:pPr>
            <w:r w:rsidRPr="00A2099D">
              <w:t>нет данных</w:t>
            </w:r>
          </w:p>
        </w:tc>
        <w:tc>
          <w:tcPr>
            <w:tcW w:w="320"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1"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0"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1"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0"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1"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0"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1"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320"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c>
          <w:tcPr>
            <w:tcW w:w="463" w:type="pct"/>
            <w:tcBorders>
              <w:top w:val="single" w:sz="4" w:space="0" w:color="auto"/>
              <w:bottom w:val="single" w:sz="4" w:space="0" w:color="auto"/>
              <w:right w:val="single" w:sz="4" w:space="0" w:color="auto"/>
            </w:tcBorders>
            <w:shd w:val="clear" w:color="auto" w:fill="auto"/>
          </w:tcPr>
          <w:p w:rsidR="00FC2A19" w:rsidRPr="005A671B" w:rsidRDefault="00FC2A19" w:rsidP="00FC2A19">
            <w:pPr>
              <w:pStyle w:val="afff5"/>
              <w:jc w:val="center"/>
              <w:rPr>
                <w:sz w:val="22"/>
                <w:szCs w:val="22"/>
              </w:rPr>
            </w:pPr>
            <w:r w:rsidRPr="00A2099D">
              <w:t>нет данных</w:t>
            </w:r>
          </w:p>
        </w:tc>
      </w:tr>
    </w:tbl>
    <w:p w:rsidR="00FC2A19" w:rsidRDefault="00FC2A19" w:rsidP="00FC2A19">
      <w:pPr>
        <w:pStyle w:val="afff3"/>
        <w:outlineLvl w:val="0"/>
      </w:pPr>
      <w:bookmarkStart w:id="51" w:name="_Toc459926950"/>
      <w:bookmarkStart w:id="52" w:name="_Toc459928512"/>
      <w:bookmarkStart w:id="53" w:name="_Toc25792644"/>
      <w:bookmarkStart w:id="54" w:name="_Toc48303766"/>
      <w:bookmarkStart w:id="55" w:name="_Toc48916693"/>
      <w:r>
        <w:t xml:space="preserve">Таблица </w:t>
      </w:r>
      <w:fldSimple w:instr=" SEQ Таблица \* ARABIC ">
        <w:r>
          <w:rPr>
            <w:noProof/>
          </w:rPr>
          <w:t>7</w:t>
        </w:r>
      </w:fldSimple>
      <w:r>
        <w:t xml:space="preserve">. </w:t>
      </w:r>
      <w:r w:rsidRPr="00F129CD">
        <w:t>Наработка</w:t>
      </w:r>
      <w:r>
        <w:t xml:space="preserve"> и остаточный ресурс </w:t>
      </w:r>
      <w:proofErr w:type="spellStart"/>
      <w:r>
        <w:t>котлоагрегатов</w:t>
      </w:r>
      <w:bookmarkEnd w:id="51"/>
      <w:bookmarkEnd w:id="52"/>
      <w:bookmarkEnd w:id="53"/>
      <w:bookmarkEnd w:id="54"/>
      <w:bookmarkEnd w:id="55"/>
      <w:proofErr w:type="spellEnd"/>
    </w:p>
    <w:p w:rsidR="00FC2A19" w:rsidRDefault="00FC2A19" w:rsidP="00801689">
      <w:pPr>
        <w:pStyle w:val="23"/>
      </w:pPr>
    </w:p>
    <w:p w:rsidR="00FC2A19" w:rsidRDefault="00FC2A19" w:rsidP="00FC2A19">
      <w:pPr>
        <w:spacing w:line="240" w:lineRule="auto"/>
      </w:pPr>
      <w:r>
        <w:t xml:space="preserve">На данный момент котельное оборудование с выработанным парковым ресурсом и не прошедшее техническое освидетельствование и диагностирование на не может быть выявлено в связи с </w:t>
      </w:r>
      <w:r w:rsidR="004458DC">
        <w:t>отсутствием</w:t>
      </w:r>
      <w:r>
        <w:t xml:space="preserve"> исходных данных.</w:t>
      </w:r>
    </w:p>
    <w:p w:rsidR="00FC2A19" w:rsidRDefault="00FC2A19" w:rsidP="00FC2A19">
      <w:pPr>
        <w:spacing w:line="240" w:lineRule="auto"/>
      </w:pPr>
      <w:r w:rsidRPr="003362F8">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r>
        <w:t>.</w:t>
      </w:r>
    </w:p>
    <w:p w:rsidR="004458DC" w:rsidRPr="004458DC" w:rsidRDefault="004458DC" w:rsidP="004458DC">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56" w:name="_Toc48303767"/>
      <w:bookmarkStart w:id="57" w:name="_Toc48916694"/>
      <w:r>
        <w:rPr>
          <w:rFonts w:ascii="Times New Roman" w:hAnsi="Times New Roman" w:cs="Times New Roman"/>
          <w:color w:val="auto"/>
          <w:szCs w:val="28"/>
        </w:rPr>
        <w:t xml:space="preserve">2.7. </w:t>
      </w:r>
      <w:r w:rsidRPr="004458DC">
        <w:rPr>
          <w:rFonts w:ascii="Times New Roman" w:hAnsi="Times New Roman" w:cs="Times New Roman"/>
          <w:color w:val="auto"/>
          <w:szCs w:val="28"/>
        </w:rPr>
        <w:t>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56"/>
      <w:bookmarkEnd w:id="57"/>
      <w:r w:rsidRPr="004458DC">
        <w:rPr>
          <w:rFonts w:ascii="Times New Roman" w:hAnsi="Times New Roman" w:cs="Times New Roman"/>
          <w:color w:val="auto"/>
          <w:szCs w:val="28"/>
        </w:rPr>
        <w:t xml:space="preserve"> </w:t>
      </w:r>
    </w:p>
    <w:p w:rsidR="00FC2A19" w:rsidRDefault="004458DC" w:rsidP="004458DC">
      <w:pPr>
        <w:spacing w:line="240" w:lineRule="auto"/>
      </w:pPr>
      <w:r w:rsidRPr="006F67CD">
        <w:rPr>
          <w:lang w:eastAsia="ru-RU"/>
        </w:rPr>
        <w:t>Регулирование отпуска тепловой энергии с коллекторов осуществляется по качественному методу регу</w:t>
      </w:r>
      <w:r>
        <w:rPr>
          <w:lang w:eastAsia="ru-RU"/>
        </w:rPr>
        <w:t xml:space="preserve">лирования, в зависимости от нагрузки и фактической температуры наружного воздуха по температурному графику </w:t>
      </w:r>
      <w:r>
        <w:t>90</w:t>
      </w:r>
      <w:r w:rsidRPr="00F94024">
        <w:t>-</w:t>
      </w:r>
      <w:r>
        <w:t>70</w:t>
      </w:r>
      <w:r w:rsidRPr="00F94024">
        <w:t xml:space="preserve"> </w:t>
      </w:r>
      <w:proofErr w:type="spellStart"/>
      <w:r w:rsidRPr="00F94024">
        <w:rPr>
          <w:vertAlign w:val="superscript"/>
        </w:rPr>
        <w:t>о</w:t>
      </w:r>
      <w:r w:rsidRPr="00F94024">
        <w:t>С</w:t>
      </w:r>
      <w:proofErr w:type="spellEnd"/>
      <w:r>
        <w:rPr>
          <w:lang w:eastAsia="ru-RU"/>
        </w:rPr>
        <w:t xml:space="preserve">, температурных «срезок» не имеет, </w:t>
      </w:r>
      <w:r w:rsidRPr="00463FAD">
        <w:rPr>
          <w:lang w:eastAsia="ru-RU"/>
        </w:rPr>
        <w:t>что соответствует требованиям СНиП 41-02-2003 «Тепловые сети».</w:t>
      </w:r>
      <w:r>
        <w:rPr>
          <w:lang w:eastAsia="ru-RU"/>
        </w:rPr>
        <w:t xml:space="preserve"> Данный температурный график </w:t>
      </w:r>
      <w:r w:rsidRPr="00F94024">
        <w:rPr>
          <w:lang w:eastAsia="ru-RU"/>
        </w:rPr>
        <w:t xml:space="preserve">был </w:t>
      </w:r>
      <w:r>
        <w:rPr>
          <w:lang w:eastAsia="ru-RU"/>
        </w:rPr>
        <w:t>разработан и принят в работу</w:t>
      </w:r>
      <w:r w:rsidRPr="00F94024">
        <w:rPr>
          <w:lang w:eastAsia="ru-RU"/>
        </w:rPr>
        <w:t xml:space="preserve"> во время развития системы централизованного теплоснабжения </w:t>
      </w:r>
      <w:r>
        <w:t>с. Кузнецовка.</w:t>
      </w:r>
    </w:p>
    <w:p w:rsidR="004458DC" w:rsidRPr="004458DC" w:rsidRDefault="004458DC" w:rsidP="004458DC">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58" w:name="_Toc48303768"/>
      <w:bookmarkStart w:id="59" w:name="_Toc48916695"/>
      <w:r>
        <w:rPr>
          <w:rFonts w:ascii="Times New Roman" w:hAnsi="Times New Roman" w:cs="Times New Roman"/>
          <w:color w:val="auto"/>
          <w:szCs w:val="28"/>
        </w:rPr>
        <w:t xml:space="preserve">2.8. </w:t>
      </w:r>
      <w:r w:rsidRPr="004458DC">
        <w:rPr>
          <w:rFonts w:ascii="Times New Roman" w:hAnsi="Times New Roman" w:cs="Times New Roman"/>
          <w:color w:val="auto"/>
          <w:szCs w:val="28"/>
        </w:rPr>
        <w:t>Среднегодовая загрузка оборудования</w:t>
      </w:r>
      <w:bookmarkEnd w:id="58"/>
      <w:bookmarkEnd w:id="59"/>
    </w:p>
    <w:p w:rsidR="004458DC" w:rsidRDefault="004458DC" w:rsidP="004458DC">
      <w:r>
        <w:t>По статистическим данным таблиц</w:t>
      </w:r>
      <w:r w:rsidR="00F818B6">
        <w:t>ы</w:t>
      </w:r>
      <w:r>
        <w:t xml:space="preserve"> (см. </w:t>
      </w:r>
      <w:r>
        <w:fldChar w:fldCharType="begin"/>
      </w:r>
      <w:r>
        <w:instrText xml:space="preserve"> REF _Ref360183277 \h  \* MERGEFORMAT </w:instrText>
      </w:r>
      <w:r>
        <w:fldChar w:fldCharType="separate"/>
      </w:r>
      <w:r>
        <w:t xml:space="preserve">Таблица </w:t>
      </w:r>
      <w:r>
        <w:fldChar w:fldCharType="end"/>
      </w:r>
      <w:r>
        <w:t xml:space="preserve">) коэффициент использования установленной тепловой мощности котельной  </w:t>
      </w:r>
      <w:proofErr w:type="gramStart"/>
      <w:r>
        <w:t>с</w:t>
      </w:r>
      <w:proofErr w:type="gramEnd"/>
      <w:r>
        <w:t xml:space="preserve">. Кузнецовка  равен </w:t>
      </w:r>
      <w:r w:rsidR="00F818B6">
        <w:t>0,16.</w:t>
      </w:r>
      <w:r>
        <w:t xml:space="preserve"> </w:t>
      </w:r>
    </w:p>
    <w:p w:rsidR="004458DC" w:rsidRDefault="004458DC" w:rsidP="004458DC">
      <w:pPr>
        <w:pStyle w:val="afff3"/>
        <w:spacing w:before="0" w:after="0"/>
        <w:outlineLvl w:val="0"/>
      </w:pPr>
      <w:bookmarkStart w:id="60" w:name="_Ref360183277"/>
      <w:bookmarkStart w:id="61" w:name="_Toc48916696"/>
      <w:bookmarkStart w:id="62" w:name="_Toc459926953"/>
      <w:bookmarkStart w:id="63" w:name="_Toc459928515"/>
      <w:bookmarkStart w:id="64" w:name="_Toc25792647"/>
      <w:bookmarkStart w:id="65" w:name="_Toc48303769"/>
      <w:r>
        <w:t xml:space="preserve">Таблица </w:t>
      </w:r>
      <w:fldSimple w:instr=" SEQ Таблица \* ARABIC ">
        <w:r>
          <w:rPr>
            <w:noProof/>
          </w:rPr>
          <w:t>8</w:t>
        </w:r>
      </w:fldSimple>
      <w:bookmarkEnd w:id="60"/>
      <w:r>
        <w:t xml:space="preserve">. </w:t>
      </w:r>
      <w:r w:rsidRPr="005A4192">
        <w:t xml:space="preserve">Сведения по </w:t>
      </w:r>
      <w:r>
        <w:t>котельной с. Кузнецовка</w:t>
      </w:r>
      <w:bookmarkEnd w:id="61"/>
      <w:r>
        <w:t xml:space="preserve"> </w:t>
      </w:r>
      <w:bookmarkEnd w:id="62"/>
      <w:bookmarkEnd w:id="63"/>
      <w:bookmarkEnd w:id="64"/>
      <w:bookmarkEnd w:id="65"/>
    </w:p>
    <w:tbl>
      <w:tblPr>
        <w:tblW w:w="48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03"/>
        <w:gridCol w:w="1455"/>
      </w:tblGrid>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jc w:val="center"/>
              <w:rPr>
                <w:b/>
                <w:lang w:eastAsia="ru-RU"/>
              </w:rPr>
            </w:pPr>
            <w:r w:rsidRPr="005A671B">
              <w:rPr>
                <w:b/>
                <w:sz w:val="22"/>
                <w:lang w:eastAsia="ru-RU"/>
              </w:rPr>
              <w:t>Показатель</w:t>
            </w:r>
          </w:p>
        </w:tc>
        <w:tc>
          <w:tcPr>
            <w:tcW w:w="716" w:type="pct"/>
            <w:noWrap/>
            <w:vAlign w:val="center"/>
          </w:tcPr>
          <w:p w:rsidR="004458DC" w:rsidRPr="005A671B" w:rsidRDefault="004458DC" w:rsidP="00C652FF">
            <w:pPr>
              <w:spacing w:line="240" w:lineRule="auto"/>
              <w:ind w:firstLine="0"/>
              <w:jc w:val="center"/>
              <w:rPr>
                <w:b/>
                <w:lang w:eastAsia="ru-RU"/>
              </w:rPr>
            </w:pPr>
            <w:r w:rsidRPr="005A671B">
              <w:rPr>
                <w:b/>
                <w:sz w:val="22"/>
                <w:lang w:eastAsia="ru-RU"/>
              </w:rPr>
              <w:t>Величина</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Количество котлов (энергоустановок) на конец года</w:t>
            </w:r>
          </w:p>
        </w:tc>
        <w:tc>
          <w:tcPr>
            <w:tcW w:w="716" w:type="pct"/>
            <w:noWrap/>
            <w:vAlign w:val="center"/>
          </w:tcPr>
          <w:p w:rsidR="004458DC" w:rsidRPr="005A671B" w:rsidRDefault="004458DC" w:rsidP="00C652FF">
            <w:pPr>
              <w:pStyle w:val="afff5"/>
              <w:rPr>
                <w:sz w:val="22"/>
                <w:szCs w:val="22"/>
              </w:rPr>
            </w:pPr>
            <w:r>
              <w:rPr>
                <w:sz w:val="22"/>
                <w:szCs w:val="22"/>
              </w:rPr>
              <w:t>2</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Суммарная мощность источников теплоснабжения на конец года</w:t>
            </w:r>
          </w:p>
        </w:tc>
        <w:tc>
          <w:tcPr>
            <w:tcW w:w="716" w:type="pct"/>
            <w:noWrap/>
            <w:vAlign w:val="center"/>
          </w:tcPr>
          <w:p w:rsidR="004458DC" w:rsidRPr="005A671B" w:rsidRDefault="004458DC" w:rsidP="00C652FF">
            <w:pPr>
              <w:pStyle w:val="afff5"/>
              <w:rPr>
                <w:sz w:val="22"/>
                <w:szCs w:val="22"/>
              </w:rPr>
            </w:pPr>
            <w:r>
              <w:rPr>
                <w:sz w:val="22"/>
                <w:szCs w:val="22"/>
              </w:rPr>
              <w:t>1,6</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 мощностью, Гкал/ч</w:t>
            </w:r>
          </w:p>
        </w:tc>
        <w:tc>
          <w:tcPr>
            <w:tcW w:w="716" w:type="pct"/>
            <w:noWrap/>
            <w:vAlign w:val="center"/>
          </w:tcPr>
          <w:p w:rsidR="004458DC" w:rsidRPr="005A671B" w:rsidRDefault="004458DC" w:rsidP="00C652FF">
            <w:pPr>
              <w:pStyle w:val="afff5"/>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4458DC" w:rsidP="00C652FF">
            <w:pPr>
              <w:pStyle w:val="afff5"/>
              <w:rPr>
                <w:sz w:val="22"/>
                <w:szCs w:val="22"/>
              </w:rPr>
            </w:pPr>
            <w:r>
              <w:rPr>
                <w:sz w:val="22"/>
                <w:szCs w:val="22"/>
              </w:rPr>
              <w:t>1,6</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4458DC" w:rsidP="00C652FF">
            <w:pPr>
              <w:pStyle w:val="afff5"/>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5"/>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Произведено тепловой энергии за год - всего</w:t>
            </w:r>
          </w:p>
        </w:tc>
        <w:tc>
          <w:tcPr>
            <w:tcW w:w="716" w:type="pct"/>
            <w:noWrap/>
            <w:vAlign w:val="center"/>
          </w:tcPr>
          <w:p w:rsidR="004458DC" w:rsidRPr="005A671B" w:rsidRDefault="004458DC" w:rsidP="00C652FF">
            <w:pPr>
              <w:pStyle w:val="afff5"/>
              <w:rPr>
                <w:sz w:val="22"/>
                <w:szCs w:val="22"/>
              </w:rPr>
            </w:pPr>
            <w:r w:rsidRPr="004458DC">
              <w:rPr>
                <w:sz w:val="22"/>
                <w:szCs w:val="22"/>
              </w:rPr>
              <w:t>1026,6</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 мощностью, Гкал</w:t>
            </w:r>
          </w:p>
        </w:tc>
        <w:tc>
          <w:tcPr>
            <w:tcW w:w="716" w:type="pct"/>
            <w:noWrap/>
            <w:vAlign w:val="center"/>
          </w:tcPr>
          <w:p w:rsidR="004458DC" w:rsidRPr="005A671B" w:rsidRDefault="004458DC" w:rsidP="00C652FF">
            <w:pPr>
              <w:pStyle w:val="afff5"/>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F818B6" w:rsidP="00C652FF">
            <w:pPr>
              <w:pStyle w:val="afff5"/>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F818B6" w:rsidP="00C652FF">
            <w:pPr>
              <w:pStyle w:val="afff5"/>
              <w:rPr>
                <w:sz w:val="22"/>
                <w:szCs w:val="22"/>
              </w:rPr>
            </w:pPr>
            <w:r>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5"/>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Общий КИУМ</w:t>
            </w:r>
          </w:p>
        </w:tc>
        <w:tc>
          <w:tcPr>
            <w:tcW w:w="716" w:type="pct"/>
            <w:noWrap/>
            <w:vAlign w:val="center"/>
          </w:tcPr>
          <w:p w:rsidR="004458DC" w:rsidRPr="005A671B" w:rsidRDefault="00F818B6" w:rsidP="00C652FF">
            <w:pPr>
              <w:pStyle w:val="afff5"/>
              <w:rPr>
                <w:sz w:val="22"/>
                <w:szCs w:val="22"/>
              </w:rPr>
            </w:pPr>
            <w:r w:rsidRPr="005A671B">
              <w:rPr>
                <w:sz w:val="22"/>
                <w:szCs w:val="22"/>
              </w:rPr>
              <w:t>0,</w:t>
            </w:r>
            <w:r>
              <w:rPr>
                <w:sz w:val="22"/>
                <w:szCs w:val="22"/>
              </w:rPr>
              <w:t>1</w:t>
            </w:r>
            <w:r w:rsidRPr="005A671B">
              <w:rPr>
                <w:sz w:val="22"/>
                <w:szCs w:val="22"/>
              </w:rPr>
              <w:t>6</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в том числе</w:t>
            </w:r>
          </w:p>
        </w:tc>
        <w:tc>
          <w:tcPr>
            <w:tcW w:w="716" w:type="pct"/>
            <w:noWrap/>
            <w:vAlign w:val="center"/>
          </w:tcPr>
          <w:p w:rsidR="004458DC" w:rsidRPr="005A671B" w:rsidRDefault="004458DC" w:rsidP="00C652FF">
            <w:pPr>
              <w:pStyle w:val="afff5"/>
              <w:rPr>
                <w:sz w:val="22"/>
                <w:szCs w:val="22"/>
              </w:rPr>
            </w:pP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до 3</w:t>
            </w:r>
          </w:p>
        </w:tc>
        <w:tc>
          <w:tcPr>
            <w:tcW w:w="716" w:type="pct"/>
            <w:noWrap/>
            <w:vAlign w:val="center"/>
          </w:tcPr>
          <w:p w:rsidR="004458DC" w:rsidRPr="005A671B" w:rsidRDefault="00F818B6" w:rsidP="00C652FF">
            <w:pPr>
              <w:pStyle w:val="afff5"/>
              <w:rPr>
                <w:sz w:val="22"/>
                <w:szCs w:val="22"/>
              </w:rPr>
            </w:pPr>
            <w:r w:rsidRPr="005A671B">
              <w:rPr>
                <w:sz w:val="22"/>
                <w:szCs w:val="22"/>
              </w:rPr>
              <w:t>0,</w:t>
            </w:r>
            <w:r>
              <w:rPr>
                <w:sz w:val="22"/>
                <w:szCs w:val="22"/>
              </w:rPr>
              <w:t>16</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3 до 20</w:t>
            </w:r>
          </w:p>
        </w:tc>
        <w:tc>
          <w:tcPr>
            <w:tcW w:w="716" w:type="pct"/>
            <w:noWrap/>
            <w:vAlign w:val="center"/>
          </w:tcPr>
          <w:p w:rsidR="004458DC" w:rsidRPr="005A671B" w:rsidRDefault="00F818B6" w:rsidP="00F818B6">
            <w:pPr>
              <w:pStyle w:val="afff5"/>
              <w:rPr>
                <w:sz w:val="22"/>
                <w:szCs w:val="22"/>
              </w:rPr>
            </w:pPr>
            <w:r w:rsidRPr="005A671B">
              <w:rPr>
                <w:sz w:val="22"/>
                <w:szCs w:val="22"/>
              </w:rPr>
              <w:t>-</w:t>
            </w:r>
          </w:p>
        </w:tc>
      </w:tr>
      <w:tr w:rsidR="004458DC" w:rsidRPr="005A671B" w:rsidTr="004458DC">
        <w:trPr>
          <w:trHeight w:val="20"/>
          <w:jc w:val="center"/>
        </w:trPr>
        <w:tc>
          <w:tcPr>
            <w:tcW w:w="4284" w:type="pct"/>
            <w:noWrap/>
            <w:vAlign w:val="center"/>
          </w:tcPr>
          <w:p w:rsidR="004458DC" w:rsidRPr="005A671B" w:rsidRDefault="004458DC" w:rsidP="00C652FF">
            <w:pPr>
              <w:spacing w:line="240" w:lineRule="auto"/>
              <w:ind w:firstLine="0"/>
              <w:rPr>
                <w:lang w:eastAsia="ru-RU"/>
              </w:rPr>
            </w:pPr>
            <w:r w:rsidRPr="005A671B">
              <w:rPr>
                <w:sz w:val="22"/>
                <w:lang w:eastAsia="ru-RU"/>
              </w:rPr>
              <w:t>от 20 до 100</w:t>
            </w:r>
          </w:p>
        </w:tc>
        <w:tc>
          <w:tcPr>
            <w:tcW w:w="716" w:type="pct"/>
            <w:noWrap/>
            <w:vAlign w:val="center"/>
          </w:tcPr>
          <w:p w:rsidR="004458DC" w:rsidRPr="005A671B" w:rsidRDefault="004458DC" w:rsidP="00C652FF">
            <w:pPr>
              <w:pStyle w:val="afff5"/>
              <w:rPr>
                <w:sz w:val="22"/>
                <w:szCs w:val="22"/>
              </w:rPr>
            </w:pPr>
            <w:r w:rsidRPr="005A671B">
              <w:rPr>
                <w:sz w:val="22"/>
                <w:szCs w:val="22"/>
              </w:rPr>
              <w:t>-</w:t>
            </w:r>
          </w:p>
        </w:tc>
      </w:tr>
    </w:tbl>
    <w:p w:rsidR="004458DC" w:rsidRDefault="004458DC" w:rsidP="004458DC"/>
    <w:p w:rsidR="00F818B6" w:rsidRPr="00F818B6" w:rsidRDefault="00F818B6" w:rsidP="00F818B6">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6" w:name="_Toc48303771"/>
      <w:bookmarkStart w:id="67" w:name="_Toc48916697"/>
      <w:r>
        <w:rPr>
          <w:rFonts w:ascii="Times New Roman" w:hAnsi="Times New Roman" w:cs="Times New Roman"/>
          <w:color w:val="auto"/>
          <w:szCs w:val="28"/>
        </w:rPr>
        <w:lastRenderedPageBreak/>
        <w:t>2.9.</w:t>
      </w:r>
      <w:r w:rsidRPr="00F818B6">
        <w:rPr>
          <w:rFonts w:ascii="Times New Roman" w:hAnsi="Times New Roman" w:cs="Times New Roman"/>
          <w:color w:val="auto"/>
          <w:szCs w:val="28"/>
        </w:rPr>
        <w:t>Способы учета тепла, отпущенного в тепловые сети</w:t>
      </w:r>
      <w:bookmarkEnd w:id="66"/>
      <w:bookmarkEnd w:id="67"/>
    </w:p>
    <w:p w:rsidR="00F818B6" w:rsidRDefault="00F818B6" w:rsidP="00F818B6">
      <w:pPr>
        <w:spacing w:line="240" w:lineRule="auto"/>
        <w:rPr>
          <w:lang w:eastAsia="ru-RU"/>
        </w:rPr>
      </w:pPr>
      <w:r w:rsidRPr="00680DCC">
        <w:rPr>
          <w:lang w:eastAsia="ru-RU"/>
        </w:rPr>
        <w:t>В котельн</w:t>
      </w:r>
      <w:r>
        <w:rPr>
          <w:lang w:eastAsia="ru-RU"/>
        </w:rPr>
        <w:t>ой  отсутствуют приборы учета</w:t>
      </w:r>
      <w:r w:rsidRPr="00680DCC">
        <w:rPr>
          <w:lang w:eastAsia="ru-RU"/>
        </w:rPr>
        <w:t xml:space="preserve"> тепловой энергии отпущенной в тепл</w:t>
      </w:r>
      <w:r>
        <w:rPr>
          <w:lang w:eastAsia="ru-RU"/>
        </w:rPr>
        <w:t xml:space="preserve">овые сети. </w:t>
      </w:r>
      <w:r w:rsidRPr="00680DCC">
        <w:rPr>
          <w:lang w:eastAsia="ru-RU"/>
        </w:rPr>
        <w:t>Весь отпуск тепла является расчетной величиной.</w:t>
      </w:r>
    </w:p>
    <w:p w:rsidR="00F818B6" w:rsidRDefault="00F818B6" w:rsidP="00F818B6">
      <w:pPr>
        <w:spacing w:line="240" w:lineRule="auto"/>
        <w:rPr>
          <w:lang w:eastAsia="ru-RU"/>
        </w:rPr>
      </w:pPr>
      <w:r w:rsidRPr="002901A8">
        <w:rPr>
          <w:lang w:eastAsia="ru-RU"/>
        </w:rPr>
        <w:t xml:space="preserve">Для дальнейших расчетов и установления базового уровня ключевых показателей системы теплоснабжения по данным, приведенным </w:t>
      </w:r>
      <w:r>
        <w:rPr>
          <w:lang w:eastAsia="ru-RU"/>
        </w:rPr>
        <w:t>ТСО</w:t>
      </w:r>
      <w:r w:rsidRPr="002901A8">
        <w:rPr>
          <w:lang w:eastAsia="ru-RU"/>
        </w:rPr>
        <w:t>, принято, что коммерческий учет организован только для потребляемо</w:t>
      </w:r>
      <w:r>
        <w:rPr>
          <w:lang w:eastAsia="ru-RU"/>
        </w:rPr>
        <w:t>й</w:t>
      </w:r>
      <w:r w:rsidRPr="002901A8">
        <w:rPr>
          <w:lang w:eastAsia="ru-RU"/>
        </w:rPr>
        <w:t xml:space="preserve"> на котельн</w:t>
      </w:r>
      <w:r>
        <w:rPr>
          <w:lang w:eastAsia="ru-RU"/>
        </w:rPr>
        <w:t xml:space="preserve">ой </w:t>
      </w:r>
      <w:r w:rsidRPr="002901A8">
        <w:rPr>
          <w:lang w:eastAsia="ru-RU"/>
        </w:rPr>
        <w:t>электроэнергии. Количество воды для технологических нужд, а также выработанного на котельн</w:t>
      </w:r>
      <w:r>
        <w:rPr>
          <w:lang w:eastAsia="ru-RU"/>
        </w:rPr>
        <w:t>ой</w:t>
      </w:r>
      <w:r w:rsidRPr="002901A8">
        <w:rPr>
          <w:lang w:eastAsia="ru-RU"/>
        </w:rPr>
        <w:t xml:space="preserve"> и отпущенного тепла с коллекторов котельной </w:t>
      </w:r>
      <w:r>
        <w:rPr>
          <w:lang w:eastAsia="ru-RU"/>
        </w:rPr>
        <w:t>(в тепловые сети) не измеряется.</w:t>
      </w:r>
    </w:p>
    <w:p w:rsidR="004458DC" w:rsidRDefault="004458DC" w:rsidP="004458DC">
      <w:pPr>
        <w:spacing w:line="240" w:lineRule="auto"/>
        <w:rPr>
          <w:lang w:eastAsia="ru-RU"/>
        </w:rPr>
      </w:pPr>
    </w:p>
    <w:p w:rsidR="00F818B6" w:rsidRPr="00F818B6" w:rsidRDefault="00F818B6" w:rsidP="00F818B6">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68" w:name="_Toc48303772"/>
      <w:bookmarkStart w:id="69" w:name="_Toc48916698"/>
      <w:r>
        <w:rPr>
          <w:rFonts w:ascii="Times New Roman" w:hAnsi="Times New Roman" w:cs="Times New Roman"/>
          <w:color w:val="auto"/>
          <w:szCs w:val="28"/>
        </w:rPr>
        <w:t xml:space="preserve">2.10. </w:t>
      </w:r>
      <w:r w:rsidRPr="00F818B6">
        <w:rPr>
          <w:rFonts w:ascii="Times New Roman" w:hAnsi="Times New Roman" w:cs="Times New Roman"/>
          <w:color w:val="auto"/>
          <w:szCs w:val="28"/>
        </w:rPr>
        <w:t>Статистика отказов и восстановлений оборудования источников тепловой энергии</w:t>
      </w:r>
      <w:bookmarkEnd w:id="68"/>
      <w:bookmarkEnd w:id="69"/>
    </w:p>
    <w:p w:rsidR="00F818B6" w:rsidRDefault="00F818B6" w:rsidP="004458DC">
      <w:pPr>
        <w:spacing w:line="240" w:lineRule="auto"/>
        <w:rPr>
          <w:lang w:eastAsia="ru-RU"/>
        </w:rPr>
      </w:pPr>
    </w:p>
    <w:p w:rsidR="00F818B6" w:rsidRDefault="00F818B6" w:rsidP="00F818B6">
      <w:pPr>
        <w:pStyle w:val="af7"/>
        <w:rPr>
          <w:snapToGrid/>
          <w:szCs w:val="24"/>
          <w:lang w:eastAsia="ru-RU"/>
        </w:rPr>
      </w:pPr>
      <w:r w:rsidRPr="00F818B6">
        <w:rPr>
          <w:snapToGrid/>
          <w:szCs w:val="24"/>
          <w:lang w:eastAsia="ru-RU"/>
        </w:rPr>
        <w:t xml:space="preserve">Аварии на источнике тепловой энергии в с. Кузнецовка в 2016 – 2019 годах, приведшие к человеческим жертвам, отсутствуют. Отказы оборудования источников тепловой энергии в 2016 – 2019 годах, приведшие к длительному прекращению отпуска тепла внешним потребителям, также отсутствуют. </w:t>
      </w: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0" w:name="_Toc48303773"/>
      <w:bookmarkStart w:id="71" w:name="_Toc48916699"/>
      <w:r>
        <w:rPr>
          <w:rFonts w:ascii="Times New Roman" w:hAnsi="Times New Roman" w:cs="Times New Roman"/>
          <w:color w:val="auto"/>
          <w:szCs w:val="28"/>
        </w:rPr>
        <w:t xml:space="preserve">2.11.  </w:t>
      </w:r>
      <w:r w:rsidRPr="00346CF5">
        <w:rPr>
          <w:rFonts w:ascii="Times New Roman" w:hAnsi="Times New Roman" w:cs="Times New Roman"/>
          <w:color w:val="auto"/>
          <w:szCs w:val="28"/>
        </w:rPr>
        <w:t xml:space="preserve">Характеристики водоподготовки и </w:t>
      </w:r>
      <w:proofErr w:type="spellStart"/>
      <w:r w:rsidRPr="00346CF5">
        <w:rPr>
          <w:rFonts w:ascii="Times New Roman" w:hAnsi="Times New Roman" w:cs="Times New Roman"/>
          <w:color w:val="auto"/>
          <w:szCs w:val="28"/>
        </w:rPr>
        <w:t>подпиточных</w:t>
      </w:r>
      <w:proofErr w:type="spellEnd"/>
      <w:r w:rsidRPr="00346CF5">
        <w:rPr>
          <w:rFonts w:ascii="Times New Roman" w:hAnsi="Times New Roman" w:cs="Times New Roman"/>
          <w:color w:val="auto"/>
          <w:szCs w:val="28"/>
        </w:rPr>
        <w:t xml:space="preserve"> устройств</w:t>
      </w:r>
      <w:bookmarkEnd w:id="70"/>
      <w:bookmarkEnd w:id="71"/>
    </w:p>
    <w:p w:rsidR="00346CF5" w:rsidRDefault="00346CF5" w:rsidP="00346CF5">
      <w:pPr>
        <w:spacing w:line="240" w:lineRule="auto"/>
      </w:pPr>
      <w:r>
        <w:t>На территории села Кузнецовка находится одна артезианская скважина № 176-Г, которая является источником водоснабжения.</w:t>
      </w:r>
    </w:p>
    <w:p w:rsidR="00346CF5" w:rsidRDefault="00346CF5" w:rsidP="00346CF5">
      <w:pPr>
        <w:spacing w:line="240" w:lineRule="auto"/>
      </w:pPr>
      <w:r>
        <w:t xml:space="preserve">Скважина № 176-Г находится в 600 метрах на северо-запад от с. Кузнецовка. Над устьем скважины павильон отсутствует. Зона санитарной охраны 1 пояса огорожена 30*30 м. произведена </w:t>
      </w:r>
      <w:proofErr w:type="spellStart"/>
      <w:r>
        <w:t>затрубная</w:t>
      </w:r>
      <w:proofErr w:type="spellEnd"/>
      <w:r>
        <w:t xml:space="preserve"> цементация кондуктора. Вода из скважины насосом  подается в водонапорную башню, затем по разводящим сетям поступает к потребителю.</w:t>
      </w:r>
    </w:p>
    <w:p w:rsidR="00346CF5" w:rsidRDefault="00346CF5" w:rsidP="00346CF5">
      <w:pPr>
        <w:spacing w:line="240" w:lineRule="auto"/>
        <w:rPr>
          <w:color w:val="000000"/>
        </w:rPr>
      </w:pPr>
    </w:p>
    <w:p w:rsidR="00346CF5" w:rsidRDefault="00346CF5" w:rsidP="00346CF5">
      <w:pPr>
        <w:spacing w:line="240" w:lineRule="auto"/>
        <w:rPr>
          <w:rFonts w:eastAsiaTheme="majorEastAsia"/>
          <w:b/>
          <w:bCs/>
          <w:szCs w:val="28"/>
          <w:lang w:eastAsia="ru-RU"/>
        </w:rPr>
      </w:pPr>
      <w:bookmarkStart w:id="72" w:name="_Toc48303774"/>
      <w:r>
        <w:rPr>
          <w:rFonts w:eastAsiaTheme="majorEastAsia"/>
          <w:b/>
          <w:bCs/>
          <w:szCs w:val="28"/>
          <w:lang w:eastAsia="ru-RU"/>
        </w:rPr>
        <w:t xml:space="preserve">2.12. </w:t>
      </w:r>
      <w:r w:rsidRPr="00346CF5">
        <w:rPr>
          <w:rFonts w:eastAsiaTheme="majorEastAsia"/>
          <w:b/>
          <w:bCs/>
          <w:szCs w:val="28"/>
          <w:lang w:eastAsia="ru-RU"/>
        </w:rPr>
        <w:t>Предписания надзорных органов по запрещению дальнейшей эксплуатации источников тепловой энергии</w:t>
      </w:r>
      <w:bookmarkEnd w:id="72"/>
    </w:p>
    <w:p w:rsidR="00346CF5" w:rsidRDefault="00346CF5" w:rsidP="00346CF5">
      <w:pPr>
        <w:spacing w:line="240" w:lineRule="auto"/>
      </w:pPr>
      <w:r>
        <w:t xml:space="preserve"> </w:t>
      </w:r>
    </w:p>
    <w:p w:rsidR="00346CF5" w:rsidRDefault="00346CF5" w:rsidP="00346CF5">
      <w:pPr>
        <w:spacing w:line="240" w:lineRule="auto"/>
      </w:pPr>
      <w:r w:rsidRPr="00810CB8">
        <w:t>В 201</w:t>
      </w:r>
      <w:r>
        <w:t>6</w:t>
      </w:r>
      <w:r w:rsidRPr="00810CB8">
        <w:t xml:space="preserve"> – 201</w:t>
      </w:r>
      <w:r>
        <w:t>9</w:t>
      </w:r>
      <w:r w:rsidRPr="00810CB8">
        <w:t xml:space="preserve"> годах предписаний надзорных органов по запрещению </w:t>
      </w:r>
      <w:r>
        <w:t>дальне</w:t>
      </w:r>
      <w:r w:rsidRPr="00810CB8">
        <w:t>йшей эксплуатации оборудования источников тепловой энергии не выдавалось</w:t>
      </w:r>
    </w:p>
    <w:p w:rsidR="00346CF5" w:rsidRDefault="00346CF5" w:rsidP="00346CF5">
      <w:pPr>
        <w:spacing w:line="240" w:lineRule="auto"/>
      </w:pP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3" w:name="_Toc48303775"/>
      <w:bookmarkStart w:id="74" w:name="_Toc48916700"/>
      <w:r>
        <w:rPr>
          <w:rFonts w:ascii="Times New Roman" w:hAnsi="Times New Roman" w:cs="Times New Roman"/>
          <w:color w:val="auto"/>
          <w:szCs w:val="28"/>
        </w:rPr>
        <w:t xml:space="preserve">2.13. </w:t>
      </w:r>
      <w:r w:rsidRPr="00346CF5">
        <w:rPr>
          <w:rFonts w:ascii="Times New Roman" w:hAnsi="Times New Roman" w:cs="Times New Roman"/>
          <w:color w:val="auto"/>
          <w:szCs w:val="28"/>
        </w:rPr>
        <w:t>Проектный и установленный топливный режим котельной</w:t>
      </w:r>
      <w:bookmarkEnd w:id="73"/>
      <w:bookmarkEnd w:id="74"/>
    </w:p>
    <w:p w:rsidR="00346CF5" w:rsidRDefault="00346CF5" w:rsidP="00346CF5">
      <w:pPr>
        <w:spacing w:line="240" w:lineRule="auto"/>
      </w:pPr>
      <w:r w:rsidRPr="00981A45">
        <w:t xml:space="preserve">На территории </w:t>
      </w:r>
      <w:r>
        <w:t>с</w:t>
      </w:r>
      <w:r w:rsidRPr="00981A45">
        <w:t xml:space="preserve"> </w:t>
      </w:r>
      <w:r>
        <w:t xml:space="preserve">Кузнецовка </w:t>
      </w:r>
      <w:r w:rsidRPr="00981A45">
        <w:t xml:space="preserve"> имеется 1 котельная, работающая на </w:t>
      </w:r>
      <w:r>
        <w:t xml:space="preserve">каменном угле. </w:t>
      </w:r>
    </w:p>
    <w:p w:rsidR="00346CF5" w:rsidRDefault="00346CF5" w:rsidP="00346CF5">
      <w:pPr>
        <w:spacing w:line="240" w:lineRule="auto"/>
      </w:pPr>
      <w:r w:rsidRPr="00981A45">
        <w:t>Фактический вид топлива, используемого на котельн</w:t>
      </w:r>
      <w:r w:rsidR="00C63911">
        <w:t>ой</w:t>
      </w:r>
      <w:r w:rsidRPr="00981A45">
        <w:t>, соответствует проектному виду топлива.</w:t>
      </w:r>
    </w:p>
    <w:p w:rsidR="00346CF5" w:rsidRDefault="00346CF5" w:rsidP="00346CF5">
      <w:pPr>
        <w:spacing w:line="240" w:lineRule="auto"/>
        <w:rPr>
          <w:rFonts w:eastAsiaTheme="majorEastAsia"/>
          <w:b/>
          <w:bCs/>
          <w:szCs w:val="28"/>
          <w:lang w:eastAsia="ru-RU"/>
        </w:rPr>
      </w:pPr>
    </w:p>
    <w:p w:rsidR="00346CF5" w:rsidRPr="00346CF5" w:rsidRDefault="00346CF5" w:rsidP="00346CF5">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5" w:name="_Toc48303776"/>
      <w:bookmarkStart w:id="76" w:name="_Toc48916701"/>
      <w:r>
        <w:rPr>
          <w:rFonts w:ascii="Times New Roman" w:hAnsi="Times New Roman" w:cs="Times New Roman"/>
          <w:color w:val="auto"/>
          <w:szCs w:val="28"/>
        </w:rPr>
        <w:t xml:space="preserve">2.14. </w:t>
      </w:r>
      <w:r w:rsidRPr="00346CF5">
        <w:rPr>
          <w:rFonts w:ascii="Times New Roman" w:hAnsi="Times New Roman" w:cs="Times New Roman"/>
          <w:color w:val="auto"/>
          <w:szCs w:val="28"/>
        </w:rPr>
        <w:t xml:space="preserve">Режимы эксплуатации </w:t>
      </w:r>
      <w:proofErr w:type="spellStart"/>
      <w:r w:rsidRPr="00346CF5">
        <w:rPr>
          <w:rFonts w:ascii="Times New Roman" w:hAnsi="Times New Roman" w:cs="Times New Roman"/>
          <w:color w:val="auto"/>
          <w:szCs w:val="28"/>
        </w:rPr>
        <w:t>золошламоотвалов</w:t>
      </w:r>
      <w:bookmarkEnd w:id="75"/>
      <w:bookmarkEnd w:id="76"/>
      <w:proofErr w:type="spellEnd"/>
    </w:p>
    <w:p w:rsidR="00C63911" w:rsidRDefault="00C63911" w:rsidP="00C63911">
      <w:pPr>
        <w:ind w:firstLine="284"/>
        <w:rPr>
          <w:szCs w:val="28"/>
        </w:rPr>
      </w:pPr>
      <w:r>
        <w:rPr>
          <w:szCs w:val="28"/>
        </w:rPr>
        <w:t xml:space="preserve"> </w:t>
      </w:r>
    </w:p>
    <w:p w:rsidR="00C63911" w:rsidRPr="00654979" w:rsidRDefault="00346CF5" w:rsidP="00654979">
      <w:pPr>
        <w:spacing w:line="240" w:lineRule="auto"/>
        <w:rPr>
          <w:color w:val="000000"/>
        </w:rPr>
      </w:pPr>
      <w:r w:rsidRPr="00654979">
        <w:rPr>
          <w:color w:val="000000"/>
        </w:rPr>
        <w:lastRenderedPageBreak/>
        <w:t xml:space="preserve">В связи с тем, что на котельной в качестве топлива используется </w:t>
      </w:r>
      <w:r w:rsidR="00C63911" w:rsidRPr="00654979">
        <w:rPr>
          <w:color w:val="000000"/>
        </w:rPr>
        <w:t>каменный уголь, в результате термохимических реакций неорганической части топлива образуется  каменноугольный шлак.</w:t>
      </w:r>
    </w:p>
    <w:p w:rsidR="00C63911" w:rsidRPr="00654979" w:rsidRDefault="008112E2" w:rsidP="00C63911">
      <w:pPr>
        <w:spacing w:line="240" w:lineRule="auto"/>
        <w:rPr>
          <w:color w:val="000000"/>
        </w:rPr>
      </w:pPr>
      <w:r>
        <w:rPr>
          <w:color w:val="000000"/>
        </w:rPr>
        <w:t>К</w:t>
      </w:r>
      <w:r w:rsidRPr="00654979">
        <w:rPr>
          <w:color w:val="000000"/>
        </w:rPr>
        <w:t>аменноугольный шлак</w:t>
      </w:r>
      <w:r w:rsidR="00C63911" w:rsidRPr="00654979">
        <w:rPr>
          <w:color w:val="000000"/>
        </w:rPr>
        <w:t xml:space="preserve"> удаляется из </w:t>
      </w:r>
      <w:proofErr w:type="spellStart"/>
      <w:r w:rsidR="00C63911" w:rsidRPr="00654979">
        <w:rPr>
          <w:color w:val="000000"/>
        </w:rPr>
        <w:t>котлоагрегатов</w:t>
      </w:r>
      <w:proofErr w:type="spellEnd"/>
      <w:r w:rsidR="00C63911" w:rsidRPr="00654979">
        <w:rPr>
          <w:color w:val="000000"/>
        </w:rPr>
        <w:t xml:space="preserve"> вручную, охлаждается и  транспортируется во  временный </w:t>
      </w:r>
      <w:proofErr w:type="spellStart"/>
      <w:r w:rsidR="00C63911" w:rsidRPr="00654979">
        <w:rPr>
          <w:color w:val="000000"/>
        </w:rPr>
        <w:t>золошлакоотвал</w:t>
      </w:r>
      <w:proofErr w:type="spellEnd"/>
      <w:r w:rsidR="00C63911" w:rsidRPr="00654979">
        <w:rPr>
          <w:color w:val="000000"/>
        </w:rPr>
        <w:t xml:space="preserve">, </w:t>
      </w:r>
      <w:r w:rsidR="00654979">
        <w:rPr>
          <w:color w:val="000000"/>
        </w:rPr>
        <w:t xml:space="preserve"> </w:t>
      </w:r>
      <w:r w:rsidR="00C63911" w:rsidRPr="00654979">
        <w:rPr>
          <w:color w:val="000000"/>
        </w:rPr>
        <w:t xml:space="preserve">расположенный на </w:t>
      </w:r>
      <w:r w:rsidR="00654979">
        <w:rPr>
          <w:color w:val="000000"/>
        </w:rPr>
        <w:t xml:space="preserve">земельном участке </w:t>
      </w:r>
      <w:r w:rsidR="00C63911" w:rsidRPr="00654979">
        <w:rPr>
          <w:color w:val="000000"/>
        </w:rPr>
        <w:t xml:space="preserve"> котельной. </w:t>
      </w:r>
    </w:p>
    <w:p w:rsidR="00654979" w:rsidRDefault="00654979" w:rsidP="0065497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7" w:name="_Toc48303777"/>
    </w:p>
    <w:p w:rsidR="00654979" w:rsidRPr="00654979" w:rsidRDefault="00654979" w:rsidP="00654979">
      <w:pPr>
        <w:pStyle w:val="3"/>
        <w:keepNext/>
        <w:keepLines/>
        <w:suppressAutoHyphens/>
        <w:spacing w:before="0" w:line="240" w:lineRule="auto"/>
        <w:ind w:left="284"/>
        <w:contextualSpacing w:val="0"/>
        <w:jc w:val="left"/>
        <w:rPr>
          <w:rFonts w:ascii="Times New Roman" w:hAnsi="Times New Roman" w:cs="Times New Roman"/>
          <w:color w:val="auto"/>
          <w:szCs w:val="28"/>
        </w:rPr>
      </w:pPr>
      <w:bookmarkStart w:id="78" w:name="_Toc48916702"/>
      <w:r>
        <w:rPr>
          <w:rFonts w:ascii="Times New Roman" w:hAnsi="Times New Roman" w:cs="Times New Roman"/>
          <w:color w:val="auto"/>
          <w:szCs w:val="28"/>
        </w:rPr>
        <w:t xml:space="preserve">2.15. </w:t>
      </w:r>
      <w:r w:rsidRPr="00654979">
        <w:rPr>
          <w:rFonts w:ascii="Times New Roman" w:hAnsi="Times New Roman" w:cs="Times New Roman"/>
          <w:color w:val="auto"/>
          <w:szCs w:val="28"/>
        </w:rPr>
        <w:t>Основные технико-экономические показатели работы котельной</w:t>
      </w:r>
      <w:bookmarkEnd w:id="77"/>
      <w:bookmarkEnd w:id="78"/>
      <w:r w:rsidRPr="00654979">
        <w:rPr>
          <w:rFonts w:ascii="Times New Roman" w:hAnsi="Times New Roman" w:cs="Times New Roman"/>
          <w:color w:val="auto"/>
          <w:szCs w:val="28"/>
        </w:rPr>
        <w:t xml:space="preserve"> </w:t>
      </w:r>
    </w:p>
    <w:p w:rsidR="00654979" w:rsidRDefault="00654979" w:rsidP="00654979">
      <w:pPr>
        <w:spacing w:line="240" w:lineRule="auto"/>
      </w:pPr>
      <w:r w:rsidRPr="00981A45">
        <w:t>Основные технико-экономические показатели работы котельн</w:t>
      </w:r>
      <w:r>
        <w:t xml:space="preserve">ой </w:t>
      </w:r>
      <w:r w:rsidRPr="00981A45">
        <w:t xml:space="preserve"> системы теплоснабжения  </w:t>
      </w:r>
      <w:proofErr w:type="gramStart"/>
      <w:r>
        <w:t>с</w:t>
      </w:r>
      <w:proofErr w:type="gramEnd"/>
      <w:r>
        <w:t xml:space="preserve">. Кузнецовка </w:t>
      </w:r>
      <w:r w:rsidRPr="00981A45">
        <w:t xml:space="preserve"> представлен</w:t>
      </w:r>
      <w:r>
        <w:t>а</w:t>
      </w:r>
      <w:r w:rsidRPr="00981A45">
        <w:t xml:space="preserve"> </w:t>
      </w:r>
      <w:r>
        <w:t>в</w:t>
      </w:r>
      <w:r w:rsidRPr="00981A45">
        <w:t xml:space="preserve"> </w:t>
      </w:r>
      <w:r>
        <w:fldChar w:fldCharType="begin"/>
      </w:r>
      <w:r>
        <w:instrText xml:space="preserve"> REF _Ref359315735 \h  \* MERGEFORMAT </w:instrText>
      </w:r>
      <w:r>
        <w:fldChar w:fldCharType="separate"/>
      </w:r>
      <w:r w:rsidRPr="00553530">
        <w:t>Таблиц</w:t>
      </w:r>
      <w:r>
        <w:t>е</w:t>
      </w:r>
      <w:r w:rsidRPr="00553530">
        <w:t xml:space="preserve"> 10</w:t>
      </w:r>
      <w:r>
        <w:fldChar w:fldCharType="end"/>
      </w:r>
      <w:r>
        <w:t>.</w:t>
      </w:r>
    </w:p>
    <w:p w:rsidR="00654979" w:rsidRDefault="00654979" w:rsidP="00654979">
      <w:pPr>
        <w:spacing w:line="240" w:lineRule="auto"/>
      </w:pPr>
    </w:p>
    <w:p w:rsidR="00654979" w:rsidRDefault="00654979" w:rsidP="00654979">
      <w:pPr>
        <w:pStyle w:val="afff3"/>
        <w:outlineLvl w:val="0"/>
      </w:pPr>
      <w:bookmarkStart w:id="79" w:name="_Ref359315735"/>
      <w:bookmarkStart w:id="80" w:name="_Toc459926962"/>
      <w:bookmarkStart w:id="81" w:name="_Toc459928524"/>
      <w:bookmarkStart w:id="82" w:name="_Toc25792656"/>
      <w:bookmarkStart w:id="83" w:name="_Toc48303778"/>
      <w:bookmarkStart w:id="84" w:name="_Toc48916703"/>
      <w:r w:rsidRPr="002F51CB">
        <w:t xml:space="preserve">Таблица </w:t>
      </w:r>
      <w:fldSimple w:instr=" SEQ Таблица \* ARABIC ">
        <w:r>
          <w:rPr>
            <w:noProof/>
          </w:rPr>
          <w:t>10</w:t>
        </w:r>
      </w:fldSimple>
      <w:bookmarkEnd w:id="79"/>
      <w:r w:rsidRPr="002F51CB">
        <w:t>. Основные технико-экономические показатели работы котельной</w:t>
      </w:r>
      <w:r>
        <w:t xml:space="preserve"> </w:t>
      </w:r>
      <w:bookmarkEnd w:id="80"/>
      <w:bookmarkEnd w:id="81"/>
      <w:bookmarkEnd w:id="82"/>
      <w:bookmarkEnd w:id="83"/>
      <w:r w:rsidR="008112E2">
        <w:t xml:space="preserve"> с. Кузнецовка</w:t>
      </w:r>
      <w:bookmarkEnd w:id="84"/>
    </w:p>
    <w:tbl>
      <w:tblPr>
        <w:tblW w:w="4541" w:type="pct"/>
        <w:tblLook w:val="00A0" w:firstRow="1" w:lastRow="0" w:firstColumn="1" w:lastColumn="0" w:noHBand="0" w:noVBand="0"/>
      </w:tblPr>
      <w:tblGrid>
        <w:gridCol w:w="5994"/>
        <w:gridCol w:w="1257"/>
        <w:gridCol w:w="2213"/>
      </w:tblGrid>
      <w:tr w:rsidR="00D54D49" w:rsidRPr="005A671B" w:rsidTr="00D54D49">
        <w:trPr>
          <w:trHeight w:val="300"/>
          <w:tblHeader/>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center"/>
              <w:rPr>
                <w:b/>
                <w:lang w:eastAsia="ru-RU"/>
              </w:rPr>
            </w:pPr>
            <w:r w:rsidRPr="005A671B">
              <w:rPr>
                <w:b/>
                <w:sz w:val="22"/>
                <w:lang w:eastAsia="ru-RU"/>
              </w:rPr>
              <w:t>Показатель</w:t>
            </w:r>
          </w:p>
        </w:tc>
        <w:tc>
          <w:tcPr>
            <w:tcW w:w="664" w:type="pct"/>
            <w:tcBorders>
              <w:top w:val="single" w:sz="4" w:space="0" w:color="auto"/>
              <w:left w:val="nil"/>
              <w:bottom w:val="single" w:sz="4" w:space="0" w:color="auto"/>
              <w:right w:val="single" w:sz="4" w:space="0" w:color="auto"/>
            </w:tcBorders>
            <w:noWrap/>
            <w:vAlign w:val="center"/>
          </w:tcPr>
          <w:p w:rsidR="00D54D49" w:rsidRPr="005A671B" w:rsidRDefault="00D54D49" w:rsidP="00C652FF">
            <w:pPr>
              <w:spacing w:line="240" w:lineRule="auto"/>
              <w:ind w:firstLine="0"/>
              <w:jc w:val="center"/>
              <w:rPr>
                <w:b/>
                <w:lang w:eastAsia="ru-RU"/>
              </w:rPr>
            </w:pPr>
            <w:r w:rsidRPr="005A671B">
              <w:rPr>
                <w:b/>
                <w:sz w:val="22"/>
                <w:lang w:eastAsia="ru-RU"/>
              </w:rPr>
              <w:t>Ед. изм.</w:t>
            </w:r>
          </w:p>
        </w:tc>
        <w:tc>
          <w:tcPr>
            <w:tcW w:w="1169" w:type="pct"/>
            <w:tcBorders>
              <w:top w:val="single" w:sz="4" w:space="0" w:color="auto"/>
              <w:left w:val="nil"/>
              <w:bottom w:val="single" w:sz="4" w:space="0" w:color="auto"/>
              <w:right w:val="single" w:sz="4" w:space="0" w:color="auto"/>
            </w:tcBorders>
          </w:tcPr>
          <w:p w:rsidR="00D54D49" w:rsidRDefault="00D54D49" w:rsidP="00C652FF">
            <w:pPr>
              <w:spacing w:line="240" w:lineRule="auto"/>
              <w:ind w:firstLine="0"/>
              <w:jc w:val="center"/>
              <w:rPr>
                <w:b/>
                <w:sz w:val="22"/>
                <w:lang w:eastAsia="ru-RU"/>
              </w:rPr>
            </w:pPr>
            <w:r>
              <w:rPr>
                <w:b/>
                <w:sz w:val="22"/>
                <w:lang w:eastAsia="ru-RU"/>
              </w:rPr>
              <w:t>2019</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t xml:space="preserve">Средневзвешенный срок службы </w:t>
            </w:r>
            <w:proofErr w:type="spellStart"/>
            <w:r w:rsidRPr="005A671B">
              <w:rPr>
                <w:sz w:val="22"/>
                <w:lang w:eastAsia="ru-RU"/>
              </w:rPr>
              <w:t>котлоагрегатов</w:t>
            </w:r>
            <w:proofErr w:type="spellEnd"/>
          </w:p>
        </w:tc>
        <w:tc>
          <w:tcPr>
            <w:tcW w:w="664" w:type="pct"/>
            <w:tcBorders>
              <w:top w:val="single" w:sz="4" w:space="0" w:color="auto"/>
              <w:left w:val="nil"/>
              <w:bottom w:val="single" w:sz="4" w:space="0" w:color="auto"/>
              <w:right w:val="single" w:sz="4" w:space="0" w:color="auto"/>
            </w:tcBorders>
            <w:noWrap/>
            <w:vAlign w:val="center"/>
          </w:tcPr>
          <w:p w:rsidR="00D54D49" w:rsidRPr="005A671B" w:rsidRDefault="00D54D49" w:rsidP="00C652FF">
            <w:pPr>
              <w:spacing w:line="240" w:lineRule="auto"/>
              <w:ind w:firstLine="0"/>
              <w:jc w:val="left"/>
              <w:rPr>
                <w:lang w:eastAsia="ru-RU"/>
              </w:rPr>
            </w:pPr>
            <w:r w:rsidRPr="005A671B">
              <w:rPr>
                <w:sz w:val="22"/>
                <w:lang w:eastAsia="ru-RU"/>
              </w:rPr>
              <w:t>лет</w:t>
            </w:r>
          </w:p>
        </w:tc>
        <w:tc>
          <w:tcPr>
            <w:tcW w:w="1169" w:type="pct"/>
            <w:tcBorders>
              <w:top w:val="single" w:sz="4" w:space="0" w:color="auto"/>
              <w:left w:val="nil"/>
              <w:bottom w:val="single" w:sz="4" w:space="0" w:color="auto"/>
              <w:right w:val="single" w:sz="4" w:space="0" w:color="auto"/>
            </w:tcBorders>
            <w:vAlign w:val="center"/>
          </w:tcPr>
          <w:p w:rsidR="00D54D49" w:rsidRPr="005A671B" w:rsidRDefault="00D54D49" w:rsidP="00C652FF">
            <w:pPr>
              <w:pStyle w:val="afff5"/>
              <w:rPr>
                <w:sz w:val="22"/>
                <w:szCs w:val="22"/>
              </w:rPr>
            </w:pPr>
            <w:r>
              <w:rPr>
                <w:sz w:val="22"/>
                <w:szCs w:val="22"/>
              </w:rPr>
              <w:t>нет данных</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8112E2">
            <w:pPr>
              <w:spacing w:line="240" w:lineRule="auto"/>
              <w:ind w:firstLine="0"/>
              <w:jc w:val="left"/>
              <w:rPr>
                <w:sz w:val="22"/>
                <w:szCs w:val="22"/>
                <w:lang w:eastAsia="ru-RU"/>
              </w:rPr>
            </w:pPr>
            <w:r w:rsidRPr="002A758A">
              <w:rPr>
                <w:sz w:val="22"/>
                <w:szCs w:val="22"/>
                <w:lang w:eastAsia="ru-RU"/>
              </w:rPr>
              <w:t xml:space="preserve">УРУТ на выработку тепловой энергии </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у.т</w:t>
            </w:r>
            <w:proofErr w:type="spell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9422FB">
            <w:pPr>
              <w:pStyle w:val="afff5"/>
              <w:rPr>
                <w:sz w:val="22"/>
                <w:szCs w:val="22"/>
              </w:rPr>
            </w:pPr>
            <w:r w:rsidRPr="00D54D49">
              <w:rPr>
                <w:sz w:val="22"/>
                <w:szCs w:val="22"/>
              </w:rPr>
              <w:t>174,68</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Собственные нужды</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strike/>
                <w:sz w:val="22"/>
                <w:szCs w:val="22"/>
                <w:lang w:eastAsia="ru-RU"/>
              </w:rPr>
            </w:pPr>
            <w:r w:rsidRPr="00D54D49">
              <w:rPr>
                <w:sz w:val="22"/>
                <w:szCs w:val="22"/>
                <w:lang w:eastAsia="ru-RU"/>
              </w:rPr>
              <w:t xml:space="preserve">кг </w:t>
            </w:r>
            <w:proofErr w:type="spellStart"/>
            <w:r w:rsidRPr="00D54D49">
              <w:rPr>
                <w:sz w:val="22"/>
                <w:szCs w:val="22"/>
                <w:lang w:eastAsia="ru-RU"/>
              </w:rPr>
              <w:t>у.т</w:t>
            </w:r>
            <w:proofErr w:type="spell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725BF7" w:rsidP="009422FB">
            <w:pPr>
              <w:pStyle w:val="afff5"/>
              <w:rPr>
                <w:sz w:val="22"/>
                <w:szCs w:val="22"/>
              </w:rPr>
            </w:pPr>
            <w:r w:rsidRPr="00D54D49">
              <w:rPr>
                <w:sz w:val="22"/>
                <w:szCs w:val="22"/>
              </w:rPr>
              <w:t>174,68</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УРУТ на отпуск тепловой энергии</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sz w:val="22"/>
                <w:szCs w:val="22"/>
                <w:lang w:eastAsia="ru-RU"/>
              </w:rPr>
            </w:pPr>
            <w:r w:rsidRPr="00D54D49">
              <w:rPr>
                <w:sz w:val="22"/>
                <w:szCs w:val="22"/>
                <w:lang w:eastAsia="ru-RU"/>
              </w:rPr>
              <w:t xml:space="preserve">кг </w:t>
            </w:r>
            <w:proofErr w:type="spellStart"/>
            <w:r w:rsidRPr="00D54D49">
              <w:rPr>
                <w:sz w:val="22"/>
                <w:szCs w:val="22"/>
                <w:lang w:eastAsia="ru-RU"/>
              </w:rPr>
              <w:t>у.т</w:t>
            </w:r>
            <w:proofErr w:type="spellEnd"/>
            <w:r w:rsidRPr="00D54D49">
              <w:rPr>
                <w:sz w:val="22"/>
                <w:szCs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9422FB">
            <w:pPr>
              <w:pStyle w:val="afff5"/>
              <w:rPr>
                <w:sz w:val="22"/>
                <w:szCs w:val="22"/>
              </w:rPr>
            </w:pPr>
            <w:r w:rsidRPr="00D54D49">
              <w:rPr>
                <w:sz w:val="22"/>
                <w:szCs w:val="22"/>
              </w:rPr>
              <w:t xml:space="preserve">178,94  </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2A758A" w:rsidRDefault="00D54D49" w:rsidP="00C652FF">
            <w:pPr>
              <w:spacing w:line="240" w:lineRule="auto"/>
              <w:ind w:firstLine="0"/>
              <w:jc w:val="left"/>
              <w:rPr>
                <w:sz w:val="22"/>
                <w:szCs w:val="22"/>
                <w:lang w:eastAsia="ru-RU"/>
              </w:rPr>
            </w:pPr>
            <w:r w:rsidRPr="002A758A">
              <w:rPr>
                <w:sz w:val="22"/>
                <w:szCs w:val="22"/>
                <w:lang w:eastAsia="ru-RU"/>
              </w:rPr>
              <w:t>Удельный расход электроэнергии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sz w:val="22"/>
                <w:szCs w:val="22"/>
                <w:lang w:eastAsia="ru-RU"/>
              </w:rPr>
            </w:pPr>
            <w:r w:rsidRPr="00D54D49">
              <w:rPr>
                <w:sz w:val="22"/>
                <w:szCs w:val="22"/>
                <w:lang w:eastAsia="ru-RU"/>
              </w:rPr>
              <w:t>кВт-ч/Гкал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9422FB">
            <w:pPr>
              <w:pStyle w:val="afff5"/>
              <w:rPr>
                <w:sz w:val="22"/>
                <w:szCs w:val="22"/>
              </w:rPr>
            </w:pPr>
            <w:r w:rsidRPr="00D54D49">
              <w:rPr>
                <w:sz w:val="22"/>
                <w:szCs w:val="22"/>
              </w:rPr>
              <w:t>37,5</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t>Удельный расход теплоносителя на отпуск тепловой энергии с коллекторов</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lang w:eastAsia="ru-RU"/>
              </w:rPr>
            </w:pPr>
            <w:r w:rsidRPr="00D54D49">
              <w:rPr>
                <w:sz w:val="22"/>
                <w:lang w:eastAsia="ru-RU"/>
              </w:rPr>
              <w:t>м</w:t>
            </w:r>
            <w:r w:rsidRPr="00D54D49">
              <w:rPr>
                <w:sz w:val="22"/>
                <w:vertAlign w:val="superscript"/>
                <w:lang w:eastAsia="ru-RU"/>
              </w:rPr>
              <w:t>3</w:t>
            </w:r>
            <w:r w:rsidRPr="00D54D49">
              <w:rPr>
                <w:sz w:val="22"/>
                <w:lang w:eastAsia="ru-RU"/>
              </w:rPr>
              <w:t>/Гкал</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9422FB">
            <w:pPr>
              <w:pStyle w:val="afff5"/>
              <w:rPr>
                <w:sz w:val="22"/>
                <w:szCs w:val="22"/>
              </w:rPr>
            </w:pPr>
            <w:r w:rsidRPr="00D54D49">
              <w:rPr>
                <w:sz w:val="22"/>
                <w:szCs w:val="22"/>
              </w:rPr>
              <w:t xml:space="preserve">0,24  </w:t>
            </w:r>
          </w:p>
        </w:tc>
      </w:tr>
      <w:tr w:rsidR="00D54D49" w:rsidRPr="005A671B" w:rsidTr="00D54D49">
        <w:trPr>
          <w:trHeight w:val="20"/>
        </w:trPr>
        <w:tc>
          <w:tcPr>
            <w:tcW w:w="3167" w:type="pct"/>
            <w:tcBorders>
              <w:top w:val="single" w:sz="4" w:space="0" w:color="auto"/>
              <w:left w:val="single" w:sz="4" w:space="0" w:color="auto"/>
              <w:bottom w:val="single" w:sz="4" w:space="0" w:color="auto"/>
              <w:right w:val="single" w:sz="4" w:space="0" w:color="auto"/>
            </w:tcBorders>
            <w:vAlign w:val="center"/>
          </w:tcPr>
          <w:p w:rsidR="00D54D49" w:rsidRPr="005A671B" w:rsidRDefault="00D54D49" w:rsidP="00C652FF">
            <w:pPr>
              <w:spacing w:line="240" w:lineRule="auto"/>
              <w:ind w:firstLine="0"/>
              <w:jc w:val="left"/>
              <w:rPr>
                <w:lang w:eastAsia="ru-RU"/>
              </w:rPr>
            </w:pPr>
            <w:r w:rsidRPr="005A671B">
              <w:rPr>
                <w:sz w:val="22"/>
                <w:lang w:eastAsia="ru-RU"/>
              </w:rPr>
              <w:t>Коэффициент использования установленной тепловой мощности</w:t>
            </w:r>
          </w:p>
        </w:tc>
        <w:tc>
          <w:tcPr>
            <w:tcW w:w="664" w:type="pct"/>
            <w:tcBorders>
              <w:top w:val="single" w:sz="4" w:space="0" w:color="auto"/>
              <w:left w:val="nil"/>
              <w:bottom w:val="single" w:sz="4" w:space="0" w:color="auto"/>
              <w:right w:val="single" w:sz="4" w:space="0" w:color="auto"/>
            </w:tcBorders>
            <w:noWrap/>
            <w:vAlign w:val="center"/>
          </w:tcPr>
          <w:p w:rsidR="00D54D49" w:rsidRPr="00D54D49" w:rsidRDefault="00D54D49" w:rsidP="009422FB">
            <w:pPr>
              <w:spacing w:line="240" w:lineRule="auto"/>
              <w:ind w:firstLine="0"/>
              <w:jc w:val="left"/>
              <w:rPr>
                <w:lang w:eastAsia="ru-RU"/>
              </w:rPr>
            </w:pPr>
            <w:r w:rsidRPr="00D54D49">
              <w:rPr>
                <w:sz w:val="22"/>
                <w:lang w:eastAsia="ru-RU"/>
              </w:rPr>
              <w:t>%</w:t>
            </w:r>
          </w:p>
        </w:tc>
        <w:tc>
          <w:tcPr>
            <w:tcW w:w="1169" w:type="pct"/>
            <w:tcBorders>
              <w:top w:val="single" w:sz="4" w:space="0" w:color="auto"/>
              <w:left w:val="nil"/>
              <w:bottom w:val="single" w:sz="4" w:space="0" w:color="auto"/>
              <w:right w:val="single" w:sz="4" w:space="0" w:color="auto"/>
            </w:tcBorders>
            <w:vAlign w:val="center"/>
          </w:tcPr>
          <w:p w:rsidR="00D54D49" w:rsidRPr="00D54D49" w:rsidRDefault="00D54D49" w:rsidP="009422FB">
            <w:pPr>
              <w:pStyle w:val="afff5"/>
              <w:rPr>
                <w:sz w:val="22"/>
                <w:szCs w:val="22"/>
              </w:rPr>
            </w:pPr>
            <w:r w:rsidRPr="00D54D49">
              <w:rPr>
                <w:sz w:val="22"/>
                <w:szCs w:val="22"/>
              </w:rPr>
              <w:t>16</w:t>
            </w:r>
          </w:p>
        </w:tc>
      </w:tr>
    </w:tbl>
    <w:p w:rsidR="00654979" w:rsidRDefault="00654979" w:rsidP="00654979">
      <w:pPr>
        <w:spacing w:line="240" w:lineRule="auto"/>
        <w:rPr>
          <w:rFonts w:eastAsiaTheme="majorEastAsia"/>
          <w:bCs/>
          <w:szCs w:val="28"/>
          <w:lang w:eastAsia="ru-RU"/>
        </w:rPr>
      </w:pPr>
    </w:p>
    <w:p w:rsidR="002A758A" w:rsidRDefault="002A758A" w:rsidP="00654979">
      <w:pPr>
        <w:spacing w:line="240" w:lineRule="auto"/>
        <w:rPr>
          <w:rFonts w:eastAsiaTheme="majorEastAsia"/>
          <w:bCs/>
          <w:szCs w:val="28"/>
          <w:lang w:eastAsia="ru-RU"/>
        </w:rPr>
      </w:pPr>
    </w:p>
    <w:p w:rsidR="002A758A" w:rsidRPr="002A758A" w:rsidRDefault="002A758A" w:rsidP="002A758A">
      <w:pPr>
        <w:pStyle w:val="2"/>
        <w:keepNext/>
        <w:keepLines/>
        <w:suppressAutoHyphens/>
        <w:spacing w:before="0" w:line="240" w:lineRule="auto"/>
        <w:ind w:left="284" w:firstLine="0"/>
        <w:contextualSpacing w:val="0"/>
        <w:jc w:val="left"/>
        <w:rPr>
          <w:rFonts w:ascii="Times New Roman" w:hAnsi="Times New Roman" w:cs="Times New Roman"/>
          <w:color w:val="auto"/>
          <w:sz w:val="28"/>
          <w:szCs w:val="28"/>
        </w:rPr>
      </w:pPr>
      <w:bookmarkStart w:id="85" w:name="_Toc48303780"/>
      <w:bookmarkStart w:id="86" w:name="_Toc48916704"/>
      <w:r>
        <w:rPr>
          <w:rFonts w:ascii="Times New Roman" w:hAnsi="Times New Roman" w:cs="Times New Roman"/>
          <w:color w:val="auto"/>
          <w:sz w:val="28"/>
          <w:szCs w:val="28"/>
        </w:rPr>
        <w:t xml:space="preserve">Часть 3 </w:t>
      </w:r>
      <w:r w:rsidRPr="002A758A">
        <w:rPr>
          <w:rFonts w:ascii="Times New Roman" w:hAnsi="Times New Roman" w:cs="Times New Roman"/>
          <w:color w:val="auto"/>
          <w:sz w:val="28"/>
          <w:szCs w:val="28"/>
        </w:rPr>
        <w:t>Тепловые сети, сооружения на них и тепловые пункты</w:t>
      </w:r>
      <w:bookmarkEnd w:id="85"/>
      <w:bookmarkEnd w:id="86"/>
    </w:p>
    <w:p w:rsidR="002A758A" w:rsidRPr="002A758A" w:rsidRDefault="002A758A" w:rsidP="002A758A">
      <w:pPr>
        <w:pStyle w:val="3"/>
        <w:keepNext/>
        <w:keepLines/>
        <w:suppressAutoHyphens/>
        <w:spacing w:before="0" w:line="240" w:lineRule="auto"/>
        <w:ind w:left="284"/>
        <w:contextualSpacing w:val="0"/>
        <w:jc w:val="left"/>
        <w:rPr>
          <w:rFonts w:cs="Times New Roman"/>
          <w:color w:val="auto"/>
          <w:szCs w:val="28"/>
        </w:rPr>
      </w:pPr>
      <w:r w:rsidRPr="002A758A">
        <w:rPr>
          <w:rFonts w:cs="Times New Roman"/>
          <w:color w:val="auto"/>
          <w:szCs w:val="28"/>
        </w:rPr>
        <w:t xml:space="preserve"> </w:t>
      </w:r>
      <w:bookmarkStart w:id="87" w:name="_Toc48303781"/>
      <w:bookmarkStart w:id="88" w:name="_Toc48916705"/>
      <w:r>
        <w:rPr>
          <w:rFonts w:cs="Times New Roman"/>
          <w:color w:val="auto"/>
          <w:szCs w:val="28"/>
        </w:rPr>
        <w:t xml:space="preserve">3.1. </w:t>
      </w:r>
      <w:r w:rsidRPr="002A758A">
        <w:rPr>
          <w:rFonts w:cs="Times New Roman"/>
          <w:color w:val="auto"/>
          <w:szCs w:val="28"/>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bookmarkEnd w:id="87"/>
      <w:bookmarkEnd w:id="88"/>
    </w:p>
    <w:p w:rsidR="002A758A" w:rsidRDefault="002A758A" w:rsidP="00654979">
      <w:pPr>
        <w:spacing w:line="240" w:lineRule="auto"/>
        <w:rPr>
          <w:rFonts w:eastAsiaTheme="majorEastAsia"/>
          <w:b/>
          <w:bCs/>
          <w:szCs w:val="28"/>
          <w:lang w:eastAsia="ru-RU"/>
        </w:rPr>
      </w:pPr>
    </w:p>
    <w:p w:rsidR="002A758A" w:rsidRDefault="002A758A" w:rsidP="00654979">
      <w:pPr>
        <w:spacing w:line="240" w:lineRule="auto"/>
      </w:pPr>
      <w:r w:rsidRPr="002A758A">
        <w:t xml:space="preserve">Тепловые сети от котельной с. Кузнецовка обслуживаются МКОУ </w:t>
      </w:r>
      <w:proofErr w:type="spellStart"/>
      <w:r w:rsidRPr="002A758A">
        <w:t>Кузнецовская</w:t>
      </w:r>
      <w:proofErr w:type="spellEnd"/>
      <w:r w:rsidRPr="002A758A">
        <w:t xml:space="preserve"> СОШ. Суммарная протяжённость трубопроводов водяных тепловых сетей в однотрубном исполнении составляет </w:t>
      </w:r>
      <w:r w:rsidR="001F2592">
        <w:rPr>
          <w:rFonts w:eastAsia="Times New Roman"/>
        </w:rPr>
        <w:t>1200</w:t>
      </w:r>
      <w:bookmarkStart w:id="89" w:name="_GoBack"/>
      <w:bookmarkEnd w:id="89"/>
      <w:r w:rsidRPr="002A758A">
        <w:rPr>
          <w:rFonts w:eastAsia="Times New Roman"/>
        </w:rPr>
        <w:t xml:space="preserve"> </w:t>
      </w:r>
      <m:oMath>
        <m:r>
          <m:rPr>
            <m:sty m:val="p"/>
          </m:rPr>
          <w:rPr>
            <w:rStyle w:val="afff2"/>
            <w:rFonts w:hAnsi="Cambria Math"/>
          </w:rPr>
          <m:t>м</m:t>
        </m:r>
      </m:oMath>
      <w:r w:rsidRPr="002A758A">
        <w:t xml:space="preserve">, средний наружный диаметр трубопроводов тепловых сетей составляет 80 </w:t>
      </w:r>
      <m:oMath>
        <m:r>
          <m:rPr>
            <m:sty m:val="p"/>
          </m:rPr>
          <w:rPr>
            <w:rStyle w:val="afff2"/>
            <w:rFonts w:hAnsi="Cambria Math"/>
          </w:rPr>
          <m:t>мм</m:t>
        </m:r>
      </m:oMath>
      <w:r w:rsidRPr="002A758A">
        <w:t>.</w:t>
      </w:r>
      <w:r w:rsidRPr="00516D75">
        <w:t xml:space="preserve"> Схема тепловых сетей двухтрубная.</w:t>
      </w:r>
      <w:r w:rsidRPr="0093424A">
        <w:t xml:space="preserve"> Местные системы отопления присоединены к тепловым сетям по зависимой схеме без снижения потенциала сетевой воды. Компенсация температурных удлинений трубопроводов осуществляется за счёт естественных изменений направления трассы, а также применения компенсаторов.</w:t>
      </w:r>
    </w:p>
    <w:p w:rsidR="002A758A" w:rsidRPr="00E31DDB" w:rsidRDefault="002A758A" w:rsidP="002A758A">
      <w:pPr>
        <w:spacing w:line="240" w:lineRule="auto"/>
        <w:ind w:firstLine="0"/>
      </w:pPr>
      <w:r>
        <w:t>Климатические данные:</w:t>
      </w:r>
    </w:p>
    <w:p w:rsidR="002A758A" w:rsidRDefault="002A758A" w:rsidP="00C60376">
      <w:pPr>
        <w:keepNext/>
        <w:numPr>
          <w:ilvl w:val="0"/>
          <w:numId w:val="2"/>
        </w:numPr>
        <w:suppressAutoHyphens/>
        <w:spacing w:line="240" w:lineRule="auto"/>
        <w:ind w:left="0" w:firstLine="426"/>
        <w:contextualSpacing w:val="0"/>
      </w:pPr>
      <w:r>
        <w:t>расчетная температура наружного воздуха для проектирования отопления минус 4</w:t>
      </w:r>
      <w:r w:rsidR="00F07F13">
        <w:t>8</w:t>
      </w:r>
      <w:r>
        <w:t xml:space="preserve"> </w:t>
      </w:r>
      <w:r>
        <w:rPr>
          <w:vertAlign w:val="superscript"/>
        </w:rPr>
        <w:t>0</w:t>
      </w:r>
      <w:r>
        <w:t>С;</w:t>
      </w:r>
    </w:p>
    <w:p w:rsidR="002A758A" w:rsidRDefault="002A758A" w:rsidP="00C60376">
      <w:pPr>
        <w:keepNext/>
        <w:numPr>
          <w:ilvl w:val="0"/>
          <w:numId w:val="2"/>
        </w:numPr>
        <w:suppressAutoHyphens/>
        <w:spacing w:line="240" w:lineRule="auto"/>
        <w:ind w:left="0" w:firstLine="426"/>
        <w:contextualSpacing w:val="0"/>
      </w:pPr>
      <w:r>
        <w:t xml:space="preserve">средняя температура отопительного периода − минус </w:t>
      </w:r>
      <w:r w:rsidR="00F07F13">
        <w:t>8</w:t>
      </w:r>
      <w:r>
        <w:t>,</w:t>
      </w:r>
      <w:r w:rsidR="00F07F13">
        <w:t xml:space="preserve"> 6</w:t>
      </w:r>
      <w:r>
        <w:rPr>
          <w:vertAlign w:val="superscript"/>
        </w:rPr>
        <w:t>0</w:t>
      </w:r>
      <w:r>
        <w:t>С;</w:t>
      </w:r>
    </w:p>
    <w:p w:rsidR="002A758A" w:rsidRDefault="002A758A" w:rsidP="00C60376">
      <w:pPr>
        <w:keepNext/>
        <w:numPr>
          <w:ilvl w:val="0"/>
          <w:numId w:val="2"/>
        </w:numPr>
        <w:suppressAutoHyphens/>
        <w:spacing w:line="240" w:lineRule="auto"/>
        <w:ind w:left="0" w:firstLine="426"/>
        <w:contextualSpacing w:val="0"/>
      </w:pPr>
      <w:r>
        <w:t>продолжительность отопительного периода – 2</w:t>
      </w:r>
      <w:r w:rsidR="00F07F13">
        <w:t>33</w:t>
      </w:r>
      <w:r>
        <w:t xml:space="preserve"> суток.</w:t>
      </w:r>
    </w:p>
    <w:p w:rsidR="002A758A" w:rsidRDefault="002A758A" w:rsidP="002A758A">
      <w:pPr>
        <w:spacing w:line="240" w:lineRule="auto"/>
        <w:rPr>
          <w:lang w:eastAsia="ru-RU"/>
        </w:rPr>
      </w:pPr>
      <w:r>
        <w:rPr>
          <w:lang w:eastAsia="ru-RU"/>
        </w:rPr>
        <w:t>Т</w:t>
      </w:r>
      <w:r w:rsidRPr="00BF1FCE">
        <w:rPr>
          <w:lang w:eastAsia="ru-RU"/>
        </w:rPr>
        <w:t>емператур</w:t>
      </w:r>
      <w:r>
        <w:rPr>
          <w:lang w:eastAsia="ru-RU"/>
        </w:rPr>
        <w:t>а</w:t>
      </w:r>
      <w:r w:rsidRPr="00BF1FCE">
        <w:rPr>
          <w:lang w:eastAsia="ru-RU"/>
        </w:rPr>
        <w:t xml:space="preserve"> теплоносителя в подающе</w:t>
      </w:r>
      <w:r>
        <w:rPr>
          <w:lang w:eastAsia="ru-RU"/>
        </w:rPr>
        <w:t xml:space="preserve">м трубопроводе тепловой сети от котельной до центрального теплового узла при расчетной температуре наружного </w:t>
      </w:r>
      <w:r>
        <w:rPr>
          <w:lang w:eastAsia="ru-RU"/>
        </w:rPr>
        <w:lastRenderedPageBreak/>
        <w:t xml:space="preserve">воздуха − </w:t>
      </w:r>
      <w:r w:rsidRPr="00190AA6">
        <w:rPr>
          <w:i/>
          <w:lang w:eastAsia="ru-RU"/>
        </w:rPr>
        <w:t>t</w:t>
      </w:r>
      <w:r w:rsidRPr="00190AA6">
        <w:rPr>
          <w:i/>
          <w:vertAlign w:val="subscript"/>
          <w:lang w:eastAsia="ru-RU"/>
        </w:rPr>
        <w:t>1</w:t>
      </w:r>
      <w:r w:rsidRPr="00BF1FCE">
        <w:rPr>
          <w:lang w:eastAsia="ru-RU"/>
        </w:rPr>
        <w:t xml:space="preserve"> = </w:t>
      </w:r>
      <w:r w:rsidR="00F07F13">
        <w:rPr>
          <w:lang w:eastAsia="ru-RU"/>
        </w:rPr>
        <w:t>90</w:t>
      </w:r>
      <w:r w:rsidRPr="00BF1FCE">
        <w:rPr>
          <w:lang w:eastAsia="ru-RU"/>
        </w:rPr>
        <w:t>ºС (согласно утвержденных температурных графиков работы тепловой сети).</w:t>
      </w:r>
    </w:p>
    <w:p w:rsidR="002A758A" w:rsidRPr="00BF1FCE" w:rsidRDefault="002A758A" w:rsidP="002A758A">
      <w:pPr>
        <w:spacing w:line="240" w:lineRule="auto"/>
        <w:rPr>
          <w:lang w:eastAsia="ru-RU"/>
        </w:rPr>
      </w:pPr>
      <w:r>
        <w:rPr>
          <w:lang w:eastAsia="ru-RU"/>
        </w:rPr>
        <w:t>Т</w:t>
      </w:r>
      <w:r w:rsidRPr="00BF1FCE">
        <w:rPr>
          <w:lang w:eastAsia="ru-RU"/>
        </w:rPr>
        <w:t>емператур</w:t>
      </w:r>
      <w:r>
        <w:rPr>
          <w:lang w:eastAsia="ru-RU"/>
        </w:rPr>
        <w:t>а</w:t>
      </w:r>
      <w:r w:rsidRPr="00BF1FCE">
        <w:rPr>
          <w:lang w:eastAsia="ru-RU"/>
        </w:rPr>
        <w:t xml:space="preserve"> теплоносителя в подающе</w:t>
      </w:r>
      <w:r>
        <w:rPr>
          <w:lang w:eastAsia="ru-RU"/>
        </w:rPr>
        <w:t xml:space="preserve">м трубопроводе тепловой сети </w:t>
      </w:r>
      <w:r w:rsidR="00F07F13">
        <w:rPr>
          <w:lang w:eastAsia="ru-RU"/>
        </w:rPr>
        <w:t xml:space="preserve">от котельной </w:t>
      </w:r>
      <w:r>
        <w:rPr>
          <w:lang w:eastAsia="ru-RU"/>
        </w:rPr>
        <w:t xml:space="preserve">до конечных потребителей при расчетной температуре наружного воздуха − </w:t>
      </w:r>
      <w:r w:rsidRPr="00190AA6">
        <w:rPr>
          <w:i/>
          <w:lang w:eastAsia="ru-RU"/>
        </w:rPr>
        <w:t>t</w:t>
      </w:r>
      <w:r w:rsidRPr="00190AA6">
        <w:rPr>
          <w:i/>
          <w:vertAlign w:val="subscript"/>
          <w:lang w:eastAsia="ru-RU"/>
        </w:rPr>
        <w:t>1</w:t>
      </w:r>
      <w:r w:rsidRPr="00BF1FCE">
        <w:rPr>
          <w:lang w:eastAsia="ru-RU"/>
        </w:rPr>
        <w:t xml:space="preserve"> = </w:t>
      </w:r>
      <w:r w:rsidR="00F07F13">
        <w:rPr>
          <w:lang w:eastAsia="ru-RU"/>
        </w:rPr>
        <w:t>90</w:t>
      </w:r>
      <w:r w:rsidRPr="00BF1FCE">
        <w:rPr>
          <w:lang w:eastAsia="ru-RU"/>
        </w:rPr>
        <w:t>ºС (согласно утвержденных температурных графиков работы тепловой сети).</w:t>
      </w:r>
    </w:p>
    <w:p w:rsidR="002A758A" w:rsidRDefault="002A758A" w:rsidP="002A758A">
      <w:pPr>
        <w:spacing w:line="240" w:lineRule="auto"/>
      </w:pPr>
      <w:r>
        <w:rPr>
          <w:lang w:eastAsia="ru-RU"/>
        </w:rPr>
        <w:t>Т</w:t>
      </w:r>
      <w:r w:rsidRPr="00BF1FCE">
        <w:rPr>
          <w:lang w:eastAsia="ru-RU"/>
        </w:rPr>
        <w:t>емператур</w:t>
      </w:r>
      <w:r>
        <w:rPr>
          <w:lang w:eastAsia="ru-RU"/>
        </w:rPr>
        <w:t>а</w:t>
      </w:r>
      <w:r w:rsidRPr="00BF1FCE">
        <w:rPr>
          <w:lang w:eastAsia="ru-RU"/>
        </w:rPr>
        <w:t xml:space="preserve"> теплоносителя в обратном трубопроводе тепловой сети </w:t>
      </w:r>
      <w:r>
        <w:rPr>
          <w:lang w:eastAsia="ru-RU"/>
        </w:rPr>
        <w:t>−</w:t>
      </w:r>
      <w:r w:rsidRPr="00BF1FCE">
        <w:rPr>
          <w:lang w:eastAsia="ru-RU"/>
        </w:rPr>
        <w:t xml:space="preserve"> </w:t>
      </w:r>
      <w:r w:rsidRPr="00190AA6">
        <w:rPr>
          <w:i/>
          <w:lang w:eastAsia="ru-RU"/>
        </w:rPr>
        <w:t>t</w:t>
      </w:r>
      <w:r w:rsidRPr="00190AA6">
        <w:rPr>
          <w:i/>
          <w:vertAlign w:val="subscript"/>
          <w:lang w:eastAsia="ru-RU"/>
        </w:rPr>
        <w:t>2</w:t>
      </w:r>
      <w:r w:rsidRPr="00BF1FCE">
        <w:rPr>
          <w:lang w:eastAsia="ru-RU"/>
        </w:rPr>
        <w:t xml:space="preserve"> = </w:t>
      </w:r>
      <w:r>
        <w:rPr>
          <w:lang w:eastAsia="ru-RU"/>
        </w:rPr>
        <w:t>70</w:t>
      </w:r>
      <w:r w:rsidRPr="00BF1FCE">
        <w:rPr>
          <w:lang w:eastAsia="ru-RU"/>
        </w:rPr>
        <w:t>ºС</w:t>
      </w:r>
    </w:p>
    <w:p w:rsidR="002A758A" w:rsidRDefault="002A758A" w:rsidP="00654979">
      <w:pPr>
        <w:spacing w:line="240" w:lineRule="auto"/>
      </w:pPr>
    </w:p>
    <w:p w:rsidR="00F07F13" w:rsidRDefault="00F07F13" w:rsidP="00654979">
      <w:pPr>
        <w:spacing w:line="240" w:lineRule="auto"/>
      </w:pPr>
    </w:p>
    <w:p w:rsidR="00F07F13" w:rsidRPr="00F07F13" w:rsidRDefault="00F07F13" w:rsidP="00F07F13">
      <w:pPr>
        <w:pStyle w:val="3"/>
        <w:keepNext/>
        <w:keepLines/>
        <w:suppressAutoHyphens/>
        <w:spacing w:before="0" w:line="240" w:lineRule="auto"/>
        <w:ind w:left="284"/>
        <w:contextualSpacing w:val="0"/>
        <w:jc w:val="left"/>
        <w:rPr>
          <w:rFonts w:cs="Times New Roman"/>
          <w:color w:val="auto"/>
          <w:szCs w:val="28"/>
        </w:rPr>
      </w:pPr>
      <w:bookmarkStart w:id="90" w:name="_Toc48303782"/>
      <w:bookmarkStart w:id="91" w:name="_Toc48916706"/>
      <w:r>
        <w:rPr>
          <w:rFonts w:cs="Times New Roman"/>
          <w:color w:val="auto"/>
          <w:szCs w:val="28"/>
        </w:rPr>
        <w:t>3.2. С</w:t>
      </w:r>
      <w:r w:rsidRPr="00F07F13">
        <w:rPr>
          <w:rFonts w:cs="Times New Roman"/>
          <w:color w:val="auto"/>
          <w:szCs w:val="28"/>
        </w:rPr>
        <w:t>хем</w:t>
      </w:r>
      <w:r>
        <w:rPr>
          <w:rFonts w:cs="Times New Roman"/>
          <w:color w:val="auto"/>
          <w:szCs w:val="28"/>
        </w:rPr>
        <w:t xml:space="preserve">а </w:t>
      </w:r>
      <w:r w:rsidRPr="00F07F13">
        <w:rPr>
          <w:rFonts w:cs="Times New Roman"/>
          <w:color w:val="auto"/>
          <w:szCs w:val="28"/>
        </w:rPr>
        <w:t>тепловых сетей</w:t>
      </w:r>
      <w:bookmarkEnd w:id="90"/>
      <w:bookmarkEnd w:id="91"/>
      <w:r w:rsidRPr="00F07F13">
        <w:rPr>
          <w:rFonts w:cs="Times New Roman"/>
          <w:color w:val="auto"/>
          <w:szCs w:val="28"/>
        </w:rPr>
        <w:t xml:space="preserve"> </w:t>
      </w:r>
    </w:p>
    <w:p w:rsidR="002A758A" w:rsidRDefault="002A758A" w:rsidP="00654979">
      <w:pPr>
        <w:spacing w:line="240" w:lineRule="auto"/>
      </w:pPr>
    </w:p>
    <w:p w:rsidR="00F07F13" w:rsidRPr="002A758A" w:rsidRDefault="00F07F13" w:rsidP="00654979">
      <w:pPr>
        <w:spacing w:line="240" w:lineRule="auto"/>
        <w:rPr>
          <w:rFonts w:eastAsiaTheme="majorEastAsia"/>
          <w:b/>
          <w:bCs/>
          <w:szCs w:val="28"/>
          <w:lang w:eastAsia="ru-RU"/>
        </w:rPr>
      </w:pPr>
      <w:r w:rsidRPr="002A758A">
        <w:rPr>
          <w:rFonts w:eastAsiaTheme="majorEastAsia"/>
          <w:b/>
          <w:bCs/>
          <w:szCs w:val="28"/>
          <w:lang w:eastAsia="ru-RU"/>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75pt;height:418.5pt" o:ole="">
            <v:imagedata r:id="rId13" o:title=""/>
          </v:shape>
          <o:OLEObject Type="Embed" ProgID="FoxitReader.Document" ShapeID="_x0000_i1025" DrawAspect="Content" ObjectID="_1662292885" r:id="rId14"/>
        </w:object>
      </w:r>
    </w:p>
    <w:p w:rsidR="002A758A" w:rsidRDefault="002A758A"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Default="00F07F13" w:rsidP="00654979">
      <w:pPr>
        <w:spacing w:line="240" w:lineRule="auto"/>
        <w:rPr>
          <w:rFonts w:eastAsiaTheme="majorEastAsia"/>
          <w:b/>
          <w:bCs/>
          <w:szCs w:val="28"/>
          <w:lang w:eastAsia="ru-RU"/>
        </w:rPr>
      </w:pPr>
    </w:p>
    <w:p w:rsidR="00F07F13" w:rsidRPr="00F07F13" w:rsidRDefault="00F07F13" w:rsidP="00F07F13">
      <w:pPr>
        <w:pStyle w:val="3"/>
        <w:keepNext/>
        <w:keepLines/>
        <w:suppressAutoHyphens/>
        <w:spacing w:before="0" w:line="240" w:lineRule="auto"/>
        <w:ind w:left="284"/>
        <w:contextualSpacing w:val="0"/>
        <w:rPr>
          <w:rFonts w:cs="Times New Roman"/>
          <w:color w:val="auto"/>
          <w:szCs w:val="28"/>
        </w:rPr>
      </w:pPr>
      <w:bookmarkStart w:id="92" w:name="_Toc48303783"/>
      <w:bookmarkStart w:id="93" w:name="_Toc48916707"/>
      <w:r>
        <w:rPr>
          <w:rFonts w:cs="Times New Roman"/>
          <w:color w:val="auto"/>
          <w:szCs w:val="28"/>
        </w:rPr>
        <w:t xml:space="preserve">3.3. </w:t>
      </w:r>
      <w:r w:rsidRPr="00F07F13">
        <w:rPr>
          <w:rFonts w:cs="Times New Roman"/>
          <w:color w:val="auto"/>
          <w:szCs w:val="2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92"/>
      <w:bookmarkEnd w:id="93"/>
    </w:p>
    <w:p w:rsidR="00F07F13" w:rsidRDefault="00F07F13" w:rsidP="00F07F13">
      <w:pPr>
        <w:spacing w:line="240" w:lineRule="auto"/>
        <w:ind w:left="720" w:firstLine="0"/>
        <w:rPr>
          <w:rFonts w:asciiTheme="majorHAnsi" w:eastAsiaTheme="majorEastAsia" w:hAnsiTheme="majorHAnsi"/>
          <w:b/>
          <w:bCs/>
          <w:szCs w:val="28"/>
          <w:lang w:eastAsia="ru-RU"/>
        </w:rPr>
      </w:pPr>
    </w:p>
    <w:p w:rsidR="00C652FF" w:rsidRPr="00C652FF" w:rsidRDefault="00C652FF" w:rsidP="00C652FF">
      <w:pPr>
        <w:spacing w:line="240" w:lineRule="auto"/>
      </w:pPr>
    </w:p>
    <w:p w:rsidR="00C652FF" w:rsidRPr="0093424A" w:rsidRDefault="00C652FF" w:rsidP="00C652FF">
      <w:pPr>
        <w:spacing w:line="240" w:lineRule="auto"/>
      </w:pPr>
      <w:r w:rsidRPr="0093424A">
        <w:t xml:space="preserve">Универсальным показателем, позволяющим сравнивать системы транспортировки теплоносителя, отличающиеся масштабом теплофицируемого района, является </w:t>
      </w:r>
      <w:r w:rsidRPr="00C652FF">
        <w:t>удельная материальная характеристика сети</w:t>
      </w:r>
      <w:r w:rsidRPr="0093424A">
        <w:t>, равная</w:t>
      </w:r>
    </w:p>
    <w:p w:rsidR="00C652FF" w:rsidRPr="00C652FF" w:rsidRDefault="00C652FF" w:rsidP="00C652FF">
      <w:pPr>
        <w:spacing w:line="240" w:lineRule="auto"/>
      </w:pPr>
      <m:oMath>
        <m:r>
          <m:rPr>
            <m:sty m:val="p"/>
          </m:rPr>
          <w:rPr>
            <w:rFonts w:ascii="Cambria Math" w:hAnsi="Cambria Math"/>
            <w:snapToGrid w:val="0"/>
          </w:rPr>
          <m:t>μ=</m:t>
        </m:r>
        <m:f>
          <m:fPr>
            <m:ctrlPr>
              <w:rPr>
                <w:rFonts w:ascii="Cambria Math" w:hAnsi="Cambria Math"/>
                <w:snapToGrid w:val="0"/>
              </w:rPr>
            </m:ctrlPr>
          </m:fPr>
          <m:num>
            <m:r>
              <m:rPr>
                <m:sty m:val="p"/>
              </m:rPr>
              <w:rPr>
                <w:rFonts w:ascii="Cambria Math" w:hAnsi="Cambria Math"/>
                <w:snapToGrid w:val="0"/>
              </w:rPr>
              <m:t>М</m:t>
            </m:r>
          </m:num>
          <m:den>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сумм</m:t>
                </m:r>
              </m:sub>
              <m:sup>
                <m:r>
                  <m:rPr>
                    <m:sty m:val="p"/>
                  </m:rPr>
                  <w:rPr>
                    <w:rFonts w:ascii="Cambria Math" w:hAnsi="Cambria Math"/>
                    <w:snapToGrid w:val="0"/>
                  </w:rPr>
                  <m:t>р</m:t>
                </m:r>
              </m:sup>
            </m:sSubSup>
          </m:den>
        </m:f>
        <m:r>
          <m:rPr>
            <m:sty m:val="p"/>
          </m:rPr>
          <w:rPr>
            <w:rFonts w:ascii="Cambria Math" w:hAnsi="Cambria Math"/>
            <w:snapToGrid w:val="0"/>
          </w:rPr>
          <m:t xml:space="preserve"> </m:t>
        </m:r>
        <m:d>
          <m:dPr>
            <m:ctrlPr>
              <w:rPr>
                <w:rFonts w:ascii="Cambria Math" w:hAnsi="Cambria Math"/>
                <w:snapToGrid w:val="0"/>
              </w:rPr>
            </m:ctrlPr>
          </m:dPr>
          <m:e>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e>
        </m:d>
      </m:oMath>
      <w:r w:rsidRPr="00C652FF">
        <w:t>,</w:t>
      </w:r>
    </w:p>
    <w:p w:rsidR="00C652FF" w:rsidRPr="00C652FF" w:rsidRDefault="00C652FF" w:rsidP="00C652FF">
      <w:pPr>
        <w:spacing w:line="240" w:lineRule="auto"/>
      </w:pPr>
      <w:r w:rsidRPr="0093424A">
        <w:t>где:</w:t>
      </w:r>
      <w:r w:rsidRPr="0093424A">
        <w:tab/>
      </w:r>
      <m:oMath>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сумм</m:t>
            </m:r>
          </m:sub>
          <m:sup>
            <m:r>
              <m:rPr>
                <m:sty m:val="p"/>
              </m:rPr>
              <w:rPr>
                <w:rFonts w:ascii="Cambria Math" w:hAnsi="Cambria Math"/>
                <w:snapToGrid w:val="0"/>
              </w:rPr>
              <m:t>р</m:t>
            </m:r>
          </m:sup>
        </m:sSubSup>
      </m:oMath>
      <w:r w:rsidRPr="0093424A">
        <w:t xml:space="preserve"> </w:t>
      </w:r>
      <w:r w:rsidRPr="00C652FF">
        <w:t>–</w:t>
      </w:r>
      <w:r w:rsidRPr="0093424A">
        <w:t xml:space="preserve"> </w:t>
      </w:r>
      <w:r w:rsidRPr="00C652FF">
        <w:t xml:space="preserve">присоединённая тепловая нагрузка, </w:t>
      </w:r>
      <m:oMath>
        <m:r>
          <m:rPr>
            <m:sty m:val="p"/>
          </m:rPr>
          <w:rPr>
            <w:rFonts w:ascii="Cambria Math" w:hAnsi="Cambria Math"/>
            <w:snapToGrid w:val="0"/>
          </w:rPr>
          <m:t>Гкал/ч</m:t>
        </m:r>
      </m:oMath>
      <w:r w:rsidRPr="00C652FF">
        <w:t>;</w:t>
      </w:r>
    </w:p>
    <w:p w:rsidR="00C652FF" w:rsidRPr="00C652FF" w:rsidRDefault="00C652FF" w:rsidP="00C652FF">
      <w:pPr>
        <w:spacing w:line="240" w:lineRule="auto"/>
      </w:pPr>
      <w:r w:rsidRPr="00C652FF">
        <w:tab/>
      </w:r>
      <m:oMath>
        <m:r>
          <m:rPr>
            <m:sty m:val="p"/>
          </m:rPr>
          <w:rPr>
            <w:rFonts w:ascii="Cambria Math" w:hAnsi="Cambria Math"/>
            <w:snapToGrid w:val="0"/>
          </w:rPr>
          <m:t>М</m:t>
        </m:r>
      </m:oMath>
      <w:r w:rsidRPr="00C652FF">
        <w:t xml:space="preserve"> – материальная характеристика сети, </w:t>
      </w:r>
      <m:oMath>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oMath>
      <w:r w:rsidRPr="00C652FF">
        <w:t>.</w:t>
      </w:r>
    </w:p>
    <w:p w:rsidR="00C652FF" w:rsidRPr="00C652FF" w:rsidRDefault="00C652FF" w:rsidP="00C652FF">
      <w:pPr>
        <w:spacing w:line="240" w:lineRule="auto"/>
      </w:pPr>
      <m:oMath>
        <m:r>
          <m:rPr>
            <m:sty m:val="p"/>
          </m:rPr>
          <w:rPr>
            <w:rFonts w:ascii="Cambria Math" w:hAnsi="Cambria Math"/>
            <w:snapToGrid w:val="0"/>
          </w:rPr>
          <m:t>М=</m:t>
        </m:r>
        <m:nary>
          <m:naryPr>
            <m:chr m:val="∑"/>
            <m:limLoc m:val="undOvr"/>
            <m:ctrlPr>
              <w:rPr>
                <w:rFonts w:ascii="Cambria Math" w:hAnsi="Cambria Math"/>
                <w:snapToGrid w:val="0"/>
              </w:rPr>
            </m:ctrlPr>
          </m:naryPr>
          <m:sub>
            <m:r>
              <m:rPr>
                <m:sty m:val="p"/>
              </m:rPr>
              <w:rPr>
                <w:rFonts w:ascii="Cambria Math" w:hAnsi="Cambria Math"/>
                <w:snapToGrid w:val="0"/>
              </w:rPr>
              <m:t>i=1</m:t>
            </m:r>
          </m:sub>
          <m:sup>
            <m:r>
              <m:rPr>
                <m:sty m:val="p"/>
              </m:rPr>
              <w:rPr>
                <w:rFonts w:ascii="Cambria Math" w:hAnsi="Cambria Math"/>
                <w:snapToGrid w:val="0"/>
              </w:rPr>
              <m:t>i=n</m:t>
            </m:r>
          </m:sup>
          <m:e>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i</m:t>
                </m:r>
              </m:sub>
            </m:sSub>
          </m:e>
        </m:nary>
        <m:r>
          <m:rPr>
            <m:sty m:val="p"/>
          </m:rPr>
          <w:rPr>
            <w:rFonts w:ascii="Cambria Math" w:hAnsi="Cambria Math"/>
            <w:snapToGrid w:val="0"/>
          </w:rPr>
          <m:t>*</m:t>
        </m:r>
        <m:sSub>
          <m:sSubPr>
            <m:ctrlPr>
              <w:rPr>
                <w:rFonts w:ascii="Cambria Math" w:hAnsi="Cambria Math"/>
                <w:snapToGrid w:val="0"/>
              </w:rPr>
            </m:ctrlPr>
          </m:sSubPr>
          <m:e>
            <m:r>
              <m:rPr>
                <m:sty m:val="p"/>
              </m:rPr>
              <w:rPr>
                <w:rFonts w:ascii="Cambria Math" w:hAnsi="Cambria Math"/>
                <w:snapToGrid w:val="0"/>
              </w:rPr>
              <m:t>l</m:t>
            </m:r>
          </m:e>
          <m:sub>
            <m:r>
              <m:rPr>
                <m:sty m:val="p"/>
              </m:rPr>
              <w:rPr>
                <w:rFonts w:ascii="Cambria Math" w:hAnsi="Cambria Math"/>
                <w:snapToGrid w:val="0"/>
              </w:rPr>
              <m:t>i</m:t>
            </m:r>
          </m:sub>
        </m:sSub>
        <m:r>
          <m:rPr>
            <m:sty m:val="p"/>
          </m:rPr>
          <w:rPr>
            <w:rFonts w:ascii="Cambria Math" w:hAnsi="Cambria Math"/>
            <w:snapToGrid w:val="0"/>
          </w:rPr>
          <m:t xml:space="preserve"> </m:t>
        </m:r>
        <m:d>
          <m:dPr>
            <m:ctrlPr>
              <w:rPr>
                <w:rFonts w:ascii="Cambria Math" w:hAnsi="Cambria Math"/>
                <w:snapToGrid w:val="0"/>
              </w:rPr>
            </m:ctrlPr>
          </m:dPr>
          <m:e>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e>
        </m:d>
      </m:oMath>
      <w:r w:rsidRPr="00C652FF">
        <w:t>,</w:t>
      </w:r>
    </w:p>
    <w:p w:rsidR="00C652FF" w:rsidRPr="0093424A" w:rsidRDefault="00C652FF" w:rsidP="00C652FF">
      <w:pPr>
        <w:spacing w:line="240" w:lineRule="auto"/>
      </w:pPr>
      <w:r w:rsidRPr="0093424A">
        <w:t>где:</w:t>
      </w:r>
      <w:r w:rsidRPr="0093424A">
        <w:tab/>
      </w:r>
      <m:oMath>
        <m:sSub>
          <m:sSubPr>
            <m:ctrlPr>
              <w:rPr>
                <w:rFonts w:ascii="Cambria Math" w:hAnsi="Cambria Math"/>
                <w:snapToGrid w:val="0"/>
              </w:rPr>
            </m:ctrlPr>
          </m:sSubPr>
          <m:e>
            <m:r>
              <m:rPr>
                <m:sty m:val="p"/>
              </m:rPr>
              <w:rPr>
                <w:rFonts w:ascii="Cambria Math" w:hAnsi="Cambria Math"/>
                <w:snapToGrid w:val="0"/>
              </w:rPr>
              <m:t>l</m:t>
            </m:r>
          </m:e>
          <m:sub>
            <m:r>
              <m:rPr>
                <m:sty m:val="p"/>
              </m:rPr>
              <w:rPr>
                <w:rFonts w:ascii="Cambria Math" w:hAnsi="Cambria Math"/>
                <w:snapToGrid w:val="0"/>
              </w:rPr>
              <m:t>i</m:t>
            </m:r>
          </m:sub>
        </m:sSub>
      </m:oMath>
      <w:r w:rsidRPr="0093424A">
        <w:t xml:space="preserve"> </w:t>
      </w:r>
      <w:r w:rsidRPr="00C652FF">
        <w:t>–</w:t>
      </w:r>
      <w:r w:rsidRPr="0093424A">
        <w:t xml:space="preserve"> длина </w:t>
      </w:r>
      <w:r w:rsidRPr="00C652FF">
        <w:t>i</w:t>
      </w:r>
      <w:r w:rsidRPr="0093424A">
        <w:t>-</w:t>
      </w:r>
      <w:proofErr w:type="spellStart"/>
      <w:r w:rsidRPr="0093424A">
        <w:t>го</w:t>
      </w:r>
      <w:proofErr w:type="spellEnd"/>
      <w:r w:rsidRPr="0093424A">
        <w:t xml:space="preserve"> участка трубопровода тепловой сети, </w:t>
      </w:r>
      <m:oMath>
        <m:r>
          <m:rPr>
            <m:sty m:val="p"/>
          </m:rPr>
          <w:rPr>
            <w:rFonts w:ascii="Cambria Math" w:hAnsi="Cambria Math"/>
            <w:snapToGrid w:val="0"/>
          </w:rPr>
          <m:t>м</m:t>
        </m:r>
      </m:oMath>
      <w:r w:rsidRPr="0093424A">
        <w:t>;</w:t>
      </w:r>
    </w:p>
    <w:p w:rsidR="00C652FF" w:rsidRPr="0093424A" w:rsidRDefault="00C652FF" w:rsidP="00C652FF">
      <w:pPr>
        <w:spacing w:line="240" w:lineRule="auto"/>
      </w:pPr>
      <w:r w:rsidRPr="0093424A">
        <w:tab/>
      </w:r>
      <m:oMath>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i</m:t>
            </m:r>
          </m:sub>
        </m:sSub>
      </m:oMath>
      <w:r w:rsidRPr="0093424A">
        <w:t xml:space="preserve"> </w:t>
      </w:r>
      <w:r w:rsidRPr="00C652FF">
        <w:t xml:space="preserve">– </w:t>
      </w:r>
      <w:r w:rsidRPr="0093424A">
        <w:t xml:space="preserve">диаметр </w:t>
      </w:r>
      <w:r w:rsidRPr="00C652FF">
        <w:t>i</w:t>
      </w:r>
      <w:r w:rsidRPr="0093424A">
        <w:t>-</w:t>
      </w:r>
      <w:proofErr w:type="spellStart"/>
      <w:r w:rsidRPr="0093424A">
        <w:t>го</w:t>
      </w:r>
      <w:proofErr w:type="spellEnd"/>
      <w:r w:rsidRPr="0093424A">
        <w:t xml:space="preserve"> участка трубопровода тепловой сети, </w:t>
      </w:r>
      <m:oMath>
        <m:r>
          <m:rPr>
            <m:sty m:val="p"/>
          </m:rPr>
          <w:rPr>
            <w:rFonts w:ascii="Cambria Math" w:hAnsi="Cambria Math"/>
            <w:snapToGrid w:val="0"/>
          </w:rPr>
          <m:t>м</m:t>
        </m:r>
      </m:oMath>
      <w:r w:rsidRPr="0093424A">
        <w:t>.</w:t>
      </w:r>
    </w:p>
    <w:p w:rsidR="00C652FF" w:rsidRPr="00A0633A" w:rsidRDefault="00C652FF" w:rsidP="00C652FF">
      <w:pPr>
        <w:spacing w:line="240" w:lineRule="auto"/>
      </w:pPr>
      <w:r w:rsidRPr="00A0633A">
        <w:t xml:space="preserve">Этот показатель является одним из индикаторов эффективности централизованного теплоснабжения. Он определяет возможный уровень потерь теплоты при передаче (транспорте) по тепловым сетям и позволяет установить зону эффективного применения централизованного теплоснабжения. Зона высокой эффективности централизованной системы теплоснабжения с тепловыми сетями, выполненными с подвесной теплоизоляцией, определяется не превышением удельной материальной характеристики в зоне действия котельной на уровне 100 </w:t>
      </w:r>
      <m:oMath>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oMath>
      <w:r w:rsidRPr="00A0633A">
        <w:t xml:space="preserve">. Зона предельной эффективности ограничена 200 </w:t>
      </w:r>
      <m:oMath>
        <m:f>
          <m:fPr>
            <m:type m:val="lin"/>
            <m:ctrlPr>
              <w:rPr>
                <w:rFonts w:ascii="Cambria Math" w:hAnsi="Cambria Math"/>
                <w:snapToGrid w:val="0"/>
              </w:rPr>
            </m:ctrlPr>
          </m:fPr>
          <m:num>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num>
          <m:den>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den>
        </m:f>
      </m:oMath>
      <w:r w:rsidRPr="00A0633A">
        <w:t xml:space="preserve">. </w:t>
      </w:r>
      <w:r>
        <w:t>Р</w:t>
      </w:r>
      <w:r w:rsidRPr="00A0633A">
        <w:t xml:space="preserve">екомендуется провести </w:t>
      </w:r>
      <w:proofErr w:type="spellStart"/>
      <w:r w:rsidRPr="00A0633A">
        <w:t>гидравличевские</w:t>
      </w:r>
      <w:proofErr w:type="spellEnd"/>
      <w:r w:rsidRPr="00A0633A">
        <w:t xml:space="preserve"> расчёты тепловой сети в соответствии с актуальными нагрузками потребителей тепловой энергии и произвести замену и реконструкцию участков тепловой сети согласно этим данным.</w:t>
      </w:r>
    </w:p>
    <w:p w:rsidR="008112E2" w:rsidRDefault="00C652FF" w:rsidP="00C652FF">
      <w:pPr>
        <w:spacing w:line="240" w:lineRule="auto"/>
      </w:pPr>
      <w:r w:rsidRPr="00C652FF">
        <w:t>Тепловые сети проложены подземным канальным способом</w:t>
      </w:r>
      <w:r w:rsidR="00782A2A">
        <w:t xml:space="preserve"> – 20 м,</w:t>
      </w:r>
      <w:r w:rsidR="008112E2">
        <w:t xml:space="preserve"> </w:t>
      </w:r>
      <w:r w:rsidR="00782A2A">
        <w:t xml:space="preserve">надземным  - 580 м </w:t>
      </w:r>
      <w:r w:rsidRPr="00C652FF">
        <w:t xml:space="preserve">. </w:t>
      </w:r>
    </w:p>
    <w:p w:rsidR="008112E2" w:rsidRDefault="008112E2" w:rsidP="00C652FF">
      <w:pPr>
        <w:spacing w:line="240" w:lineRule="auto"/>
      </w:pPr>
    </w:p>
    <w:p w:rsidR="003125BD" w:rsidRDefault="003125BD" w:rsidP="00C652FF">
      <w:pPr>
        <w:spacing w:line="240" w:lineRule="auto"/>
      </w:pPr>
    </w:p>
    <w:p w:rsidR="003125BD" w:rsidRDefault="003125BD" w:rsidP="00C652FF">
      <w:pPr>
        <w:spacing w:line="240" w:lineRule="auto"/>
      </w:pPr>
    </w:p>
    <w:p w:rsidR="008112E2" w:rsidRDefault="008112E2" w:rsidP="008112E2">
      <w:r w:rsidRPr="003125BD">
        <w:t xml:space="preserve">Таблица </w:t>
      </w:r>
      <w:r w:rsidR="003125BD">
        <w:t>3.3.</w:t>
      </w:r>
      <w:r w:rsidRPr="003125BD">
        <w:t xml:space="preserve">1 – Общая характеристика тепловых сетей  </w:t>
      </w:r>
    </w:p>
    <w:p w:rsidR="008112E2" w:rsidRDefault="008112E2" w:rsidP="008112E2">
      <w:pPr>
        <w:pStyle w:val="affd"/>
        <w:ind w:left="-851"/>
      </w:pPr>
    </w:p>
    <w:tbl>
      <w:tblPr>
        <w:tblStyle w:val="af0"/>
        <w:tblpPr w:leftFromText="180" w:rightFromText="180" w:vertAnchor="text" w:horzAnchor="margin" w:tblpY="263"/>
        <w:tblW w:w="9242" w:type="dxa"/>
        <w:tblLook w:val="04A0" w:firstRow="1" w:lastRow="0" w:firstColumn="1" w:lastColumn="0" w:noHBand="0" w:noVBand="1"/>
      </w:tblPr>
      <w:tblGrid>
        <w:gridCol w:w="1123"/>
        <w:gridCol w:w="631"/>
        <w:gridCol w:w="1429"/>
        <w:gridCol w:w="1485"/>
        <w:gridCol w:w="1424"/>
        <w:gridCol w:w="1517"/>
        <w:gridCol w:w="1424"/>
        <w:gridCol w:w="1388"/>
      </w:tblGrid>
      <w:tr w:rsidR="008112E2" w:rsidRPr="00BD52FD" w:rsidTr="003125BD">
        <w:trPr>
          <w:cantSplit/>
          <w:trHeight w:val="2208"/>
        </w:trPr>
        <w:tc>
          <w:tcPr>
            <w:tcW w:w="2127" w:type="dxa"/>
            <w:textDirection w:val="btLr"/>
            <w:vAlign w:val="center"/>
          </w:tcPr>
          <w:p w:rsidR="008112E2" w:rsidRPr="00BD52FD" w:rsidRDefault="008112E2" w:rsidP="00E45DD5">
            <w:pPr>
              <w:pStyle w:val="af1"/>
              <w:rPr>
                <w:rFonts w:eastAsia="Arial Unicode MS"/>
              </w:rPr>
            </w:pPr>
            <w:r w:rsidRPr="00BD52FD">
              <w:rPr>
                <w:rFonts w:eastAsia="Arial Unicode MS"/>
              </w:rPr>
              <w:lastRenderedPageBreak/>
              <w:t>Наименование системы теплоснабжения, населенного пункта</w:t>
            </w:r>
          </w:p>
        </w:tc>
        <w:tc>
          <w:tcPr>
            <w:tcW w:w="1558" w:type="dxa"/>
            <w:textDirection w:val="btLr"/>
            <w:vAlign w:val="center"/>
          </w:tcPr>
          <w:p w:rsidR="008112E2" w:rsidRPr="00BD52FD" w:rsidRDefault="008112E2" w:rsidP="00E45DD5">
            <w:pPr>
              <w:pStyle w:val="af1"/>
              <w:rPr>
                <w:rFonts w:eastAsia="Arial Unicode MS"/>
              </w:rPr>
            </w:pPr>
            <w:r w:rsidRPr="00BD52FD">
              <w:rPr>
                <w:rFonts w:eastAsia="Arial Unicode MS"/>
              </w:rPr>
              <w:t>Тип теплоносителя, его параметры</w:t>
            </w:r>
          </w:p>
        </w:tc>
        <w:tc>
          <w:tcPr>
            <w:tcW w:w="1815" w:type="dxa"/>
            <w:vAlign w:val="center"/>
          </w:tcPr>
          <w:p w:rsidR="008112E2" w:rsidRPr="00BD52FD" w:rsidRDefault="008112E2" w:rsidP="00E45DD5">
            <w:pPr>
              <w:pStyle w:val="af1"/>
              <w:rPr>
                <w:rFonts w:eastAsia="Arial Unicode MS"/>
              </w:rPr>
            </w:pPr>
            <w:r w:rsidRPr="00BD52FD">
              <w:rPr>
                <w:rFonts w:eastAsia="Arial Unicode MS"/>
              </w:rPr>
              <w:t xml:space="preserve">Протяженность трубопроводов тепловых сетей в </w:t>
            </w:r>
            <w:r>
              <w:rPr>
                <w:rFonts w:eastAsia="Arial Unicode MS"/>
              </w:rPr>
              <w:t>двух</w:t>
            </w:r>
            <w:r w:rsidRPr="00BD52FD">
              <w:rPr>
                <w:rFonts w:eastAsia="Arial Unicode MS"/>
              </w:rPr>
              <w:t xml:space="preserve">трубном исполнении, </w:t>
            </w:r>
            <m:oMath>
              <m:r>
                <w:rPr>
                  <w:rFonts w:ascii="Cambria Math" w:eastAsia="Arial Unicode MS" w:hAnsi="Cambria Math"/>
                </w:rPr>
                <m:t>м</m:t>
              </m:r>
            </m:oMath>
          </w:p>
        </w:tc>
        <w:tc>
          <w:tcPr>
            <w:tcW w:w="1889" w:type="dxa"/>
            <w:vAlign w:val="center"/>
          </w:tcPr>
          <w:p w:rsidR="008112E2" w:rsidRPr="00BD52FD" w:rsidRDefault="008112E2" w:rsidP="00E45DD5">
            <w:pPr>
              <w:pStyle w:val="af1"/>
              <w:rPr>
                <w:rFonts w:eastAsia="Arial Unicode MS"/>
              </w:rPr>
            </w:pPr>
            <w:r w:rsidRPr="00BD52FD">
              <w:rPr>
                <w:rFonts w:eastAsia="Arial Unicode MS"/>
              </w:rPr>
              <w:t xml:space="preserve">Средний (по материальной характеристике) наружный диаметр трубопроводов тепловых сетей, </w:t>
            </w:r>
            <m:oMath>
              <m:r>
                <w:rPr>
                  <w:rFonts w:ascii="Cambria Math" w:eastAsia="Arial Unicode MS" w:hAnsi="Cambria Math"/>
                </w:rPr>
                <m:t>м</m:t>
              </m:r>
            </m:oMath>
          </w:p>
        </w:tc>
        <w:tc>
          <w:tcPr>
            <w:tcW w:w="1809" w:type="dxa"/>
            <w:vAlign w:val="center"/>
          </w:tcPr>
          <w:p w:rsidR="008112E2" w:rsidRPr="00BD52FD" w:rsidRDefault="008112E2" w:rsidP="00E45DD5">
            <w:pPr>
              <w:pStyle w:val="af1"/>
              <w:rPr>
                <w:rFonts w:eastAsia="Arial Unicode MS"/>
                <w:vertAlign w:val="superscript"/>
              </w:rPr>
            </w:pPr>
            <w:r w:rsidRPr="00BD52FD">
              <w:rPr>
                <w:rFonts w:eastAsia="Arial Unicode MS"/>
              </w:rPr>
              <w:t xml:space="preserve">Материальная характеристика сети,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rPr>
                    <m:t>2</m:t>
                  </m:r>
                </m:sup>
              </m:sSup>
            </m:oMath>
          </w:p>
        </w:tc>
        <w:tc>
          <w:tcPr>
            <w:tcW w:w="1931" w:type="dxa"/>
            <w:vAlign w:val="center"/>
          </w:tcPr>
          <w:p w:rsidR="008112E2" w:rsidRPr="00BD52FD" w:rsidRDefault="008112E2" w:rsidP="00E45DD5">
            <w:pPr>
              <w:pStyle w:val="af1"/>
              <w:rPr>
                <w:rFonts w:eastAsia="Arial Unicode MS"/>
              </w:rPr>
            </w:pPr>
            <w:r w:rsidRPr="00BD52FD">
              <w:rPr>
                <w:rFonts w:eastAsia="Arial Unicode MS"/>
              </w:rPr>
              <w:t xml:space="preserve">Присоединенная тепловая нагрузка, </w:t>
            </w:r>
            <m:oMath>
              <m:r>
                <w:rPr>
                  <w:rFonts w:ascii="Cambria Math" w:eastAsia="Arial Unicode MS" w:hAnsi="Cambria Math"/>
                </w:rPr>
                <m:t>Гкал</m:t>
              </m:r>
              <m:r>
                <w:rPr>
                  <w:rFonts w:ascii="Cambria Math" w:eastAsia="Arial Unicode MS"/>
                </w:rPr>
                <m:t>/</m:t>
              </m:r>
              <m:r>
                <w:rPr>
                  <w:rFonts w:ascii="Cambria Math" w:eastAsia="Arial Unicode MS" w:hAnsi="Cambria Math"/>
                </w:rPr>
                <m:t>час</m:t>
              </m:r>
            </m:oMath>
          </w:p>
        </w:tc>
        <w:tc>
          <w:tcPr>
            <w:tcW w:w="1809" w:type="dxa"/>
            <w:vAlign w:val="center"/>
          </w:tcPr>
          <w:p w:rsidR="008112E2" w:rsidRPr="00BD52FD" w:rsidRDefault="008112E2" w:rsidP="00E45DD5">
            <w:pPr>
              <w:pStyle w:val="af1"/>
              <w:rPr>
                <w:rFonts w:eastAsia="Arial Unicode MS"/>
              </w:rPr>
            </w:pPr>
            <w:r w:rsidRPr="00BD52FD">
              <w:rPr>
                <w:rFonts w:eastAsia="Arial Unicode MS"/>
              </w:rPr>
              <w:t xml:space="preserve">Удельная материальная характеристика сети,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vertAlign w:val="superscript"/>
                    </w:rPr>
                    <m:t>2</m:t>
                  </m:r>
                </m:sup>
              </m:sSup>
              <m:r>
                <w:rPr>
                  <w:rFonts w:ascii="Cambria Math" w:eastAsia="Arial Unicode MS"/>
                </w:rPr>
                <m:t>/</m:t>
              </m:r>
              <m:r>
                <w:rPr>
                  <w:rFonts w:ascii="Cambria Math" w:eastAsia="Arial Unicode MS" w:hAnsi="Cambria Math"/>
                </w:rPr>
                <m:t>Гкал</m:t>
              </m:r>
              <m:r>
                <w:rPr>
                  <w:rFonts w:ascii="Cambria Math" w:eastAsia="Arial Unicode MS"/>
                </w:rPr>
                <m:t>/</m:t>
              </m:r>
              <m:r>
                <w:rPr>
                  <w:rFonts w:ascii="Cambria Math" w:eastAsia="Arial Unicode MS" w:hAnsi="Cambria Math"/>
                </w:rPr>
                <m:t>час</m:t>
              </m:r>
            </m:oMath>
          </w:p>
        </w:tc>
        <w:tc>
          <w:tcPr>
            <w:tcW w:w="1814" w:type="dxa"/>
            <w:vAlign w:val="center"/>
          </w:tcPr>
          <w:p w:rsidR="008112E2" w:rsidRPr="00BD52FD" w:rsidRDefault="008112E2" w:rsidP="00E45DD5">
            <w:pPr>
              <w:pStyle w:val="af1"/>
              <w:rPr>
                <w:rFonts w:eastAsia="Arial Unicode MS"/>
                <w:vertAlign w:val="superscript"/>
              </w:rPr>
            </w:pPr>
            <w:r w:rsidRPr="00BD52FD">
              <w:rPr>
                <w:rFonts w:eastAsia="Arial Unicode MS"/>
              </w:rPr>
              <w:t xml:space="preserve">Объем трубопроводов тепловых сетей, </w:t>
            </w:r>
            <m:oMath>
              <m:sSup>
                <m:sSupPr>
                  <m:ctrlPr>
                    <w:rPr>
                      <w:rFonts w:ascii="Cambria Math" w:eastAsia="Arial Unicode MS" w:hAnsi="Cambria Math"/>
                      <w:i/>
                    </w:rPr>
                  </m:ctrlPr>
                </m:sSupPr>
                <m:e>
                  <m:r>
                    <w:rPr>
                      <w:rFonts w:ascii="Cambria Math" w:eastAsia="Arial Unicode MS" w:hAnsi="Cambria Math"/>
                    </w:rPr>
                    <m:t>м</m:t>
                  </m:r>
                </m:e>
                <m:sup>
                  <m:r>
                    <w:rPr>
                      <w:rFonts w:ascii="Cambria Math" w:eastAsia="Arial Unicode MS"/>
                      <w:vertAlign w:val="superscript"/>
                    </w:rPr>
                    <m:t>3</m:t>
                  </m:r>
                </m:sup>
              </m:sSup>
            </m:oMath>
          </w:p>
        </w:tc>
      </w:tr>
      <w:tr w:rsidR="008112E2" w:rsidRPr="00BD52FD" w:rsidTr="003125BD">
        <w:tc>
          <w:tcPr>
            <w:tcW w:w="2127" w:type="dxa"/>
            <w:vAlign w:val="center"/>
          </w:tcPr>
          <w:p w:rsidR="008112E2" w:rsidRPr="00BD52FD" w:rsidRDefault="008112E2" w:rsidP="00E45DD5">
            <w:pPr>
              <w:pStyle w:val="af1"/>
              <w:rPr>
                <w:rFonts w:eastAsia="Arial Unicode MS"/>
              </w:rPr>
            </w:pPr>
            <w:r w:rsidRPr="00BD52FD">
              <w:rPr>
                <w:rFonts w:eastAsia="Arial Unicode MS"/>
              </w:rPr>
              <w:t xml:space="preserve">Сети котельная </w:t>
            </w:r>
            <w:r>
              <w:rPr>
                <w:rFonts w:eastAsia="Arial Unicode MS"/>
              </w:rPr>
              <w:t>с. Кузнецовка</w:t>
            </w:r>
          </w:p>
        </w:tc>
        <w:tc>
          <w:tcPr>
            <w:tcW w:w="1558" w:type="dxa"/>
            <w:vAlign w:val="center"/>
          </w:tcPr>
          <w:p w:rsidR="008112E2" w:rsidRPr="00BD52FD" w:rsidRDefault="008112E2" w:rsidP="00E45DD5">
            <w:pPr>
              <w:pStyle w:val="af1"/>
              <w:rPr>
                <w:rFonts w:eastAsia="Arial Unicode MS"/>
              </w:rPr>
            </w:pPr>
            <w:r w:rsidRPr="00BD52FD">
              <w:rPr>
                <w:rFonts w:eastAsia="Arial Unicode MS"/>
              </w:rPr>
              <w:t>вода,</w:t>
            </w:r>
          </w:p>
          <w:p w:rsidR="008112E2" w:rsidRPr="00F41A62" w:rsidRDefault="008112E2" w:rsidP="00E45DD5">
            <w:pPr>
              <w:pStyle w:val="af1"/>
              <w:rPr>
                <w:rFonts w:eastAsia="Arial Unicode MS"/>
                <w:i/>
              </w:rPr>
            </w:pPr>
            <w:r>
              <w:rPr>
                <w:rFonts w:eastAsia="Arial Unicode MS"/>
              </w:rPr>
              <w:t xml:space="preserve">90/70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c>
          <w:tcPr>
            <w:tcW w:w="1815" w:type="dxa"/>
            <w:vAlign w:val="center"/>
          </w:tcPr>
          <w:p w:rsidR="008112E2" w:rsidRPr="00BD52FD" w:rsidRDefault="008112E2" w:rsidP="00E45DD5">
            <w:pPr>
              <w:pStyle w:val="af1"/>
              <w:rPr>
                <w:rFonts w:eastAsia="Times New Roman"/>
              </w:rPr>
            </w:pPr>
            <w:r>
              <w:rPr>
                <w:rFonts w:eastAsia="Times New Roman"/>
              </w:rPr>
              <w:t>600</w:t>
            </w:r>
          </w:p>
        </w:tc>
        <w:tc>
          <w:tcPr>
            <w:tcW w:w="1889" w:type="dxa"/>
            <w:vAlign w:val="center"/>
          </w:tcPr>
          <w:p w:rsidR="008112E2" w:rsidRPr="00BD52FD" w:rsidRDefault="008112E2" w:rsidP="00E45DD5">
            <w:pPr>
              <w:pStyle w:val="af1"/>
              <w:rPr>
                <w:rFonts w:eastAsia="Times New Roman"/>
              </w:rPr>
            </w:pPr>
            <w:r w:rsidRPr="00BD52FD">
              <w:rPr>
                <w:rFonts w:eastAsia="Times New Roman"/>
              </w:rPr>
              <w:t>0,</w:t>
            </w:r>
            <w:r>
              <w:rPr>
                <w:rFonts w:eastAsia="Times New Roman"/>
              </w:rPr>
              <w:t>078</w:t>
            </w:r>
          </w:p>
        </w:tc>
        <w:tc>
          <w:tcPr>
            <w:tcW w:w="1809" w:type="dxa"/>
            <w:vAlign w:val="center"/>
          </w:tcPr>
          <w:p w:rsidR="008112E2" w:rsidRPr="00BD52FD" w:rsidRDefault="003125BD" w:rsidP="00E45DD5">
            <w:pPr>
              <w:pStyle w:val="af1"/>
            </w:pPr>
            <w:r>
              <w:t>48</w:t>
            </w:r>
          </w:p>
        </w:tc>
        <w:tc>
          <w:tcPr>
            <w:tcW w:w="1931" w:type="dxa"/>
            <w:shd w:val="clear" w:color="auto" w:fill="auto"/>
            <w:vAlign w:val="center"/>
          </w:tcPr>
          <w:p w:rsidR="008112E2" w:rsidRPr="008C0737" w:rsidRDefault="008112E2" w:rsidP="00E45DD5">
            <w:pPr>
              <w:pStyle w:val="af1"/>
            </w:pPr>
            <w:r w:rsidRPr="00C82C2D">
              <w:t>0,</w:t>
            </w:r>
            <w:r>
              <w:t>375</w:t>
            </w:r>
          </w:p>
        </w:tc>
        <w:tc>
          <w:tcPr>
            <w:tcW w:w="1809" w:type="dxa"/>
            <w:vAlign w:val="center"/>
          </w:tcPr>
          <w:p w:rsidR="008112E2" w:rsidRPr="00BD52FD" w:rsidRDefault="003125BD" w:rsidP="00E45DD5">
            <w:pPr>
              <w:pStyle w:val="af1"/>
            </w:pPr>
            <w:r>
              <w:t>128</w:t>
            </w:r>
          </w:p>
        </w:tc>
        <w:tc>
          <w:tcPr>
            <w:tcW w:w="1814" w:type="dxa"/>
            <w:vAlign w:val="center"/>
          </w:tcPr>
          <w:p w:rsidR="008112E2" w:rsidRPr="00BD52FD" w:rsidRDefault="003125BD" w:rsidP="00E45DD5">
            <w:pPr>
              <w:pStyle w:val="af1"/>
              <w:rPr>
                <w:rFonts w:eastAsia="Arial Unicode MS"/>
              </w:rPr>
            </w:pPr>
            <w:r>
              <w:rPr>
                <w:rFonts w:eastAsia="Arial Unicode MS"/>
              </w:rPr>
              <w:t>37,68</w:t>
            </w:r>
          </w:p>
        </w:tc>
      </w:tr>
    </w:tbl>
    <w:p w:rsidR="008112E2" w:rsidRDefault="008112E2" w:rsidP="00C652FF">
      <w:pPr>
        <w:spacing w:line="240" w:lineRule="auto"/>
      </w:pPr>
    </w:p>
    <w:p w:rsidR="00E354D4" w:rsidRDefault="00E354D4" w:rsidP="00C652FF">
      <w:pPr>
        <w:spacing w:line="240" w:lineRule="auto"/>
      </w:pPr>
    </w:p>
    <w:p w:rsidR="00663B88" w:rsidRDefault="00663B88" w:rsidP="00E45DD5">
      <w:pPr>
        <w:pStyle w:val="af1"/>
        <w:rPr>
          <w:rFonts w:eastAsia="Arial Unicode MS"/>
        </w:rPr>
        <w:sectPr w:rsidR="00663B88" w:rsidSect="00A2099D">
          <w:footerReference w:type="default" r:id="rId15"/>
          <w:pgSz w:w="11906" w:h="16838"/>
          <w:pgMar w:top="1134" w:right="567" w:bottom="1134" w:left="1134" w:header="567" w:footer="567" w:gutter="0"/>
          <w:cols w:space="708"/>
          <w:titlePg/>
          <w:docGrid w:linePitch="381"/>
        </w:sectPr>
      </w:pPr>
    </w:p>
    <w:tbl>
      <w:tblPr>
        <w:tblStyle w:val="af0"/>
        <w:tblpPr w:leftFromText="180" w:rightFromText="180" w:horzAnchor="margin" w:tblpY="924"/>
        <w:tblW w:w="14882" w:type="dxa"/>
        <w:tblLayout w:type="fixed"/>
        <w:tblLook w:val="04A0" w:firstRow="1" w:lastRow="0" w:firstColumn="1" w:lastColumn="0" w:noHBand="0" w:noVBand="1"/>
      </w:tblPr>
      <w:tblGrid>
        <w:gridCol w:w="1757"/>
        <w:gridCol w:w="1814"/>
        <w:gridCol w:w="1134"/>
        <w:gridCol w:w="2381"/>
        <w:gridCol w:w="1560"/>
        <w:gridCol w:w="1701"/>
        <w:gridCol w:w="1417"/>
        <w:gridCol w:w="1134"/>
        <w:gridCol w:w="1984"/>
      </w:tblGrid>
      <w:tr w:rsidR="00663B88" w:rsidRPr="00DA49F8" w:rsidTr="00663B88">
        <w:tc>
          <w:tcPr>
            <w:tcW w:w="1757" w:type="dxa"/>
            <w:vAlign w:val="center"/>
          </w:tcPr>
          <w:p w:rsidR="00663B88" w:rsidRPr="00E87DB0" w:rsidRDefault="00663B88" w:rsidP="00663B88">
            <w:pPr>
              <w:pStyle w:val="af1"/>
              <w:rPr>
                <w:rFonts w:eastAsia="Arial Unicode MS"/>
              </w:rPr>
            </w:pPr>
            <w:r w:rsidRPr="00E87DB0">
              <w:rPr>
                <w:rFonts w:eastAsia="Arial Unicode MS"/>
              </w:rPr>
              <w:lastRenderedPageBreak/>
              <w:t>Наименование участка</w:t>
            </w:r>
          </w:p>
        </w:tc>
        <w:tc>
          <w:tcPr>
            <w:tcW w:w="1814" w:type="dxa"/>
            <w:vAlign w:val="center"/>
          </w:tcPr>
          <w:p w:rsidR="00663B88" w:rsidRPr="00E87DB0" w:rsidRDefault="00663B88" w:rsidP="00663B88">
            <w:pPr>
              <w:pStyle w:val="af1"/>
              <w:rPr>
                <w:rFonts w:eastAsia="Arial Unicode MS"/>
                <w:vertAlign w:val="subscript"/>
              </w:rPr>
            </w:pPr>
            <w:r w:rsidRPr="00E87DB0">
              <w:rPr>
                <w:rFonts w:eastAsia="Arial Unicode MS"/>
              </w:rPr>
              <w:t xml:space="preserve">Наружный диаметр трубопроводов на участке, </w:t>
            </w:r>
            <m:oMath>
              <m:sSub>
                <m:sSubPr>
                  <m:ctrlPr>
                    <w:rPr>
                      <w:rFonts w:ascii="Cambria Math" w:eastAsia="Arial Unicode MS" w:hAnsi="Cambria Math"/>
                      <w:i/>
                      <w:lang w:val="en-US"/>
                    </w:rPr>
                  </m:ctrlPr>
                </m:sSubPr>
                <m:e>
                  <m:r>
                    <w:rPr>
                      <w:rFonts w:ascii="Cambria Math" w:eastAsia="Arial Unicode MS" w:hAnsi="Cambria Math"/>
                      <w:lang w:val="en-US"/>
                    </w:rPr>
                    <m:t>D</m:t>
                  </m:r>
                </m:e>
                <m:sub>
                  <m:r>
                    <w:rPr>
                      <w:rFonts w:ascii="Cambria Math" w:eastAsia="Arial Unicode MS" w:hAnsi="Cambria Math"/>
                      <w:vertAlign w:val="subscript"/>
                    </w:rPr>
                    <m:t>н</m:t>
                  </m:r>
                </m:sub>
              </m:sSub>
              <m:r>
                <w:rPr>
                  <w:rFonts w:ascii="Cambria Math" w:eastAsia="Arial Unicode MS"/>
                </w:rPr>
                <m:t xml:space="preserve">, </m:t>
              </m:r>
              <m:r>
                <w:rPr>
                  <w:rFonts w:ascii="Cambria Math" w:eastAsia="Arial Unicode MS" w:hAnsi="Cambria Math"/>
                </w:rPr>
                <m:t>м</m:t>
              </m:r>
            </m:oMath>
          </w:p>
        </w:tc>
        <w:tc>
          <w:tcPr>
            <w:tcW w:w="1134" w:type="dxa"/>
            <w:vAlign w:val="center"/>
          </w:tcPr>
          <w:p w:rsidR="00663B88" w:rsidRPr="00E87DB0" w:rsidRDefault="00663B88" w:rsidP="00663B88">
            <w:pPr>
              <w:pStyle w:val="af1"/>
              <w:rPr>
                <w:rFonts w:eastAsia="Arial Unicode MS"/>
              </w:rPr>
            </w:pPr>
            <w:r w:rsidRPr="00E87DB0">
              <w:rPr>
                <w:rFonts w:eastAsia="Arial Unicode MS"/>
              </w:rPr>
              <w:t xml:space="preserve">Длина участка, </w:t>
            </w:r>
            <m:oMath>
              <m:r>
                <w:rPr>
                  <w:rFonts w:ascii="Cambria Math" w:eastAsia="Arial Unicode MS" w:hAnsi="Cambria Math"/>
                  <w:lang w:val="en-US"/>
                </w:rPr>
                <m:t>L</m:t>
              </m:r>
              <m:r>
                <w:rPr>
                  <w:rFonts w:ascii="Cambria Math" w:eastAsia="Arial Unicode MS"/>
                </w:rPr>
                <m:t xml:space="preserve">, </m:t>
              </m:r>
              <m:r>
                <w:rPr>
                  <w:rFonts w:ascii="Cambria Math" w:eastAsia="Arial Unicode MS" w:hAnsi="Cambria Math"/>
                </w:rPr>
                <m:t>м</m:t>
              </m:r>
            </m:oMath>
          </w:p>
        </w:tc>
        <w:tc>
          <w:tcPr>
            <w:tcW w:w="2381" w:type="dxa"/>
            <w:vAlign w:val="center"/>
          </w:tcPr>
          <w:p w:rsidR="00663B88" w:rsidRPr="00E87DB0" w:rsidRDefault="00663B88" w:rsidP="00663B88">
            <w:pPr>
              <w:pStyle w:val="af1"/>
              <w:rPr>
                <w:rFonts w:eastAsia="Arial Unicode MS"/>
              </w:rPr>
            </w:pPr>
            <w:r w:rsidRPr="00E87DB0">
              <w:rPr>
                <w:rFonts w:eastAsia="Arial Unicode MS"/>
              </w:rPr>
              <w:t>Теплоизоляционный материал</w:t>
            </w:r>
          </w:p>
        </w:tc>
        <w:tc>
          <w:tcPr>
            <w:tcW w:w="1560" w:type="dxa"/>
            <w:vAlign w:val="center"/>
          </w:tcPr>
          <w:p w:rsidR="00663B88" w:rsidRPr="00E87DB0" w:rsidRDefault="00663B88" w:rsidP="00663B88">
            <w:pPr>
              <w:pStyle w:val="af1"/>
              <w:rPr>
                <w:rFonts w:eastAsia="Arial Unicode MS"/>
              </w:rPr>
            </w:pPr>
            <w:r w:rsidRPr="00E87DB0">
              <w:rPr>
                <w:rFonts w:eastAsia="Arial Unicode MS"/>
              </w:rPr>
              <w:t>Тип прокладки</w:t>
            </w:r>
          </w:p>
        </w:tc>
        <w:tc>
          <w:tcPr>
            <w:tcW w:w="1701" w:type="dxa"/>
            <w:vAlign w:val="center"/>
          </w:tcPr>
          <w:p w:rsidR="00663B88" w:rsidRPr="00E87DB0" w:rsidRDefault="00663B88" w:rsidP="00663B88">
            <w:pPr>
              <w:pStyle w:val="af1"/>
              <w:rPr>
                <w:rFonts w:eastAsia="Arial Unicode MS"/>
              </w:rPr>
            </w:pPr>
            <w:r w:rsidRPr="00E87DB0">
              <w:rPr>
                <w:rFonts w:eastAsia="Arial Unicode MS"/>
              </w:rPr>
              <w:t>Год ввода в эксплуатацию (перекладки)</w:t>
            </w:r>
          </w:p>
        </w:tc>
        <w:tc>
          <w:tcPr>
            <w:tcW w:w="1417" w:type="dxa"/>
            <w:vAlign w:val="center"/>
          </w:tcPr>
          <w:p w:rsidR="00663B88" w:rsidRPr="00E87DB0" w:rsidRDefault="00663B88" w:rsidP="00663B88">
            <w:pPr>
              <w:pStyle w:val="af1"/>
              <w:rPr>
                <w:rFonts w:eastAsia="Arial Unicode MS"/>
              </w:rPr>
            </w:pPr>
            <w:r w:rsidRPr="00E87DB0">
              <w:rPr>
                <w:rFonts w:eastAsia="Arial Unicode MS"/>
              </w:rPr>
              <w:t>Назначение</w:t>
            </w:r>
          </w:p>
        </w:tc>
        <w:tc>
          <w:tcPr>
            <w:tcW w:w="1134" w:type="dxa"/>
            <w:vAlign w:val="center"/>
          </w:tcPr>
          <w:p w:rsidR="00663B88" w:rsidRPr="00E87DB0" w:rsidRDefault="00663B88" w:rsidP="00663B88">
            <w:pPr>
              <w:pStyle w:val="af1"/>
              <w:rPr>
                <w:rFonts w:eastAsia="Arial Unicode MS"/>
              </w:rPr>
            </w:pPr>
            <w:r w:rsidRPr="00E87DB0">
              <w:rPr>
                <w:rFonts w:eastAsia="Arial Unicode MS"/>
              </w:rPr>
              <w:t>Число часов работы</w:t>
            </w:r>
          </w:p>
        </w:tc>
        <w:tc>
          <w:tcPr>
            <w:tcW w:w="1984" w:type="dxa"/>
            <w:vAlign w:val="center"/>
          </w:tcPr>
          <w:p w:rsidR="00663B88" w:rsidRPr="00E87DB0" w:rsidRDefault="00663B88" w:rsidP="00663B88">
            <w:pPr>
              <w:pStyle w:val="af1"/>
              <w:rPr>
                <w:rFonts w:eastAsia="Arial Unicode MS"/>
                <w:i/>
              </w:rPr>
            </w:pPr>
            <w:r w:rsidRPr="00E87DB0">
              <w:rPr>
                <w:rFonts w:eastAsia="Arial Unicode MS"/>
              </w:rPr>
              <w:t xml:space="preserve">Температурный график работы тепловой сети с указанием температуры срезки, </w:t>
            </w:r>
            <m:oMath>
              <m:r>
                <w:rPr>
                  <w:rFonts w:ascii="Cambria Math" w:eastAsia="Arial Unicode MS" w:hAnsi="Cambria Math"/>
                  <w:vertAlign w:val="superscript"/>
                </w:rPr>
                <m:t>°</m:t>
              </m:r>
              <m:r>
                <w:rPr>
                  <w:rFonts w:ascii="Cambria Math" w:eastAsia="Arial Unicode MS" w:hAnsi="Cambria Math"/>
                  <w:vertAlign w:val="superscript"/>
                  <w:lang w:val="en-US"/>
                </w:rPr>
                <m:t>C</m:t>
              </m:r>
            </m:oMath>
          </w:p>
        </w:tc>
      </w:tr>
      <w:tr w:rsidR="00663B88" w:rsidRPr="00DA49F8" w:rsidTr="00663B88">
        <w:trPr>
          <w:trHeight w:val="567"/>
        </w:trPr>
        <w:tc>
          <w:tcPr>
            <w:tcW w:w="1757" w:type="dxa"/>
            <w:vAlign w:val="center"/>
          </w:tcPr>
          <w:p w:rsidR="00663B88" w:rsidRPr="00E87DB0" w:rsidRDefault="00663B88" w:rsidP="00663B88">
            <w:pPr>
              <w:pStyle w:val="af1"/>
            </w:pPr>
            <w:r w:rsidRPr="00E87DB0">
              <w:t>1 – 2</w:t>
            </w:r>
          </w:p>
          <w:p w:rsidR="00663B88" w:rsidRPr="00E87DB0" w:rsidRDefault="00663B88" w:rsidP="00663B88">
            <w:pPr>
              <w:pStyle w:val="af1"/>
              <w:rPr>
                <w:rFonts w:eastAsia="Arial Unicode MS"/>
                <w:lang w:val="en-US"/>
              </w:rPr>
            </w:pPr>
            <w:r w:rsidRPr="00E87DB0">
              <w:t>(Подающий)</w:t>
            </w:r>
          </w:p>
        </w:tc>
        <w:tc>
          <w:tcPr>
            <w:tcW w:w="1814" w:type="dxa"/>
            <w:vAlign w:val="center"/>
          </w:tcPr>
          <w:p w:rsidR="00663B88" w:rsidRPr="00E87DB0" w:rsidRDefault="007E11A1" w:rsidP="00663B88">
            <w:pPr>
              <w:pStyle w:val="af1"/>
              <w:rPr>
                <w:rFonts w:eastAsia="Arial Unicode MS"/>
              </w:rPr>
            </w:pPr>
            <w:r>
              <w:rPr>
                <w:rFonts w:eastAsia="Arial Unicode MS"/>
              </w:rPr>
              <w:t>0,080</w:t>
            </w:r>
          </w:p>
        </w:tc>
        <w:tc>
          <w:tcPr>
            <w:tcW w:w="1134"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2381"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1560" w:type="dxa"/>
            <w:vAlign w:val="center"/>
          </w:tcPr>
          <w:p w:rsidR="00663B88" w:rsidRPr="00362017" w:rsidRDefault="00690F2F" w:rsidP="00663B88">
            <w:pPr>
              <w:pStyle w:val="af1"/>
              <w:rPr>
                <w:rFonts w:eastAsia="Arial Unicode MS"/>
                <w:highlight w:val="yellow"/>
              </w:rPr>
            </w:pPr>
            <w:r>
              <w:rPr>
                <w:rFonts w:eastAsia="Arial Unicode MS"/>
              </w:rPr>
              <w:t>подземная</w:t>
            </w:r>
          </w:p>
        </w:tc>
        <w:tc>
          <w:tcPr>
            <w:tcW w:w="1701" w:type="dxa"/>
            <w:vAlign w:val="center"/>
          </w:tcPr>
          <w:p w:rsidR="00663B88" w:rsidRPr="0026290F" w:rsidRDefault="00663B88" w:rsidP="00663B88">
            <w:pPr>
              <w:pStyle w:val="af1"/>
              <w:rPr>
                <w:lang w:eastAsia="ru-RU"/>
              </w:rPr>
            </w:pPr>
            <w:r>
              <w:rPr>
                <w:rFonts w:eastAsia="Arial Unicode MS"/>
              </w:rPr>
              <w:t>нет данных</w:t>
            </w:r>
          </w:p>
        </w:tc>
        <w:tc>
          <w:tcPr>
            <w:tcW w:w="1417" w:type="dxa"/>
            <w:vAlign w:val="center"/>
          </w:tcPr>
          <w:p w:rsidR="00663B88" w:rsidRPr="00DA49F8" w:rsidRDefault="00663B88" w:rsidP="00663B88">
            <w:pPr>
              <w:pStyle w:val="af1"/>
              <w:rPr>
                <w:rFonts w:eastAsia="Arial Unicode MS"/>
              </w:rPr>
            </w:pPr>
            <w:r w:rsidRPr="00DA49F8">
              <w:rPr>
                <w:rFonts w:eastAsia="Arial Unicode MS"/>
              </w:rPr>
              <w:t>тепловые сети</w:t>
            </w:r>
          </w:p>
        </w:tc>
        <w:tc>
          <w:tcPr>
            <w:tcW w:w="1134" w:type="dxa"/>
            <w:vAlign w:val="center"/>
          </w:tcPr>
          <w:p w:rsidR="00663B88" w:rsidRPr="00DA49F8" w:rsidRDefault="00663B88" w:rsidP="00663B88">
            <w:pPr>
              <w:pStyle w:val="af1"/>
              <w:rPr>
                <w:rFonts w:eastAsia="Arial Unicode MS"/>
              </w:rPr>
            </w:pPr>
            <w:r w:rsidRPr="009C7667">
              <w:t>5592</w:t>
            </w:r>
          </w:p>
        </w:tc>
        <w:tc>
          <w:tcPr>
            <w:tcW w:w="1984" w:type="dxa"/>
            <w:vAlign w:val="center"/>
          </w:tcPr>
          <w:p w:rsidR="00663B88" w:rsidRPr="00E87DB0" w:rsidRDefault="00663B88" w:rsidP="00663B88">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r w:rsidR="00663B88" w:rsidRPr="00DA49F8" w:rsidTr="00663B88">
        <w:trPr>
          <w:trHeight w:val="567"/>
        </w:trPr>
        <w:tc>
          <w:tcPr>
            <w:tcW w:w="1757" w:type="dxa"/>
            <w:vAlign w:val="center"/>
          </w:tcPr>
          <w:p w:rsidR="00663B88" w:rsidRPr="00E87DB0" w:rsidRDefault="00663B88" w:rsidP="00663B88">
            <w:pPr>
              <w:pStyle w:val="af1"/>
            </w:pPr>
            <w:r w:rsidRPr="00E87DB0">
              <w:t>2 – 1</w:t>
            </w:r>
          </w:p>
          <w:p w:rsidR="00663B88" w:rsidRPr="00E87DB0" w:rsidRDefault="00663B88" w:rsidP="00663B88">
            <w:pPr>
              <w:pStyle w:val="af1"/>
            </w:pPr>
            <w:r w:rsidRPr="00E87DB0">
              <w:t>(Обратный)</w:t>
            </w:r>
          </w:p>
        </w:tc>
        <w:tc>
          <w:tcPr>
            <w:tcW w:w="1814" w:type="dxa"/>
            <w:vAlign w:val="center"/>
          </w:tcPr>
          <w:p w:rsidR="00663B88" w:rsidRPr="00E87DB0" w:rsidRDefault="007E11A1" w:rsidP="00663B88">
            <w:pPr>
              <w:pStyle w:val="af1"/>
              <w:rPr>
                <w:rFonts w:eastAsia="Arial Unicode MS"/>
              </w:rPr>
            </w:pPr>
            <w:r>
              <w:rPr>
                <w:rFonts w:eastAsia="Arial Unicode MS"/>
              </w:rPr>
              <w:t>0,080</w:t>
            </w:r>
          </w:p>
        </w:tc>
        <w:tc>
          <w:tcPr>
            <w:tcW w:w="1134"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2381"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1560" w:type="dxa"/>
            <w:vAlign w:val="center"/>
          </w:tcPr>
          <w:p w:rsidR="00663B88" w:rsidRPr="00362017" w:rsidRDefault="00690F2F" w:rsidP="00663B88">
            <w:pPr>
              <w:pStyle w:val="af1"/>
              <w:rPr>
                <w:rFonts w:eastAsia="Arial Unicode MS"/>
                <w:highlight w:val="yellow"/>
              </w:rPr>
            </w:pPr>
            <w:r>
              <w:rPr>
                <w:rFonts w:eastAsia="Arial Unicode MS"/>
              </w:rPr>
              <w:t>подземная</w:t>
            </w:r>
          </w:p>
        </w:tc>
        <w:tc>
          <w:tcPr>
            <w:tcW w:w="1701" w:type="dxa"/>
            <w:vAlign w:val="center"/>
          </w:tcPr>
          <w:p w:rsidR="00663B88" w:rsidRPr="0026290F" w:rsidRDefault="00663B88" w:rsidP="00663B88">
            <w:pPr>
              <w:pStyle w:val="af1"/>
              <w:rPr>
                <w:lang w:eastAsia="ru-RU"/>
              </w:rPr>
            </w:pPr>
            <w:r>
              <w:rPr>
                <w:rFonts w:eastAsia="Arial Unicode MS"/>
              </w:rPr>
              <w:t>нет данных</w:t>
            </w:r>
          </w:p>
        </w:tc>
        <w:tc>
          <w:tcPr>
            <w:tcW w:w="1417" w:type="dxa"/>
            <w:vAlign w:val="center"/>
          </w:tcPr>
          <w:p w:rsidR="00663B88" w:rsidRPr="00DA49F8" w:rsidRDefault="00663B88" w:rsidP="00663B88">
            <w:pPr>
              <w:pStyle w:val="af1"/>
              <w:rPr>
                <w:rFonts w:eastAsia="Arial Unicode MS"/>
              </w:rPr>
            </w:pPr>
            <w:r w:rsidRPr="00DA49F8">
              <w:rPr>
                <w:rFonts w:eastAsia="Arial Unicode MS"/>
              </w:rPr>
              <w:t>тепловые сети</w:t>
            </w:r>
          </w:p>
        </w:tc>
        <w:tc>
          <w:tcPr>
            <w:tcW w:w="1134" w:type="dxa"/>
            <w:vAlign w:val="center"/>
          </w:tcPr>
          <w:p w:rsidR="00663B88" w:rsidRPr="00DA49F8" w:rsidRDefault="00663B88" w:rsidP="00663B88">
            <w:pPr>
              <w:pStyle w:val="af1"/>
              <w:rPr>
                <w:rFonts w:eastAsia="Arial Unicode MS"/>
              </w:rPr>
            </w:pPr>
            <w:r w:rsidRPr="009C7667">
              <w:t>5592</w:t>
            </w:r>
          </w:p>
        </w:tc>
        <w:tc>
          <w:tcPr>
            <w:tcW w:w="1984" w:type="dxa"/>
            <w:vAlign w:val="center"/>
          </w:tcPr>
          <w:p w:rsidR="00663B88" w:rsidRPr="00E87DB0" w:rsidRDefault="00663B88" w:rsidP="00663B88">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r w:rsidR="00663B88" w:rsidRPr="00DA49F8" w:rsidTr="00663B88">
        <w:trPr>
          <w:trHeight w:val="567"/>
        </w:trPr>
        <w:tc>
          <w:tcPr>
            <w:tcW w:w="1757" w:type="dxa"/>
            <w:vAlign w:val="center"/>
          </w:tcPr>
          <w:p w:rsidR="00663B88" w:rsidRPr="00E87DB0" w:rsidRDefault="00663B88" w:rsidP="00663B88">
            <w:pPr>
              <w:pStyle w:val="af1"/>
            </w:pPr>
            <w:r w:rsidRPr="00E87DB0">
              <w:t>2 – 3</w:t>
            </w:r>
          </w:p>
          <w:p w:rsidR="00663B88" w:rsidRPr="00E87DB0" w:rsidRDefault="00663B88" w:rsidP="00663B88">
            <w:pPr>
              <w:pStyle w:val="af1"/>
              <w:rPr>
                <w:rFonts w:eastAsia="Arial Unicode MS"/>
              </w:rPr>
            </w:pPr>
            <w:r w:rsidRPr="00E87DB0">
              <w:t>(Подающий)</w:t>
            </w:r>
          </w:p>
        </w:tc>
        <w:tc>
          <w:tcPr>
            <w:tcW w:w="1814" w:type="dxa"/>
            <w:vAlign w:val="center"/>
          </w:tcPr>
          <w:p w:rsidR="00663B88" w:rsidRPr="00E87DB0" w:rsidRDefault="007E11A1" w:rsidP="00663B88">
            <w:pPr>
              <w:pStyle w:val="af1"/>
              <w:rPr>
                <w:rFonts w:eastAsia="Arial Unicode MS"/>
              </w:rPr>
            </w:pPr>
            <w:r>
              <w:rPr>
                <w:rFonts w:eastAsia="Arial Unicode MS"/>
              </w:rPr>
              <w:t>0,080</w:t>
            </w:r>
          </w:p>
        </w:tc>
        <w:tc>
          <w:tcPr>
            <w:tcW w:w="1134"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2381" w:type="dxa"/>
            <w:vAlign w:val="center"/>
          </w:tcPr>
          <w:p w:rsidR="00663B88" w:rsidRPr="00362017" w:rsidRDefault="00663B88" w:rsidP="00663B88">
            <w:pPr>
              <w:pStyle w:val="af1"/>
              <w:rPr>
                <w:rFonts w:eastAsia="Arial Unicode MS"/>
                <w:highlight w:val="yellow"/>
              </w:rPr>
            </w:pPr>
            <w:r>
              <w:rPr>
                <w:rFonts w:eastAsia="Arial Unicode MS"/>
              </w:rPr>
              <w:t>нет данных</w:t>
            </w:r>
          </w:p>
        </w:tc>
        <w:tc>
          <w:tcPr>
            <w:tcW w:w="1560" w:type="dxa"/>
            <w:vAlign w:val="center"/>
          </w:tcPr>
          <w:p w:rsidR="00663B88" w:rsidRPr="00362017" w:rsidRDefault="00690F2F" w:rsidP="00663B88">
            <w:pPr>
              <w:pStyle w:val="af1"/>
              <w:rPr>
                <w:rFonts w:eastAsia="Arial Unicode MS"/>
                <w:highlight w:val="yellow"/>
              </w:rPr>
            </w:pPr>
            <w:r>
              <w:rPr>
                <w:rFonts w:eastAsia="Arial Unicode MS"/>
              </w:rPr>
              <w:t>подземная</w:t>
            </w:r>
          </w:p>
        </w:tc>
        <w:tc>
          <w:tcPr>
            <w:tcW w:w="1701" w:type="dxa"/>
            <w:vAlign w:val="center"/>
          </w:tcPr>
          <w:p w:rsidR="00663B88" w:rsidRPr="0026290F" w:rsidRDefault="00663B88" w:rsidP="00663B88">
            <w:pPr>
              <w:pStyle w:val="af1"/>
              <w:rPr>
                <w:lang w:eastAsia="ru-RU"/>
              </w:rPr>
            </w:pPr>
            <w:r>
              <w:rPr>
                <w:rFonts w:eastAsia="Arial Unicode MS"/>
              </w:rPr>
              <w:t>нет данных</w:t>
            </w:r>
          </w:p>
        </w:tc>
        <w:tc>
          <w:tcPr>
            <w:tcW w:w="1417" w:type="dxa"/>
            <w:vAlign w:val="center"/>
          </w:tcPr>
          <w:p w:rsidR="00663B88" w:rsidRPr="00DA49F8" w:rsidRDefault="00663B88" w:rsidP="00663B88">
            <w:pPr>
              <w:pStyle w:val="af1"/>
              <w:rPr>
                <w:rFonts w:eastAsia="Arial Unicode MS"/>
              </w:rPr>
            </w:pPr>
            <w:r w:rsidRPr="00DA49F8">
              <w:rPr>
                <w:rFonts w:eastAsia="Arial Unicode MS"/>
              </w:rPr>
              <w:t>тепловые сети</w:t>
            </w:r>
          </w:p>
        </w:tc>
        <w:tc>
          <w:tcPr>
            <w:tcW w:w="1134" w:type="dxa"/>
            <w:vAlign w:val="center"/>
          </w:tcPr>
          <w:p w:rsidR="00663B88" w:rsidRPr="00DA49F8" w:rsidRDefault="00663B88" w:rsidP="00663B88">
            <w:pPr>
              <w:pStyle w:val="af1"/>
              <w:rPr>
                <w:rFonts w:eastAsia="Arial Unicode MS"/>
              </w:rPr>
            </w:pPr>
            <w:r w:rsidRPr="009C7667">
              <w:t>5592</w:t>
            </w:r>
          </w:p>
        </w:tc>
        <w:tc>
          <w:tcPr>
            <w:tcW w:w="1984" w:type="dxa"/>
            <w:vAlign w:val="center"/>
          </w:tcPr>
          <w:p w:rsidR="00663B88" w:rsidRPr="00E87DB0" w:rsidRDefault="00663B88" w:rsidP="00663B88">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r w:rsidR="00690F2F" w:rsidRPr="00DA49F8" w:rsidTr="00663B88">
        <w:trPr>
          <w:trHeight w:val="567"/>
        </w:trPr>
        <w:tc>
          <w:tcPr>
            <w:tcW w:w="1757" w:type="dxa"/>
            <w:vAlign w:val="center"/>
          </w:tcPr>
          <w:p w:rsidR="00690F2F" w:rsidRPr="00E87DB0" w:rsidRDefault="00690F2F" w:rsidP="00690F2F">
            <w:pPr>
              <w:pStyle w:val="af1"/>
            </w:pPr>
            <w:r w:rsidRPr="00E87DB0">
              <w:t>3 – 2</w:t>
            </w:r>
          </w:p>
          <w:p w:rsidR="00690F2F" w:rsidRPr="00E87DB0" w:rsidRDefault="00690F2F" w:rsidP="00690F2F">
            <w:pPr>
              <w:pStyle w:val="af1"/>
            </w:pPr>
            <w:r w:rsidRPr="00E87DB0">
              <w:t>(Обратный)</w:t>
            </w:r>
          </w:p>
        </w:tc>
        <w:tc>
          <w:tcPr>
            <w:tcW w:w="1814" w:type="dxa"/>
            <w:vAlign w:val="center"/>
          </w:tcPr>
          <w:p w:rsidR="00690F2F" w:rsidRPr="00E87DB0" w:rsidRDefault="00690F2F" w:rsidP="00690F2F">
            <w:pPr>
              <w:pStyle w:val="af1"/>
              <w:rPr>
                <w:rFonts w:eastAsia="Arial Unicode MS"/>
              </w:rPr>
            </w:pPr>
            <w:r>
              <w:rPr>
                <w:rFonts w:eastAsia="Arial Unicode MS"/>
              </w:rPr>
              <w:t>0,080</w:t>
            </w:r>
          </w:p>
        </w:tc>
        <w:tc>
          <w:tcPr>
            <w:tcW w:w="1134"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2381"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1560" w:type="dxa"/>
            <w:vAlign w:val="center"/>
          </w:tcPr>
          <w:p w:rsidR="00690F2F" w:rsidRPr="00362017" w:rsidRDefault="00690F2F" w:rsidP="00690F2F">
            <w:pPr>
              <w:pStyle w:val="af1"/>
              <w:rPr>
                <w:rFonts w:eastAsia="Arial Unicode MS"/>
                <w:highlight w:val="yellow"/>
              </w:rPr>
            </w:pPr>
            <w:r>
              <w:rPr>
                <w:rFonts w:eastAsia="Arial Unicode MS"/>
              </w:rPr>
              <w:t>подземная</w:t>
            </w:r>
          </w:p>
        </w:tc>
        <w:tc>
          <w:tcPr>
            <w:tcW w:w="1701" w:type="dxa"/>
            <w:vAlign w:val="center"/>
          </w:tcPr>
          <w:p w:rsidR="00690F2F" w:rsidRPr="0026290F" w:rsidRDefault="00690F2F" w:rsidP="00690F2F">
            <w:pPr>
              <w:pStyle w:val="af1"/>
              <w:rPr>
                <w:lang w:eastAsia="ru-RU"/>
              </w:rPr>
            </w:pPr>
            <w:r>
              <w:rPr>
                <w:rFonts w:eastAsia="Arial Unicode MS"/>
              </w:rPr>
              <w:t>нет данных</w:t>
            </w:r>
          </w:p>
        </w:tc>
        <w:tc>
          <w:tcPr>
            <w:tcW w:w="1417" w:type="dxa"/>
            <w:vAlign w:val="center"/>
          </w:tcPr>
          <w:p w:rsidR="00690F2F" w:rsidRPr="00DA49F8" w:rsidRDefault="00690F2F" w:rsidP="00690F2F">
            <w:pPr>
              <w:pStyle w:val="af1"/>
              <w:rPr>
                <w:rFonts w:eastAsia="Arial Unicode MS"/>
              </w:rPr>
            </w:pPr>
            <w:r w:rsidRPr="00DA49F8">
              <w:rPr>
                <w:rFonts w:eastAsia="Arial Unicode MS"/>
              </w:rPr>
              <w:t>тепловые сети</w:t>
            </w:r>
          </w:p>
        </w:tc>
        <w:tc>
          <w:tcPr>
            <w:tcW w:w="1134" w:type="dxa"/>
            <w:vAlign w:val="center"/>
          </w:tcPr>
          <w:p w:rsidR="00690F2F" w:rsidRPr="00DA49F8" w:rsidRDefault="00690F2F" w:rsidP="00690F2F">
            <w:pPr>
              <w:pStyle w:val="af1"/>
              <w:rPr>
                <w:rFonts w:eastAsia="Arial Unicode MS"/>
              </w:rPr>
            </w:pPr>
            <w:r w:rsidRPr="009C7667">
              <w:t>5592</w:t>
            </w:r>
          </w:p>
        </w:tc>
        <w:tc>
          <w:tcPr>
            <w:tcW w:w="1984" w:type="dxa"/>
            <w:vAlign w:val="center"/>
          </w:tcPr>
          <w:p w:rsidR="00690F2F" w:rsidRPr="00E87DB0" w:rsidRDefault="00690F2F" w:rsidP="00690F2F">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r w:rsidR="00690F2F" w:rsidRPr="00DA49F8" w:rsidTr="00663B88">
        <w:trPr>
          <w:trHeight w:val="567"/>
        </w:trPr>
        <w:tc>
          <w:tcPr>
            <w:tcW w:w="1757" w:type="dxa"/>
            <w:vAlign w:val="center"/>
          </w:tcPr>
          <w:p w:rsidR="00690F2F" w:rsidRPr="00E87DB0" w:rsidRDefault="00690F2F" w:rsidP="00690F2F">
            <w:pPr>
              <w:pStyle w:val="af1"/>
            </w:pPr>
            <w:r>
              <w:t>3</w:t>
            </w:r>
            <w:r w:rsidRPr="00E87DB0">
              <w:t xml:space="preserve">– </w:t>
            </w:r>
            <w:r>
              <w:t>4</w:t>
            </w:r>
          </w:p>
          <w:p w:rsidR="00690F2F" w:rsidRPr="00E87DB0" w:rsidRDefault="00690F2F" w:rsidP="00690F2F">
            <w:pPr>
              <w:pStyle w:val="af1"/>
              <w:rPr>
                <w:rFonts w:eastAsia="Arial Unicode MS"/>
              </w:rPr>
            </w:pPr>
            <w:r w:rsidRPr="00E87DB0">
              <w:t>(Подающий)</w:t>
            </w:r>
          </w:p>
        </w:tc>
        <w:tc>
          <w:tcPr>
            <w:tcW w:w="1814" w:type="dxa"/>
            <w:vAlign w:val="center"/>
          </w:tcPr>
          <w:p w:rsidR="00690F2F" w:rsidRPr="00E87DB0" w:rsidRDefault="00690F2F" w:rsidP="00690F2F">
            <w:pPr>
              <w:pStyle w:val="af1"/>
              <w:rPr>
                <w:rFonts w:eastAsia="Arial Unicode MS"/>
              </w:rPr>
            </w:pPr>
            <w:r>
              <w:rPr>
                <w:rFonts w:eastAsia="Arial Unicode MS"/>
              </w:rPr>
              <w:t>0,080</w:t>
            </w:r>
          </w:p>
        </w:tc>
        <w:tc>
          <w:tcPr>
            <w:tcW w:w="1134"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2381"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1560" w:type="dxa"/>
            <w:vAlign w:val="center"/>
          </w:tcPr>
          <w:p w:rsidR="00690F2F" w:rsidRPr="00362017" w:rsidRDefault="00690F2F" w:rsidP="00690F2F">
            <w:pPr>
              <w:pStyle w:val="af1"/>
              <w:rPr>
                <w:rFonts w:eastAsia="Arial Unicode MS"/>
                <w:highlight w:val="yellow"/>
              </w:rPr>
            </w:pPr>
            <w:r>
              <w:rPr>
                <w:rFonts w:eastAsia="Arial Unicode MS"/>
              </w:rPr>
              <w:t>подземная</w:t>
            </w:r>
          </w:p>
        </w:tc>
        <w:tc>
          <w:tcPr>
            <w:tcW w:w="1701" w:type="dxa"/>
            <w:vAlign w:val="center"/>
          </w:tcPr>
          <w:p w:rsidR="00690F2F" w:rsidRPr="0026290F" w:rsidRDefault="00690F2F" w:rsidP="00690F2F">
            <w:pPr>
              <w:pStyle w:val="af1"/>
              <w:rPr>
                <w:lang w:eastAsia="ru-RU"/>
              </w:rPr>
            </w:pPr>
            <w:r>
              <w:rPr>
                <w:rFonts w:eastAsia="Arial Unicode MS"/>
              </w:rPr>
              <w:t>нет данных</w:t>
            </w:r>
          </w:p>
        </w:tc>
        <w:tc>
          <w:tcPr>
            <w:tcW w:w="1417" w:type="dxa"/>
            <w:vAlign w:val="center"/>
          </w:tcPr>
          <w:p w:rsidR="00690F2F" w:rsidRPr="00DA49F8" w:rsidRDefault="00690F2F" w:rsidP="00690F2F">
            <w:pPr>
              <w:pStyle w:val="af1"/>
              <w:rPr>
                <w:rFonts w:eastAsia="Arial Unicode MS"/>
              </w:rPr>
            </w:pPr>
            <w:r w:rsidRPr="00DA49F8">
              <w:rPr>
                <w:rFonts w:eastAsia="Arial Unicode MS"/>
              </w:rPr>
              <w:t>тепловые сети</w:t>
            </w:r>
          </w:p>
        </w:tc>
        <w:tc>
          <w:tcPr>
            <w:tcW w:w="1134" w:type="dxa"/>
            <w:vAlign w:val="center"/>
          </w:tcPr>
          <w:p w:rsidR="00690F2F" w:rsidRDefault="00690F2F" w:rsidP="00690F2F">
            <w:pPr>
              <w:pStyle w:val="af1"/>
              <w:rPr>
                <w:rFonts w:eastAsia="Arial Unicode MS"/>
              </w:rPr>
            </w:pPr>
            <w:r w:rsidRPr="009C7667">
              <w:t>5592</w:t>
            </w:r>
          </w:p>
        </w:tc>
        <w:tc>
          <w:tcPr>
            <w:tcW w:w="1984" w:type="dxa"/>
            <w:vAlign w:val="center"/>
          </w:tcPr>
          <w:p w:rsidR="00690F2F" w:rsidRPr="00E87DB0" w:rsidRDefault="00690F2F" w:rsidP="00690F2F">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r w:rsidR="00690F2F" w:rsidRPr="00DA49F8" w:rsidTr="00663B88">
        <w:trPr>
          <w:trHeight w:val="567"/>
        </w:trPr>
        <w:tc>
          <w:tcPr>
            <w:tcW w:w="1757" w:type="dxa"/>
            <w:vAlign w:val="center"/>
          </w:tcPr>
          <w:p w:rsidR="00690F2F" w:rsidRPr="00E87DB0" w:rsidRDefault="00690F2F" w:rsidP="00690F2F">
            <w:pPr>
              <w:pStyle w:val="af1"/>
            </w:pPr>
            <w:r>
              <w:t>4-3</w:t>
            </w:r>
          </w:p>
          <w:p w:rsidR="00690F2F" w:rsidRPr="00E87DB0" w:rsidRDefault="00690F2F" w:rsidP="00690F2F">
            <w:pPr>
              <w:pStyle w:val="af1"/>
            </w:pPr>
            <w:r w:rsidRPr="00E87DB0">
              <w:t>(Обратный)</w:t>
            </w:r>
          </w:p>
        </w:tc>
        <w:tc>
          <w:tcPr>
            <w:tcW w:w="1814" w:type="dxa"/>
            <w:vAlign w:val="center"/>
          </w:tcPr>
          <w:p w:rsidR="00690F2F" w:rsidRPr="00E87DB0" w:rsidRDefault="00690F2F" w:rsidP="00690F2F">
            <w:pPr>
              <w:pStyle w:val="af1"/>
              <w:rPr>
                <w:rFonts w:eastAsia="Arial Unicode MS"/>
              </w:rPr>
            </w:pPr>
            <w:r>
              <w:rPr>
                <w:rFonts w:eastAsia="Arial Unicode MS"/>
              </w:rPr>
              <w:t>0,080</w:t>
            </w:r>
          </w:p>
        </w:tc>
        <w:tc>
          <w:tcPr>
            <w:tcW w:w="1134"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2381" w:type="dxa"/>
            <w:vAlign w:val="center"/>
          </w:tcPr>
          <w:p w:rsidR="00690F2F" w:rsidRPr="00362017" w:rsidRDefault="00690F2F" w:rsidP="00690F2F">
            <w:pPr>
              <w:pStyle w:val="af1"/>
              <w:rPr>
                <w:rFonts w:eastAsia="Arial Unicode MS"/>
                <w:highlight w:val="yellow"/>
              </w:rPr>
            </w:pPr>
            <w:r>
              <w:rPr>
                <w:rFonts w:eastAsia="Arial Unicode MS"/>
              </w:rPr>
              <w:t>нет данных</w:t>
            </w:r>
          </w:p>
        </w:tc>
        <w:tc>
          <w:tcPr>
            <w:tcW w:w="1560" w:type="dxa"/>
            <w:vAlign w:val="center"/>
          </w:tcPr>
          <w:p w:rsidR="00690F2F" w:rsidRPr="00362017" w:rsidRDefault="00690F2F" w:rsidP="00690F2F">
            <w:pPr>
              <w:pStyle w:val="af1"/>
              <w:rPr>
                <w:rFonts w:eastAsia="Arial Unicode MS"/>
                <w:highlight w:val="yellow"/>
              </w:rPr>
            </w:pPr>
            <w:r>
              <w:rPr>
                <w:rFonts w:eastAsia="Arial Unicode MS"/>
              </w:rPr>
              <w:t>подземная</w:t>
            </w:r>
          </w:p>
        </w:tc>
        <w:tc>
          <w:tcPr>
            <w:tcW w:w="1701" w:type="dxa"/>
            <w:vAlign w:val="center"/>
          </w:tcPr>
          <w:p w:rsidR="00690F2F" w:rsidRPr="0026290F" w:rsidRDefault="00690F2F" w:rsidP="00690F2F">
            <w:pPr>
              <w:pStyle w:val="af1"/>
              <w:rPr>
                <w:lang w:eastAsia="ru-RU"/>
              </w:rPr>
            </w:pPr>
            <w:r>
              <w:rPr>
                <w:rFonts w:eastAsia="Arial Unicode MS"/>
              </w:rPr>
              <w:t>нет данных</w:t>
            </w:r>
          </w:p>
        </w:tc>
        <w:tc>
          <w:tcPr>
            <w:tcW w:w="1417" w:type="dxa"/>
            <w:vAlign w:val="center"/>
          </w:tcPr>
          <w:p w:rsidR="00690F2F" w:rsidRPr="00DA49F8" w:rsidRDefault="00690F2F" w:rsidP="00690F2F">
            <w:pPr>
              <w:pStyle w:val="af1"/>
              <w:rPr>
                <w:rFonts w:eastAsia="Arial Unicode MS"/>
              </w:rPr>
            </w:pPr>
            <w:r w:rsidRPr="00DA49F8">
              <w:rPr>
                <w:rFonts w:eastAsia="Arial Unicode MS"/>
              </w:rPr>
              <w:t>тепловые сети</w:t>
            </w:r>
          </w:p>
        </w:tc>
        <w:tc>
          <w:tcPr>
            <w:tcW w:w="1134" w:type="dxa"/>
            <w:vAlign w:val="center"/>
          </w:tcPr>
          <w:p w:rsidR="00690F2F" w:rsidRDefault="00690F2F" w:rsidP="00690F2F">
            <w:pPr>
              <w:pStyle w:val="af1"/>
              <w:rPr>
                <w:rFonts w:eastAsia="Arial Unicode MS"/>
              </w:rPr>
            </w:pPr>
            <w:r w:rsidRPr="009C7667">
              <w:t>5592</w:t>
            </w:r>
          </w:p>
        </w:tc>
        <w:tc>
          <w:tcPr>
            <w:tcW w:w="1984" w:type="dxa"/>
            <w:vAlign w:val="center"/>
          </w:tcPr>
          <w:p w:rsidR="00690F2F" w:rsidRPr="00E87DB0" w:rsidRDefault="00690F2F" w:rsidP="00690F2F">
            <w:pPr>
              <w:pStyle w:val="af1"/>
              <w:rPr>
                <w:rFonts w:eastAsia="Arial Unicode MS"/>
              </w:rPr>
            </w:pPr>
            <w:r w:rsidRPr="00E87DB0">
              <w:rPr>
                <w:rFonts w:eastAsia="Arial Unicode MS"/>
              </w:rPr>
              <w:t>9</w:t>
            </w:r>
            <w:r>
              <w:rPr>
                <w:rFonts w:eastAsia="Arial Unicode MS"/>
              </w:rPr>
              <w:t>0</w:t>
            </w:r>
            <w:r w:rsidRPr="00E87DB0">
              <w:rPr>
                <w:rFonts w:eastAsia="Arial Unicode MS"/>
              </w:rPr>
              <w:t>/70</w:t>
            </w:r>
          </w:p>
        </w:tc>
      </w:tr>
    </w:tbl>
    <w:p w:rsidR="00663B88" w:rsidRDefault="00663B88" w:rsidP="00663B88">
      <w:pPr>
        <w:pStyle w:val="af7"/>
      </w:pPr>
      <w:r w:rsidRPr="00663B88">
        <w:t xml:space="preserve">Таблица </w:t>
      </w:r>
      <w:r>
        <w:t>3.3.</w:t>
      </w:r>
      <w:r w:rsidRPr="00663B88">
        <w:t>2. Характеристика водяных тепловых сетей от котельной  с. Кузнецовка</w:t>
      </w:r>
    </w:p>
    <w:p w:rsidR="00663B88" w:rsidRDefault="00663B88" w:rsidP="00C652FF">
      <w:pPr>
        <w:spacing w:line="240" w:lineRule="auto"/>
        <w:sectPr w:rsidR="00663B88" w:rsidSect="00663B88">
          <w:pgSz w:w="16838" w:h="11906" w:orient="landscape"/>
          <w:pgMar w:top="567" w:right="1134" w:bottom="1134" w:left="1134" w:header="567" w:footer="567" w:gutter="0"/>
          <w:cols w:space="708"/>
          <w:titlePg/>
          <w:docGrid w:linePitch="381"/>
        </w:sectPr>
      </w:pPr>
    </w:p>
    <w:p w:rsidR="00E354D4" w:rsidRDefault="00E354D4" w:rsidP="00C652FF">
      <w:pPr>
        <w:spacing w:line="240" w:lineRule="auto"/>
      </w:pPr>
    </w:p>
    <w:p w:rsidR="00E354D4" w:rsidRDefault="00E354D4" w:rsidP="00C652FF">
      <w:pPr>
        <w:spacing w:line="240" w:lineRule="auto"/>
      </w:pPr>
    </w:p>
    <w:p w:rsidR="003125BD" w:rsidRDefault="003125BD" w:rsidP="00C652FF">
      <w:pPr>
        <w:spacing w:line="240" w:lineRule="auto"/>
      </w:pPr>
      <w:r>
        <w:t xml:space="preserve">Присоединение внутридомовых систем в зданиях (к тепловым сетям) осуществлено по зависимой схеме. Котельная  выполняют функции ЦТП. График регулирования отпуска теплоты в тепловые сети – центральный, качественный по отопительной нагрузке с температурами теплоносителя при расчетной тепловой нагрузке – 90-70  </w:t>
      </w:r>
      <w:r>
        <w:rPr>
          <w:vertAlign w:val="superscript"/>
        </w:rPr>
        <w:t>0</w:t>
      </w:r>
      <w:r>
        <w:t>С от  котельной до конечных потребителей и в зоне действия котельной.</w:t>
      </w:r>
    </w:p>
    <w:p w:rsidR="003125BD" w:rsidRDefault="003125BD" w:rsidP="00C652FF">
      <w:pPr>
        <w:spacing w:line="240" w:lineRule="auto"/>
      </w:pPr>
    </w:p>
    <w:p w:rsidR="003125BD" w:rsidRDefault="003125BD" w:rsidP="003125BD">
      <w:pPr>
        <w:pStyle w:val="3"/>
        <w:keepNext/>
        <w:keepLines/>
        <w:suppressAutoHyphens/>
        <w:spacing w:before="0" w:line="240" w:lineRule="auto"/>
        <w:ind w:left="284"/>
        <w:contextualSpacing w:val="0"/>
        <w:jc w:val="left"/>
        <w:rPr>
          <w:rFonts w:cs="Times New Roman"/>
          <w:color w:val="auto"/>
          <w:szCs w:val="28"/>
        </w:rPr>
      </w:pPr>
      <w:bookmarkStart w:id="94" w:name="_Toc48303785"/>
      <w:bookmarkStart w:id="95" w:name="_Toc48916708"/>
      <w:r>
        <w:rPr>
          <w:rFonts w:cs="Times New Roman"/>
          <w:color w:val="auto"/>
          <w:szCs w:val="28"/>
        </w:rPr>
        <w:t xml:space="preserve">3.4. </w:t>
      </w:r>
      <w:r w:rsidRPr="003125BD">
        <w:rPr>
          <w:rFonts w:cs="Times New Roman"/>
          <w:color w:val="auto"/>
          <w:szCs w:val="28"/>
        </w:rPr>
        <w:t>Насосные станции и тепловые пункты</w:t>
      </w:r>
      <w:bookmarkEnd w:id="94"/>
      <w:bookmarkEnd w:id="95"/>
    </w:p>
    <w:p w:rsidR="003125BD" w:rsidRDefault="003125BD" w:rsidP="003125BD">
      <w:pPr>
        <w:rPr>
          <w:lang w:eastAsia="ru-RU"/>
        </w:rPr>
      </w:pPr>
    </w:p>
    <w:p w:rsidR="003125BD" w:rsidRDefault="003125BD" w:rsidP="003125BD">
      <w:pPr>
        <w:spacing w:line="240" w:lineRule="auto"/>
      </w:pPr>
      <w:r>
        <w:t xml:space="preserve">В с. Кузнецовка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источниках теплоснабжения. </w:t>
      </w:r>
    </w:p>
    <w:p w:rsidR="003125BD" w:rsidRDefault="003125BD" w:rsidP="003125BD">
      <w:pPr>
        <w:spacing w:line="240" w:lineRule="auto"/>
      </w:pPr>
      <w:r>
        <w:t>Краткая характеристика насосного оборудования представлена в таблицах ниже (см. </w:t>
      </w:r>
      <w:r>
        <w:fldChar w:fldCharType="begin"/>
      </w:r>
      <w:r>
        <w:instrText xml:space="preserve"> REF _Ref360210310 \h </w:instrText>
      </w:r>
      <w:r>
        <w:fldChar w:fldCharType="separate"/>
      </w:r>
      <w:r>
        <w:t xml:space="preserve">Таблица </w:t>
      </w:r>
      <w:r>
        <w:rPr>
          <w:noProof/>
        </w:rPr>
        <w:t>13</w:t>
      </w:r>
      <w:r>
        <w:fldChar w:fldCharType="end"/>
      </w:r>
      <w:r>
        <w:t>).</w:t>
      </w:r>
    </w:p>
    <w:p w:rsidR="003125BD" w:rsidRDefault="003125BD" w:rsidP="003125BD">
      <w:pPr>
        <w:pStyle w:val="afff3"/>
        <w:outlineLvl w:val="0"/>
      </w:pPr>
      <w:bookmarkStart w:id="96" w:name="_Ref360210310"/>
      <w:bookmarkStart w:id="97" w:name="_Toc459926969"/>
      <w:bookmarkStart w:id="98" w:name="_Toc459928531"/>
      <w:bookmarkStart w:id="99" w:name="_Toc25792664"/>
      <w:bookmarkStart w:id="100" w:name="_Toc48303786"/>
      <w:bookmarkStart w:id="101" w:name="_Toc48916709"/>
      <w:r>
        <w:t xml:space="preserve">Таблица </w:t>
      </w:r>
      <w:fldSimple w:instr=" SEQ Таблица \* ARABIC ">
        <w:r>
          <w:rPr>
            <w:noProof/>
          </w:rPr>
          <w:t>13</w:t>
        </w:r>
      </w:fldSimple>
      <w:bookmarkEnd w:id="96"/>
      <w:r>
        <w:t xml:space="preserve">. Технические характеристики насосов на котельной </w:t>
      </w:r>
      <w:bookmarkEnd w:id="97"/>
      <w:bookmarkEnd w:id="98"/>
      <w:bookmarkEnd w:id="99"/>
      <w:bookmarkEnd w:id="100"/>
      <w:r>
        <w:t xml:space="preserve"> с. Кузнецовка</w:t>
      </w:r>
      <w:bookmarkEnd w:id="101"/>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0"/>
        <w:gridCol w:w="1560"/>
        <w:gridCol w:w="2976"/>
        <w:gridCol w:w="1559"/>
        <w:gridCol w:w="1276"/>
      </w:tblGrid>
      <w:tr w:rsidR="003125BD" w:rsidRPr="005A671B" w:rsidTr="00E45DD5">
        <w:trPr>
          <w:trHeight w:val="333"/>
        </w:trPr>
        <w:tc>
          <w:tcPr>
            <w:tcW w:w="2000" w:type="dxa"/>
            <w:noWrap/>
            <w:vAlign w:val="center"/>
          </w:tcPr>
          <w:p w:rsidR="003125BD" w:rsidRPr="005A671B" w:rsidRDefault="003125BD" w:rsidP="00E45DD5">
            <w:pPr>
              <w:pStyle w:val="afff5"/>
              <w:jc w:val="center"/>
            </w:pPr>
            <w:r w:rsidRPr="005A671B">
              <w:t>Наименование котельной</w:t>
            </w:r>
          </w:p>
        </w:tc>
        <w:tc>
          <w:tcPr>
            <w:tcW w:w="1560" w:type="dxa"/>
            <w:vAlign w:val="center"/>
          </w:tcPr>
          <w:p w:rsidR="003125BD" w:rsidRPr="005A671B" w:rsidRDefault="003125BD" w:rsidP="00E45DD5">
            <w:pPr>
              <w:pStyle w:val="afff5"/>
              <w:jc w:val="center"/>
              <w:rPr>
                <w:color w:val="000000"/>
              </w:rPr>
            </w:pPr>
            <w:r w:rsidRPr="005A671B">
              <w:rPr>
                <w:color w:val="000000"/>
              </w:rPr>
              <w:t>Тип насоса</w:t>
            </w:r>
          </w:p>
        </w:tc>
        <w:tc>
          <w:tcPr>
            <w:tcW w:w="2976" w:type="dxa"/>
            <w:vAlign w:val="center"/>
          </w:tcPr>
          <w:p w:rsidR="003125BD" w:rsidRPr="005A671B" w:rsidRDefault="003125BD" w:rsidP="00E45DD5">
            <w:pPr>
              <w:pStyle w:val="afff5"/>
              <w:jc w:val="center"/>
              <w:rPr>
                <w:color w:val="000000"/>
              </w:rPr>
            </w:pPr>
            <w:r w:rsidRPr="005A671B">
              <w:rPr>
                <w:color w:val="000000"/>
              </w:rPr>
              <w:t>Производительность, м</w:t>
            </w:r>
            <w:r w:rsidRPr="005A671B">
              <w:rPr>
                <w:color w:val="000000"/>
                <w:vertAlign w:val="superscript"/>
              </w:rPr>
              <w:t>3</w:t>
            </w:r>
            <w:r w:rsidRPr="005A671B">
              <w:rPr>
                <w:color w:val="000000"/>
              </w:rPr>
              <w:t>/ч</w:t>
            </w:r>
          </w:p>
        </w:tc>
        <w:tc>
          <w:tcPr>
            <w:tcW w:w="1559" w:type="dxa"/>
            <w:vAlign w:val="center"/>
          </w:tcPr>
          <w:p w:rsidR="003125BD" w:rsidRPr="005A671B" w:rsidRDefault="003125BD" w:rsidP="00E45DD5">
            <w:pPr>
              <w:pStyle w:val="afff5"/>
              <w:jc w:val="center"/>
              <w:rPr>
                <w:color w:val="000000"/>
              </w:rPr>
            </w:pPr>
            <w:r w:rsidRPr="005A671B">
              <w:rPr>
                <w:color w:val="000000"/>
              </w:rPr>
              <w:t xml:space="preserve">Напор, </w:t>
            </w:r>
            <w:proofErr w:type="spellStart"/>
            <w:r w:rsidRPr="005A671B">
              <w:rPr>
                <w:color w:val="000000"/>
              </w:rPr>
              <w:t>м.вод.ст</w:t>
            </w:r>
            <w:proofErr w:type="spellEnd"/>
          </w:p>
        </w:tc>
        <w:tc>
          <w:tcPr>
            <w:tcW w:w="1276" w:type="dxa"/>
            <w:vAlign w:val="center"/>
          </w:tcPr>
          <w:p w:rsidR="003125BD" w:rsidRPr="005A671B" w:rsidRDefault="003125BD" w:rsidP="00E45DD5">
            <w:pPr>
              <w:pStyle w:val="afff5"/>
              <w:jc w:val="center"/>
              <w:rPr>
                <w:color w:val="000000"/>
              </w:rPr>
            </w:pPr>
            <w:r w:rsidRPr="005A671B">
              <w:rPr>
                <w:color w:val="000000"/>
              </w:rPr>
              <w:t>Кол-во, шт.</w:t>
            </w:r>
          </w:p>
        </w:tc>
      </w:tr>
      <w:tr w:rsidR="003125BD" w:rsidRPr="005A671B" w:rsidTr="00E45DD5">
        <w:trPr>
          <w:trHeight w:val="70"/>
        </w:trPr>
        <w:tc>
          <w:tcPr>
            <w:tcW w:w="2000" w:type="dxa"/>
            <w:vMerge w:val="restart"/>
            <w:noWrap/>
            <w:vAlign w:val="center"/>
          </w:tcPr>
          <w:p w:rsidR="003125BD" w:rsidRPr="003125BD" w:rsidRDefault="003125BD" w:rsidP="00E45DD5">
            <w:pPr>
              <w:pStyle w:val="afff5"/>
              <w:jc w:val="center"/>
              <w:rPr>
                <w:b/>
                <w:bCs/>
                <w:color w:val="000000"/>
              </w:rPr>
            </w:pPr>
            <w:r w:rsidRPr="003125BD">
              <w:rPr>
                <w:b/>
                <w:bCs/>
                <w:color w:val="000000"/>
              </w:rPr>
              <w:t xml:space="preserve">Котельная </w:t>
            </w:r>
            <w:r w:rsidRPr="003125BD">
              <w:rPr>
                <w:b/>
              </w:rPr>
              <w:t>с. Кузнецовка</w:t>
            </w:r>
          </w:p>
        </w:tc>
        <w:tc>
          <w:tcPr>
            <w:tcW w:w="7371" w:type="dxa"/>
            <w:gridSpan w:val="4"/>
            <w:noWrap/>
            <w:vAlign w:val="center"/>
          </w:tcPr>
          <w:p w:rsidR="003125BD" w:rsidRPr="005A671B" w:rsidRDefault="003125BD" w:rsidP="00E45DD5">
            <w:pPr>
              <w:pStyle w:val="afff5"/>
              <w:jc w:val="center"/>
              <w:rPr>
                <w:color w:val="000000"/>
              </w:rPr>
            </w:pPr>
            <w:r w:rsidRPr="005A671B">
              <w:rPr>
                <w:color w:val="000000"/>
              </w:rPr>
              <w:t>Сетевой насос</w:t>
            </w:r>
          </w:p>
        </w:tc>
      </w:tr>
      <w:tr w:rsidR="003125BD" w:rsidRPr="005A671B" w:rsidTr="00E45DD5">
        <w:trPr>
          <w:trHeight w:val="70"/>
        </w:trPr>
        <w:tc>
          <w:tcPr>
            <w:tcW w:w="2000" w:type="dxa"/>
            <w:vMerge/>
            <w:vAlign w:val="center"/>
          </w:tcPr>
          <w:p w:rsidR="003125BD" w:rsidRPr="005A671B" w:rsidRDefault="003125BD" w:rsidP="00E45DD5">
            <w:pPr>
              <w:pStyle w:val="afff5"/>
              <w:jc w:val="center"/>
              <w:rPr>
                <w:b/>
                <w:bCs/>
                <w:color w:val="000000"/>
              </w:rPr>
            </w:pPr>
          </w:p>
        </w:tc>
        <w:tc>
          <w:tcPr>
            <w:tcW w:w="1560" w:type="dxa"/>
            <w:noWrap/>
            <w:vAlign w:val="center"/>
          </w:tcPr>
          <w:p w:rsidR="003125BD" w:rsidRPr="005A671B" w:rsidRDefault="00CB21C6" w:rsidP="00CB21C6">
            <w:pPr>
              <w:pStyle w:val="afff5"/>
              <w:jc w:val="center"/>
            </w:pPr>
            <w:r>
              <w:t>1 К80-65-160</w:t>
            </w:r>
          </w:p>
        </w:tc>
        <w:tc>
          <w:tcPr>
            <w:tcW w:w="2976" w:type="dxa"/>
            <w:noWrap/>
            <w:vAlign w:val="center"/>
          </w:tcPr>
          <w:p w:rsidR="003125BD" w:rsidRPr="005A671B" w:rsidRDefault="00E64FB8" w:rsidP="00E45DD5">
            <w:pPr>
              <w:pStyle w:val="afff5"/>
              <w:jc w:val="center"/>
            </w:pPr>
            <w:r>
              <w:t>50</w:t>
            </w:r>
          </w:p>
        </w:tc>
        <w:tc>
          <w:tcPr>
            <w:tcW w:w="1559" w:type="dxa"/>
            <w:noWrap/>
            <w:vAlign w:val="center"/>
          </w:tcPr>
          <w:p w:rsidR="003125BD" w:rsidRPr="005A671B" w:rsidRDefault="00E64FB8" w:rsidP="00E45DD5">
            <w:pPr>
              <w:pStyle w:val="afff5"/>
              <w:jc w:val="center"/>
            </w:pPr>
            <w:r>
              <w:t>32</w:t>
            </w:r>
          </w:p>
        </w:tc>
        <w:tc>
          <w:tcPr>
            <w:tcW w:w="1276" w:type="dxa"/>
            <w:noWrap/>
            <w:vAlign w:val="center"/>
          </w:tcPr>
          <w:p w:rsidR="003125BD" w:rsidRPr="005A671B" w:rsidRDefault="00E45DD5" w:rsidP="00E45DD5">
            <w:pPr>
              <w:pStyle w:val="afff5"/>
              <w:jc w:val="center"/>
            </w:pPr>
            <w:r>
              <w:t>1</w:t>
            </w:r>
          </w:p>
        </w:tc>
      </w:tr>
      <w:tr w:rsidR="003125BD" w:rsidRPr="005A671B" w:rsidTr="00E45DD5">
        <w:trPr>
          <w:trHeight w:val="315"/>
        </w:trPr>
        <w:tc>
          <w:tcPr>
            <w:tcW w:w="2000" w:type="dxa"/>
            <w:vMerge/>
            <w:vAlign w:val="center"/>
          </w:tcPr>
          <w:p w:rsidR="003125BD" w:rsidRPr="005A671B" w:rsidRDefault="003125BD" w:rsidP="00E45DD5">
            <w:pPr>
              <w:pStyle w:val="afff5"/>
              <w:jc w:val="center"/>
              <w:rPr>
                <w:b/>
                <w:bCs/>
                <w:color w:val="000000"/>
              </w:rPr>
            </w:pPr>
          </w:p>
        </w:tc>
        <w:tc>
          <w:tcPr>
            <w:tcW w:w="7371" w:type="dxa"/>
            <w:gridSpan w:val="4"/>
            <w:noWrap/>
            <w:vAlign w:val="center"/>
          </w:tcPr>
          <w:p w:rsidR="003125BD" w:rsidRPr="005A671B" w:rsidRDefault="003125BD" w:rsidP="0056267D">
            <w:pPr>
              <w:pStyle w:val="afff5"/>
              <w:jc w:val="center"/>
              <w:rPr>
                <w:color w:val="000000"/>
              </w:rPr>
            </w:pPr>
            <w:r w:rsidRPr="005A671B">
              <w:rPr>
                <w:color w:val="000000"/>
              </w:rPr>
              <w:t>Насос циркуляционный</w:t>
            </w:r>
          </w:p>
        </w:tc>
      </w:tr>
      <w:tr w:rsidR="00CB21C6" w:rsidRPr="005A671B" w:rsidTr="00E45DD5">
        <w:trPr>
          <w:trHeight w:val="315"/>
        </w:trPr>
        <w:tc>
          <w:tcPr>
            <w:tcW w:w="2000" w:type="dxa"/>
            <w:vMerge/>
            <w:vAlign w:val="center"/>
          </w:tcPr>
          <w:p w:rsidR="00CB21C6" w:rsidRPr="005A671B" w:rsidRDefault="00CB21C6" w:rsidP="00E45DD5">
            <w:pPr>
              <w:pStyle w:val="afff5"/>
              <w:jc w:val="center"/>
              <w:rPr>
                <w:b/>
                <w:bCs/>
                <w:color w:val="000000"/>
              </w:rPr>
            </w:pPr>
          </w:p>
        </w:tc>
        <w:tc>
          <w:tcPr>
            <w:tcW w:w="1560" w:type="dxa"/>
            <w:noWrap/>
            <w:vAlign w:val="center"/>
          </w:tcPr>
          <w:p w:rsidR="00CB21C6" w:rsidRPr="005A671B" w:rsidRDefault="00233DF0" w:rsidP="00E45DD5">
            <w:pPr>
              <w:pStyle w:val="afff5"/>
              <w:jc w:val="center"/>
            </w:pPr>
            <w:r w:rsidRPr="00233DF0">
              <w:t>К80-50-200</w:t>
            </w:r>
          </w:p>
        </w:tc>
        <w:tc>
          <w:tcPr>
            <w:tcW w:w="2976" w:type="dxa"/>
            <w:noWrap/>
            <w:vAlign w:val="center"/>
          </w:tcPr>
          <w:p w:rsidR="00CB21C6" w:rsidRPr="005A671B" w:rsidRDefault="00233DF0" w:rsidP="00E45DD5">
            <w:pPr>
              <w:pStyle w:val="afff5"/>
              <w:jc w:val="center"/>
            </w:pPr>
            <w:r>
              <w:t>50</w:t>
            </w:r>
          </w:p>
        </w:tc>
        <w:tc>
          <w:tcPr>
            <w:tcW w:w="1559" w:type="dxa"/>
            <w:noWrap/>
            <w:vAlign w:val="center"/>
          </w:tcPr>
          <w:p w:rsidR="00CB21C6" w:rsidRPr="005A671B" w:rsidRDefault="00E64FB8" w:rsidP="00E45DD5">
            <w:pPr>
              <w:pStyle w:val="afff5"/>
              <w:jc w:val="center"/>
            </w:pPr>
            <w:r>
              <w:t>50</w:t>
            </w:r>
          </w:p>
        </w:tc>
        <w:tc>
          <w:tcPr>
            <w:tcW w:w="1276" w:type="dxa"/>
            <w:noWrap/>
            <w:vAlign w:val="center"/>
          </w:tcPr>
          <w:p w:rsidR="00CB21C6" w:rsidRPr="005A671B" w:rsidRDefault="0056267D" w:rsidP="00E45DD5">
            <w:pPr>
              <w:pStyle w:val="afff5"/>
              <w:jc w:val="center"/>
            </w:pPr>
            <w:r>
              <w:t>1</w:t>
            </w:r>
          </w:p>
        </w:tc>
      </w:tr>
      <w:tr w:rsidR="00233DF0" w:rsidRPr="005A671B" w:rsidTr="00E45DD5">
        <w:trPr>
          <w:trHeight w:val="315"/>
        </w:trPr>
        <w:tc>
          <w:tcPr>
            <w:tcW w:w="2000" w:type="dxa"/>
            <w:vMerge/>
            <w:vAlign w:val="center"/>
          </w:tcPr>
          <w:p w:rsidR="00233DF0" w:rsidRPr="005A671B" w:rsidRDefault="00233DF0" w:rsidP="00E45DD5">
            <w:pPr>
              <w:pStyle w:val="afff5"/>
              <w:jc w:val="center"/>
              <w:rPr>
                <w:b/>
                <w:bCs/>
                <w:color w:val="000000"/>
              </w:rPr>
            </w:pPr>
          </w:p>
        </w:tc>
        <w:tc>
          <w:tcPr>
            <w:tcW w:w="1560" w:type="dxa"/>
            <w:noWrap/>
            <w:vAlign w:val="center"/>
          </w:tcPr>
          <w:p w:rsidR="00233DF0" w:rsidRDefault="00233DF0" w:rsidP="00E45DD5">
            <w:pPr>
              <w:pStyle w:val="afff5"/>
              <w:jc w:val="center"/>
            </w:pPr>
            <w:r w:rsidRPr="0056267D">
              <w:t>К80-65-160</w:t>
            </w:r>
          </w:p>
        </w:tc>
        <w:tc>
          <w:tcPr>
            <w:tcW w:w="2976" w:type="dxa"/>
            <w:noWrap/>
            <w:vAlign w:val="center"/>
          </w:tcPr>
          <w:p w:rsidR="00233DF0" w:rsidRPr="005A671B" w:rsidRDefault="00233DF0" w:rsidP="003C6A5B">
            <w:pPr>
              <w:pStyle w:val="afff5"/>
              <w:jc w:val="center"/>
            </w:pPr>
            <w:r>
              <w:t>50</w:t>
            </w:r>
          </w:p>
        </w:tc>
        <w:tc>
          <w:tcPr>
            <w:tcW w:w="1559" w:type="dxa"/>
            <w:noWrap/>
            <w:vAlign w:val="center"/>
          </w:tcPr>
          <w:p w:rsidR="00233DF0" w:rsidRPr="005A671B" w:rsidRDefault="00E64FB8" w:rsidP="003C6A5B">
            <w:pPr>
              <w:pStyle w:val="afff5"/>
              <w:jc w:val="center"/>
            </w:pPr>
            <w:r>
              <w:t>32</w:t>
            </w:r>
          </w:p>
        </w:tc>
        <w:tc>
          <w:tcPr>
            <w:tcW w:w="1276" w:type="dxa"/>
            <w:noWrap/>
            <w:vAlign w:val="center"/>
          </w:tcPr>
          <w:p w:rsidR="00233DF0" w:rsidRDefault="00233DF0" w:rsidP="00E45DD5">
            <w:pPr>
              <w:pStyle w:val="afff5"/>
              <w:jc w:val="center"/>
            </w:pPr>
            <w:r>
              <w:t>1</w:t>
            </w:r>
          </w:p>
        </w:tc>
      </w:tr>
      <w:tr w:rsidR="00233DF0" w:rsidRPr="005A671B" w:rsidTr="00E45DD5">
        <w:trPr>
          <w:trHeight w:val="315"/>
        </w:trPr>
        <w:tc>
          <w:tcPr>
            <w:tcW w:w="2000" w:type="dxa"/>
            <w:vMerge/>
            <w:vAlign w:val="center"/>
          </w:tcPr>
          <w:p w:rsidR="00233DF0" w:rsidRPr="005A671B" w:rsidRDefault="00233DF0" w:rsidP="00E45DD5">
            <w:pPr>
              <w:pStyle w:val="afff5"/>
              <w:jc w:val="center"/>
              <w:rPr>
                <w:b/>
                <w:bCs/>
                <w:color w:val="000000"/>
              </w:rPr>
            </w:pPr>
          </w:p>
        </w:tc>
        <w:tc>
          <w:tcPr>
            <w:tcW w:w="7371" w:type="dxa"/>
            <w:gridSpan w:val="4"/>
            <w:noWrap/>
            <w:vAlign w:val="center"/>
          </w:tcPr>
          <w:p w:rsidR="00233DF0" w:rsidRPr="005A671B" w:rsidRDefault="00233DF0" w:rsidP="00E64FB8">
            <w:pPr>
              <w:pStyle w:val="afff5"/>
              <w:jc w:val="center"/>
              <w:rPr>
                <w:color w:val="000000"/>
              </w:rPr>
            </w:pPr>
            <w:r w:rsidRPr="005A671B">
              <w:rPr>
                <w:color w:val="000000"/>
              </w:rPr>
              <w:t xml:space="preserve">Насос </w:t>
            </w:r>
            <w:proofErr w:type="spellStart"/>
            <w:r w:rsidR="00E64FB8">
              <w:rPr>
                <w:color w:val="000000"/>
              </w:rPr>
              <w:t>п</w:t>
            </w:r>
            <w:r w:rsidRPr="00233DF0">
              <w:rPr>
                <w:color w:val="000000"/>
              </w:rPr>
              <w:t>одпиточный</w:t>
            </w:r>
            <w:proofErr w:type="spellEnd"/>
          </w:p>
        </w:tc>
      </w:tr>
      <w:tr w:rsidR="00233DF0" w:rsidRPr="005A671B" w:rsidTr="00E45DD5">
        <w:trPr>
          <w:trHeight w:val="315"/>
        </w:trPr>
        <w:tc>
          <w:tcPr>
            <w:tcW w:w="2000" w:type="dxa"/>
            <w:vMerge/>
            <w:vAlign w:val="center"/>
          </w:tcPr>
          <w:p w:rsidR="00233DF0" w:rsidRPr="005A671B" w:rsidRDefault="00233DF0" w:rsidP="00E45DD5">
            <w:pPr>
              <w:pStyle w:val="afff5"/>
              <w:jc w:val="center"/>
              <w:rPr>
                <w:b/>
                <w:bCs/>
                <w:color w:val="000000"/>
              </w:rPr>
            </w:pPr>
          </w:p>
        </w:tc>
        <w:tc>
          <w:tcPr>
            <w:tcW w:w="1560" w:type="dxa"/>
            <w:noWrap/>
            <w:vAlign w:val="center"/>
          </w:tcPr>
          <w:p w:rsidR="00233DF0" w:rsidRPr="005A671B" w:rsidRDefault="00233DF0" w:rsidP="00E45DD5">
            <w:pPr>
              <w:pStyle w:val="afff5"/>
              <w:jc w:val="center"/>
            </w:pPr>
            <w:r w:rsidRPr="00233DF0">
              <w:t>К45-30</w:t>
            </w:r>
          </w:p>
        </w:tc>
        <w:tc>
          <w:tcPr>
            <w:tcW w:w="2976" w:type="dxa"/>
            <w:noWrap/>
            <w:vAlign w:val="center"/>
          </w:tcPr>
          <w:p w:rsidR="00233DF0" w:rsidRPr="005A671B" w:rsidRDefault="00233DF0" w:rsidP="00E45DD5">
            <w:pPr>
              <w:pStyle w:val="afff5"/>
              <w:jc w:val="center"/>
            </w:pPr>
            <w:r>
              <w:t>45</w:t>
            </w:r>
          </w:p>
        </w:tc>
        <w:tc>
          <w:tcPr>
            <w:tcW w:w="1559" w:type="dxa"/>
            <w:noWrap/>
            <w:vAlign w:val="center"/>
          </w:tcPr>
          <w:p w:rsidR="00233DF0" w:rsidRPr="005A671B" w:rsidRDefault="00233DF0" w:rsidP="00E45DD5">
            <w:pPr>
              <w:pStyle w:val="afff5"/>
              <w:jc w:val="center"/>
            </w:pPr>
            <w:r>
              <w:t>32</w:t>
            </w:r>
          </w:p>
        </w:tc>
        <w:tc>
          <w:tcPr>
            <w:tcW w:w="1276" w:type="dxa"/>
            <w:noWrap/>
            <w:vAlign w:val="center"/>
          </w:tcPr>
          <w:p w:rsidR="00233DF0" w:rsidRPr="005A671B" w:rsidRDefault="00E64FB8" w:rsidP="00E45DD5">
            <w:pPr>
              <w:pStyle w:val="afff5"/>
              <w:jc w:val="center"/>
            </w:pPr>
            <w:r>
              <w:t>1</w:t>
            </w:r>
          </w:p>
        </w:tc>
      </w:tr>
    </w:tbl>
    <w:p w:rsidR="003125BD" w:rsidRPr="003125BD" w:rsidRDefault="003125BD" w:rsidP="003125BD">
      <w:pPr>
        <w:rPr>
          <w:lang w:eastAsia="ru-RU"/>
        </w:rPr>
      </w:pPr>
    </w:p>
    <w:p w:rsidR="00CB21C6" w:rsidRPr="00CB21C6" w:rsidRDefault="00CB21C6" w:rsidP="00CB21C6">
      <w:pPr>
        <w:pStyle w:val="3"/>
        <w:keepNext/>
        <w:keepLines/>
        <w:suppressAutoHyphens/>
        <w:spacing w:before="0" w:line="240" w:lineRule="auto"/>
        <w:ind w:left="284"/>
        <w:contextualSpacing w:val="0"/>
        <w:jc w:val="left"/>
        <w:rPr>
          <w:rFonts w:cs="Times New Roman"/>
          <w:color w:val="auto"/>
          <w:szCs w:val="28"/>
        </w:rPr>
      </w:pPr>
      <w:bookmarkStart w:id="102" w:name="_Toc48303788"/>
      <w:bookmarkStart w:id="103" w:name="_Toc48916710"/>
      <w:r>
        <w:rPr>
          <w:rFonts w:cs="Times New Roman"/>
          <w:color w:val="auto"/>
          <w:szCs w:val="28"/>
        </w:rPr>
        <w:t xml:space="preserve">3.5. </w:t>
      </w:r>
      <w:r w:rsidRPr="00CB21C6">
        <w:rPr>
          <w:rFonts w:cs="Times New Roman"/>
          <w:color w:val="auto"/>
          <w:szCs w:val="28"/>
        </w:rPr>
        <w:t>Описание типов и количества секционирующей и регулирующей арматуры на тепловых сетях</w:t>
      </w:r>
      <w:bookmarkEnd w:id="102"/>
      <w:bookmarkEnd w:id="103"/>
    </w:p>
    <w:p w:rsidR="003125BD" w:rsidRDefault="003125BD" w:rsidP="00C652FF">
      <w:pPr>
        <w:spacing w:line="240" w:lineRule="auto"/>
      </w:pPr>
    </w:p>
    <w:p w:rsidR="00CB21C6" w:rsidRDefault="00CB21C6" w:rsidP="00CB21C6">
      <w:pPr>
        <w:spacing w:line="240" w:lineRule="auto"/>
      </w:pPr>
      <w:r w:rsidRPr="00565135">
        <w:t>Секционирующие задвижки находятся на трубопроводах те</w:t>
      </w:r>
      <w:r>
        <w:t xml:space="preserve">пловых сетей и на ответвлениях </w:t>
      </w:r>
      <w:r w:rsidRPr="00565135">
        <w:t>к потребителям.</w:t>
      </w:r>
      <w:r w:rsidRPr="008D0EB6">
        <w:t xml:space="preserve"> </w:t>
      </w:r>
      <w:r w:rsidRPr="00836EE8">
        <w:t xml:space="preserve">В </w:t>
      </w:r>
      <w:r w:rsidRPr="003242D4">
        <w:t xml:space="preserve">качестве секционирующей арматуры на магистральных тепловых сетях выступают </w:t>
      </w:r>
      <w:r w:rsidR="00E354D4">
        <w:t>сталь</w:t>
      </w:r>
      <w:r>
        <w:t xml:space="preserve">ные задвижки. </w:t>
      </w:r>
      <w:r w:rsidRPr="00836EE8">
        <w:t>Их количество</w:t>
      </w:r>
      <w:r>
        <w:t>,</w:t>
      </w:r>
      <w:r w:rsidRPr="00836EE8">
        <w:t xml:space="preserve"> </w:t>
      </w:r>
      <w:r>
        <w:t xml:space="preserve">соответствует нормативным показателям, </w:t>
      </w:r>
      <w:r w:rsidRPr="00836EE8">
        <w:t xml:space="preserve">исходя из протяженности тепловых сетей в двухтрубном исчислении и расстояния между секционирующими задвижками, </w:t>
      </w:r>
      <w:r>
        <w:t xml:space="preserve">соответствуют </w:t>
      </w:r>
      <w:r w:rsidRPr="00836EE8">
        <w:t xml:space="preserve">СНиП </w:t>
      </w:r>
      <w:r w:rsidRPr="00934E3E">
        <w:t>41-02-2003</w:t>
      </w:r>
      <w:r w:rsidRPr="00836EE8">
        <w:t xml:space="preserve"> «Тепловые сети».</w:t>
      </w:r>
      <w:r>
        <w:t xml:space="preserve"> </w:t>
      </w:r>
      <w:r w:rsidRPr="00836EE8">
        <w:t>В качестве регулирующей арматуры применяют</w:t>
      </w:r>
      <w:r>
        <w:t>ся</w:t>
      </w:r>
      <w:r w:rsidRPr="00836EE8">
        <w:t xml:space="preserve"> клапаны.</w:t>
      </w:r>
    </w:p>
    <w:p w:rsidR="00CB21C6" w:rsidRDefault="00CB21C6" w:rsidP="00C652FF">
      <w:pPr>
        <w:spacing w:line="240" w:lineRule="auto"/>
      </w:pPr>
    </w:p>
    <w:p w:rsidR="00663B88" w:rsidRPr="00663B88" w:rsidRDefault="00663B88" w:rsidP="00663B88">
      <w:pPr>
        <w:pStyle w:val="3"/>
        <w:keepNext/>
        <w:keepLines/>
        <w:suppressAutoHyphens/>
        <w:spacing w:before="0" w:line="240" w:lineRule="auto"/>
        <w:ind w:left="284"/>
        <w:contextualSpacing w:val="0"/>
        <w:jc w:val="left"/>
        <w:rPr>
          <w:rFonts w:cs="Times New Roman"/>
          <w:color w:val="auto"/>
          <w:szCs w:val="28"/>
        </w:rPr>
      </w:pPr>
      <w:bookmarkStart w:id="104" w:name="_Toc48303789"/>
      <w:bookmarkStart w:id="105" w:name="_Toc48916711"/>
      <w:r>
        <w:rPr>
          <w:rFonts w:cs="Times New Roman"/>
          <w:color w:val="auto"/>
          <w:szCs w:val="28"/>
        </w:rPr>
        <w:t xml:space="preserve">3.6. </w:t>
      </w:r>
      <w:r w:rsidRPr="00663B88">
        <w:rPr>
          <w:rFonts w:cs="Times New Roman"/>
          <w:color w:val="auto"/>
          <w:szCs w:val="28"/>
        </w:rPr>
        <w:t>Описание типов и строительных особенностей тепловых камер и павильонов</w:t>
      </w:r>
      <w:bookmarkEnd w:id="104"/>
      <w:bookmarkEnd w:id="105"/>
      <w:r w:rsidRPr="00663B88">
        <w:rPr>
          <w:rFonts w:cs="Times New Roman"/>
          <w:color w:val="auto"/>
          <w:szCs w:val="28"/>
        </w:rPr>
        <w:t xml:space="preserve"> </w:t>
      </w:r>
    </w:p>
    <w:p w:rsidR="00663B88" w:rsidRDefault="00663B88" w:rsidP="00663B88">
      <w:pPr>
        <w:spacing w:line="240" w:lineRule="auto"/>
      </w:pPr>
      <w:r>
        <w:t>Для обслуживания оборудования (задвижек, сальниковых компенсаторов) используют павильоны в надземном исполнении, выполненные из деревянного короба.</w:t>
      </w:r>
    </w:p>
    <w:p w:rsidR="00663B88" w:rsidRDefault="00663B88" w:rsidP="00C652FF">
      <w:pPr>
        <w:spacing w:line="240" w:lineRule="auto"/>
      </w:pPr>
    </w:p>
    <w:p w:rsidR="00663B88" w:rsidRPr="00663B88" w:rsidRDefault="00663B88" w:rsidP="00663B88">
      <w:pPr>
        <w:pStyle w:val="3"/>
        <w:keepNext/>
        <w:keepLines/>
        <w:suppressAutoHyphens/>
        <w:spacing w:before="0" w:line="240" w:lineRule="auto"/>
        <w:ind w:left="284"/>
        <w:contextualSpacing w:val="0"/>
        <w:jc w:val="left"/>
        <w:rPr>
          <w:rFonts w:cs="Times New Roman"/>
          <w:color w:val="auto"/>
          <w:szCs w:val="28"/>
        </w:rPr>
      </w:pPr>
      <w:bookmarkStart w:id="106" w:name="_Toc48303790"/>
      <w:bookmarkStart w:id="107" w:name="_Toc48916712"/>
      <w:r>
        <w:rPr>
          <w:rFonts w:cs="Times New Roman"/>
          <w:color w:val="auto"/>
          <w:szCs w:val="28"/>
        </w:rPr>
        <w:lastRenderedPageBreak/>
        <w:t>3.7.</w:t>
      </w:r>
      <w:r w:rsidRPr="00663B88">
        <w:rPr>
          <w:rFonts w:cs="Times New Roman"/>
          <w:color w:val="auto"/>
          <w:szCs w:val="28"/>
        </w:rPr>
        <w:t>Графики регулирования отпуска тепла в тепловые сети</w:t>
      </w:r>
      <w:bookmarkEnd w:id="106"/>
      <w:bookmarkEnd w:id="107"/>
    </w:p>
    <w:p w:rsidR="00663B88" w:rsidRDefault="00663B88" w:rsidP="00663B88">
      <w:pPr>
        <w:spacing w:line="240" w:lineRule="auto"/>
      </w:pPr>
      <w:r>
        <w:t xml:space="preserve">Система централизованного теплоснабжения села  запроектирована на </w:t>
      </w:r>
      <w:r w:rsidRPr="003643F2">
        <w:t xml:space="preserve">качественное регулирование отпуска тепловой энергии потребителям, </w:t>
      </w:r>
      <w:r w:rsidRPr="003643F2">
        <w:rPr>
          <w:lang w:eastAsia="ru-RU"/>
        </w:rPr>
        <w:t xml:space="preserve">в зависимости от нагрузки </w:t>
      </w:r>
      <w:r>
        <w:rPr>
          <w:lang w:eastAsia="ru-RU"/>
        </w:rPr>
        <w:t>и фактической температуры наружного воздуха по температурному графику.</w:t>
      </w:r>
    </w:p>
    <w:p w:rsidR="00663B88" w:rsidRDefault="00663B88" w:rsidP="00663B88">
      <w:pPr>
        <w:spacing w:line="240" w:lineRule="auto"/>
      </w:pPr>
      <w:r w:rsidRPr="0059653F">
        <w:t>Утвержденны</w:t>
      </w:r>
      <w:r w:rsidR="00D7682F">
        <w:t>й</w:t>
      </w:r>
      <w:r w:rsidRPr="0059653F">
        <w:t xml:space="preserve"> температурны</w:t>
      </w:r>
      <w:r w:rsidR="00D7682F">
        <w:t>й</w:t>
      </w:r>
      <w:r w:rsidRPr="0059653F">
        <w:t xml:space="preserve"> график представлен</w:t>
      </w:r>
      <w:r>
        <w:t>ы</w:t>
      </w:r>
      <w:r w:rsidRPr="0059653F">
        <w:t xml:space="preserve"> ниже </w:t>
      </w:r>
      <w:r w:rsidRPr="00230E5F">
        <w:t>(см. </w:t>
      </w:r>
      <w:r>
        <w:fldChar w:fldCharType="begin"/>
      </w:r>
      <w:r>
        <w:instrText xml:space="preserve"> REF _Ref358887214 \h  \* MERGEFORMAT </w:instrText>
      </w:r>
      <w:r>
        <w:fldChar w:fldCharType="separate"/>
      </w:r>
      <w:r>
        <w:t xml:space="preserve">Рисунок </w:t>
      </w:r>
      <w:r>
        <w:rPr>
          <w:noProof/>
        </w:rPr>
        <w:t>1.</w:t>
      </w:r>
      <w:r>
        <w:fldChar w:fldCharType="end"/>
      </w:r>
      <w:r>
        <w:t>3</w:t>
      </w:r>
      <w:r w:rsidRPr="00230E5F">
        <w:t>).</w:t>
      </w:r>
    </w:p>
    <w:p w:rsidR="00663B88" w:rsidRPr="00674812" w:rsidRDefault="00663B88" w:rsidP="00663B88">
      <w:pPr>
        <w:spacing w:line="240" w:lineRule="auto"/>
      </w:pPr>
      <w:r>
        <w:t>Утвержденн</w:t>
      </w:r>
      <w:r w:rsidR="00D7682F" w:rsidRPr="0059653F">
        <w:t>ы</w:t>
      </w:r>
      <w:r w:rsidR="00D7682F">
        <w:t>й</w:t>
      </w:r>
      <w:r>
        <w:t xml:space="preserve"> температурн</w:t>
      </w:r>
      <w:r w:rsidR="00D7682F" w:rsidRPr="0059653F">
        <w:t>ы</w:t>
      </w:r>
      <w:r w:rsidR="00D7682F">
        <w:t>й</w:t>
      </w:r>
      <w:r>
        <w:t xml:space="preserve"> график обеспечива</w:t>
      </w:r>
      <w:r w:rsidR="00D7682F">
        <w:t>е</w:t>
      </w:r>
      <w:r>
        <w:t xml:space="preserve">т: </w:t>
      </w:r>
    </w:p>
    <w:p w:rsidR="00663B88" w:rsidRPr="00444A93" w:rsidRDefault="00663B88" w:rsidP="00C60376">
      <w:pPr>
        <w:pStyle w:val="ad"/>
        <w:keepNext/>
        <w:numPr>
          <w:ilvl w:val="0"/>
          <w:numId w:val="3"/>
        </w:numPr>
        <w:suppressAutoHyphens/>
        <w:spacing w:line="240" w:lineRule="auto"/>
        <w:ind w:left="0" w:firstLine="426"/>
      </w:pPr>
      <w:r>
        <w:t>п</w:t>
      </w:r>
      <w:r w:rsidRPr="00444A93">
        <w:t>рисоединение</w:t>
      </w:r>
      <w:r>
        <w:t xml:space="preserve"> </w:t>
      </w:r>
      <w:r w:rsidRPr="00444A93">
        <w:t>потребителей к тепловым</w:t>
      </w:r>
      <w:r>
        <w:t xml:space="preserve"> </w:t>
      </w:r>
      <w:r w:rsidRPr="00444A93">
        <w:t>сетям непосредственное без смешения и без регуляторов расхода на вводах;</w:t>
      </w:r>
    </w:p>
    <w:p w:rsidR="00663B88" w:rsidRDefault="00663B88" w:rsidP="00C60376">
      <w:pPr>
        <w:pStyle w:val="ad"/>
        <w:keepNext/>
        <w:numPr>
          <w:ilvl w:val="0"/>
          <w:numId w:val="3"/>
        </w:numPr>
        <w:suppressAutoHyphens/>
        <w:spacing w:line="240" w:lineRule="auto"/>
        <w:ind w:left="0" w:firstLine="426"/>
      </w:pPr>
      <w:r w:rsidRPr="00444A93">
        <w:t>налич</w:t>
      </w:r>
      <w:r>
        <w:t>ие только отопительной нагрузки;</w:t>
      </w:r>
    </w:p>
    <w:p w:rsidR="00663B88" w:rsidRDefault="00663B88" w:rsidP="00C60376">
      <w:pPr>
        <w:pStyle w:val="ad"/>
        <w:keepNext/>
        <w:numPr>
          <w:ilvl w:val="0"/>
          <w:numId w:val="3"/>
        </w:numPr>
        <w:suppressAutoHyphens/>
        <w:spacing w:line="240" w:lineRule="auto"/>
        <w:ind w:left="0" w:firstLine="426"/>
      </w:pPr>
      <w:r w:rsidRPr="00E84C25">
        <w:t>экономичн</w:t>
      </w:r>
      <w:r>
        <w:t xml:space="preserve">ую </w:t>
      </w:r>
      <w:r w:rsidRPr="00E84C25">
        <w:t>и безопасн</w:t>
      </w:r>
      <w:r>
        <w:t>ую</w:t>
      </w:r>
      <w:r w:rsidRPr="00E84C25">
        <w:t xml:space="preserve"> работ</w:t>
      </w:r>
      <w:r>
        <w:t>у</w:t>
      </w:r>
      <w:r w:rsidRPr="00E84C25">
        <w:t xml:space="preserve"> системы</w:t>
      </w:r>
      <w:r>
        <w:t>;</w:t>
      </w:r>
    </w:p>
    <w:p w:rsidR="00663B88" w:rsidRDefault="00663B88" w:rsidP="00C60376">
      <w:pPr>
        <w:pStyle w:val="ad"/>
        <w:keepNext/>
        <w:numPr>
          <w:ilvl w:val="0"/>
          <w:numId w:val="3"/>
        </w:numPr>
        <w:suppressAutoHyphens/>
        <w:spacing w:line="240" w:lineRule="auto"/>
        <w:ind w:left="0" w:firstLine="426"/>
      </w:pPr>
      <w:r w:rsidRPr="00E84C25">
        <w:t>надежно</w:t>
      </w:r>
      <w:r>
        <w:t>е</w:t>
      </w:r>
      <w:r w:rsidRPr="00E84C25">
        <w:t xml:space="preserve"> теплоснабжени</w:t>
      </w:r>
      <w:r>
        <w:t>е</w:t>
      </w:r>
      <w:r w:rsidRPr="00E84C25">
        <w:t xml:space="preserve"> потребителей</w:t>
      </w:r>
      <w:r>
        <w:t>;</w:t>
      </w:r>
    </w:p>
    <w:p w:rsidR="00663B88" w:rsidRDefault="00663B88" w:rsidP="00C60376">
      <w:pPr>
        <w:pStyle w:val="ad"/>
        <w:keepNext/>
        <w:numPr>
          <w:ilvl w:val="0"/>
          <w:numId w:val="3"/>
        </w:numPr>
        <w:suppressAutoHyphens/>
        <w:spacing w:line="240" w:lineRule="auto"/>
        <w:ind w:left="0" w:firstLine="426"/>
      </w:pPr>
      <w:r w:rsidRPr="00E84C25">
        <w:t>минимальны</w:t>
      </w:r>
      <w:r>
        <w:t>е затраты</w:t>
      </w:r>
      <w:r w:rsidRPr="00E84C25">
        <w:t xml:space="preserve"> на реконструкцию.</w:t>
      </w:r>
    </w:p>
    <w:p w:rsidR="00663B88" w:rsidRDefault="00663B88" w:rsidP="00C652FF">
      <w:pPr>
        <w:spacing w:line="240" w:lineRule="auto"/>
      </w:pPr>
    </w:p>
    <w:p w:rsidR="00E45DD5" w:rsidRDefault="00E45DD5" w:rsidP="00C652FF">
      <w:pPr>
        <w:spacing w:line="240" w:lineRule="auto"/>
      </w:pPr>
    </w:p>
    <w:p w:rsidR="00E45DD5" w:rsidRDefault="00E45DD5" w:rsidP="00C652FF">
      <w:pPr>
        <w:spacing w:line="240" w:lineRule="auto"/>
      </w:pPr>
    </w:p>
    <w:p w:rsidR="00E45DD5" w:rsidRDefault="00E45DD5" w:rsidP="00C652FF">
      <w:pPr>
        <w:spacing w:line="240" w:lineRule="auto"/>
      </w:pPr>
    </w:p>
    <w:p w:rsidR="00E45DD5" w:rsidRDefault="00D7682F" w:rsidP="00C652FF">
      <w:pPr>
        <w:spacing w:line="240" w:lineRule="auto"/>
      </w:pPr>
      <w:r>
        <w:rPr>
          <w:noProof/>
          <w:lang w:eastAsia="ru-RU"/>
        </w:rPr>
        <w:lastRenderedPageBreak/>
        <w:drawing>
          <wp:inline distT="0" distB="0" distL="0" distR="0" wp14:anchorId="5D6C4000" wp14:editId="1CE01772">
            <wp:extent cx="6480175" cy="8919770"/>
            <wp:effectExtent l="0" t="0" r="0" b="0"/>
            <wp:docPr id="3" name="Рисунок 3" descr="F:\Бородулин\Рабочая документация по СТ\НСО Баганский район\Кузнецовский сс Баганский р-н Новосибирской области СТ\от Заказчика\температурный графи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Бородулин\Рабочая документация по СТ\НСО Баганский район\Кузнецовский сс Баганский р-н Новосибирской области СТ\от Заказчика\температурный график.jpe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480175" cy="8919770"/>
                    </a:xfrm>
                    <a:prstGeom prst="rect">
                      <a:avLst/>
                    </a:prstGeom>
                    <a:noFill/>
                    <a:ln>
                      <a:noFill/>
                    </a:ln>
                  </pic:spPr>
                </pic:pic>
              </a:graphicData>
            </a:graphic>
          </wp:inline>
        </w:drawing>
      </w:r>
    </w:p>
    <w:p w:rsidR="00E45DD5" w:rsidRDefault="00E45DD5" w:rsidP="00C652FF">
      <w:pPr>
        <w:spacing w:line="240" w:lineRule="auto"/>
      </w:pPr>
    </w:p>
    <w:p w:rsidR="00E45DD5" w:rsidRDefault="00E45DD5" w:rsidP="00C652FF">
      <w:pPr>
        <w:spacing w:line="240" w:lineRule="auto"/>
      </w:pPr>
    </w:p>
    <w:p w:rsidR="00E45DD5" w:rsidRDefault="00E45DD5" w:rsidP="00C652FF">
      <w:pPr>
        <w:spacing w:line="240" w:lineRule="auto"/>
      </w:pPr>
    </w:p>
    <w:p w:rsidR="00E45DD5" w:rsidRDefault="00E45DD5" w:rsidP="00C652FF">
      <w:pPr>
        <w:spacing w:line="240" w:lineRule="auto"/>
      </w:pPr>
    </w:p>
    <w:tbl>
      <w:tblPr>
        <w:tblW w:w="9325" w:type="dxa"/>
        <w:tblInd w:w="108" w:type="dxa"/>
        <w:tblLook w:val="04A0" w:firstRow="1" w:lastRow="0" w:firstColumn="1" w:lastColumn="0" w:noHBand="0" w:noVBand="1"/>
      </w:tblPr>
      <w:tblGrid>
        <w:gridCol w:w="960"/>
        <w:gridCol w:w="1260"/>
        <w:gridCol w:w="1260"/>
        <w:gridCol w:w="1260"/>
        <w:gridCol w:w="1260"/>
        <w:gridCol w:w="1665"/>
        <w:gridCol w:w="1660"/>
      </w:tblGrid>
      <w:tr w:rsidR="00E45DD5" w:rsidRPr="002D59B0" w:rsidTr="00E45DD5">
        <w:trPr>
          <w:trHeight w:val="720"/>
        </w:trPr>
        <w:tc>
          <w:tcPr>
            <w:tcW w:w="9325" w:type="dxa"/>
            <w:gridSpan w:val="7"/>
            <w:tcBorders>
              <w:top w:val="nil"/>
              <w:left w:val="nil"/>
              <w:bottom w:val="nil"/>
              <w:right w:val="nil"/>
            </w:tcBorders>
            <w:shd w:val="clear" w:color="auto" w:fill="auto"/>
            <w:vAlign w:val="center"/>
            <w:hideMark/>
          </w:tcPr>
          <w:p w:rsidR="00E45DD5" w:rsidRPr="00E45DD5" w:rsidRDefault="00E45DD5" w:rsidP="00E45DD5">
            <w:pPr>
              <w:pStyle w:val="3"/>
              <w:keepNext/>
              <w:keepLines/>
              <w:suppressAutoHyphens/>
              <w:spacing w:before="0" w:line="240" w:lineRule="auto"/>
              <w:ind w:left="284"/>
              <w:contextualSpacing w:val="0"/>
              <w:jc w:val="left"/>
              <w:rPr>
                <w:rFonts w:cs="Times New Roman"/>
                <w:color w:val="auto"/>
                <w:szCs w:val="28"/>
              </w:rPr>
            </w:pPr>
            <w:bookmarkStart w:id="108" w:name="_Toc48303792"/>
            <w:bookmarkStart w:id="109" w:name="_Toc48916713"/>
            <w:r>
              <w:rPr>
                <w:rFonts w:cs="Times New Roman"/>
                <w:color w:val="auto"/>
                <w:szCs w:val="28"/>
              </w:rPr>
              <w:t xml:space="preserve">3.8. </w:t>
            </w:r>
            <w:r w:rsidRPr="00E45DD5">
              <w:rPr>
                <w:rFonts w:cs="Times New Roman"/>
                <w:color w:val="auto"/>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8"/>
            <w:bookmarkEnd w:id="109"/>
          </w:p>
          <w:p w:rsidR="00E45DD5" w:rsidRDefault="00E45DD5" w:rsidP="00E45DD5">
            <w:pPr>
              <w:spacing w:line="240" w:lineRule="auto"/>
              <w:ind w:firstLine="0"/>
              <w:contextualSpacing w:val="0"/>
              <w:jc w:val="center"/>
            </w:pPr>
            <w:r>
              <w:t xml:space="preserve">Среднемесячные температуры теплоносителя в подающем и обратном </w:t>
            </w:r>
            <w:r w:rsidRPr="0020466E">
              <w:t>трубопроводе</w:t>
            </w:r>
            <w:r>
              <w:t xml:space="preserve">, за отопительный период, </w:t>
            </w:r>
            <w:r w:rsidRPr="0020466E">
              <w:t>в зависимости от температуры наружного воздуха представлены в таблице ниже (</w:t>
            </w:r>
            <w:proofErr w:type="spellStart"/>
            <w:r w:rsidRPr="0020466E">
              <w:t>см.</w:t>
            </w:r>
            <w:r>
              <w:fldChar w:fldCharType="begin"/>
            </w:r>
            <w:r>
              <w:instrText xml:space="preserve"> REF _Ref359412963 \h  \* MERGEFORMAT </w:instrText>
            </w:r>
            <w:r>
              <w:fldChar w:fldCharType="separate"/>
            </w:r>
            <w:r w:rsidRPr="00553530">
              <w:t>Таблица</w:t>
            </w:r>
            <w:proofErr w:type="spellEnd"/>
            <w:r w:rsidRPr="00553530">
              <w:t xml:space="preserve"> 15</w:t>
            </w:r>
            <w:r>
              <w:fldChar w:fldCharType="end"/>
            </w:r>
            <w:r w:rsidRPr="0020466E">
              <w:t>)</w:t>
            </w:r>
          </w:p>
          <w:p w:rsidR="00E45DD5" w:rsidRDefault="00E45DD5" w:rsidP="00E45DD5">
            <w:pPr>
              <w:spacing w:line="240" w:lineRule="auto"/>
              <w:ind w:firstLine="0"/>
              <w:contextualSpacing w:val="0"/>
              <w:jc w:val="center"/>
            </w:pPr>
          </w:p>
          <w:p w:rsidR="00E45DD5" w:rsidRDefault="00E45DD5" w:rsidP="00E45DD5">
            <w:pPr>
              <w:spacing w:line="240" w:lineRule="auto"/>
              <w:ind w:firstLine="0"/>
              <w:contextualSpacing w:val="0"/>
              <w:jc w:val="center"/>
            </w:pPr>
          </w:p>
          <w:p w:rsidR="00E45DD5" w:rsidRDefault="00E45DD5" w:rsidP="00E45DD5">
            <w:pPr>
              <w:spacing w:line="240" w:lineRule="auto"/>
              <w:ind w:firstLine="0"/>
              <w:contextualSpacing w:val="0"/>
              <w:jc w:val="center"/>
              <w:rPr>
                <w:rFonts w:eastAsia="Times New Roman"/>
                <w:b/>
                <w:bCs/>
                <w:color w:val="000000"/>
                <w:szCs w:val="28"/>
                <w:lang w:eastAsia="ru-RU"/>
              </w:rPr>
            </w:pPr>
            <w:r>
              <w:t xml:space="preserve">Таблица 15 </w:t>
            </w:r>
            <w:r w:rsidRPr="005623E5">
              <w:rPr>
                <w:rFonts w:eastAsia="Times New Roman"/>
                <w:b/>
                <w:bCs/>
                <w:color w:val="000000" w:themeColor="text1"/>
                <w:szCs w:val="28"/>
                <w:lang w:eastAsia="ru-RU"/>
              </w:rPr>
              <w:t xml:space="preserve">Фактическая и утвержденная </w:t>
            </w:r>
            <w:r w:rsidRPr="002D59B0">
              <w:rPr>
                <w:rFonts w:eastAsia="Times New Roman"/>
                <w:b/>
                <w:bCs/>
                <w:color w:val="000000"/>
                <w:szCs w:val="28"/>
                <w:lang w:eastAsia="ru-RU"/>
              </w:rPr>
              <w:t>температуры режима отпуска тепла в тепловые сети</w:t>
            </w:r>
            <w:r>
              <w:rPr>
                <w:rFonts w:eastAsia="Times New Roman"/>
                <w:b/>
                <w:bCs/>
                <w:color w:val="000000"/>
                <w:szCs w:val="28"/>
                <w:lang w:eastAsia="ru-RU"/>
              </w:rPr>
              <w:t xml:space="preserve"> МКОУ </w:t>
            </w:r>
            <w:proofErr w:type="spellStart"/>
            <w:r>
              <w:rPr>
                <w:rFonts w:eastAsia="Times New Roman"/>
                <w:b/>
                <w:bCs/>
                <w:color w:val="000000"/>
                <w:szCs w:val="28"/>
                <w:lang w:eastAsia="ru-RU"/>
              </w:rPr>
              <w:t>Кузнецовская</w:t>
            </w:r>
            <w:proofErr w:type="spellEnd"/>
            <w:r>
              <w:rPr>
                <w:rFonts w:eastAsia="Times New Roman"/>
                <w:b/>
                <w:bCs/>
                <w:color w:val="000000"/>
                <w:szCs w:val="28"/>
                <w:lang w:eastAsia="ru-RU"/>
              </w:rPr>
              <w:t xml:space="preserve"> СОШ за 2019 год</w:t>
            </w:r>
          </w:p>
          <w:p w:rsidR="00E45DD5" w:rsidRDefault="00E45DD5" w:rsidP="00E45DD5">
            <w:pPr>
              <w:spacing w:line="240" w:lineRule="auto"/>
              <w:ind w:firstLine="0"/>
              <w:contextualSpacing w:val="0"/>
              <w:jc w:val="center"/>
              <w:rPr>
                <w:rFonts w:eastAsia="Times New Roman"/>
                <w:b/>
                <w:bCs/>
                <w:color w:val="000000"/>
                <w:szCs w:val="28"/>
                <w:lang w:eastAsia="ru-RU"/>
              </w:rPr>
            </w:pPr>
          </w:p>
          <w:p w:rsidR="00E45DD5" w:rsidRPr="00B6052E" w:rsidRDefault="00E45DD5" w:rsidP="00E45DD5">
            <w:pPr>
              <w:spacing w:line="240" w:lineRule="auto"/>
              <w:ind w:firstLine="0"/>
              <w:contextualSpacing w:val="0"/>
              <w:jc w:val="left"/>
              <w:rPr>
                <w:rFonts w:eastAsia="Times New Roman"/>
                <w:bCs/>
                <w:color w:val="000000"/>
                <w:szCs w:val="28"/>
                <w:lang w:eastAsia="ru-RU"/>
              </w:rPr>
            </w:pPr>
          </w:p>
        </w:tc>
      </w:tr>
      <w:tr w:rsidR="00E45DD5" w:rsidRPr="002D59B0" w:rsidTr="00E45DD5">
        <w:trPr>
          <w:trHeight w:val="372"/>
        </w:trPr>
        <w:tc>
          <w:tcPr>
            <w:tcW w:w="960"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rPr>
                <w:rFonts w:eastAsia="Times New Roman"/>
                <w:b/>
                <w:bCs/>
                <w:color w:val="000000"/>
                <w:sz w:val="24"/>
                <w:lang w:eastAsia="ru-RU"/>
              </w:rPr>
            </w:pPr>
          </w:p>
        </w:tc>
        <w:tc>
          <w:tcPr>
            <w:tcW w:w="1260"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665"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6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Январь 2020</w:t>
            </w:r>
            <w:r w:rsidRPr="002D59B0">
              <w:rPr>
                <w:rFonts w:eastAsia="Times New Roman"/>
                <w:color w:val="000000"/>
                <w:sz w:val="24"/>
                <w:lang w:eastAsia="ru-RU"/>
              </w:rPr>
              <w:t xml:space="preserve"> год</w:t>
            </w:r>
          </w:p>
        </w:tc>
      </w:tr>
      <w:tr w:rsidR="00E45DD5" w:rsidRPr="002D59B0" w:rsidTr="00E45DD5">
        <w:trPr>
          <w:gridAfter w:val="1"/>
          <w:wAfter w:w="1660" w:type="dxa"/>
          <w:trHeight w:val="99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2D59B0">
              <w:rPr>
                <w:rFonts w:eastAsia="Times New Roman"/>
                <w:color w:val="FF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2D59B0">
              <w:rPr>
                <w:rFonts w:eastAsia="Times New Roman"/>
                <w:color w:val="FF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2D59B0">
              <w:rPr>
                <w:rFonts w:eastAsia="Times New Roman"/>
                <w:color w:val="FF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2D59B0">
              <w:rPr>
                <w:rFonts w:eastAsia="Times New Roman"/>
                <w:color w:val="FF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r w:rsidRPr="005623E5">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rPr>
                <w:rFonts w:eastAsia="Times New Roman"/>
                <w:color w:val="000000"/>
                <w:sz w:val="24"/>
                <w:lang w:eastAsia="ru-RU"/>
              </w:rPr>
            </w:pPr>
            <w:r>
              <w:rPr>
                <w:rFonts w:eastAsia="Times New Roman"/>
                <w:color w:val="000000"/>
                <w:sz w:val="24"/>
                <w:lang w:eastAsia="ru-RU"/>
              </w:rPr>
              <w:t xml:space="preserve">       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trHeight w:val="288"/>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288"/>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312"/>
        </w:trPr>
        <w:tc>
          <w:tcPr>
            <w:tcW w:w="9325" w:type="dxa"/>
            <w:gridSpan w:val="7"/>
            <w:tcBorders>
              <w:top w:val="nil"/>
              <w:left w:val="nil"/>
              <w:bottom w:val="nil"/>
              <w:right w:val="nil"/>
            </w:tcBorders>
            <w:shd w:val="clear" w:color="auto" w:fill="auto"/>
            <w:vAlign w:val="center"/>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372"/>
        </w:trPr>
        <w:tc>
          <w:tcPr>
            <w:tcW w:w="960"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rPr>
                <w:rFonts w:eastAsia="Times New Roman"/>
                <w:color w:val="000000"/>
                <w:szCs w:val="28"/>
                <w:lang w:eastAsia="ru-RU"/>
              </w:rPr>
            </w:pPr>
          </w:p>
        </w:tc>
        <w:tc>
          <w:tcPr>
            <w:tcW w:w="1260" w:type="dxa"/>
            <w:tcBorders>
              <w:top w:val="nil"/>
              <w:left w:val="nil"/>
              <w:bottom w:val="nil"/>
              <w:right w:val="nil"/>
            </w:tcBorders>
            <w:shd w:val="clear" w:color="auto" w:fill="auto"/>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Февраль 2020</w:t>
            </w:r>
            <w:r w:rsidRPr="002D59B0">
              <w:rPr>
                <w:rFonts w:eastAsia="Times New Roman"/>
                <w:color w:val="000000"/>
                <w:sz w:val="24"/>
                <w:lang w:eastAsia="ru-RU"/>
              </w:rPr>
              <w:t xml:space="preserve">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r w:rsidRPr="005623E5">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r w:rsidRPr="005623E5">
              <w:rPr>
                <w:rFonts w:eastAsia="Times New Roman"/>
                <w:color w:val="000000"/>
                <w:sz w:val="24"/>
                <w:lang w:eastAsia="ru-RU"/>
              </w:rPr>
              <w:t>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trHeight w:val="312"/>
        </w:trPr>
        <w:tc>
          <w:tcPr>
            <w:tcW w:w="960" w:type="dxa"/>
            <w:tcBorders>
              <w:top w:val="nil"/>
              <w:left w:val="nil"/>
              <w:bottom w:val="nil"/>
              <w:right w:val="nil"/>
            </w:tcBorders>
            <w:shd w:val="clear" w:color="auto" w:fill="auto"/>
            <w:noWrap/>
            <w:vAlign w:val="bottom"/>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324"/>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Март 2020</w:t>
            </w:r>
            <w:r w:rsidRPr="002D59B0">
              <w:rPr>
                <w:rFonts w:eastAsia="Times New Roman"/>
                <w:color w:val="000000"/>
                <w:sz w:val="24"/>
                <w:lang w:eastAsia="ru-RU"/>
              </w:rPr>
              <w:t xml:space="preserve">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gridAfter w:val="1"/>
          <w:wAfter w:w="1660" w:type="dxa"/>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w:t>
            </w:r>
            <w:r w:rsidRPr="005623E5">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r w:rsidRPr="005623E5">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r w:rsidRPr="005623E5">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2</w:t>
            </w:r>
          </w:p>
        </w:tc>
      </w:tr>
      <w:tr w:rsidR="00E45DD5" w:rsidRPr="002D59B0" w:rsidTr="00E45DD5">
        <w:trPr>
          <w:trHeight w:val="324"/>
        </w:trPr>
        <w:tc>
          <w:tcPr>
            <w:tcW w:w="960" w:type="dxa"/>
            <w:tcBorders>
              <w:top w:val="nil"/>
              <w:left w:val="nil"/>
              <w:bottom w:val="nil"/>
              <w:right w:val="nil"/>
            </w:tcBorders>
            <w:shd w:val="clear" w:color="auto" w:fill="auto"/>
            <w:noWrap/>
            <w:vAlign w:val="bottom"/>
            <w:hideMark/>
          </w:tcPr>
          <w:p w:rsidR="00E45DD5" w:rsidRDefault="00E45DD5" w:rsidP="00E45DD5">
            <w:pPr>
              <w:spacing w:line="240" w:lineRule="auto"/>
              <w:ind w:firstLine="0"/>
              <w:contextualSpacing w:val="0"/>
              <w:jc w:val="center"/>
              <w:rPr>
                <w:rFonts w:eastAsia="Times New Roman"/>
                <w:color w:val="000000"/>
                <w:sz w:val="24"/>
                <w:lang w:eastAsia="ru-RU"/>
              </w:rPr>
            </w:pPr>
          </w:p>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lastRenderedPageBreak/>
              <w:t xml:space="preserve">Апрель 2020 </w:t>
            </w:r>
            <w:r w:rsidRPr="002D59B0">
              <w:rPr>
                <w:rFonts w:eastAsia="Times New Roman"/>
                <w:color w:val="000000"/>
                <w:sz w:val="24"/>
                <w:lang w:eastAsia="ru-RU"/>
              </w:rPr>
              <w:t>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4"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single" w:sz="4" w:space="0" w:color="auto"/>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trHeight w:val="312"/>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324"/>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Май 2020</w:t>
            </w:r>
            <w:r w:rsidRPr="002D59B0">
              <w:rPr>
                <w:rFonts w:eastAsia="Times New Roman"/>
                <w:color w:val="000000"/>
                <w:sz w:val="24"/>
                <w:lang w:eastAsia="ru-RU"/>
              </w:rPr>
              <w:t xml:space="preserve">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00"/>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tcPr>
          <w:p w:rsidR="00E45DD5" w:rsidRDefault="00E45DD5" w:rsidP="00E45DD5">
            <w:pPr>
              <w:spacing w:line="240" w:lineRule="auto"/>
              <w:ind w:firstLine="0"/>
              <w:contextualSpacing w:val="0"/>
              <w:jc w:val="center"/>
              <w:rPr>
                <w:rFonts w:eastAsia="Times New Roman"/>
                <w:color w:val="000000"/>
                <w:sz w:val="24"/>
                <w:lang w:eastAsia="ru-RU"/>
              </w:rPr>
            </w:pPr>
          </w:p>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 </w:t>
            </w:r>
          </w:p>
        </w:tc>
      </w:tr>
      <w:tr w:rsidR="00E45DD5" w:rsidRPr="002D59B0" w:rsidTr="00E45DD5">
        <w:trPr>
          <w:gridAfter w:val="1"/>
          <w:wAfter w:w="1660" w:type="dxa"/>
          <w:trHeight w:val="312"/>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55"/>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Октябрь 2019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35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288"/>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288"/>
        </w:trPr>
        <w:tc>
          <w:tcPr>
            <w:tcW w:w="960" w:type="dxa"/>
            <w:tcBorders>
              <w:top w:val="nil"/>
              <w:left w:val="nil"/>
              <w:bottom w:val="nil"/>
              <w:right w:val="nil"/>
            </w:tcBorders>
            <w:shd w:val="clear" w:color="auto" w:fill="auto"/>
            <w:noWrap/>
            <w:vAlign w:val="bottom"/>
          </w:tcPr>
          <w:p w:rsidR="00E45DD5"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Ноябрь 2019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rPr>
                <w:rFonts w:eastAsia="Times New Roman"/>
                <w:color w:val="000000"/>
                <w:sz w:val="24"/>
                <w:lang w:eastAsia="ru-RU"/>
              </w:rPr>
            </w:pPr>
            <w:r>
              <w:rPr>
                <w:rFonts w:eastAsia="Times New Roman"/>
                <w:color w:val="000000"/>
                <w:sz w:val="24"/>
                <w:lang w:eastAsia="ru-RU"/>
              </w:rPr>
              <w:t xml:space="preserve">       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rPr>
                <w:rFonts w:eastAsia="Times New Roman"/>
                <w:color w:val="000000"/>
                <w:sz w:val="24"/>
                <w:lang w:eastAsia="ru-RU"/>
              </w:rPr>
            </w:pPr>
            <w:r>
              <w:rPr>
                <w:rFonts w:eastAsia="Times New Roman"/>
                <w:color w:val="000000"/>
                <w:sz w:val="24"/>
                <w:lang w:eastAsia="ru-RU"/>
              </w:rPr>
              <w:t xml:space="preserve">       52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-15</w:t>
            </w:r>
          </w:p>
        </w:tc>
      </w:tr>
      <w:tr w:rsidR="00E45DD5" w:rsidRPr="002D59B0" w:rsidTr="00E45DD5">
        <w:trPr>
          <w:trHeight w:val="288"/>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Default="00E45DD5" w:rsidP="00E45DD5">
            <w:pPr>
              <w:spacing w:line="240" w:lineRule="auto"/>
              <w:ind w:firstLine="0"/>
              <w:contextualSpacing w:val="0"/>
              <w:jc w:val="center"/>
              <w:rPr>
                <w:rFonts w:eastAsia="Times New Roman"/>
                <w:color w:val="000000"/>
                <w:sz w:val="24"/>
                <w:lang w:eastAsia="ru-RU"/>
              </w:rPr>
            </w:pPr>
          </w:p>
          <w:p w:rsidR="00E45DD5" w:rsidRDefault="00E45DD5" w:rsidP="00E45DD5">
            <w:pPr>
              <w:spacing w:line="240" w:lineRule="auto"/>
              <w:ind w:firstLine="0"/>
              <w:contextualSpacing w:val="0"/>
              <w:jc w:val="center"/>
              <w:rPr>
                <w:rFonts w:eastAsia="Times New Roman"/>
                <w:color w:val="000000"/>
                <w:sz w:val="24"/>
                <w:lang w:eastAsia="ru-RU"/>
              </w:rPr>
            </w:pPr>
          </w:p>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trHeight w:val="300"/>
        </w:trPr>
        <w:tc>
          <w:tcPr>
            <w:tcW w:w="960" w:type="dxa"/>
            <w:tcBorders>
              <w:top w:val="nil"/>
              <w:left w:val="nil"/>
              <w:bottom w:val="nil"/>
              <w:right w:val="nil"/>
            </w:tcBorders>
            <w:shd w:val="clear" w:color="auto" w:fill="auto"/>
            <w:noWrap/>
            <w:vAlign w:val="bottom"/>
            <w:hideMark/>
          </w:tcPr>
          <w:p w:rsidR="00E45DD5" w:rsidRPr="002D59B0" w:rsidRDefault="00E45DD5" w:rsidP="00E45DD5">
            <w:pPr>
              <w:spacing w:line="240" w:lineRule="auto"/>
              <w:ind w:firstLine="0"/>
              <w:contextualSpacing w:val="0"/>
              <w:jc w:val="left"/>
              <w:rPr>
                <w:rFonts w:ascii="Calibri" w:eastAsia="Times New Roman" w:hAnsi="Calibri" w:cs="Calibri"/>
                <w:color w:val="000000"/>
                <w:sz w:val="22"/>
                <w:szCs w:val="22"/>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2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5"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c>
          <w:tcPr>
            <w:tcW w:w="1660" w:type="dxa"/>
            <w:tcBorders>
              <w:top w:val="nil"/>
              <w:left w:val="nil"/>
              <w:bottom w:val="nil"/>
              <w:right w:val="nil"/>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p>
        </w:tc>
      </w:tr>
      <w:tr w:rsidR="00E45DD5" w:rsidRPr="002D59B0" w:rsidTr="00E45DD5">
        <w:trPr>
          <w:gridAfter w:val="1"/>
          <w:wAfter w:w="1660" w:type="dxa"/>
          <w:trHeight w:val="324"/>
        </w:trPr>
        <w:tc>
          <w:tcPr>
            <w:tcW w:w="7665" w:type="dxa"/>
            <w:gridSpan w:val="6"/>
            <w:tcBorders>
              <w:top w:val="single" w:sz="8" w:space="0" w:color="auto"/>
              <w:left w:val="single" w:sz="8" w:space="0" w:color="auto"/>
              <w:bottom w:val="single" w:sz="8" w:space="0" w:color="auto"/>
              <w:right w:val="single" w:sz="4"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Декабрь 2019 год</w:t>
            </w:r>
          </w:p>
        </w:tc>
      </w:tr>
      <w:tr w:rsidR="00E45DD5" w:rsidRPr="002D59B0" w:rsidTr="00E45DD5">
        <w:trPr>
          <w:gridAfter w:val="1"/>
          <w:wAfter w:w="1660" w:type="dxa"/>
          <w:trHeight w:val="948"/>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Дата</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факт.</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подачи </w:t>
            </w:r>
            <w:r w:rsidRPr="005623E5">
              <w:rPr>
                <w:rFonts w:eastAsia="Times New Roman"/>
                <w:color w:val="000000"/>
                <w:sz w:val="24"/>
                <w:lang w:eastAsia="ru-RU"/>
              </w:rPr>
              <w:t>утв.</w:t>
            </w:r>
          </w:p>
        </w:tc>
        <w:tc>
          <w:tcPr>
            <w:tcW w:w="1260" w:type="dxa"/>
            <w:tcBorders>
              <w:top w:val="nil"/>
              <w:left w:val="nil"/>
              <w:bottom w:val="single" w:sz="8" w:space="0" w:color="auto"/>
              <w:right w:val="single" w:sz="8"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proofErr w:type="spellStart"/>
            <w:r w:rsidRPr="002D59B0">
              <w:rPr>
                <w:rFonts w:eastAsia="Times New Roman"/>
                <w:color w:val="000000"/>
                <w:sz w:val="24"/>
                <w:lang w:eastAsia="ru-RU"/>
              </w:rPr>
              <w:t>t◦с</w:t>
            </w:r>
            <w:proofErr w:type="spellEnd"/>
            <w:r w:rsidRPr="002D59B0">
              <w:rPr>
                <w:rFonts w:eastAsia="Times New Roman"/>
                <w:color w:val="000000"/>
                <w:sz w:val="24"/>
                <w:lang w:eastAsia="ru-RU"/>
              </w:rPr>
              <w:t xml:space="preserve"> </w:t>
            </w:r>
            <w:proofErr w:type="spellStart"/>
            <w:r w:rsidRPr="002D59B0">
              <w:rPr>
                <w:rFonts w:eastAsia="Times New Roman"/>
                <w:color w:val="000000"/>
                <w:sz w:val="24"/>
                <w:lang w:eastAsia="ru-RU"/>
              </w:rPr>
              <w:t>обратки</w:t>
            </w:r>
            <w:proofErr w:type="spellEnd"/>
            <w:r w:rsidRPr="002D59B0">
              <w:rPr>
                <w:rFonts w:eastAsia="Times New Roman"/>
                <w:color w:val="000000"/>
                <w:sz w:val="24"/>
                <w:lang w:eastAsia="ru-RU"/>
              </w:rPr>
              <w:t xml:space="preserve"> </w:t>
            </w:r>
            <w:r w:rsidRPr="005623E5">
              <w:rPr>
                <w:rFonts w:eastAsia="Times New Roman"/>
                <w:color w:val="000000"/>
                <w:sz w:val="24"/>
                <w:lang w:eastAsia="ru-RU"/>
              </w:rPr>
              <w:t>утв.</w:t>
            </w:r>
          </w:p>
        </w:tc>
        <w:tc>
          <w:tcPr>
            <w:tcW w:w="1665" w:type="dxa"/>
            <w:tcBorders>
              <w:top w:val="nil"/>
              <w:left w:val="nil"/>
              <w:bottom w:val="single" w:sz="8" w:space="0" w:color="auto"/>
              <w:right w:val="single" w:sz="4" w:space="0" w:color="auto"/>
            </w:tcBorders>
            <w:shd w:val="clear" w:color="auto" w:fill="auto"/>
            <w:vAlign w:val="center"/>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t◦ наружного воздуха</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-9</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19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-15</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-14</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-16</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54</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52</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-11</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lastRenderedPageBreak/>
              <w:t>27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81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-27</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60</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-23</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29</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57</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72</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58</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-18</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30</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64</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51</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sidRPr="005623E5">
              <w:rPr>
                <w:rFonts w:eastAsia="Times New Roman"/>
                <w:color w:val="000000"/>
                <w:sz w:val="24"/>
                <w:lang w:eastAsia="ru-RU"/>
              </w:rPr>
              <w:t>-10</w:t>
            </w:r>
          </w:p>
        </w:tc>
      </w:tr>
      <w:tr w:rsidR="00E45DD5" w:rsidRPr="002D59B0" w:rsidTr="00E45DD5">
        <w:trPr>
          <w:gridAfter w:val="1"/>
          <w:wAfter w:w="1660" w:type="dxa"/>
          <w:trHeight w:val="324"/>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E45DD5" w:rsidRPr="002D59B0" w:rsidRDefault="00E45DD5" w:rsidP="00E45DD5">
            <w:pPr>
              <w:spacing w:line="240" w:lineRule="auto"/>
              <w:ind w:firstLine="0"/>
              <w:contextualSpacing w:val="0"/>
              <w:jc w:val="center"/>
              <w:rPr>
                <w:rFonts w:eastAsia="Times New Roman"/>
                <w:color w:val="000000"/>
                <w:sz w:val="24"/>
                <w:lang w:eastAsia="ru-RU"/>
              </w:rPr>
            </w:pPr>
            <w:r w:rsidRPr="002D59B0">
              <w:rPr>
                <w:rFonts w:eastAsia="Times New Roman"/>
                <w:color w:val="000000"/>
                <w:sz w:val="24"/>
                <w:lang w:eastAsia="ru-RU"/>
              </w:rPr>
              <w:t>31</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55</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46</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48</w:t>
            </w:r>
          </w:p>
        </w:tc>
        <w:tc>
          <w:tcPr>
            <w:tcW w:w="1260"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43</w:t>
            </w:r>
          </w:p>
        </w:tc>
        <w:tc>
          <w:tcPr>
            <w:tcW w:w="1665" w:type="dxa"/>
            <w:tcBorders>
              <w:top w:val="nil"/>
              <w:left w:val="nil"/>
              <w:bottom w:val="single" w:sz="8" w:space="0" w:color="auto"/>
              <w:right w:val="single" w:sz="8" w:space="0" w:color="auto"/>
            </w:tcBorders>
            <w:shd w:val="clear" w:color="auto" w:fill="auto"/>
            <w:noWrap/>
            <w:vAlign w:val="bottom"/>
            <w:hideMark/>
          </w:tcPr>
          <w:p w:rsidR="00E45DD5" w:rsidRPr="005623E5" w:rsidRDefault="00E45DD5" w:rsidP="00E45DD5">
            <w:pPr>
              <w:spacing w:line="240" w:lineRule="auto"/>
              <w:ind w:firstLine="0"/>
              <w:contextualSpacing w:val="0"/>
              <w:jc w:val="center"/>
              <w:rPr>
                <w:rFonts w:eastAsia="Times New Roman"/>
                <w:color w:val="000000"/>
                <w:sz w:val="24"/>
                <w:lang w:eastAsia="ru-RU"/>
              </w:rPr>
            </w:pPr>
            <w:r>
              <w:rPr>
                <w:rFonts w:eastAsia="Times New Roman"/>
                <w:color w:val="000000"/>
                <w:sz w:val="24"/>
                <w:lang w:eastAsia="ru-RU"/>
              </w:rPr>
              <w:t>-12</w:t>
            </w:r>
          </w:p>
        </w:tc>
      </w:tr>
    </w:tbl>
    <w:p w:rsidR="00E45DD5" w:rsidRDefault="00E45DD5" w:rsidP="00E45DD5"/>
    <w:p w:rsidR="00E45DD5" w:rsidRDefault="00E45DD5" w:rsidP="00E45DD5">
      <w:pPr>
        <w:spacing w:line="240" w:lineRule="auto"/>
      </w:pPr>
      <w:r>
        <w:t>Существующие утвержденные температурные графики регулирования отпуска теплоты в целом выполняются.</w:t>
      </w:r>
    </w:p>
    <w:p w:rsidR="00E45DD5" w:rsidRDefault="00E45DD5" w:rsidP="00E45DD5">
      <w:pPr>
        <w:spacing w:line="240" w:lineRule="auto"/>
        <w:rPr>
          <w:lang w:eastAsia="ru-RU"/>
        </w:rPr>
      </w:pPr>
      <w:r w:rsidRPr="00A32DE3">
        <w:rPr>
          <w:lang w:eastAsia="ru-RU"/>
        </w:rPr>
        <w:t>Фактическ</w:t>
      </w:r>
      <w:r>
        <w:rPr>
          <w:lang w:eastAsia="ru-RU"/>
        </w:rPr>
        <w:t>ие</w:t>
      </w:r>
      <w:r w:rsidRPr="00A32DE3">
        <w:rPr>
          <w:lang w:eastAsia="ru-RU"/>
        </w:rPr>
        <w:t xml:space="preserve"> температурн</w:t>
      </w:r>
      <w:r>
        <w:rPr>
          <w:lang w:eastAsia="ru-RU"/>
        </w:rPr>
        <w:t>ые</w:t>
      </w:r>
      <w:r w:rsidRPr="00A32DE3">
        <w:rPr>
          <w:lang w:eastAsia="ru-RU"/>
        </w:rPr>
        <w:t xml:space="preserve"> </w:t>
      </w:r>
      <w:r>
        <w:rPr>
          <w:lang w:eastAsia="ru-RU"/>
        </w:rPr>
        <w:t>режимы теплоисточников</w:t>
      </w:r>
      <w:r w:rsidRPr="00A32DE3">
        <w:rPr>
          <w:lang w:eastAsia="ru-RU"/>
        </w:rPr>
        <w:t xml:space="preserve"> соответству</w:t>
      </w:r>
      <w:r>
        <w:rPr>
          <w:lang w:eastAsia="ru-RU"/>
        </w:rPr>
        <w:t>ю</w:t>
      </w:r>
      <w:r w:rsidRPr="00A32DE3">
        <w:rPr>
          <w:lang w:eastAsia="ru-RU"/>
        </w:rPr>
        <w:t>т утвержденному</w:t>
      </w:r>
      <w:r>
        <w:rPr>
          <w:lang w:eastAsia="ru-RU"/>
        </w:rPr>
        <w:t xml:space="preserve"> температурным </w:t>
      </w:r>
      <w:r w:rsidRPr="00A32DE3">
        <w:rPr>
          <w:lang w:eastAsia="ru-RU"/>
        </w:rPr>
        <w:t>график</w:t>
      </w:r>
      <w:r>
        <w:rPr>
          <w:lang w:eastAsia="ru-RU"/>
        </w:rPr>
        <w:t>ам</w:t>
      </w:r>
    </w:p>
    <w:p w:rsidR="00E45DD5" w:rsidRDefault="00E45DD5" w:rsidP="00E45DD5">
      <w:pPr>
        <w:spacing w:line="240" w:lineRule="auto"/>
        <w:rPr>
          <w:lang w:eastAsia="ru-RU"/>
        </w:rPr>
      </w:pPr>
    </w:p>
    <w:p w:rsidR="00E45DD5" w:rsidRDefault="00E45DD5" w:rsidP="00E45DD5">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3.9. </w:t>
      </w:r>
      <w:r w:rsidRPr="00E45DD5">
        <w:rPr>
          <w:rFonts w:asciiTheme="majorHAnsi" w:eastAsiaTheme="majorEastAsia" w:hAnsiTheme="majorHAnsi"/>
          <w:b/>
          <w:bCs/>
          <w:szCs w:val="28"/>
          <w:lang w:eastAsia="ru-RU"/>
        </w:rPr>
        <w:t>Гидравлические режимы тепловых сетей и пьезометрические графики</w:t>
      </w:r>
    </w:p>
    <w:p w:rsidR="00E45DD5" w:rsidRDefault="00E45DD5" w:rsidP="00E45DD5">
      <w:pPr>
        <w:pStyle w:val="af7"/>
      </w:pPr>
      <w:r>
        <w:rPr>
          <w:rFonts w:asciiTheme="majorHAnsi" w:eastAsiaTheme="majorEastAsia" w:hAnsiTheme="majorHAnsi"/>
          <w:b/>
          <w:bCs/>
          <w:lang w:eastAsia="ru-RU"/>
        </w:rPr>
        <w:t xml:space="preserve"> </w:t>
      </w:r>
      <w:r w:rsidRPr="008B7EEF">
        <w:t xml:space="preserve">Согласно </w:t>
      </w:r>
      <w:r w:rsidRPr="00CD3B03">
        <w:t>"Правилам технической эксплуатации электрических станций и сетей Российской Федерации"</w:t>
      </w:r>
      <w:r w:rsidRPr="008B7EEF">
        <w:t xml:space="preserve"> п. 6.2.60 гидравлические режим</w:t>
      </w:r>
      <w:r>
        <w:t>ы</w:t>
      </w:r>
      <w:r w:rsidRPr="008B7EEF">
        <w:t xml:space="preserve"> водяных тепловых сетей разрабатываются ежегодно для отопительного и летнего периодов. Расч</w:t>
      </w:r>
      <w:r>
        <w:t>ё</w:t>
      </w:r>
      <w:r w:rsidRPr="008B7EEF">
        <w:t>тный гидравлический режим и пьезометрические графики тепловых сетей на существующий температурный график регулирования отпуска тепла в тепловые сети теплоснабжающей организацией не разработаны.</w:t>
      </w:r>
    </w:p>
    <w:p w:rsidR="00E45DD5" w:rsidRDefault="00E45DD5" w:rsidP="00E45DD5">
      <w:pPr>
        <w:pStyle w:val="af7"/>
      </w:pPr>
      <w:r>
        <w:t xml:space="preserve">Согласно </w:t>
      </w:r>
      <w:r w:rsidRPr="00CD3B03">
        <w:t>"Правилам технической эксплуатации электрических станций и сетей Российской Федерации"</w:t>
      </w:r>
      <w:r>
        <w:t xml:space="preserve"> п. 6.2.32 в организациях, эксплуатирующих тепловые сети, проводятся их испытания на максимальную температуру теплоносителя, на определение тепловых и гидравлических потерь 1 раз в 5 лет.</w:t>
      </w:r>
    </w:p>
    <w:p w:rsidR="00E45DD5" w:rsidRDefault="00E45DD5" w:rsidP="00E45DD5">
      <w:pPr>
        <w:pStyle w:val="af7"/>
      </w:pPr>
      <w:r>
        <w:t>Испытания тепловых сетей на гидравлические потери проводятся в соответствии с требованиями в целях определения эксплуатационных гидравлических характеристик трубопроводов, состояния их внутренней поверхности и фактической пропускной способности.</w:t>
      </w:r>
    </w:p>
    <w:p w:rsidR="00E45DD5" w:rsidRDefault="00E45DD5" w:rsidP="00E45DD5">
      <w:pPr>
        <w:pStyle w:val="af7"/>
      </w:pPr>
      <w:r>
        <w:t>Основными гидравлическими характеристиками трубопроводов являются:</w:t>
      </w:r>
    </w:p>
    <w:p w:rsidR="00E45DD5" w:rsidRDefault="00E45DD5" w:rsidP="00E45DD5">
      <w:pPr>
        <w:pStyle w:val="af7"/>
        <w:rPr>
          <w:rFonts w:eastAsiaTheme="minorEastAsia"/>
        </w:rPr>
      </w:pPr>
      <w:r>
        <w:t xml:space="preserve">- гидравлическое сопротивление трубопровода </w:t>
      </w:r>
      <m:oMath>
        <m:r>
          <m:rPr>
            <m:sty m:val="p"/>
          </m:rPr>
          <w:rPr>
            <w:rStyle w:val="afff2"/>
            <w:rFonts w:hAnsi="Cambria Math"/>
          </w:rPr>
          <m:t>s</m:t>
        </m:r>
      </m:oMath>
      <w:r>
        <w:rPr>
          <w:rFonts w:eastAsiaTheme="minorEastAsia"/>
        </w:rPr>
        <w:t xml:space="preserve">, </w:t>
      </w:r>
      <m:oMath>
        <m:f>
          <m:fPr>
            <m:type m:val="lin"/>
            <m:ctrlPr>
              <w:rPr>
                <w:rStyle w:val="afff2"/>
                <w:i w:val="0"/>
              </w:rPr>
            </m:ctrlPr>
          </m:fPr>
          <m:num>
            <m:sSup>
              <m:sSupPr>
                <m:ctrlPr>
                  <w:rPr>
                    <w:rStyle w:val="afff2"/>
                    <w:i w:val="0"/>
                  </w:rPr>
                </m:ctrlPr>
              </m:sSupPr>
              <m:e>
                <m:r>
                  <m:rPr>
                    <m:sty m:val="p"/>
                  </m:rPr>
                  <w:rPr>
                    <w:rStyle w:val="afff2"/>
                    <w:rFonts w:hAnsi="Cambria Math"/>
                  </w:rPr>
                  <m:t>ч</m:t>
                </m:r>
              </m:e>
              <m:sup>
                <m:r>
                  <m:rPr>
                    <m:sty m:val="p"/>
                  </m:rPr>
                  <w:rPr>
                    <w:rStyle w:val="afff2"/>
                    <w:rFonts w:hAnsi="Cambria Math"/>
                  </w:rPr>
                  <m:t>2</m:t>
                </m:r>
              </m:sup>
            </m:sSup>
          </m:num>
          <m:den>
            <m:sSup>
              <m:sSupPr>
                <m:ctrlPr>
                  <w:rPr>
                    <w:rStyle w:val="afff2"/>
                    <w:i w:val="0"/>
                  </w:rPr>
                </m:ctrlPr>
              </m:sSupPr>
              <m:e>
                <m:r>
                  <m:rPr>
                    <m:sty m:val="p"/>
                  </m:rPr>
                  <w:rPr>
                    <w:rStyle w:val="afff2"/>
                    <w:rFonts w:hAnsi="Cambria Math"/>
                  </w:rPr>
                  <m:t>м</m:t>
                </m:r>
              </m:e>
              <m:sup>
                <m:r>
                  <m:rPr>
                    <m:sty m:val="p"/>
                  </m:rPr>
                  <w:rPr>
                    <w:rStyle w:val="afff2"/>
                    <w:rFonts w:hAnsi="Cambria Math"/>
                  </w:rPr>
                  <m:t>5</m:t>
                </m:r>
              </m:sup>
            </m:sSup>
          </m:den>
        </m:f>
      </m:oMath>
      <w:r>
        <w:rPr>
          <w:rFonts w:eastAsiaTheme="minorEastAsia"/>
        </w:rPr>
        <w:t>;</w:t>
      </w:r>
    </w:p>
    <w:p w:rsidR="00E45DD5" w:rsidRDefault="00E45DD5" w:rsidP="00E45DD5">
      <w:pPr>
        <w:pStyle w:val="af7"/>
        <w:rPr>
          <w:rFonts w:eastAsiaTheme="minorEastAsia"/>
        </w:rPr>
      </w:pPr>
      <w:r>
        <w:rPr>
          <w:rFonts w:eastAsiaTheme="minorEastAsia"/>
        </w:rPr>
        <w:t xml:space="preserve">- коэффициент гидравлического трения </w:t>
      </w:r>
      <m:oMath>
        <m:r>
          <m:rPr>
            <m:sty m:val="p"/>
          </m:rPr>
          <w:rPr>
            <w:rStyle w:val="afff2"/>
            <w:rFonts w:hAnsi="Cambria Math"/>
          </w:rPr>
          <m:t>λ</m:t>
        </m:r>
      </m:oMath>
      <w:r>
        <w:rPr>
          <w:rFonts w:eastAsiaTheme="minorEastAsia"/>
        </w:rPr>
        <w:t>;</w:t>
      </w:r>
    </w:p>
    <w:p w:rsidR="00E45DD5" w:rsidRDefault="00E45DD5" w:rsidP="00E45DD5">
      <w:pPr>
        <w:pStyle w:val="af7"/>
        <w:rPr>
          <w:rFonts w:eastAsiaTheme="minorEastAsia"/>
        </w:rPr>
      </w:pPr>
      <w:r>
        <w:rPr>
          <w:rFonts w:eastAsiaTheme="minorEastAsia"/>
        </w:rPr>
        <w:t xml:space="preserve">- эквивалентная шероховатость трубопровода </w:t>
      </w:r>
      <m:oMath>
        <m:sSub>
          <m:sSubPr>
            <m:ctrlPr>
              <w:rPr>
                <w:rStyle w:val="afff2"/>
                <w:i w:val="0"/>
              </w:rPr>
            </m:ctrlPr>
          </m:sSubPr>
          <m:e>
            <m:r>
              <m:rPr>
                <m:sty m:val="p"/>
              </m:rPr>
              <w:rPr>
                <w:rStyle w:val="afff2"/>
                <w:rFonts w:hAnsi="Cambria Math"/>
              </w:rPr>
              <m:t>к</m:t>
            </m:r>
          </m:e>
          <m:sub>
            <m:r>
              <m:rPr>
                <m:sty m:val="p"/>
              </m:rPr>
              <w:rPr>
                <w:rStyle w:val="afff2"/>
                <w:rFonts w:hAnsi="Cambria Math"/>
              </w:rPr>
              <m:t>э</m:t>
            </m:r>
          </m:sub>
        </m:sSub>
      </m:oMath>
      <w:r>
        <w:rPr>
          <w:rFonts w:eastAsiaTheme="minorEastAsia"/>
        </w:rPr>
        <w:t xml:space="preserve">, </w:t>
      </w:r>
      <m:oMath>
        <m:r>
          <m:rPr>
            <m:sty m:val="p"/>
          </m:rPr>
          <w:rPr>
            <w:rStyle w:val="afff2"/>
            <w:rFonts w:hAnsi="Cambria Math"/>
          </w:rPr>
          <m:t>м</m:t>
        </m:r>
      </m:oMath>
      <w:r>
        <w:rPr>
          <w:rFonts w:eastAsiaTheme="minorEastAsia"/>
        </w:rPr>
        <w:t>;</w:t>
      </w:r>
    </w:p>
    <w:p w:rsidR="00E45DD5" w:rsidRDefault="00E45DD5" w:rsidP="00E45DD5">
      <w:pPr>
        <w:pStyle w:val="af7"/>
        <w:rPr>
          <w:rFonts w:eastAsiaTheme="minorEastAsia"/>
        </w:rPr>
      </w:pPr>
      <w:r>
        <w:rPr>
          <w:rFonts w:eastAsiaTheme="minorEastAsia"/>
        </w:rPr>
        <w:t xml:space="preserve">- потери давления на трение, </w:t>
      </w:r>
      <m:oMath>
        <m:r>
          <m:rPr>
            <m:sty m:val="p"/>
          </m:rPr>
          <w:rPr>
            <w:rStyle w:val="afff2"/>
            <w:rFonts w:hAnsi="Cambria Math"/>
          </w:rPr>
          <m:t>Па</m:t>
        </m:r>
      </m:oMath>
      <w:r>
        <w:rPr>
          <w:rFonts w:eastAsiaTheme="minorEastAsia"/>
        </w:rPr>
        <w:t>;</w:t>
      </w:r>
    </w:p>
    <w:p w:rsidR="00E45DD5" w:rsidRDefault="00E45DD5" w:rsidP="00E45DD5">
      <w:pPr>
        <w:pStyle w:val="af7"/>
        <w:rPr>
          <w:rFonts w:eastAsiaTheme="minorEastAsia"/>
        </w:rPr>
      </w:pPr>
      <w:r>
        <w:rPr>
          <w:rFonts w:eastAsiaTheme="minorEastAsia"/>
        </w:rPr>
        <w:t>- потери на местные сопротивления.</w:t>
      </w:r>
    </w:p>
    <w:p w:rsidR="00E45DD5" w:rsidRDefault="00E45DD5" w:rsidP="00964262">
      <w:pPr>
        <w:pStyle w:val="af7"/>
        <w:rPr>
          <w:rFonts w:asciiTheme="majorHAnsi" w:eastAsiaTheme="majorEastAsia" w:hAnsiTheme="majorHAnsi"/>
          <w:b/>
          <w:bCs/>
          <w:lang w:eastAsia="ru-RU"/>
        </w:rPr>
      </w:pPr>
      <w:r w:rsidRPr="00347E1C">
        <w:t>Гидравлические расчёты тепловых сетей котельн</w:t>
      </w:r>
      <w:r>
        <w:t>ой</w:t>
      </w:r>
      <w:r w:rsidRPr="00347E1C">
        <w:t xml:space="preserve"> </w:t>
      </w:r>
      <w:r>
        <w:t>ТСО</w:t>
      </w:r>
      <w:r w:rsidRPr="00347E1C">
        <w:t xml:space="preserve"> не произведены.</w:t>
      </w:r>
      <w:bookmarkStart w:id="110" w:name="_Toc48303794"/>
    </w:p>
    <w:p w:rsidR="00964262" w:rsidRDefault="00964262" w:rsidP="00964262">
      <w:pPr>
        <w:spacing w:line="240" w:lineRule="auto"/>
        <w:rPr>
          <w:rFonts w:asciiTheme="majorHAnsi" w:eastAsiaTheme="majorEastAsia" w:hAnsiTheme="majorHAnsi"/>
          <w:b/>
          <w:bCs/>
          <w:szCs w:val="28"/>
          <w:lang w:eastAsia="ru-RU"/>
        </w:rPr>
        <w:sectPr w:rsidR="00964262" w:rsidSect="00A2099D">
          <w:pgSz w:w="11906" w:h="16838"/>
          <w:pgMar w:top="1134" w:right="567" w:bottom="1134" w:left="1134" w:header="567" w:footer="567" w:gutter="0"/>
          <w:cols w:space="708"/>
          <w:titlePg/>
          <w:docGrid w:linePitch="381"/>
        </w:sectPr>
      </w:pPr>
    </w:p>
    <w:p w:rsidR="00E45DD5" w:rsidRDefault="00E45DD5" w:rsidP="00964262">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3.</w:t>
      </w:r>
      <w:r w:rsidR="004A1D95">
        <w:rPr>
          <w:rFonts w:asciiTheme="majorHAnsi" w:eastAsiaTheme="majorEastAsia" w:hAnsiTheme="majorHAnsi"/>
          <w:b/>
          <w:bCs/>
          <w:szCs w:val="28"/>
          <w:lang w:eastAsia="ru-RU"/>
        </w:rPr>
        <w:t>10</w:t>
      </w:r>
      <w:r>
        <w:rPr>
          <w:rFonts w:asciiTheme="majorHAnsi" w:eastAsiaTheme="majorEastAsia" w:hAnsiTheme="majorHAnsi"/>
          <w:b/>
          <w:bCs/>
          <w:szCs w:val="28"/>
          <w:lang w:eastAsia="ru-RU"/>
        </w:rPr>
        <w:t xml:space="preserve">. </w:t>
      </w:r>
      <w:r w:rsidRPr="00E45DD5">
        <w:rPr>
          <w:rFonts w:asciiTheme="majorHAnsi" w:eastAsiaTheme="majorEastAsia" w:hAnsiTheme="majorHAnsi"/>
          <w:b/>
          <w:bCs/>
          <w:szCs w:val="28"/>
          <w:lang w:eastAsia="ru-RU"/>
        </w:rPr>
        <w:t>Статистика отказов тепловых сетей (аварий, инцидентов) за последние пять лет</w:t>
      </w:r>
      <w:bookmarkEnd w:id="110"/>
    </w:p>
    <w:p w:rsidR="00964262" w:rsidRDefault="00964262" w:rsidP="00964262">
      <w:pPr>
        <w:spacing w:line="240" w:lineRule="auto"/>
        <w:rPr>
          <w:rFonts w:asciiTheme="majorHAnsi" w:eastAsiaTheme="majorEastAsia" w:hAnsiTheme="majorHAnsi"/>
          <w:b/>
          <w:bCs/>
          <w:szCs w:val="28"/>
          <w:lang w:eastAsia="ru-RU"/>
        </w:rPr>
      </w:pPr>
    </w:p>
    <w:p w:rsidR="00964262" w:rsidRPr="00964262" w:rsidRDefault="00964262" w:rsidP="00964262">
      <w:pPr>
        <w:pStyle w:val="affd"/>
        <w:jc w:val="center"/>
      </w:pPr>
      <w:r w:rsidRPr="00964262">
        <w:t>Таблица 3.</w:t>
      </w:r>
      <w:r w:rsidR="004A1D95">
        <w:t>10</w:t>
      </w:r>
      <w:r w:rsidRPr="00964262">
        <w:t xml:space="preserve">.1 – Аварии на тепловых сетях в с. Кузнецовка </w:t>
      </w:r>
    </w:p>
    <w:p w:rsidR="00964262" w:rsidRPr="00964262" w:rsidRDefault="00964262" w:rsidP="00964262">
      <w:pPr>
        <w:pStyle w:val="affd"/>
        <w:jc w:val="center"/>
      </w:pPr>
      <w:r w:rsidRPr="00964262">
        <w:t>в 2019 г.</w:t>
      </w:r>
    </w:p>
    <w:tbl>
      <w:tblPr>
        <w:tblW w:w="5266" w:type="pct"/>
        <w:jc w:val="center"/>
        <w:tblLayout w:type="fixed"/>
        <w:tblLook w:val="04A0" w:firstRow="1" w:lastRow="0" w:firstColumn="1" w:lastColumn="0" w:noHBand="0" w:noVBand="1"/>
      </w:tblPr>
      <w:tblGrid>
        <w:gridCol w:w="928"/>
        <w:gridCol w:w="1745"/>
        <w:gridCol w:w="1437"/>
        <w:gridCol w:w="1212"/>
        <w:gridCol w:w="1190"/>
        <w:gridCol w:w="1157"/>
        <w:gridCol w:w="804"/>
        <w:gridCol w:w="1571"/>
        <w:gridCol w:w="1418"/>
        <w:gridCol w:w="1798"/>
        <w:gridCol w:w="2313"/>
      </w:tblGrid>
      <w:tr w:rsidR="00964262" w:rsidRPr="00566E49" w:rsidTr="00BE0547">
        <w:trPr>
          <w:trHeight w:val="1500"/>
          <w:jc w:val="center"/>
        </w:trPr>
        <w:tc>
          <w:tcPr>
            <w:tcW w:w="2673"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64262" w:rsidRPr="00964262" w:rsidRDefault="00964262" w:rsidP="00964262">
            <w:pPr>
              <w:pStyle w:val="af1"/>
            </w:pPr>
            <w:r w:rsidRPr="00964262">
              <w:t>Место повреждения</w:t>
            </w:r>
          </w:p>
        </w:tc>
        <w:tc>
          <w:tcPr>
            <w:tcW w:w="143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 xml:space="preserve">Дата и время </w:t>
            </w:r>
            <w:proofErr w:type="spellStart"/>
            <w:r w:rsidRPr="00964262">
              <w:t>обнаруже</w:t>
            </w:r>
            <w:proofErr w:type="spellEnd"/>
          </w:p>
          <w:p w:rsidR="00964262" w:rsidRPr="00964262" w:rsidRDefault="00964262" w:rsidP="00964262">
            <w:pPr>
              <w:pStyle w:val="af1"/>
            </w:pPr>
            <w:proofErr w:type="spellStart"/>
            <w:r w:rsidRPr="00964262">
              <w:t>ния</w:t>
            </w:r>
            <w:proofErr w:type="spellEnd"/>
            <w:r w:rsidRPr="00964262">
              <w:t xml:space="preserve"> </w:t>
            </w:r>
            <w:proofErr w:type="spellStart"/>
            <w:r w:rsidRPr="00964262">
              <w:t>поврежде</w:t>
            </w:r>
            <w:proofErr w:type="spellEnd"/>
          </w:p>
          <w:p w:rsidR="00964262" w:rsidRPr="00964262" w:rsidRDefault="00964262" w:rsidP="00964262">
            <w:pPr>
              <w:pStyle w:val="af1"/>
            </w:pPr>
            <w:proofErr w:type="spellStart"/>
            <w:r w:rsidRPr="00964262">
              <w:t>ния</w:t>
            </w:r>
            <w:proofErr w:type="spellEnd"/>
          </w:p>
        </w:tc>
        <w:tc>
          <w:tcPr>
            <w:tcW w:w="121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 xml:space="preserve">Количество потребителей, отключённых от </w:t>
            </w:r>
            <w:proofErr w:type="spellStart"/>
            <w:r w:rsidRPr="00964262">
              <w:t>теплоснабже</w:t>
            </w:r>
            <w:proofErr w:type="spellEnd"/>
          </w:p>
          <w:p w:rsidR="00964262" w:rsidRPr="00964262" w:rsidRDefault="00964262" w:rsidP="00964262">
            <w:pPr>
              <w:pStyle w:val="af1"/>
            </w:pPr>
            <w:proofErr w:type="spellStart"/>
            <w:r w:rsidRPr="00964262">
              <w:t>ния</w:t>
            </w:r>
            <w:proofErr w:type="spellEnd"/>
          </w:p>
        </w:tc>
        <w:tc>
          <w:tcPr>
            <w:tcW w:w="3151" w:type="dxa"/>
            <w:gridSpan w:val="3"/>
            <w:tcBorders>
              <w:top w:val="single" w:sz="4" w:space="0" w:color="auto"/>
              <w:left w:val="nil"/>
              <w:bottom w:val="single" w:sz="4" w:space="0" w:color="auto"/>
              <w:right w:val="single" w:sz="4" w:space="0" w:color="000000"/>
            </w:tcBorders>
            <w:shd w:val="clear" w:color="auto" w:fill="auto"/>
            <w:vAlign w:val="center"/>
            <w:hideMark/>
          </w:tcPr>
          <w:p w:rsidR="00964262" w:rsidRPr="00964262" w:rsidRDefault="00964262" w:rsidP="00964262">
            <w:pPr>
              <w:pStyle w:val="af1"/>
            </w:pPr>
            <w:r w:rsidRPr="00964262">
              <w:t>Общая тепловая нагрузка потребителей, отключённых от теплоснабжения (школы, д/с, больницы)</w:t>
            </w:r>
          </w:p>
        </w:tc>
        <w:tc>
          <w:tcPr>
            <w:tcW w:w="157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 xml:space="preserve">Дата и время начала устранения </w:t>
            </w:r>
            <w:proofErr w:type="spellStart"/>
            <w:r w:rsidRPr="00964262">
              <w:t>поврежде</w:t>
            </w:r>
            <w:proofErr w:type="spellEnd"/>
          </w:p>
          <w:p w:rsidR="00964262" w:rsidRPr="00964262" w:rsidRDefault="00964262" w:rsidP="00964262">
            <w:pPr>
              <w:pStyle w:val="af1"/>
            </w:pPr>
            <w:proofErr w:type="spellStart"/>
            <w:r w:rsidRPr="00964262">
              <w:t>ния</w:t>
            </w:r>
            <w:proofErr w:type="spellEnd"/>
          </w:p>
        </w:tc>
        <w:tc>
          <w:tcPr>
            <w:tcW w:w="141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Дата и время завершения устранения повреждения</w:t>
            </w:r>
          </w:p>
        </w:tc>
        <w:tc>
          <w:tcPr>
            <w:tcW w:w="17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Дата и время включения теплоснабжения потребите</w:t>
            </w:r>
          </w:p>
          <w:p w:rsidR="00964262" w:rsidRPr="00964262" w:rsidRDefault="00964262" w:rsidP="00964262">
            <w:pPr>
              <w:pStyle w:val="af1"/>
            </w:pPr>
            <w:proofErr w:type="spellStart"/>
            <w:r w:rsidRPr="00964262">
              <w:t>лям</w:t>
            </w:r>
            <w:proofErr w:type="spellEnd"/>
          </w:p>
        </w:tc>
        <w:tc>
          <w:tcPr>
            <w:tcW w:w="231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4262" w:rsidRPr="00964262" w:rsidRDefault="00964262" w:rsidP="00964262">
            <w:pPr>
              <w:pStyle w:val="af1"/>
            </w:pPr>
            <w:r w:rsidRPr="00964262">
              <w:t xml:space="preserve">Причина </w:t>
            </w:r>
            <w:proofErr w:type="spellStart"/>
            <w:r w:rsidRPr="00964262">
              <w:t>поврежде</w:t>
            </w:r>
            <w:proofErr w:type="spellEnd"/>
          </w:p>
          <w:p w:rsidR="00964262" w:rsidRPr="00964262" w:rsidRDefault="00964262" w:rsidP="00964262">
            <w:pPr>
              <w:pStyle w:val="af1"/>
            </w:pPr>
            <w:proofErr w:type="spellStart"/>
            <w:r w:rsidRPr="00964262">
              <w:t>ния</w:t>
            </w:r>
            <w:proofErr w:type="spellEnd"/>
          </w:p>
        </w:tc>
      </w:tr>
      <w:tr w:rsidR="00964262" w:rsidRPr="00566E49" w:rsidTr="00964262">
        <w:trPr>
          <w:trHeight w:val="885"/>
          <w:jc w:val="center"/>
        </w:trPr>
        <w:tc>
          <w:tcPr>
            <w:tcW w:w="928" w:type="dxa"/>
            <w:tcBorders>
              <w:top w:val="nil"/>
              <w:left w:val="single" w:sz="4" w:space="0" w:color="auto"/>
              <w:bottom w:val="single" w:sz="4" w:space="0" w:color="auto"/>
              <w:right w:val="single" w:sz="4" w:space="0" w:color="auto"/>
            </w:tcBorders>
            <w:shd w:val="clear" w:color="auto" w:fill="auto"/>
            <w:vAlign w:val="center"/>
            <w:hideMark/>
          </w:tcPr>
          <w:p w:rsidR="00964262" w:rsidRPr="00964262" w:rsidRDefault="00964262" w:rsidP="00964262">
            <w:pPr>
              <w:pStyle w:val="af1"/>
            </w:pPr>
            <w:r w:rsidRPr="00964262">
              <w:t xml:space="preserve">номер </w:t>
            </w:r>
            <w:proofErr w:type="spellStart"/>
            <w:r w:rsidRPr="00964262">
              <w:t>участ</w:t>
            </w:r>
            <w:proofErr w:type="spellEnd"/>
          </w:p>
          <w:p w:rsidR="00964262" w:rsidRPr="00964262" w:rsidRDefault="00964262" w:rsidP="00964262">
            <w:pPr>
              <w:pStyle w:val="af1"/>
            </w:pPr>
            <w:r w:rsidRPr="00964262">
              <w:t>ка</w:t>
            </w:r>
          </w:p>
        </w:tc>
        <w:tc>
          <w:tcPr>
            <w:tcW w:w="1745" w:type="dxa"/>
            <w:tcBorders>
              <w:top w:val="nil"/>
              <w:left w:val="nil"/>
              <w:bottom w:val="single" w:sz="4" w:space="0" w:color="auto"/>
              <w:right w:val="single" w:sz="4" w:space="0" w:color="auto"/>
            </w:tcBorders>
            <w:shd w:val="clear" w:color="auto" w:fill="auto"/>
            <w:vAlign w:val="center"/>
            <w:hideMark/>
          </w:tcPr>
          <w:p w:rsidR="00964262" w:rsidRPr="00964262" w:rsidRDefault="00964262" w:rsidP="00964262">
            <w:pPr>
              <w:pStyle w:val="af1"/>
            </w:pPr>
            <w:r w:rsidRPr="00964262">
              <w:t>участок между тепловыми камерами</w:t>
            </w:r>
          </w:p>
        </w:tc>
        <w:tc>
          <w:tcPr>
            <w:tcW w:w="1437"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c>
          <w:tcPr>
            <w:tcW w:w="1212"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c>
          <w:tcPr>
            <w:tcW w:w="1190"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1"/>
            </w:pPr>
            <w:r w:rsidRPr="00964262">
              <w:t>Отопление</w:t>
            </w:r>
          </w:p>
        </w:tc>
        <w:tc>
          <w:tcPr>
            <w:tcW w:w="1157"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1"/>
            </w:pPr>
            <w:r w:rsidRPr="00964262">
              <w:t>Вентиляция</w:t>
            </w:r>
          </w:p>
        </w:tc>
        <w:tc>
          <w:tcPr>
            <w:tcW w:w="804" w:type="dxa"/>
            <w:tcBorders>
              <w:top w:val="nil"/>
              <w:left w:val="nil"/>
              <w:bottom w:val="single" w:sz="4" w:space="0" w:color="auto"/>
              <w:right w:val="single" w:sz="4" w:space="0" w:color="auto"/>
            </w:tcBorders>
            <w:shd w:val="clear" w:color="auto" w:fill="auto"/>
            <w:noWrap/>
            <w:vAlign w:val="center"/>
            <w:hideMark/>
          </w:tcPr>
          <w:p w:rsidR="00964262" w:rsidRPr="00964262" w:rsidRDefault="00964262" w:rsidP="00964262">
            <w:pPr>
              <w:pStyle w:val="af1"/>
            </w:pPr>
            <w:r w:rsidRPr="00964262">
              <w:t>ГВС</w:t>
            </w:r>
          </w:p>
        </w:tc>
        <w:tc>
          <w:tcPr>
            <w:tcW w:w="1571"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c>
          <w:tcPr>
            <w:tcW w:w="1418"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c>
          <w:tcPr>
            <w:tcW w:w="1798"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c>
          <w:tcPr>
            <w:tcW w:w="2313" w:type="dxa"/>
            <w:vMerge/>
            <w:tcBorders>
              <w:top w:val="single" w:sz="4" w:space="0" w:color="auto"/>
              <w:left w:val="single" w:sz="4" w:space="0" w:color="auto"/>
              <w:bottom w:val="single" w:sz="4" w:space="0" w:color="000000"/>
              <w:right w:val="single" w:sz="4" w:space="0" w:color="auto"/>
            </w:tcBorders>
            <w:vAlign w:val="center"/>
            <w:hideMark/>
          </w:tcPr>
          <w:p w:rsidR="00964262" w:rsidRPr="00964262" w:rsidRDefault="00964262" w:rsidP="00964262">
            <w:pPr>
              <w:pStyle w:val="af1"/>
            </w:pPr>
          </w:p>
        </w:tc>
      </w:tr>
      <w:tr w:rsidR="00964262" w:rsidRPr="00964262" w:rsidTr="00964262">
        <w:trPr>
          <w:trHeight w:val="454"/>
          <w:jc w:val="center"/>
        </w:trPr>
        <w:tc>
          <w:tcPr>
            <w:tcW w:w="928" w:type="dxa"/>
            <w:tcBorders>
              <w:top w:val="nil"/>
              <w:left w:val="single" w:sz="4" w:space="0" w:color="auto"/>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1745"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1437"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1212"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1190"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1157"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w:t>
            </w:r>
          </w:p>
        </w:tc>
        <w:tc>
          <w:tcPr>
            <w:tcW w:w="804"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w:t>
            </w:r>
          </w:p>
        </w:tc>
        <w:tc>
          <w:tcPr>
            <w:tcW w:w="1571" w:type="dxa"/>
            <w:tcBorders>
              <w:top w:val="nil"/>
              <w:left w:val="nil"/>
              <w:bottom w:val="nil"/>
              <w:right w:val="single" w:sz="4" w:space="0" w:color="auto"/>
            </w:tcBorders>
            <w:shd w:val="clear" w:color="auto" w:fill="auto"/>
            <w:noWrap/>
            <w:vAlign w:val="center"/>
          </w:tcPr>
          <w:p w:rsidR="00964262" w:rsidRDefault="00964262" w:rsidP="00964262">
            <w:pPr>
              <w:pStyle w:val="af1"/>
              <w:jc w:val="left"/>
            </w:pPr>
            <w:r w:rsidRPr="00964262">
              <w:t>02.01.2019</w:t>
            </w:r>
            <w:r>
              <w:t>,</w:t>
            </w:r>
          </w:p>
          <w:p w:rsidR="00964262" w:rsidRPr="00964262" w:rsidRDefault="00964262" w:rsidP="00964262">
            <w:pPr>
              <w:pStyle w:val="af1"/>
              <w:jc w:val="left"/>
            </w:pPr>
            <w:r>
              <w:t>11.00</w:t>
            </w:r>
          </w:p>
        </w:tc>
        <w:tc>
          <w:tcPr>
            <w:tcW w:w="1418" w:type="dxa"/>
            <w:tcBorders>
              <w:top w:val="nil"/>
              <w:left w:val="nil"/>
              <w:bottom w:val="nil"/>
              <w:right w:val="single" w:sz="4" w:space="0" w:color="auto"/>
            </w:tcBorders>
            <w:shd w:val="clear" w:color="auto" w:fill="auto"/>
            <w:noWrap/>
            <w:vAlign w:val="center"/>
          </w:tcPr>
          <w:p w:rsidR="00964262" w:rsidRDefault="00964262" w:rsidP="00964262">
            <w:pPr>
              <w:pStyle w:val="af1"/>
              <w:jc w:val="left"/>
            </w:pPr>
            <w:r w:rsidRPr="00964262">
              <w:t>02.01.2019</w:t>
            </w:r>
            <w:r>
              <w:t>,</w:t>
            </w:r>
          </w:p>
          <w:p w:rsidR="00964262" w:rsidRPr="00964262" w:rsidRDefault="00964262" w:rsidP="00964262">
            <w:pPr>
              <w:pStyle w:val="af1"/>
            </w:pPr>
            <w:r>
              <w:t>16.00</w:t>
            </w:r>
          </w:p>
        </w:tc>
        <w:tc>
          <w:tcPr>
            <w:tcW w:w="1798"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нет д</w:t>
            </w:r>
            <w:r>
              <w:t>анных</w:t>
            </w:r>
          </w:p>
        </w:tc>
        <w:tc>
          <w:tcPr>
            <w:tcW w:w="2313" w:type="dxa"/>
            <w:tcBorders>
              <w:top w:val="nil"/>
              <w:left w:val="nil"/>
              <w:bottom w:val="nil"/>
              <w:right w:val="single" w:sz="4" w:space="0" w:color="auto"/>
            </w:tcBorders>
            <w:shd w:val="clear" w:color="auto" w:fill="auto"/>
            <w:noWrap/>
            <w:vAlign w:val="center"/>
          </w:tcPr>
          <w:p w:rsidR="00964262" w:rsidRPr="00964262" w:rsidRDefault="00964262" w:rsidP="00964262">
            <w:pPr>
              <w:pStyle w:val="af1"/>
            </w:pPr>
            <w:r w:rsidRPr="00964262">
              <w:t>порыв трубы на участке водопровода детского сада</w:t>
            </w:r>
          </w:p>
        </w:tc>
      </w:tr>
      <w:tr w:rsidR="00964262" w:rsidRPr="000E39D6" w:rsidTr="00964262">
        <w:trPr>
          <w:trHeight w:val="80"/>
          <w:jc w:val="center"/>
        </w:trPr>
        <w:tc>
          <w:tcPr>
            <w:tcW w:w="928" w:type="dxa"/>
            <w:tcBorders>
              <w:top w:val="nil"/>
              <w:left w:val="single" w:sz="4" w:space="0" w:color="auto"/>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745"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437"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212"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190"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157"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804"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571"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418"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1798"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pPr>
          </w:p>
        </w:tc>
        <w:tc>
          <w:tcPr>
            <w:tcW w:w="2313" w:type="dxa"/>
            <w:tcBorders>
              <w:top w:val="nil"/>
              <w:left w:val="nil"/>
              <w:bottom w:val="single" w:sz="4" w:space="0" w:color="auto"/>
              <w:right w:val="single" w:sz="4" w:space="0" w:color="auto"/>
            </w:tcBorders>
            <w:shd w:val="clear" w:color="auto" w:fill="auto"/>
            <w:noWrap/>
            <w:vAlign w:val="center"/>
          </w:tcPr>
          <w:p w:rsidR="00964262" w:rsidRPr="000E39D6" w:rsidRDefault="00964262" w:rsidP="00964262">
            <w:pPr>
              <w:pStyle w:val="af1"/>
              <w:jc w:val="both"/>
            </w:pPr>
          </w:p>
        </w:tc>
      </w:tr>
    </w:tbl>
    <w:p w:rsidR="00964262" w:rsidRDefault="00964262"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4A1D95" w:rsidRDefault="004A1D95" w:rsidP="00964262">
      <w:pPr>
        <w:spacing w:line="240" w:lineRule="auto"/>
        <w:rPr>
          <w:rFonts w:asciiTheme="majorHAnsi" w:eastAsiaTheme="majorEastAsia" w:hAnsiTheme="majorHAnsi"/>
          <w:b/>
          <w:bCs/>
          <w:szCs w:val="28"/>
          <w:lang w:eastAsia="ru-RU"/>
        </w:rPr>
      </w:pPr>
    </w:p>
    <w:p w:rsidR="00D7682F" w:rsidRDefault="00D7682F" w:rsidP="00D7682F">
      <w:pPr>
        <w:spacing w:line="240" w:lineRule="auto"/>
        <w:sectPr w:rsidR="00D7682F" w:rsidSect="00964262">
          <w:pgSz w:w="16838" w:h="11906" w:orient="landscape"/>
          <w:pgMar w:top="567" w:right="1134" w:bottom="1134" w:left="1134" w:header="567" w:footer="567" w:gutter="0"/>
          <w:cols w:space="708"/>
          <w:titlePg/>
          <w:docGrid w:linePitch="381"/>
        </w:sectPr>
      </w:pPr>
      <w:bookmarkStart w:id="111" w:name="_Toc48303795"/>
    </w:p>
    <w:p w:rsidR="004A1D95" w:rsidRDefault="00D7682F" w:rsidP="00D7682F">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 xml:space="preserve">3.11. </w:t>
      </w:r>
      <w:r w:rsidRPr="00D7682F">
        <w:rPr>
          <w:rFonts w:asciiTheme="majorHAnsi" w:eastAsiaTheme="majorEastAsia" w:hAnsiTheme="majorHAnsi"/>
          <w:b/>
          <w:bCs/>
          <w:szCs w:val="28"/>
          <w:lang w:eastAsia="ru-RU"/>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11"/>
    </w:p>
    <w:p w:rsidR="00D7682F" w:rsidRDefault="00D7682F" w:rsidP="00D7682F">
      <w:pPr>
        <w:spacing w:line="240" w:lineRule="auto"/>
      </w:pPr>
    </w:p>
    <w:p w:rsidR="00D7682F" w:rsidRDefault="00D7682F" w:rsidP="00D7682F">
      <w:pPr>
        <w:spacing w:line="240" w:lineRule="auto"/>
      </w:pPr>
      <w:r w:rsidRPr="00C76E1E">
        <w:t>Аварий и нарушений в работе тепловых сет</w:t>
      </w:r>
      <w:r>
        <w:t>ей</w:t>
      </w:r>
      <w:r w:rsidRPr="00C76E1E">
        <w:t xml:space="preserve"> </w:t>
      </w:r>
      <w:r w:rsidRPr="00D7682F">
        <w:t xml:space="preserve">МКОУ </w:t>
      </w:r>
      <w:proofErr w:type="spellStart"/>
      <w:r w:rsidRPr="00D7682F">
        <w:t>Кузнецовская</w:t>
      </w:r>
      <w:proofErr w:type="spellEnd"/>
      <w:r w:rsidRPr="00D7682F">
        <w:t xml:space="preserve"> СОШ</w:t>
      </w:r>
      <w:r w:rsidRPr="00C76E1E">
        <w:t xml:space="preserve"> за период 20</w:t>
      </w:r>
      <w:r>
        <w:t>12</w:t>
      </w:r>
      <w:r w:rsidRPr="00C76E1E">
        <w:t>-201</w:t>
      </w:r>
      <w:r>
        <w:t>9</w:t>
      </w:r>
      <w:r w:rsidRPr="00C76E1E">
        <w:t xml:space="preserve"> </w:t>
      </w:r>
      <w:proofErr w:type="spellStart"/>
      <w:r w:rsidRPr="00C76E1E">
        <w:t>г</w:t>
      </w:r>
      <w:r>
        <w:t>.</w:t>
      </w:r>
      <w:r w:rsidRPr="00C76E1E">
        <w:t>г</w:t>
      </w:r>
      <w:proofErr w:type="spellEnd"/>
      <w:r w:rsidRPr="00C76E1E">
        <w:t xml:space="preserve">. не </w:t>
      </w:r>
      <w:r>
        <w:t>зафиксировано</w:t>
      </w:r>
      <w:r w:rsidRPr="00C76E1E">
        <w:t>.</w:t>
      </w:r>
    </w:p>
    <w:p w:rsidR="00D7682F" w:rsidRDefault="00D7682F" w:rsidP="00D7682F">
      <w:pPr>
        <w:spacing w:line="240" w:lineRule="auto"/>
      </w:pPr>
    </w:p>
    <w:p w:rsidR="00D7682F" w:rsidRPr="00D7682F" w:rsidRDefault="00D7682F" w:rsidP="00D7682F">
      <w:pPr>
        <w:spacing w:line="240" w:lineRule="auto"/>
        <w:rPr>
          <w:rFonts w:asciiTheme="majorHAnsi" w:eastAsiaTheme="majorEastAsia" w:hAnsiTheme="majorHAnsi"/>
          <w:b/>
          <w:bCs/>
          <w:szCs w:val="28"/>
          <w:lang w:eastAsia="ru-RU"/>
        </w:rPr>
      </w:pPr>
      <w:bookmarkStart w:id="112" w:name="_Toc48303796"/>
      <w:r>
        <w:rPr>
          <w:rFonts w:asciiTheme="majorHAnsi" w:eastAsiaTheme="majorEastAsia" w:hAnsiTheme="majorHAnsi"/>
          <w:b/>
          <w:bCs/>
          <w:szCs w:val="28"/>
          <w:lang w:eastAsia="ru-RU"/>
        </w:rPr>
        <w:t xml:space="preserve">3.12. </w:t>
      </w:r>
      <w:r w:rsidRPr="00D7682F">
        <w:rPr>
          <w:rFonts w:asciiTheme="majorHAnsi" w:eastAsiaTheme="majorEastAsia" w:hAnsiTheme="majorHAnsi"/>
          <w:b/>
          <w:bCs/>
          <w:szCs w:val="28"/>
          <w:lang w:eastAsia="ru-RU"/>
        </w:rPr>
        <w:t>Описание процедур диагностики состояния тепловых сетей и планирования капитальных (текущих) ремонтов</w:t>
      </w:r>
      <w:bookmarkEnd w:id="112"/>
    </w:p>
    <w:p w:rsidR="00D7682F" w:rsidRDefault="00D7682F" w:rsidP="00D7682F">
      <w:pPr>
        <w:spacing w:line="240" w:lineRule="auto"/>
      </w:pPr>
    </w:p>
    <w:p w:rsidR="00D7682F" w:rsidRDefault="00D7682F" w:rsidP="00D7682F">
      <w:pPr>
        <w:spacing w:line="240" w:lineRule="auto"/>
      </w:pPr>
      <w:r>
        <w:t xml:space="preserve">На тепловых сетях </w:t>
      </w:r>
      <w:r w:rsidRPr="00D7682F">
        <w:t xml:space="preserve">МКОУ </w:t>
      </w:r>
      <w:proofErr w:type="spellStart"/>
      <w:r w:rsidRPr="00D7682F">
        <w:t>Кузнецовская</w:t>
      </w:r>
      <w:proofErr w:type="spellEnd"/>
      <w:r w:rsidRPr="00D7682F">
        <w:t xml:space="preserve"> СОШ</w:t>
      </w:r>
      <w:r>
        <w:t xml:space="preserve">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w:t>
      </w:r>
    </w:p>
    <w:p w:rsidR="00D7682F" w:rsidRPr="009A1A58" w:rsidRDefault="00D7682F" w:rsidP="00D7682F">
      <w:pPr>
        <w:spacing w:line="240" w:lineRule="auto"/>
      </w:pPr>
      <w: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w:t>
      </w:r>
      <w:r w:rsidRPr="009A1A58">
        <w:t xml:space="preserve">1,25 максимального рабочего, рассчитанного на предстоящий сезон. Испытания проводятся по зонам теплоснабжения. Длительность испытаний – 2 дня для зон </w:t>
      </w:r>
      <w:r>
        <w:t>котельной</w:t>
      </w:r>
      <w:r w:rsidRPr="009A1A58">
        <w:t>. После проведе</w:t>
      </w:r>
      <w:r>
        <w:t>ния испытаний составляется Акт.</w:t>
      </w:r>
    </w:p>
    <w:p w:rsidR="00D7682F" w:rsidRPr="009A1A58" w:rsidRDefault="00D7682F" w:rsidP="00D7682F">
      <w:pPr>
        <w:spacing w:line="240" w:lineRule="auto"/>
        <w:rPr>
          <w:sz w:val="18"/>
          <w:szCs w:val="18"/>
        </w:rPr>
      </w:pPr>
      <w:r w:rsidRPr="009A1A58">
        <w:t>Результаты проведенных гидравлических испытаний тепловых сетей учитываются при формировании планов капитального ремонта совместно со с</w:t>
      </w:r>
      <w:r>
        <w:t>роком эксплуатации теплотрассы.</w:t>
      </w:r>
    </w:p>
    <w:p w:rsidR="00D7682F" w:rsidRPr="009A1A58" w:rsidRDefault="00D7682F" w:rsidP="00D7682F">
      <w:pPr>
        <w:spacing w:line="240" w:lineRule="auto"/>
      </w:pPr>
      <w:r w:rsidRPr="009A1A58">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t xml:space="preserve"> </w:t>
      </w:r>
      <w:r w:rsidRPr="009A1A58">
        <w:t>(пропуск тепловой энергии, гидравлические потери и т.д.).</w:t>
      </w:r>
    </w:p>
    <w:p w:rsidR="00D7682F" w:rsidRDefault="00D7682F" w:rsidP="00D7682F">
      <w:pPr>
        <w:spacing w:line="240" w:lineRule="auto"/>
      </w:pPr>
      <w:r w:rsidRPr="009A1A58">
        <w:t xml:space="preserve">После корректировки физических объемов в соответствии с финансовыми средствами </w:t>
      </w:r>
      <w:r w:rsidRPr="00D7682F">
        <w:t xml:space="preserve">МКОУ </w:t>
      </w:r>
      <w:proofErr w:type="spellStart"/>
      <w:r w:rsidRPr="00D7682F">
        <w:t>Кузнецовская</w:t>
      </w:r>
      <w:proofErr w:type="spellEnd"/>
      <w:r w:rsidRPr="00D7682F">
        <w:t xml:space="preserve"> СОШ</w:t>
      </w:r>
      <w:r>
        <w:t xml:space="preserve"> </w:t>
      </w:r>
      <w:r w:rsidRPr="00C76E1E">
        <w:t xml:space="preserve"> </w:t>
      </w:r>
      <w:r w:rsidRPr="009A1A58">
        <w:t>формирует окончательную редакцию программы планового капитального ремонта</w:t>
      </w:r>
      <w:r w:rsidRPr="003E0B12">
        <w:t>. После утверждения плана капитального ремонта согласовывается график производства работ.</w:t>
      </w:r>
    </w:p>
    <w:p w:rsidR="00D7682F" w:rsidRDefault="00D7682F" w:rsidP="00D7682F">
      <w:pPr>
        <w:spacing w:line="240" w:lineRule="auto"/>
      </w:pPr>
    </w:p>
    <w:p w:rsidR="00D7682F" w:rsidRDefault="00D7682F" w:rsidP="00D7682F">
      <w:pPr>
        <w:spacing w:line="240" w:lineRule="auto"/>
        <w:rPr>
          <w:rFonts w:asciiTheme="majorHAnsi" w:eastAsiaTheme="majorEastAsia" w:hAnsiTheme="majorHAnsi"/>
          <w:b/>
          <w:bCs/>
          <w:szCs w:val="28"/>
          <w:lang w:eastAsia="ru-RU"/>
        </w:rPr>
      </w:pPr>
      <w:bookmarkStart w:id="113" w:name="_Toc48303797"/>
      <w:r>
        <w:rPr>
          <w:rFonts w:asciiTheme="majorHAnsi" w:eastAsiaTheme="majorEastAsia" w:hAnsiTheme="majorHAnsi"/>
          <w:b/>
          <w:bCs/>
          <w:szCs w:val="28"/>
          <w:lang w:eastAsia="ru-RU"/>
        </w:rPr>
        <w:t xml:space="preserve">3.13. </w:t>
      </w:r>
      <w:r w:rsidRPr="00D7682F">
        <w:rPr>
          <w:rFonts w:asciiTheme="majorHAnsi" w:eastAsiaTheme="majorEastAsia" w:hAnsiTheme="majorHAnsi"/>
          <w:b/>
          <w:bCs/>
          <w:szCs w:val="28"/>
          <w:lang w:eastAsia="ru-RU"/>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13"/>
    </w:p>
    <w:p w:rsidR="00D7682F" w:rsidRDefault="00D7682F" w:rsidP="00D7682F">
      <w:pPr>
        <w:spacing w:line="240" w:lineRule="auto"/>
      </w:pPr>
      <w:r w:rsidRPr="009A1A58">
        <w:t xml:space="preserve">При выполнении капитальных, текущих и аварийных ремонтов подразделения и службы </w:t>
      </w:r>
      <w:r w:rsidRPr="00D7682F">
        <w:t xml:space="preserve">МКОУ </w:t>
      </w:r>
      <w:proofErr w:type="spellStart"/>
      <w:r w:rsidRPr="00D7682F">
        <w:t>Кузнецовская</w:t>
      </w:r>
      <w:proofErr w:type="spellEnd"/>
      <w:r w:rsidRPr="00D7682F">
        <w:t xml:space="preserve"> СОШ</w:t>
      </w:r>
      <w:r>
        <w:t xml:space="preserve"> </w:t>
      </w:r>
      <w:r w:rsidRPr="00C76E1E">
        <w:t xml:space="preserve"> </w:t>
      </w:r>
      <w:r w:rsidRPr="009A1A58">
        <w:t>руководствуются:</w:t>
      </w:r>
    </w:p>
    <w:p w:rsidR="00D7682F" w:rsidRDefault="00D7682F" w:rsidP="00C60376">
      <w:pPr>
        <w:pStyle w:val="ad"/>
        <w:keepNext/>
        <w:numPr>
          <w:ilvl w:val="0"/>
          <w:numId w:val="4"/>
        </w:numPr>
        <w:suppressAutoHyphens/>
        <w:spacing w:line="240" w:lineRule="auto"/>
        <w:ind w:left="0" w:firstLine="426"/>
      </w:pPr>
      <w:r>
        <w:lastRenderedPageBreak/>
        <w:t xml:space="preserve">регламентом по планированию ремонтного фонда; </w:t>
      </w:r>
    </w:p>
    <w:p w:rsidR="00D7682F" w:rsidRDefault="00D7682F" w:rsidP="00C60376">
      <w:pPr>
        <w:pStyle w:val="ad"/>
        <w:keepNext/>
        <w:numPr>
          <w:ilvl w:val="0"/>
          <w:numId w:val="4"/>
        </w:numPr>
        <w:suppressAutoHyphens/>
        <w:spacing w:line="240" w:lineRule="auto"/>
        <w:ind w:left="0" w:firstLine="426"/>
      </w:pPr>
      <w:r>
        <w:t>правилами устройства и безопасной эксплуатации трубопроводов пара и горячей воды;</w:t>
      </w:r>
    </w:p>
    <w:p w:rsidR="00D7682F" w:rsidRDefault="00D7682F" w:rsidP="00C60376">
      <w:pPr>
        <w:pStyle w:val="ad"/>
        <w:keepNext/>
        <w:numPr>
          <w:ilvl w:val="0"/>
          <w:numId w:val="4"/>
        </w:numPr>
        <w:suppressAutoHyphens/>
        <w:spacing w:line="240" w:lineRule="auto"/>
        <w:ind w:left="0" w:firstLine="426"/>
      </w:pPr>
      <w:r>
        <w:t xml:space="preserve">правилами организации технического обслуживания и ремонта оборудования, зданий и сооружений электростанций и сетей СО 34. 04.181-2003; </w:t>
      </w:r>
    </w:p>
    <w:p w:rsidR="00D7682F" w:rsidRDefault="00D7682F" w:rsidP="00C60376">
      <w:pPr>
        <w:pStyle w:val="ad"/>
        <w:keepNext/>
        <w:numPr>
          <w:ilvl w:val="0"/>
          <w:numId w:val="4"/>
        </w:numPr>
        <w:suppressAutoHyphens/>
        <w:spacing w:line="240" w:lineRule="auto"/>
        <w:ind w:left="0" w:firstLine="426"/>
      </w:pPr>
      <w:r>
        <w:t xml:space="preserve">рекомендациями действующих СНиП. </w:t>
      </w:r>
    </w:p>
    <w:p w:rsidR="00D7682F" w:rsidRDefault="00D7682F" w:rsidP="00D7682F">
      <w:pPr>
        <w:spacing w:line="240" w:lineRule="auto"/>
      </w:pPr>
      <w:r w:rsidRPr="00DA2D51">
        <w:t xml:space="preserve">Планирование летних ремонтов осуществляется с учетом результатов испытаний: ежегодных </w:t>
      </w:r>
      <w:r>
        <w:t>−</w:t>
      </w:r>
      <w:r w:rsidRPr="00DA2D51">
        <w:t xml:space="preserve"> на гидравлическую плотность, раз в пять лет </w:t>
      </w:r>
      <w:r>
        <w:t>−</w:t>
      </w:r>
      <w:r w:rsidRPr="00DA2D51">
        <w:t xml:space="preserve"> на расчетную температуру и гидравлические потери.</w:t>
      </w:r>
    </w:p>
    <w:p w:rsidR="00D7682F" w:rsidRDefault="00D7682F" w:rsidP="00D7682F">
      <w:pPr>
        <w:spacing w:line="240" w:lineRule="auto"/>
      </w:pPr>
      <w:r w:rsidRPr="006D7371">
        <w:t>План проведения регламентных работ</w:t>
      </w:r>
      <w:r>
        <w:t xml:space="preserve"> и</w:t>
      </w:r>
      <w:r w:rsidRPr="006D7371">
        <w:t xml:space="preserve"> </w:t>
      </w:r>
      <w:r>
        <w:t>э</w:t>
      </w:r>
      <w:r w:rsidRPr="006D7371">
        <w:t xml:space="preserve">ксплуатационные нормы на технологические затраты и потери сетевой воды (ПСВ) при проведении регламентных работ на тепловых сетях </w:t>
      </w:r>
      <w:r w:rsidRPr="00D7682F">
        <w:t xml:space="preserve">МКОУ </w:t>
      </w:r>
      <w:proofErr w:type="spellStart"/>
      <w:r w:rsidRPr="00D7682F">
        <w:t>Кузнецовская</w:t>
      </w:r>
      <w:proofErr w:type="spellEnd"/>
      <w:r w:rsidRPr="00D7682F">
        <w:t xml:space="preserve"> СОШ</w:t>
      </w:r>
      <w:r>
        <w:t xml:space="preserve">  </w:t>
      </w:r>
      <w:r w:rsidRPr="006D7371">
        <w:t>представлен ниже</w:t>
      </w:r>
      <w:r>
        <w:t xml:space="preserve"> (см. </w:t>
      </w:r>
      <w:r>
        <w:fldChar w:fldCharType="begin"/>
      </w:r>
      <w:r>
        <w:instrText xml:space="preserve"> REF _Ref359594888 \h </w:instrText>
      </w:r>
      <w:r>
        <w:fldChar w:fldCharType="separate"/>
      </w:r>
      <w:r>
        <w:t xml:space="preserve">Таблица </w:t>
      </w:r>
      <w:r>
        <w:rPr>
          <w:noProof/>
        </w:rPr>
        <w:t>16</w:t>
      </w:r>
      <w:r>
        <w:fldChar w:fldCharType="end"/>
      </w:r>
      <w:r>
        <w:t>).</w:t>
      </w:r>
    </w:p>
    <w:p w:rsidR="00D7682F" w:rsidRDefault="00D7682F" w:rsidP="00D7682F">
      <w:pPr>
        <w:spacing w:line="240" w:lineRule="auto"/>
        <w:rPr>
          <w:rFonts w:asciiTheme="majorHAnsi" w:eastAsiaTheme="majorEastAsia" w:hAnsiTheme="majorHAnsi"/>
          <w:b/>
          <w:bCs/>
          <w:szCs w:val="28"/>
          <w:lang w:eastAsia="ru-RU"/>
        </w:rPr>
      </w:pPr>
    </w:p>
    <w:p w:rsidR="00D7682F" w:rsidRDefault="00D7682F" w:rsidP="00D7682F">
      <w:pPr>
        <w:spacing w:line="240" w:lineRule="auto"/>
        <w:rPr>
          <w:rFonts w:asciiTheme="majorHAnsi" w:eastAsiaTheme="majorEastAsia" w:hAnsiTheme="majorHAnsi"/>
          <w:b/>
          <w:bCs/>
          <w:szCs w:val="28"/>
          <w:lang w:eastAsia="ru-RU"/>
        </w:rPr>
      </w:pPr>
    </w:p>
    <w:p w:rsidR="00D7682F" w:rsidRDefault="00D7682F" w:rsidP="00D7682F">
      <w:pPr>
        <w:pStyle w:val="afff3"/>
        <w:outlineLvl w:val="0"/>
      </w:pPr>
      <w:bookmarkStart w:id="114" w:name="_Ref359594888"/>
      <w:bookmarkStart w:id="115" w:name="_Toc459926981"/>
      <w:bookmarkStart w:id="116" w:name="_Toc459928543"/>
      <w:bookmarkStart w:id="117" w:name="_Toc48303798"/>
      <w:bookmarkStart w:id="118" w:name="_Toc48916714"/>
      <w:r>
        <w:t xml:space="preserve">Таблица </w:t>
      </w:r>
      <w:fldSimple w:instr=" SEQ Таблица \* ARABIC ">
        <w:r>
          <w:rPr>
            <w:noProof/>
          </w:rPr>
          <w:t>16</w:t>
        </w:r>
      </w:fldSimple>
      <w:bookmarkEnd w:id="114"/>
      <w:r>
        <w:t xml:space="preserve">. План проведения </w:t>
      </w:r>
      <w:r w:rsidRPr="006D7371">
        <w:t>регламентных работ</w:t>
      </w:r>
      <w:r>
        <w:t xml:space="preserve"> и</w:t>
      </w:r>
      <w:r w:rsidRPr="006D7371">
        <w:t xml:space="preserve"> </w:t>
      </w:r>
      <w:r>
        <w:t>э</w:t>
      </w:r>
      <w:r w:rsidRPr="006D7371">
        <w:t>ксплуатационные нормы</w:t>
      </w:r>
      <w:bookmarkEnd w:id="115"/>
      <w:bookmarkEnd w:id="116"/>
      <w:bookmarkEnd w:id="117"/>
      <w:bookmarkEnd w:id="1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8"/>
        <w:gridCol w:w="2186"/>
        <w:gridCol w:w="2422"/>
        <w:gridCol w:w="2295"/>
      </w:tblGrid>
      <w:tr w:rsidR="00D7682F" w:rsidRPr="005A671B" w:rsidTr="00BE0547">
        <w:trPr>
          <w:trHeight w:val="20"/>
        </w:trPr>
        <w:tc>
          <w:tcPr>
            <w:tcW w:w="1688"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Перечень регламентных работ</w:t>
            </w:r>
          </w:p>
        </w:tc>
        <w:tc>
          <w:tcPr>
            <w:tcW w:w="1049"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Периодичность проведения регламентных работ</w:t>
            </w:r>
          </w:p>
        </w:tc>
        <w:tc>
          <w:tcPr>
            <w:tcW w:w="1162"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Период проведения</w:t>
            </w:r>
          </w:p>
        </w:tc>
        <w:tc>
          <w:tcPr>
            <w:tcW w:w="1101" w:type="pct"/>
            <w:vAlign w:val="center"/>
          </w:tcPr>
          <w:p w:rsidR="00D7682F" w:rsidRPr="005A671B" w:rsidRDefault="00D7682F" w:rsidP="00BE0547">
            <w:pPr>
              <w:spacing w:line="240" w:lineRule="auto"/>
              <w:ind w:firstLine="0"/>
              <w:jc w:val="center"/>
              <w:rPr>
                <w:b/>
                <w:sz w:val="20"/>
                <w:szCs w:val="20"/>
                <w:lang w:eastAsia="ru-RU"/>
              </w:rPr>
            </w:pPr>
            <w:r w:rsidRPr="005A671B">
              <w:rPr>
                <w:b/>
                <w:sz w:val="20"/>
                <w:szCs w:val="20"/>
                <w:lang w:eastAsia="ru-RU"/>
              </w:rPr>
              <w:t>Расчётная формула для расчёта нормы затрат теплоносителя, V, м</w:t>
            </w:r>
            <w:r w:rsidRPr="005A671B">
              <w:rPr>
                <w:b/>
                <w:sz w:val="20"/>
                <w:szCs w:val="20"/>
                <w:vertAlign w:val="superscript"/>
                <w:lang w:eastAsia="ru-RU"/>
              </w:rPr>
              <w:t>3</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 xml:space="preserve">Заполнение трубопроводов магистральных и распределительных сетей после проведения ремонта в </w:t>
            </w:r>
            <w:proofErr w:type="spellStart"/>
            <w:r w:rsidRPr="005A671B">
              <w:rPr>
                <w:sz w:val="20"/>
                <w:szCs w:val="20"/>
                <w:lang w:eastAsia="ru-RU"/>
              </w:rPr>
              <w:t>межотопительный</w:t>
            </w:r>
            <w:proofErr w:type="spellEnd"/>
            <w:r w:rsidRPr="005A671B">
              <w:rPr>
                <w:sz w:val="20"/>
                <w:szCs w:val="20"/>
                <w:lang w:eastAsia="ru-RU"/>
              </w:rPr>
              <w:t xml:space="preserve"> период</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noWrap/>
            <w:vAlign w:val="center"/>
          </w:tcPr>
          <w:p w:rsidR="00D7682F" w:rsidRPr="005A671B" w:rsidRDefault="00D7682F" w:rsidP="00E01A03">
            <w:pPr>
              <w:spacing w:line="240" w:lineRule="auto"/>
              <w:ind w:firstLine="0"/>
              <w:jc w:val="center"/>
              <w:rPr>
                <w:sz w:val="20"/>
                <w:szCs w:val="20"/>
                <w:lang w:eastAsia="ru-RU"/>
              </w:rPr>
            </w:pPr>
            <w:r w:rsidRPr="005A671B">
              <w:rPr>
                <w:sz w:val="20"/>
                <w:szCs w:val="20"/>
                <w:lang w:eastAsia="ru-RU"/>
              </w:rPr>
              <w:t>1,</w:t>
            </w:r>
            <w:r w:rsidR="00E01A03">
              <w:rPr>
                <w:sz w:val="20"/>
                <w:szCs w:val="20"/>
                <w:lang w:eastAsia="ru-RU"/>
              </w:rPr>
              <w:t>3</w:t>
            </w:r>
            <w:r w:rsidRPr="005A671B">
              <w:rPr>
                <w:sz w:val="20"/>
                <w:szCs w:val="20"/>
                <w:lang w:eastAsia="ru-RU"/>
              </w:rPr>
              <w:t>V</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Испытания на плотность и механическую прочность трубопроводов тепловых сетей</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vMerge w:val="restart"/>
            <w:noWrap/>
            <w:vAlign w:val="center"/>
          </w:tcPr>
          <w:p w:rsidR="00D7682F" w:rsidRPr="005A671B" w:rsidRDefault="00D7682F" w:rsidP="00E01A03">
            <w:pPr>
              <w:spacing w:line="240" w:lineRule="auto"/>
              <w:ind w:firstLine="0"/>
              <w:jc w:val="center"/>
              <w:rPr>
                <w:sz w:val="20"/>
                <w:szCs w:val="20"/>
                <w:lang w:eastAsia="ru-RU"/>
              </w:rPr>
            </w:pPr>
            <w:r w:rsidRPr="005A671B">
              <w:rPr>
                <w:sz w:val="20"/>
                <w:szCs w:val="20"/>
                <w:lang w:eastAsia="ru-RU"/>
              </w:rPr>
              <w:t>0,</w:t>
            </w:r>
            <w:r w:rsidR="00E01A03">
              <w:rPr>
                <w:sz w:val="20"/>
                <w:szCs w:val="20"/>
                <w:lang w:eastAsia="ru-RU"/>
              </w:rPr>
              <w:t>3</w:t>
            </w:r>
            <w:r w:rsidRPr="005A671B">
              <w:rPr>
                <w:sz w:val="20"/>
                <w:szCs w:val="20"/>
                <w:lang w:eastAsia="ru-RU"/>
              </w:rPr>
              <w:t>V</w:t>
            </w:r>
          </w:p>
        </w:tc>
      </w:tr>
      <w:tr w:rsidR="00D7682F" w:rsidRPr="005A671B" w:rsidTr="00BE0547">
        <w:trPr>
          <w:trHeight w:val="20"/>
        </w:trPr>
        <w:tc>
          <w:tcPr>
            <w:tcW w:w="1688" w:type="pct"/>
            <w:vAlign w:val="center"/>
          </w:tcPr>
          <w:p w:rsidR="00D7682F" w:rsidRPr="005A671B" w:rsidRDefault="00D7682F" w:rsidP="00BE0547">
            <w:pPr>
              <w:spacing w:line="240" w:lineRule="auto"/>
              <w:ind w:firstLine="0"/>
              <w:rPr>
                <w:sz w:val="20"/>
                <w:szCs w:val="20"/>
                <w:lang w:eastAsia="ru-RU"/>
              </w:rPr>
            </w:pPr>
            <w:r w:rsidRPr="005A671B">
              <w:rPr>
                <w:sz w:val="20"/>
                <w:szCs w:val="20"/>
                <w:lang w:eastAsia="ru-RU"/>
              </w:rPr>
              <w:t>Промывка трубопроводов тепловых сетей</w:t>
            </w:r>
          </w:p>
        </w:tc>
        <w:tc>
          <w:tcPr>
            <w:tcW w:w="1049"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1 раз в год</w:t>
            </w:r>
          </w:p>
        </w:tc>
        <w:tc>
          <w:tcPr>
            <w:tcW w:w="1162" w:type="pct"/>
            <w:vAlign w:val="center"/>
          </w:tcPr>
          <w:p w:rsidR="00D7682F" w:rsidRPr="005A671B" w:rsidRDefault="00D7682F" w:rsidP="00BE0547">
            <w:pPr>
              <w:spacing w:line="240" w:lineRule="auto"/>
              <w:ind w:firstLine="0"/>
              <w:jc w:val="center"/>
              <w:rPr>
                <w:sz w:val="20"/>
                <w:szCs w:val="20"/>
                <w:lang w:eastAsia="ru-RU"/>
              </w:rPr>
            </w:pPr>
            <w:r w:rsidRPr="005A671B">
              <w:rPr>
                <w:sz w:val="20"/>
                <w:szCs w:val="20"/>
                <w:lang w:eastAsia="ru-RU"/>
              </w:rPr>
              <w:t>июль-август</w:t>
            </w:r>
          </w:p>
        </w:tc>
        <w:tc>
          <w:tcPr>
            <w:tcW w:w="1101" w:type="pct"/>
            <w:vMerge/>
            <w:vAlign w:val="center"/>
          </w:tcPr>
          <w:p w:rsidR="00D7682F" w:rsidRPr="005A671B" w:rsidRDefault="00D7682F" w:rsidP="00BE0547">
            <w:pPr>
              <w:spacing w:line="240" w:lineRule="auto"/>
              <w:ind w:firstLine="0"/>
              <w:rPr>
                <w:sz w:val="20"/>
                <w:szCs w:val="20"/>
                <w:lang w:eastAsia="ru-RU"/>
              </w:rPr>
            </w:pPr>
          </w:p>
        </w:tc>
      </w:tr>
    </w:tbl>
    <w:p w:rsidR="00D7682F" w:rsidRDefault="00D7682F" w:rsidP="00D7682F">
      <w:pPr>
        <w:spacing w:line="240" w:lineRule="auto"/>
        <w:rPr>
          <w:rFonts w:asciiTheme="majorHAnsi" w:eastAsiaTheme="majorEastAsia" w:hAnsiTheme="majorHAnsi"/>
          <w:b/>
          <w:bCs/>
          <w:szCs w:val="28"/>
          <w:lang w:eastAsia="ru-RU"/>
        </w:rPr>
      </w:pPr>
    </w:p>
    <w:p w:rsidR="006B7A97" w:rsidRPr="006B7A97" w:rsidRDefault="006B7A97" w:rsidP="006B7A97">
      <w:pPr>
        <w:spacing w:line="240" w:lineRule="auto"/>
        <w:rPr>
          <w:rFonts w:asciiTheme="majorHAnsi" w:eastAsiaTheme="majorEastAsia" w:hAnsiTheme="majorHAnsi"/>
          <w:b/>
          <w:bCs/>
          <w:szCs w:val="28"/>
          <w:lang w:eastAsia="ru-RU"/>
        </w:rPr>
      </w:pPr>
      <w:r w:rsidRPr="006B7A97">
        <w:rPr>
          <w:rFonts w:asciiTheme="majorHAnsi" w:eastAsiaTheme="majorEastAsia" w:hAnsiTheme="majorHAnsi"/>
          <w:b/>
          <w:bCs/>
          <w:szCs w:val="28"/>
          <w:lang w:eastAsia="ru-RU"/>
        </w:rPr>
        <w:t>3.14</w:t>
      </w:r>
      <w:r>
        <w:rPr>
          <w:rFonts w:asciiTheme="majorHAnsi" w:eastAsiaTheme="majorEastAsia" w:hAnsiTheme="majorHAnsi"/>
          <w:b/>
          <w:bCs/>
          <w:szCs w:val="28"/>
          <w:lang w:eastAsia="ru-RU"/>
        </w:rPr>
        <w:t>.</w:t>
      </w:r>
      <w:r w:rsidRPr="006B7A97">
        <w:rPr>
          <w:rFonts w:asciiTheme="majorHAnsi" w:eastAsiaTheme="majorEastAsia" w:hAnsiTheme="majorHAnsi"/>
          <w:b/>
          <w:bCs/>
          <w:szCs w:val="28"/>
          <w:lang w:eastAsia="ru-RU"/>
        </w:rPr>
        <w:tab/>
        <w:t xml:space="preserve">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p>
    <w:p w:rsidR="006B7A97" w:rsidRDefault="006B7A97" w:rsidP="006B7A97">
      <w:pPr>
        <w:spacing w:line="240" w:lineRule="auto"/>
      </w:pPr>
      <w:r w:rsidRPr="006B7A97">
        <w:t>В нормативы при транспортировке тепловой энергии входят −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w:t>
      </w:r>
    </w:p>
    <w:p w:rsidR="00557F58" w:rsidRDefault="00557F58" w:rsidP="006B7A97">
      <w:pPr>
        <w:spacing w:line="240" w:lineRule="auto"/>
      </w:pPr>
    </w:p>
    <w:p w:rsidR="006B7A97" w:rsidRDefault="006B7A97" w:rsidP="006B7A97">
      <w:pPr>
        <w:pStyle w:val="3"/>
        <w:keepNext/>
        <w:keepLines/>
        <w:suppressAutoHyphens/>
        <w:spacing w:before="0" w:line="240" w:lineRule="auto"/>
        <w:ind w:left="284"/>
        <w:contextualSpacing w:val="0"/>
        <w:jc w:val="left"/>
        <w:rPr>
          <w:rFonts w:cs="Times New Roman"/>
          <w:color w:val="auto"/>
          <w:szCs w:val="28"/>
        </w:rPr>
      </w:pPr>
      <w:bookmarkStart w:id="119" w:name="_Toc48303800"/>
      <w:bookmarkStart w:id="120" w:name="_Toc48916715"/>
      <w:r>
        <w:rPr>
          <w:rFonts w:cs="Times New Roman"/>
          <w:color w:val="auto"/>
          <w:szCs w:val="28"/>
        </w:rPr>
        <w:t xml:space="preserve">3.15. </w:t>
      </w:r>
      <w:r w:rsidRPr="006B7A97">
        <w:rPr>
          <w:rFonts w:cs="Times New Roman"/>
          <w:color w:val="auto"/>
          <w:szCs w:val="28"/>
        </w:rPr>
        <w:t>Оценка тепловых потерь в тепловых сетях за последние 3 года при отсутствии приборов тепловой энергии</w:t>
      </w:r>
      <w:bookmarkEnd w:id="119"/>
      <w:bookmarkEnd w:id="120"/>
      <w:r w:rsidRPr="006B7A97">
        <w:rPr>
          <w:rFonts w:cs="Times New Roman"/>
          <w:color w:val="auto"/>
          <w:szCs w:val="28"/>
        </w:rPr>
        <w:t xml:space="preserve"> </w:t>
      </w:r>
    </w:p>
    <w:p w:rsidR="006B7A97" w:rsidRDefault="006B7A97" w:rsidP="006B7A97">
      <w:pPr>
        <w:rPr>
          <w:lang w:eastAsia="ru-RU"/>
        </w:rPr>
      </w:pPr>
    </w:p>
    <w:p w:rsidR="006B7A97" w:rsidRDefault="006B7A97" w:rsidP="006B7A97">
      <w:pPr>
        <w:spacing w:line="240" w:lineRule="auto"/>
      </w:pPr>
      <w:r>
        <w:t xml:space="preserve">Расчет и обоснование нормативов технологических потерь теплоносителя и тепловой энергии в тепловых сетях </w:t>
      </w:r>
      <w:r w:rsidRPr="006B7A97">
        <w:t xml:space="preserve">МКОУ </w:t>
      </w:r>
      <w:proofErr w:type="spellStart"/>
      <w:r w:rsidRPr="006B7A97">
        <w:t>Кузнецовская</w:t>
      </w:r>
      <w:proofErr w:type="spellEnd"/>
      <w:r w:rsidRPr="006B7A97">
        <w:t xml:space="preserve"> СОШ</w:t>
      </w:r>
      <w:r>
        <w:t xml:space="preserve">  </w:t>
      </w:r>
      <w:r w:rsidR="00FC4A2B">
        <w:t xml:space="preserve">должно </w:t>
      </w:r>
      <w:r>
        <w:t>производит</w:t>
      </w:r>
      <w:r w:rsidR="00FC4A2B">
        <w:t>ь</w:t>
      </w:r>
      <w:r>
        <w:t xml:space="preserve">ся согласно Приказу </w:t>
      </w:r>
      <w:r w:rsidRPr="00F2242E">
        <w:t xml:space="preserve">Министерстве энергетики Российской Федерации </w:t>
      </w:r>
      <w:r>
        <w:t xml:space="preserve">№ 325 от 30 декабря 2008 года Зарегистрировано в Минюсте РФ 16 марта 2009 г. </w:t>
      </w:r>
      <w:r>
        <w:lastRenderedPageBreak/>
        <w:t>Регистрационный N 13513 «</w:t>
      </w:r>
      <w:r w:rsidRPr="00024977">
        <w:t>Об утверждении порядка определения нормативов технологических потерь при передаче тепловой энергии, теплоносителя</w:t>
      </w:r>
      <w:r>
        <w:t>».</w:t>
      </w:r>
    </w:p>
    <w:p w:rsidR="006B7A97" w:rsidRDefault="006B7A97" w:rsidP="006B7A97">
      <w:pPr>
        <w:spacing w:line="240" w:lineRule="auto"/>
      </w:pPr>
      <w:r>
        <w:t xml:space="preserve">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w:t>
      </w:r>
      <w:r>
        <w:rPr>
          <w:b/>
          <w:bCs/>
        </w:rPr>
        <w:t xml:space="preserve">К </w:t>
      </w:r>
      <w:r>
        <w:t>на удельные проектные тепловые потери в тепловых сетях (при среднегодовых условиях).</w:t>
      </w:r>
    </w:p>
    <w:p w:rsidR="006B7A97" w:rsidRDefault="006B7A97" w:rsidP="006B7A97">
      <w:pPr>
        <w:spacing w:line="240" w:lineRule="auto"/>
      </w:pPr>
      <w:r>
        <w:t xml:space="preserve">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w:t>
      </w:r>
      <w:r w:rsidRPr="00D358EF">
        <w:t>потерь по всем участкам, определенных с учетом нормируемых месячных часовых потерь тепловых сетей и времени работы сетей.</w:t>
      </w:r>
    </w:p>
    <w:p w:rsidR="006B7A97" w:rsidRDefault="006B7A97" w:rsidP="006B7A97">
      <w:pPr>
        <w:spacing w:line="240" w:lineRule="auto"/>
      </w:pPr>
      <w:r>
        <w:t>Фактические годовые потери тепловой энергии в тепловых сетях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rsidR="006B7A97" w:rsidRDefault="006B7A97" w:rsidP="00C60376">
      <w:pPr>
        <w:pStyle w:val="ad"/>
        <w:keepNext/>
        <w:numPr>
          <w:ilvl w:val="0"/>
          <w:numId w:val="5"/>
        </w:numPr>
        <w:suppressAutoHyphens/>
        <w:spacing w:line="240" w:lineRule="auto"/>
        <w:ind w:left="0" w:firstLine="426"/>
      </w:pPr>
      <w:r>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rsidR="006B7A97" w:rsidRDefault="006B7A97" w:rsidP="00C60376">
      <w:pPr>
        <w:pStyle w:val="ad"/>
        <w:keepNext/>
        <w:numPr>
          <w:ilvl w:val="0"/>
          <w:numId w:val="5"/>
        </w:numPr>
        <w:suppressAutoHyphens/>
        <w:spacing w:line="240" w:lineRule="auto"/>
        <w:ind w:left="0" w:firstLine="426"/>
      </w:pPr>
      <w:r>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rsidR="006B7A97" w:rsidRDefault="006B7A97" w:rsidP="00C60376">
      <w:pPr>
        <w:pStyle w:val="ad"/>
        <w:keepNext/>
        <w:numPr>
          <w:ilvl w:val="0"/>
          <w:numId w:val="5"/>
        </w:numPr>
        <w:suppressAutoHyphens/>
        <w:spacing w:line="240" w:lineRule="auto"/>
        <w:ind w:left="0" w:firstLine="426"/>
      </w:pPr>
      <w:r>
        <w:t xml:space="preserve">среднемесячной и среднегодовой температуре грунта на глубине заложения теплопроводов; </w:t>
      </w:r>
    </w:p>
    <w:p w:rsidR="006B7A97" w:rsidRDefault="006B7A97" w:rsidP="00C60376">
      <w:pPr>
        <w:pStyle w:val="ad"/>
        <w:keepNext/>
        <w:numPr>
          <w:ilvl w:val="0"/>
          <w:numId w:val="5"/>
        </w:numPr>
        <w:suppressAutoHyphens/>
        <w:spacing w:line="240" w:lineRule="auto"/>
        <w:ind w:left="0" w:firstLine="426"/>
      </w:pPr>
      <w:r>
        <w:t>фактической среднемесячной и среднегодовой температуре наружного воздуха за год.</w:t>
      </w:r>
    </w:p>
    <w:p w:rsidR="006B7A97" w:rsidRDefault="006B7A97" w:rsidP="006B7A97">
      <w:pPr>
        <w:spacing w:line="240" w:lineRule="auto"/>
      </w:pPr>
      <w:r>
        <w:t xml:space="preserve">Среднемесячные температуры и годовая температура воздуха представлены ниже (см. </w:t>
      </w:r>
      <w:r>
        <w:fldChar w:fldCharType="begin"/>
      </w:r>
      <w:r>
        <w:instrText xml:space="preserve"> REF _Ref359247192 \h </w:instrText>
      </w:r>
      <w:r>
        <w:fldChar w:fldCharType="separate"/>
      </w:r>
      <w:r>
        <w:t xml:space="preserve">Таблица </w:t>
      </w:r>
      <w:r>
        <w:rPr>
          <w:noProof/>
        </w:rPr>
        <w:t>17</w:t>
      </w:r>
      <w:r>
        <w:fldChar w:fldCharType="end"/>
      </w:r>
      <w:r>
        <w:t>).</w:t>
      </w:r>
    </w:p>
    <w:p w:rsidR="006B7A97" w:rsidRPr="006B7A97" w:rsidRDefault="006B7A97" w:rsidP="006B7A97">
      <w:pPr>
        <w:rPr>
          <w:lang w:eastAsia="ru-RU"/>
        </w:rPr>
      </w:pPr>
    </w:p>
    <w:p w:rsidR="00FC4A2B" w:rsidRPr="00FC4A2B" w:rsidRDefault="00FC4A2B" w:rsidP="00FC4A2B">
      <w:pPr>
        <w:pStyle w:val="a5"/>
        <w:jc w:val="left"/>
        <w:outlineLvl w:val="0"/>
        <w:rPr>
          <w:rFonts w:eastAsia="Times New Roman"/>
          <w:bCs w:val="0"/>
          <w:color w:val="auto"/>
          <w:sz w:val="20"/>
          <w:szCs w:val="26"/>
        </w:rPr>
      </w:pPr>
      <w:bookmarkStart w:id="121" w:name="_Ref359247192"/>
      <w:bookmarkStart w:id="122" w:name="_Toc459926984"/>
      <w:bookmarkStart w:id="123" w:name="_Toc459928546"/>
      <w:bookmarkStart w:id="124" w:name="_Toc25792679"/>
      <w:bookmarkStart w:id="125" w:name="_Toc48303801"/>
      <w:bookmarkStart w:id="126" w:name="_Toc48916716"/>
      <w:r w:rsidRPr="00FC4A2B">
        <w:rPr>
          <w:rFonts w:eastAsia="Times New Roman"/>
          <w:bCs w:val="0"/>
          <w:color w:val="auto"/>
          <w:sz w:val="20"/>
          <w:szCs w:val="26"/>
        </w:rPr>
        <w:t xml:space="preserve">Таблица </w:t>
      </w:r>
      <w:r w:rsidRPr="00FC4A2B">
        <w:rPr>
          <w:rFonts w:eastAsia="Times New Roman"/>
          <w:bCs w:val="0"/>
          <w:color w:val="auto"/>
          <w:sz w:val="20"/>
          <w:szCs w:val="26"/>
        </w:rPr>
        <w:fldChar w:fldCharType="begin"/>
      </w:r>
      <w:r w:rsidRPr="00FC4A2B">
        <w:rPr>
          <w:rFonts w:eastAsia="Times New Roman"/>
          <w:bCs w:val="0"/>
          <w:color w:val="auto"/>
          <w:sz w:val="20"/>
          <w:szCs w:val="26"/>
        </w:rPr>
        <w:instrText xml:space="preserve"> SEQ Таблица \* ARABIC </w:instrText>
      </w:r>
      <w:r w:rsidRPr="00FC4A2B">
        <w:rPr>
          <w:rFonts w:eastAsia="Times New Roman"/>
          <w:bCs w:val="0"/>
          <w:color w:val="auto"/>
          <w:sz w:val="20"/>
          <w:szCs w:val="26"/>
        </w:rPr>
        <w:fldChar w:fldCharType="separate"/>
      </w:r>
      <w:r w:rsidRPr="00FC4A2B">
        <w:rPr>
          <w:rFonts w:eastAsia="Times New Roman"/>
          <w:bCs w:val="0"/>
          <w:color w:val="auto"/>
          <w:sz w:val="20"/>
          <w:szCs w:val="26"/>
        </w:rPr>
        <w:t>17</w:t>
      </w:r>
      <w:r w:rsidRPr="00FC4A2B">
        <w:rPr>
          <w:rFonts w:eastAsia="Times New Roman"/>
          <w:bCs w:val="0"/>
          <w:color w:val="auto"/>
          <w:sz w:val="20"/>
          <w:szCs w:val="26"/>
        </w:rPr>
        <w:fldChar w:fldCharType="end"/>
      </w:r>
      <w:bookmarkEnd w:id="121"/>
      <w:r w:rsidRPr="00FC4A2B">
        <w:rPr>
          <w:rFonts w:eastAsia="Times New Roman"/>
          <w:bCs w:val="0"/>
          <w:color w:val="auto"/>
          <w:sz w:val="20"/>
          <w:szCs w:val="26"/>
        </w:rPr>
        <w:t>. Расчетные среднемесячные и годовая температура, 0С</w:t>
      </w:r>
      <w:bookmarkEnd w:id="122"/>
      <w:bookmarkEnd w:id="123"/>
      <w:bookmarkEnd w:id="124"/>
      <w:bookmarkEnd w:id="125"/>
      <w:bookmarkEnd w:id="126"/>
    </w:p>
    <w:tbl>
      <w:tblPr>
        <w:tblW w:w="5000" w:type="pct"/>
        <w:tblLook w:val="00A0" w:firstRow="1" w:lastRow="0" w:firstColumn="1" w:lastColumn="0" w:noHBand="0" w:noVBand="0"/>
      </w:tblPr>
      <w:tblGrid>
        <w:gridCol w:w="5196"/>
        <w:gridCol w:w="5225"/>
      </w:tblGrid>
      <w:tr w:rsidR="00FC4A2B" w:rsidRPr="005A671B" w:rsidTr="00BE0547">
        <w:trPr>
          <w:trHeight w:val="20"/>
        </w:trPr>
        <w:tc>
          <w:tcPr>
            <w:tcW w:w="2493" w:type="pct"/>
            <w:vMerge w:val="restart"/>
            <w:tcBorders>
              <w:top w:val="single" w:sz="4" w:space="0" w:color="auto"/>
              <w:left w:val="single" w:sz="4" w:space="0" w:color="auto"/>
              <w:bottom w:val="single" w:sz="4" w:space="0" w:color="auto"/>
              <w:right w:val="single" w:sz="4" w:space="0" w:color="auto"/>
            </w:tcBorders>
            <w:noWrap/>
            <w:vAlign w:val="center"/>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Период</w:t>
            </w:r>
          </w:p>
        </w:tc>
        <w:tc>
          <w:tcPr>
            <w:tcW w:w="2507" w:type="pct"/>
            <w:tcBorders>
              <w:top w:val="single" w:sz="4" w:space="0" w:color="auto"/>
              <w:left w:val="nil"/>
              <w:bottom w:val="single" w:sz="4" w:space="0" w:color="auto"/>
              <w:right w:val="single" w:sz="4" w:space="0" w:color="auto"/>
            </w:tcBorders>
            <w:vAlign w:val="bottom"/>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Температура</w:t>
            </w:r>
          </w:p>
        </w:tc>
      </w:tr>
      <w:tr w:rsidR="00FC4A2B" w:rsidRPr="005A671B" w:rsidTr="00BE0547">
        <w:trPr>
          <w:trHeight w:val="20"/>
        </w:trPr>
        <w:tc>
          <w:tcPr>
            <w:tcW w:w="2493" w:type="pct"/>
            <w:vMerge/>
            <w:tcBorders>
              <w:top w:val="single" w:sz="4" w:space="0" w:color="auto"/>
              <w:left w:val="single" w:sz="4" w:space="0" w:color="auto"/>
              <w:bottom w:val="single" w:sz="4" w:space="0" w:color="auto"/>
              <w:right w:val="single" w:sz="4" w:space="0" w:color="auto"/>
            </w:tcBorders>
            <w:vAlign w:val="center"/>
          </w:tcPr>
          <w:p w:rsidR="00FC4A2B" w:rsidRPr="005A671B" w:rsidRDefault="00FC4A2B" w:rsidP="00BE0547">
            <w:pPr>
              <w:spacing w:line="240" w:lineRule="auto"/>
              <w:ind w:firstLine="0"/>
              <w:jc w:val="center"/>
              <w:rPr>
                <w:b/>
                <w:sz w:val="20"/>
                <w:szCs w:val="20"/>
                <w:lang w:eastAsia="ru-RU"/>
              </w:rPr>
            </w:pPr>
          </w:p>
        </w:tc>
        <w:tc>
          <w:tcPr>
            <w:tcW w:w="2507" w:type="pct"/>
            <w:tcBorders>
              <w:top w:val="nil"/>
              <w:left w:val="nil"/>
              <w:bottom w:val="single" w:sz="4" w:space="0" w:color="auto"/>
              <w:right w:val="single" w:sz="4" w:space="0" w:color="auto"/>
            </w:tcBorders>
            <w:vAlign w:val="bottom"/>
          </w:tcPr>
          <w:p w:rsidR="00FC4A2B" w:rsidRPr="005A671B" w:rsidRDefault="00FC4A2B" w:rsidP="00BE0547">
            <w:pPr>
              <w:spacing w:line="240" w:lineRule="auto"/>
              <w:ind w:firstLine="0"/>
              <w:jc w:val="center"/>
              <w:rPr>
                <w:b/>
                <w:sz w:val="20"/>
                <w:szCs w:val="20"/>
                <w:lang w:eastAsia="ru-RU"/>
              </w:rPr>
            </w:pPr>
            <w:r w:rsidRPr="005A671B">
              <w:rPr>
                <w:b/>
                <w:sz w:val="20"/>
                <w:szCs w:val="20"/>
                <w:lang w:eastAsia="ru-RU"/>
              </w:rPr>
              <w:t>Круглогодичный</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январь</w:t>
            </w:r>
          </w:p>
        </w:tc>
        <w:tc>
          <w:tcPr>
            <w:tcW w:w="2507" w:type="pct"/>
            <w:tcBorders>
              <w:top w:val="nil"/>
              <w:left w:val="nil"/>
              <w:bottom w:val="single" w:sz="4" w:space="0" w:color="auto"/>
              <w:right w:val="single" w:sz="4" w:space="0" w:color="auto"/>
            </w:tcBorders>
            <w:noWrap/>
            <w:vAlign w:val="bottom"/>
          </w:tcPr>
          <w:p w:rsidR="00FC4A2B" w:rsidRPr="005A671B" w:rsidRDefault="00FC4A2B" w:rsidP="00FC4A2B">
            <w:pPr>
              <w:spacing w:line="240" w:lineRule="auto"/>
              <w:ind w:firstLine="0"/>
              <w:jc w:val="right"/>
              <w:rPr>
                <w:sz w:val="20"/>
                <w:szCs w:val="20"/>
                <w:lang w:eastAsia="ru-RU"/>
              </w:rPr>
            </w:pPr>
            <w:r w:rsidRPr="005A671B">
              <w:rPr>
                <w:sz w:val="20"/>
                <w:szCs w:val="20"/>
                <w:lang w:eastAsia="ru-RU"/>
              </w:rPr>
              <w:t>-</w:t>
            </w:r>
            <w:r>
              <w:rPr>
                <w:sz w:val="20"/>
                <w:szCs w:val="20"/>
                <w:lang w:eastAsia="ru-RU"/>
              </w:rPr>
              <w:t>10,9</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февраль</w:t>
            </w:r>
          </w:p>
        </w:tc>
        <w:tc>
          <w:tcPr>
            <w:tcW w:w="2507" w:type="pct"/>
            <w:tcBorders>
              <w:top w:val="nil"/>
              <w:left w:val="nil"/>
              <w:bottom w:val="single" w:sz="4" w:space="0" w:color="auto"/>
              <w:right w:val="single" w:sz="4" w:space="0" w:color="auto"/>
            </w:tcBorders>
            <w:noWrap/>
            <w:vAlign w:val="bottom"/>
          </w:tcPr>
          <w:p w:rsidR="00FC4A2B" w:rsidRPr="005A671B" w:rsidRDefault="00FC4A2B" w:rsidP="00FC4A2B">
            <w:pPr>
              <w:spacing w:line="240" w:lineRule="auto"/>
              <w:ind w:firstLine="0"/>
              <w:jc w:val="right"/>
              <w:rPr>
                <w:sz w:val="20"/>
                <w:szCs w:val="20"/>
                <w:lang w:eastAsia="ru-RU"/>
              </w:rPr>
            </w:pPr>
            <w:r w:rsidRPr="005A671B">
              <w:rPr>
                <w:sz w:val="20"/>
                <w:szCs w:val="20"/>
                <w:lang w:eastAsia="ru-RU"/>
              </w:rPr>
              <w:t>-</w:t>
            </w:r>
            <w:r>
              <w:rPr>
                <w:sz w:val="20"/>
                <w:szCs w:val="20"/>
                <w:lang w:eastAsia="ru-RU"/>
              </w:rPr>
              <w:t>8,2</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март</w:t>
            </w:r>
          </w:p>
        </w:tc>
        <w:tc>
          <w:tcPr>
            <w:tcW w:w="2507" w:type="pct"/>
            <w:tcBorders>
              <w:top w:val="nil"/>
              <w:left w:val="nil"/>
              <w:bottom w:val="single" w:sz="4" w:space="0" w:color="auto"/>
              <w:right w:val="single" w:sz="4" w:space="0" w:color="auto"/>
            </w:tcBorders>
            <w:noWrap/>
            <w:vAlign w:val="bottom"/>
          </w:tcPr>
          <w:p w:rsidR="00FC4A2B" w:rsidRPr="005A671B" w:rsidRDefault="00FC4A2B" w:rsidP="00C51D26">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4,0</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апрель</w:t>
            </w:r>
          </w:p>
        </w:tc>
        <w:tc>
          <w:tcPr>
            <w:tcW w:w="2507" w:type="pct"/>
            <w:tcBorders>
              <w:top w:val="nil"/>
              <w:left w:val="nil"/>
              <w:bottom w:val="single" w:sz="4" w:space="0" w:color="auto"/>
              <w:right w:val="single" w:sz="4" w:space="0" w:color="auto"/>
            </w:tcBorders>
            <w:noWrap/>
            <w:vAlign w:val="bottom"/>
          </w:tcPr>
          <w:p w:rsidR="00FC4A2B" w:rsidRPr="005A671B" w:rsidRDefault="00FC4A2B" w:rsidP="00C51D26">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9,2</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май</w:t>
            </w:r>
          </w:p>
        </w:tc>
        <w:tc>
          <w:tcPr>
            <w:tcW w:w="2507" w:type="pct"/>
            <w:tcBorders>
              <w:top w:val="nil"/>
              <w:left w:val="nil"/>
              <w:bottom w:val="single" w:sz="4" w:space="0" w:color="auto"/>
              <w:right w:val="single" w:sz="4" w:space="0" w:color="auto"/>
            </w:tcBorders>
            <w:noWrap/>
            <w:vAlign w:val="bottom"/>
          </w:tcPr>
          <w:p w:rsidR="00FC4A2B" w:rsidRPr="005A671B" w:rsidRDefault="00C51D26" w:rsidP="00BE0547">
            <w:pPr>
              <w:spacing w:line="240" w:lineRule="auto"/>
              <w:ind w:firstLine="0"/>
              <w:jc w:val="right"/>
              <w:rPr>
                <w:sz w:val="20"/>
                <w:szCs w:val="20"/>
                <w:lang w:eastAsia="ru-RU"/>
              </w:rPr>
            </w:pPr>
            <w:r>
              <w:rPr>
                <w:sz w:val="20"/>
                <w:szCs w:val="20"/>
                <w:lang w:eastAsia="ru-RU"/>
              </w:rPr>
              <w:t>5,3</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октябрь</w:t>
            </w:r>
          </w:p>
        </w:tc>
        <w:tc>
          <w:tcPr>
            <w:tcW w:w="2507" w:type="pct"/>
            <w:tcBorders>
              <w:top w:val="nil"/>
              <w:left w:val="nil"/>
              <w:bottom w:val="single" w:sz="4" w:space="0" w:color="auto"/>
              <w:right w:val="single" w:sz="4" w:space="0" w:color="auto"/>
            </w:tcBorders>
            <w:noWrap/>
            <w:vAlign w:val="bottom"/>
          </w:tcPr>
          <w:p w:rsidR="00FC4A2B" w:rsidRPr="005A671B" w:rsidRDefault="00C51D26" w:rsidP="00BE0547">
            <w:pPr>
              <w:spacing w:line="240" w:lineRule="auto"/>
              <w:ind w:firstLine="0"/>
              <w:jc w:val="right"/>
              <w:rPr>
                <w:sz w:val="20"/>
                <w:szCs w:val="20"/>
                <w:lang w:eastAsia="ru-RU"/>
              </w:rPr>
            </w:pPr>
            <w:r>
              <w:rPr>
                <w:sz w:val="20"/>
                <w:szCs w:val="20"/>
                <w:lang w:eastAsia="ru-RU"/>
              </w:rPr>
              <w:t>3,8</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ноябрь</w:t>
            </w:r>
          </w:p>
        </w:tc>
        <w:tc>
          <w:tcPr>
            <w:tcW w:w="2507" w:type="pct"/>
            <w:tcBorders>
              <w:top w:val="nil"/>
              <w:left w:val="nil"/>
              <w:bottom w:val="single" w:sz="4" w:space="0" w:color="auto"/>
              <w:right w:val="single" w:sz="4" w:space="0" w:color="auto"/>
            </w:tcBorders>
            <w:noWrap/>
            <w:vAlign w:val="bottom"/>
          </w:tcPr>
          <w:p w:rsidR="00FC4A2B" w:rsidRPr="005A671B" w:rsidRDefault="00FC4A2B" w:rsidP="00C51D26">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11,3</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декабрь</w:t>
            </w:r>
          </w:p>
        </w:tc>
        <w:tc>
          <w:tcPr>
            <w:tcW w:w="2507" w:type="pct"/>
            <w:tcBorders>
              <w:top w:val="nil"/>
              <w:left w:val="nil"/>
              <w:bottom w:val="single" w:sz="4" w:space="0" w:color="auto"/>
              <w:right w:val="single" w:sz="4" w:space="0" w:color="auto"/>
            </w:tcBorders>
            <w:noWrap/>
            <w:vAlign w:val="bottom"/>
          </w:tcPr>
          <w:p w:rsidR="00FC4A2B" w:rsidRPr="005A671B" w:rsidRDefault="00FC4A2B" w:rsidP="00C51D26">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12</w:t>
            </w:r>
            <w:r w:rsidRPr="005A671B">
              <w:rPr>
                <w:sz w:val="20"/>
                <w:szCs w:val="20"/>
                <w:lang w:eastAsia="ru-RU"/>
              </w:rPr>
              <w:t>,0</w:t>
            </w:r>
          </w:p>
        </w:tc>
      </w:tr>
      <w:tr w:rsidR="00FC4A2B" w:rsidRPr="005A671B" w:rsidTr="00BE0547">
        <w:trPr>
          <w:trHeight w:val="20"/>
        </w:trPr>
        <w:tc>
          <w:tcPr>
            <w:tcW w:w="2493" w:type="pct"/>
            <w:tcBorders>
              <w:top w:val="nil"/>
              <w:left w:val="single" w:sz="4" w:space="0" w:color="auto"/>
              <w:bottom w:val="single" w:sz="4" w:space="0" w:color="auto"/>
              <w:right w:val="single" w:sz="4" w:space="0" w:color="auto"/>
            </w:tcBorders>
            <w:noWrap/>
            <w:vAlign w:val="bottom"/>
          </w:tcPr>
          <w:p w:rsidR="00FC4A2B" w:rsidRPr="005A671B" w:rsidRDefault="00FC4A2B" w:rsidP="00BE0547">
            <w:pPr>
              <w:spacing w:line="240" w:lineRule="auto"/>
              <w:ind w:firstLine="0"/>
              <w:jc w:val="left"/>
              <w:rPr>
                <w:sz w:val="20"/>
                <w:szCs w:val="20"/>
                <w:lang w:eastAsia="ru-RU"/>
              </w:rPr>
            </w:pPr>
            <w:r w:rsidRPr="005A671B">
              <w:rPr>
                <w:sz w:val="20"/>
                <w:szCs w:val="20"/>
                <w:lang w:eastAsia="ru-RU"/>
              </w:rPr>
              <w:t>Год</w:t>
            </w:r>
          </w:p>
        </w:tc>
        <w:tc>
          <w:tcPr>
            <w:tcW w:w="2507" w:type="pct"/>
            <w:tcBorders>
              <w:top w:val="nil"/>
              <w:left w:val="nil"/>
              <w:bottom w:val="single" w:sz="4" w:space="0" w:color="auto"/>
              <w:right w:val="single" w:sz="4" w:space="0" w:color="auto"/>
            </w:tcBorders>
            <w:noWrap/>
            <w:vAlign w:val="bottom"/>
          </w:tcPr>
          <w:p w:rsidR="00FC4A2B" w:rsidRPr="005A671B" w:rsidRDefault="00FC4A2B" w:rsidP="00C51D26">
            <w:pPr>
              <w:spacing w:line="240" w:lineRule="auto"/>
              <w:ind w:firstLine="0"/>
              <w:jc w:val="right"/>
              <w:rPr>
                <w:sz w:val="20"/>
                <w:szCs w:val="20"/>
                <w:lang w:eastAsia="ru-RU"/>
              </w:rPr>
            </w:pPr>
            <w:r w:rsidRPr="005A671B">
              <w:rPr>
                <w:sz w:val="20"/>
                <w:szCs w:val="20"/>
                <w:lang w:eastAsia="ru-RU"/>
              </w:rPr>
              <w:t>-</w:t>
            </w:r>
            <w:r w:rsidR="00C51D26">
              <w:rPr>
                <w:sz w:val="20"/>
                <w:szCs w:val="20"/>
                <w:lang w:eastAsia="ru-RU"/>
              </w:rPr>
              <w:t>5,8</w:t>
            </w:r>
          </w:p>
        </w:tc>
      </w:tr>
    </w:tbl>
    <w:p w:rsidR="006B7A97" w:rsidRDefault="006B7A97" w:rsidP="006B7A97">
      <w:pPr>
        <w:spacing w:line="240" w:lineRule="auto"/>
        <w:rPr>
          <w:rFonts w:asciiTheme="majorHAnsi" w:eastAsiaTheme="majorEastAsia" w:hAnsiTheme="majorHAnsi"/>
          <w:b/>
          <w:bCs/>
          <w:szCs w:val="28"/>
          <w:lang w:eastAsia="ru-RU"/>
        </w:rPr>
      </w:pPr>
    </w:p>
    <w:p w:rsidR="001A69B9" w:rsidRDefault="001A69B9" w:rsidP="006B7A97">
      <w:pPr>
        <w:spacing w:line="240" w:lineRule="auto"/>
        <w:rPr>
          <w:rFonts w:asciiTheme="majorHAnsi" w:eastAsiaTheme="majorEastAsia" w:hAnsiTheme="majorHAnsi"/>
          <w:b/>
          <w:bCs/>
          <w:szCs w:val="28"/>
          <w:lang w:eastAsia="ru-RU"/>
        </w:rPr>
      </w:pPr>
    </w:p>
    <w:p w:rsidR="001A69B9" w:rsidRDefault="001A69B9" w:rsidP="006B7A97">
      <w:pPr>
        <w:spacing w:line="240" w:lineRule="auto"/>
        <w:rPr>
          <w:rFonts w:asciiTheme="majorHAnsi" w:eastAsiaTheme="majorEastAsia" w:hAnsiTheme="majorHAnsi"/>
          <w:b/>
          <w:bCs/>
          <w:szCs w:val="28"/>
          <w:lang w:eastAsia="ru-RU"/>
        </w:rPr>
      </w:pPr>
    </w:p>
    <w:p w:rsidR="001A69B9" w:rsidRDefault="001A69B9" w:rsidP="001A69B9">
      <w:pPr>
        <w:spacing w:line="240" w:lineRule="auto"/>
      </w:pPr>
      <w:r w:rsidRPr="00687DD6">
        <w:lastRenderedPageBreak/>
        <w:t xml:space="preserve">Информация по нормативным потерям тепловой энергии </w:t>
      </w:r>
      <w:r>
        <w:t xml:space="preserve">и тепловой энергии в тепловых сетях </w:t>
      </w:r>
      <w:r w:rsidRPr="001A69B9">
        <w:t xml:space="preserve">МКОУ </w:t>
      </w:r>
      <w:proofErr w:type="spellStart"/>
      <w:r w:rsidRPr="001A69B9">
        <w:t>Кузнецовская</w:t>
      </w:r>
      <w:proofErr w:type="spellEnd"/>
      <w:r w:rsidRPr="001A69B9">
        <w:t xml:space="preserve"> СОШ</w:t>
      </w:r>
      <w:r>
        <w:t xml:space="preserve"> ниже (см. </w:t>
      </w:r>
      <w:r>
        <w:fldChar w:fldCharType="begin"/>
      </w:r>
      <w:r>
        <w:instrText xml:space="preserve"> REF _Ref367086160 \h </w:instrText>
      </w:r>
      <w:r>
        <w:fldChar w:fldCharType="separate"/>
      </w:r>
      <w:r>
        <w:t xml:space="preserve">Таблица </w:t>
      </w:r>
      <w:r>
        <w:rPr>
          <w:noProof/>
        </w:rPr>
        <w:t>18</w:t>
      </w:r>
      <w:r>
        <w:fldChar w:fldCharType="end"/>
      </w:r>
      <w:r>
        <w:t>)</w:t>
      </w:r>
      <w:r w:rsidRPr="00687DD6">
        <w:t>.</w:t>
      </w:r>
    </w:p>
    <w:p w:rsidR="00557F58" w:rsidRDefault="00557F58" w:rsidP="001A69B9">
      <w:pPr>
        <w:spacing w:line="240" w:lineRule="auto"/>
      </w:pPr>
    </w:p>
    <w:p w:rsidR="001A69B9" w:rsidRPr="001A69B9" w:rsidRDefault="001A69B9" w:rsidP="001A69B9">
      <w:pPr>
        <w:pStyle w:val="a5"/>
        <w:jc w:val="left"/>
        <w:outlineLvl w:val="0"/>
        <w:rPr>
          <w:rFonts w:eastAsia="Times New Roman"/>
          <w:bCs w:val="0"/>
          <w:color w:val="auto"/>
          <w:sz w:val="20"/>
          <w:szCs w:val="26"/>
        </w:rPr>
      </w:pPr>
      <w:bookmarkStart w:id="127" w:name="_Ref367086160"/>
      <w:bookmarkStart w:id="128" w:name="_Toc459926985"/>
      <w:bookmarkStart w:id="129" w:name="_Toc459928547"/>
      <w:bookmarkStart w:id="130" w:name="_Toc25792680"/>
      <w:bookmarkStart w:id="131" w:name="_Toc48303802"/>
      <w:bookmarkStart w:id="132" w:name="_Toc48916717"/>
      <w:r w:rsidRPr="001A69B9">
        <w:rPr>
          <w:rFonts w:eastAsia="Times New Roman"/>
          <w:bCs w:val="0"/>
          <w:color w:val="auto"/>
          <w:sz w:val="20"/>
          <w:szCs w:val="26"/>
        </w:rPr>
        <w:t xml:space="preserve">Таблица </w:t>
      </w:r>
      <w:r w:rsidRPr="001A69B9">
        <w:rPr>
          <w:rFonts w:eastAsia="Times New Roman"/>
          <w:bCs w:val="0"/>
          <w:color w:val="auto"/>
          <w:sz w:val="20"/>
          <w:szCs w:val="26"/>
        </w:rPr>
        <w:fldChar w:fldCharType="begin"/>
      </w:r>
      <w:r w:rsidRPr="001A69B9">
        <w:rPr>
          <w:rFonts w:eastAsia="Times New Roman"/>
          <w:bCs w:val="0"/>
          <w:color w:val="auto"/>
          <w:sz w:val="20"/>
          <w:szCs w:val="26"/>
        </w:rPr>
        <w:instrText xml:space="preserve"> SEQ Таблица \* ARABIC </w:instrText>
      </w:r>
      <w:r w:rsidRPr="001A69B9">
        <w:rPr>
          <w:rFonts w:eastAsia="Times New Roman"/>
          <w:bCs w:val="0"/>
          <w:color w:val="auto"/>
          <w:sz w:val="20"/>
          <w:szCs w:val="26"/>
        </w:rPr>
        <w:fldChar w:fldCharType="separate"/>
      </w:r>
      <w:r w:rsidRPr="001A69B9">
        <w:rPr>
          <w:rFonts w:eastAsia="Times New Roman"/>
          <w:bCs w:val="0"/>
          <w:color w:val="auto"/>
          <w:sz w:val="20"/>
          <w:szCs w:val="26"/>
        </w:rPr>
        <w:t>18</w:t>
      </w:r>
      <w:r w:rsidRPr="001A69B9">
        <w:rPr>
          <w:rFonts w:eastAsia="Times New Roman"/>
          <w:bCs w:val="0"/>
          <w:color w:val="auto"/>
          <w:sz w:val="20"/>
          <w:szCs w:val="26"/>
        </w:rPr>
        <w:fldChar w:fldCharType="end"/>
      </w:r>
      <w:bookmarkEnd w:id="127"/>
      <w:r w:rsidRPr="001A69B9">
        <w:rPr>
          <w:rFonts w:eastAsia="Times New Roman"/>
          <w:bCs w:val="0"/>
          <w:color w:val="auto"/>
          <w:sz w:val="20"/>
          <w:szCs w:val="26"/>
        </w:rPr>
        <w:t xml:space="preserve">. Технологические (нормативные) потери тепловой энергии и теплоносителя в тепловых сетях </w:t>
      </w:r>
      <w:bookmarkEnd w:id="128"/>
      <w:bookmarkEnd w:id="129"/>
      <w:bookmarkEnd w:id="130"/>
      <w:bookmarkEnd w:id="131"/>
      <w:r w:rsidR="00E52A77">
        <w:rPr>
          <w:rFonts w:eastAsia="Times New Roman"/>
          <w:bCs w:val="0"/>
          <w:color w:val="auto"/>
          <w:sz w:val="20"/>
          <w:szCs w:val="26"/>
        </w:rPr>
        <w:t>с. Кузнецовка</w:t>
      </w:r>
      <w:bookmarkEnd w:id="1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0"/>
        <w:gridCol w:w="1900"/>
        <w:gridCol w:w="1553"/>
        <w:gridCol w:w="1701"/>
        <w:gridCol w:w="2517"/>
      </w:tblGrid>
      <w:tr w:rsidR="001A69B9" w:rsidRPr="005A671B" w:rsidTr="00BE0547">
        <w:tc>
          <w:tcPr>
            <w:tcW w:w="1900" w:type="dxa"/>
            <w:vMerge w:val="restart"/>
            <w:vAlign w:val="center"/>
          </w:tcPr>
          <w:p w:rsidR="001A69B9" w:rsidRPr="00BD5A8C" w:rsidRDefault="001A69B9" w:rsidP="00BE0547">
            <w:pPr>
              <w:spacing w:line="240" w:lineRule="auto"/>
              <w:ind w:firstLine="0"/>
              <w:jc w:val="center"/>
              <w:rPr>
                <w:b/>
                <w:sz w:val="20"/>
                <w:szCs w:val="20"/>
              </w:rPr>
            </w:pPr>
            <w:r w:rsidRPr="00BD5A8C">
              <w:rPr>
                <w:b/>
                <w:sz w:val="20"/>
                <w:szCs w:val="20"/>
              </w:rPr>
              <w:t>Тепловые сети</w:t>
            </w:r>
          </w:p>
        </w:tc>
        <w:tc>
          <w:tcPr>
            <w:tcW w:w="7671" w:type="dxa"/>
            <w:gridSpan w:val="4"/>
            <w:vAlign w:val="center"/>
          </w:tcPr>
          <w:p w:rsidR="001A69B9" w:rsidRPr="00BD5A8C" w:rsidRDefault="001A69B9" w:rsidP="00BE0547">
            <w:pPr>
              <w:spacing w:line="240" w:lineRule="auto"/>
              <w:ind w:firstLine="0"/>
              <w:jc w:val="center"/>
              <w:rPr>
                <w:b/>
                <w:sz w:val="20"/>
                <w:szCs w:val="20"/>
              </w:rPr>
            </w:pPr>
            <w:r w:rsidRPr="00BD5A8C">
              <w:rPr>
                <w:b/>
                <w:sz w:val="20"/>
                <w:szCs w:val="20"/>
              </w:rPr>
              <w:t>Технологические (нормативные) потери</w:t>
            </w:r>
          </w:p>
        </w:tc>
      </w:tr>
      <w:tr w:rsidR="001A69B9" w:rsidRPr="005A671B" w:rsidTr="00BE0547">
        <w:tc>
          <w:tcPr>
            <w:tcW w:w="1900" w:type="dxa"/>
            <w:vMerge/>
            <w:vAlign w:val="center"/>
          </w:tcPr>
          <w:p w:rsidR="001A69B9" w:rsidRPr="00BD5A8C" w:rsidRDefault="001A69B9" w:rsidP="00BE0547">
            <w:pPr>
              <w:spacing w:line="240" w:lineRule="auto"/>
              <w:ind w:firstLine="0"/>
              <w:jc w:val="center"/>
              <w:rPr>
                <w:b/>
                <w:sz w:val="20"/>
                <w:szCs w:val="20"/>
              </w:rPr>
            </w:pPr>
          </w:p>
        </w:tc>
        <w:tc>
          <w:tcPr>
            <w:tcW w:w="3453" w:type="dxa"/>
            <w:gridSpan w:val="2"/>
            <w:vAlign w:val="center"/>
          </w:tcPr>
          <w:p w:rsidR="001A69B9" w:rsidRPr="00BD5A8C" w:rsidRDefault="001A69B9" w:rsidP="00BE0547">
            <w:pPr>
              <w:spacing w:line="240" w:lineRule="auto"/>
              <w:ind w:firstLine="0"/>
              <w:jc w:val="center"/>
              <w:rPr>
                <w:b/>
                <w:sz w:val="20"/>
                <w:szCs w:val="20"/>
              </w:rPr>
            </w:pPr>
            <w:r w:rsidRPr="00BD5A8C">
              <w:rPr>
                <w:b/>
                <w:sz w:val="20"/>
                <w:szCs w:val="20"/>
              </w:rPr>
              <w:t>тепловой энергии, Гкал</w:t>
            </w:r>
          </w:p>
        </w:tc>
        <w:tc>
          <w:tcPr>
            <w:tcW w:w="4218" w:type="dxa"/>
            <w:gridSpan w:val="2"/>
            <w:vAlign w:val="center"/>
          </w:tcPr>
          <w:p w:rsidR="001A69B9" w:rsidRPr="00BD5A8C" w:rsidRDefault="001A69B9" w:rsidP="00BE0547">
            <w:pPr>
              <w:spacing w:line="240" w:lineRule="auto"/>
              <w:ind w:firstLine="0"/>
              <w:jc w:val="center"/>
              <w:rPr>
                <w:b/>
                <w:sz w:val="20"/>
                <w:szCs w:val="20"/>
                <w:vertAlign w:val="superscript"/>
              </w:rPr>
            </w:pPr>
            <w:r w:rsidRPr="00BD5A8C">
              <w:rPr>
                <w:b/>
                <w:sz w:val="20"/>
                <w:szCs w:val="20"/>
              </w:rPr>
              <w:t>теплоносителя, м</w:t>
            </w:r>
            <w:r w:rsidRPr="00BD5A8C">
              <w:rPr>
                <w:b/>
                <w:sz w:val="20"/>
                <w:szCs w:val="20"/>
                <w:vertAlign w:val="superscript"/>
              </w:rPr>
              <w:t>3</w:t>
            </w:r>
          </w:p>
        </w:tc>
      </w:tr>
      <w:tr w:rsidR="001A69B9" w:rsidRPr="005A671B" w:rsidTr="00BE0547">
        <w:tc>
          <w:tcPr>
            <w:tcW w:w="1900" w:type="dxa"/>
            <w:vMerge/>
            <w:vAlign w:val="center"/>
          </w:tcPr>
          <w:p w:rsidR="001A69B9" w:rsidRPr="00BD5A8C" w:rsidRDefault="001A69B9" w:rsidP="00BE0547">
            <w:pPr>
              <w:spacing w:line="240" w:lineRule="auto"/>
              <w:ind w:firstLine="0"/>
              <w:jc w:val="center"/>
              <w:rPr>
                <w:b/>
                <w:sz w:val="20"/>
                <w:szCs w:val="20"/>
              </w:rPr>
            </w:pPr>
          </w:p>
        </w:tc>
        <w:tc>
          <w:tcPr>
            <w:tcW w:w="1900" w:type="dxa"/>
            <w:vAlign w:val="center"/>
          </w:tcPr>
          <w:p w:rsidR="001A69B9" w:rsidRPr="00BD5A8C" w:rsidRDefault="001A69B9" w:rsidP="00BE0547">
            <w:pPr>
              <w:spacing w:line="240" w:lineRule="auto"/>
              <w:ind w:firstLine="0"/>
              <w:jc w:val="center"/>
              <w:rPr>
                <w:b/>
                <w:sz w:val="20"/>
                <w:szCs w:val="20"/>
              </w:rPr>
            </w:pPr>
            <w:r w:rsidRPr="00BD5A8C">
              <w:rPr>
                <w:b/>
                <w:sz w:val="20"/>
                <w:szCs w:val="20"/>
              </w:rPr>
              <w:t>через изоляцию</w:t>
            </w:r>
          </w:p>
        </w:tc>
        <w:tc>
          <w:tcPr>
            <w:tcW w:w="1553" w:type="dxa"/>
            <w:vAlign w:val="center"/>
          </w:tcPr>
          <w:p w:rsidR="001A69B9" w:rsidRPr="00BD5A8C" w:rsidRDefault="001A69B9" w:rsidP="00BE0547">
            <w:pPr>
              <w:spacing w:line="240" w:lineRule="auto"/>
              <w:ind w:firstLine="0"/>
              <w:jc w:val="center"/>
              <w:rPr>
                <w:b/>
                <w:sz w:val="20"/>
                <w:szCs w:val="20"/>
              </w:rPr>
            </w:pPr>
            <w:r w:rsidRPr="00BD5A8C">
              <w:rPr>
                <w:b/>
                <w:sz w:val="20"/>
                <w:szCs w:val="20"/>
              </w:rPr>
              <w:t>с утечками</w:t>
            </w:r>
          </w:p>
        </w:tc>
        <w:tc>
          <w:tcPr>
            <w:tcW w:w="1701" w:type="dxa"/>
            <w:vAlign w:val="center"/>
          </w:tcPr>
          <w:p w:rsidR="001A69B9" w:rsidRPr="00BD5A8C" w:rsidRDefault="001A69B9" w:rsidP="00BE0547">
            <w:pPr>
              <w:spacing w:line="240" w:lineRule="auto"/>
              <w:ind w:firstLine="0"/>
              <w:jc w:val="center"/>
              <w:rPr>
                <w:b/>
                <w:sz w:val="20"/>
                <w:szCs w:val="20"/>
              </w:rPr>
            </w:pPr>
            <w:r w:rsidRPr="00BD5A8C">
              <w:rPr>
                <w:b/>
                <w:sz w:val="20"/>
                <w:szCs w:val="20"/>
              </w:rPr>
              <w:t>с утечками</w:t>
            </w:r>
          </w:p>
        </w:tc>
        <w:tc>
          <w:tcPr>
            <w:tcW w:w="2517" w:type="dxa"/>
            <w:vAlign w:val="center"/>
          </w:tcPr>
          <w:p w:rsidR="001A69B9" w:rsidRPr="00BD5A8C" w:rsidRDefault="001A69B9" w:rsidP="00BE0547">
            <w:pPr>
              <w:spacing w:line="240" w:lineRule="auto"/>
              <w:ind w:firstLine="0"/>
              <w:jc w:val="center"/>
              <w:rPr>
                <w:b/>
                <w:sz w:val="20"/>
                <w:szCs w:val="20"/>
              </w:rPr>
            </w:pPr>
            <w:r w:rsidRPr="00BD5A8C">
              <w:rPr>
                <w:b/>
                <w:sz w:val="20"/>
                <w:szCs w:val="20"/>
              </w:rPr>
              <w:t>эксплуатационные испытания</w:t>
            </w:r>
          </w:p>
        </w:tc>
      </w:tr>
      <w:tr w:rsidR="00557F58" w:rsidRPr="005A671B" w:rsidTr="00BE0547">
        <w:tc>
          <w:tcPr>
            <w:tcW w:w="1900" w:type="dxa"/>
          </w:tcPr>
          <w:p w:rsidR="00557F58" w:rsidRPr="005A671B" w:rsidRDefault="00557F58" w:rsidP="00BE0547">
            <w:pPr>
              <w:spacing w:line="240" w:lineRule="auto"/>
              <w:ind w:firstLine="0"/>
              <w:rPr>
                <w:sz w:val="20"/>
                <w:szCs w:val="20"/>
              </w:rPr>
            </w:pPr>
            <w:r w:rsidRPr="005A671B">
              <w:rPr>
                <w:sz w:val="20"/>
                <w:szCs w:val="20"/>
              </w:rPr>
              <w:t>Сети отопления</w:t>
            </w:r>
          </w:p>
        </w:tc>
        <w:tc>
          <w:tcPr>
            <w:tcW w:w="1900"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1553"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1701" w:type="dxa"/>
          </w:tcPr>
          <w:p w:rsidR="00557F58" w:rsidRPr="005A671B" w:rsidRDefault="00557F58" w:rsidP="00BE0547">
            <w:pPr>
              <w:spacing w:line="240" w:lineRule="auto"/>
              <w:ind w:firstLine="0"/>
              <w:jc w:val="right"/>
              <w:rPr>
                <w:sz w:val="20"/>
                <w:szCs w:val="20"/>
              </w:rPr>
            </w:pPr>
            <w:r>
              <w:rPr>
                <w:sz w:val="20"/>
                <w:szCs w:val="20"/>
              </w:rPr>
              <w:t>нет данных</w:t>
            </w:r>
          </w:p>
        </w:tc>
        <w:tc>
          <w:tcPr>
            <w:tcW w:w="2517" w:type="dxa"/>
          </w:tcPr>
          <w:p w:rsidR="00557F58" w:rsidRPr="005A671B" w:rsidRDefault="00557F58" w:rsidP="00BE0547">
            <w:pPr>
              <w:spacing w:line="240" w:lineRule="auto"/>
              <w:ind w:firstLine="0"/>
              <w:jc w:val="right"/>
              <w:rPr>
                <w:sz w:val="20"/>
                <w:szCs w:val="20"/>
              </w:rPr>
            </w:pPr>
            <w:r>
              <w:rPr>
                <w:sz w:val="20"/>
                <w:szCs w:val="20"/>
              </w:rPr>
              <w:t>нет данных</w:t>
            </w:r>
          </w:p>
        </w:tc>
      </w:tr>
      <w:tr w:rsidR="00F85A9E" w:rsidRPr="005A671B" w:rsidTr="00F85A9E">
        <w:tc>
          <w:tcPr>
            <w:tcW w:w="1900" w:type="dxa"/>
          </w:tcPr>
          <w:p w:rsidR="00F85A9E" w:rsidRPr="005A671B" w:rsidRDefault="00F85A9E" w:rsidP="00BE0547">
            <w:pPr>
              <w:spacing w:line="240" w:lineRule="auto"/>
              <w:ind w:firstLine="0"/>
              <w:rPr>
                <w:b/>
                <w:i/>
                <w:sz w:val="20"/>
                <w:szCs w:val="20"/>
              </w:rPr>
            </w:pPr>
            <w:r w:rsidRPr="005A671B">
              <w:rPr>
                <w:b/>
                <w:i/>
                <w:sz w:val="20"/>
                <w:szCs w:val="20"/>
              </w:rPr>
              <w:t>Итого</w:t>
            </w:r>
          </w:p>
        </w:tc>
        <w:tc>
          <w:tcPr>
            <w:tcW w:w="3453" w:type="dxa"/>
            <w:gridSpan w:val="2"/>
          </w:tcPr>
          <w:p w:rsidR="00F85A9E" w:rsidRPr="005A671B" w:rsidRDefault="00F85A9E" w:rsidP="00BE0547">
            <w:pPr>
              <w:spacing w:line="240" w:lineRule="auto"/>
              <w:ind w:firstLine="0"/>
              <w:jc w:val="right"/>
              <w:rPr>
                <w:b/>
                <w:i/>
                <w:sz w:val="20"/>
                <w:szCs w:val="20"/>
              </w:rPr>
            </w:pPr>
            <w:r w:rsidRPr="00E52A77">
              <w:rPr>
                <w:b/>
                <w:i/>
                <w:sz w:val="20"/>
                <w:szCs w:val="20"/>
              </w:rPr>
              <w:t>149,26</w:t>
            </w:r>
          </w:p>
        </w:tc>
        <w:tc>
          <w:tcPr>
            <w:tcW w:w="1701" w:type="dxa"/>
          </w:tcPr>
          <w:p w:rsidR="00F85A9E" w:rsidRPr="005A671B" w:rsidRDefault="00F85A9E" w:rsidP="00557F58">
            <w:pPr>
              <w:spacing w:line="240" w:lineRule="auto"/>
              <w:ind w:firstLine="0"/>
              <w:jc w:val="right"/>
              <w:rPr>
                <w:b/>
                <w:i/>
                <w:sz w:val="20"/>
                <w:szCs w:val="20"/>
              </w:rPr>
            </w:pPr>
            <w:r>
              <w:rPr>
                <w:b/>
                <w:i/>
                <w:sz w:val="20"/>
                <w:szCs w:val="20"/>
              </w:rPr>
              <w:t>280,65</w:t>
            </w:r>
          </w:p>
        </w:tc>
        <w:tc>
          <w:tcPr>
            <w:tcW w:w="2517" w:type="dxa"/>
          </w:tcPr>
          <w:p w:rsidR="00F85A9E" w:rsidRPr="005A671B" w:rsidRDefault="00F85A9E" w:rsidP="00557F58">
            <w:pPr>
              <w:spacing w:line="240" w:lineRule="auto"/>
              <w:ind w:firstLine="0"/>
              <w:jc w:val="right"/>
              <w:rPr>
                <w:b/>
                <w:i/>
                <w:sz w:val="20"/>
                <w:szCs w:val="20"/>
              </w:rPr>
            </w:pPr>
            <w:r>
              <w:rPr>
                <w:sz w:val="20"/>
                <w:szCs w:val="20"/>
              </w:rPr>
              <w:t>нет данных</w:t>
            </w:r>
          </w:p>
        </w:tc>
      </w:tr>
    </w:tbl>
    <w:p w:rsidR="001A69B9" w:rsidRDefault="001A69B9" w:rsidP="006B7A97">
      <w:pPr>
        <w:spacing w:line="240" w:lineRule="auto"/>
        <w:rPr>
          <w:rFonts w:asciiTheme="majorHAnsi" w:eastAsiaTheme="majorEastAsia" w:hAnsiTheme="majorHAnsi"/>
          <w:b/>
          <w:bCs/>
          <w:szCs w:val="28"/>
          <w:lang w:eastAsia="ru-RU"/>
        </w:rPr>
      </w:pPr>
    </w:p>
    <w:p w:rsidR="00557F58" w:rsidRPr="00557F58" w:rsidRDefault="00557F58" w:rsidP="00557F58">
      <w:pPr>
        <w:pStyle w:val="3"/>
        <w:keepNext/>
        <w:keepLines/>
        <w:suppressAutoHyphens/>
        <w:spacing w:before="0" w:line="240" w:lineRule="auto"/>
        <w:ind w:left="284"/>
        <w:contextualSpacing w:val="0"/>
        <w:jc w:val="left"/>
        <w:rPr>
          <w:rFonts w:cs="Times New Roman"/>
          <w:color w:val="auto"/>
          <w:szCs w:val="28"/>
        </w:rPr>
      </w:pPr>
      <w:bookmarkStart w:id="133" w:name="_Toc48916718"/>
      <w:r>
        <w:rPr>
          <w:rFonts w:cs="Times New Roman"/>
          <w:color w:val="auto"/>
          <w:szCs w:val="28"/>
        </w:rPr>
        <w:t xml:space="preserve">3.16. </w:t>
      </w:r>
      <w:r w:rsidRPr="00557F58">
        <w:rPr>
          <w:rFonts w:cs="Times New Roman"/>
          <w:color w:val="auto"/>
          <w:szCs w:val="28"/>
        </w:rPr>
        <w:t>Предписания надзорных органов по запрещению дальнейшей эксплуатации участков тепловой сети</w:t>
      </w:r>
      <w:bookmarkEnd w:id="133"/>
    </w:p>
    <w:p w:rsidR="00557F58" w:rsidRDefault="00557F58" w:rsidP="00557F58">
      <w:pPr>
        <w:spacing w:line="240" w:lineRule="auto"/>
      </w:pPr>
      <w:r w:rsidRPr="008804F0">
        <w:t>По состоянию на 201</w:t>
      </w:r>
      <w:r>
        <w:t>9</w:t>
      </w:r>
      <w:r w:rsidRPr="008804F0">
        <w:t xml:space="preserve"> год предписания надзорных органов по запрещению </w:t>
      </w:r>
      <w:r>
        <w:t>дальн</w:t>
      </w:r>
      <w:r w:rsidRPr="008804F0">
        <w:t xml:space="preserve">ейшей эксплуатации участков тепловых сетей </w:t>
      </w:r>
      <w:r>
        <w:t xml:space="preserve">с. Кузнецовка </w:t>
      </w:r>
      <w:r w:rsidRPr="008804F0">
        <w:t>не выдавались.</w:t>
      </w:r>
    </w:p>
    <w:p w:rsidR="00557F58" w:rsidRDefault="00557F58" w:rsidP="00557F58">
      <w:pPr>
        <w:spacing w:line="240" w:lineRule="auto"/>
      </w:pPr>
    </w:p>
    <w:p w:rsidR="00AC5BB8" w:rsidRDefault="00557F58" w:rsidP="00557F58">
      <w:pPr>
        <w:pStyle w:val="3"/>
        <w:keepNext/>
        <w:keepLines/>
        <w:suppressAutoHyphens/>
        <w:spacing w:before="0" w:line="240" w:lineRule="auto"/>
        <w:ind w:left="284"/>
        <w:contextualSpacing w:val="0"/>
        <w:jc w:val="left"/>
        <w:rPr>
          <w:rFonts w:cs="Times New Roman"/>
          <w:color w:val="auto"/>
          <w:szCs w:val="28"/>
        </w:rPr>
      </w:pPr>
      <w:bookmarkStart w:id="134" w:name="_Toc48303804"/>
      <w:bookmarkStart w:id="135" w:name="_Toc48916719"/>
      <w:r>
        <w:rPr>
          <w:rFonts w:cs="Times New Roman"/>
          <w:color w:val="auto"/>
          <w:szCs w:val="28"/>
        </w:rPr>
        <w:t xml:space="preserve">3.17. </w:t>
      </w:r>
      <w:r w:rsidRPr="00557F58">
        <w:rPr>
          <w:rFonts w:cs="Times New Roman"/>
          <w:color w:val="auto"/>
          <w:szCs w:val="28"/>
        </w:rPr>
        <w:t xml:space="preserve">Описание типов присоединений </w:t>
      </w:r>
      <w:proofErr w:type="spellStart"/>
      <w:r w:rsidRPr="00557F58">
        <w:rPr>
          <w:rFonts w:cs="Times New Roman"/>
          <w:color w:val="auto"/>
          <w:szCs w:val="28"/>
        </w:rPr>
        <w:t>теплопотребляющих</w:t>
      </w:r>
      <w:proofErr w:type="spellEnd"/>
      <w:r w:rsidRPr="00557F58">
        <w:rPr>
          <w:rFonts w:cs="Times New Roman"/>
          <w:color w:val="auto"/>
          <w:szCs w:val="28"/>
        </w:rPr>
        <w:t xml:space="preserve"> установок потребителей к тепловым сетям</w:t>
      </w:r>
      <w:bookmarkEnd w:id="134"/>
      <w:bookmarkEnd w:id="135"/>
    </w:p>
    <w:p w:rsidR="00557F58" w:rsidRPr="00557F58" w:rsidRDefault="00557F58" w:rsidP="00557F58">
      <w:pPr>
        <w:pStyle w:val="3"/>
        <w:keepNext/>
        <w:keepLines/>
        <w:suppressAutoHyphens/>
        <w:spacing w:before="0" w:line="240" w:lineRule="auto"/>
        <w:ind w:left="284"/>
        <w:contextualSpacing w:val="0"/>
        <w:jc w:val="left"/>
        <w:rPr>
          <w:rFonts w:cs="Times New Roman"/>
          <w:color w:val="auto"/>
          <w:szCs w:val="28"/>
        </w:rPr>
      </w:pPr>
      <w:r w:rsidRPr="00557F58">
        <w:rPr>
          <w:rFonts w:cs="Times New Roman"/>
          <w:color w:val="auto"/>
          <w:szCs w:val="28"/>
        </w:rPr>
        <w:t xml:space="preserve"> </w:t>
      </w:r>
    </w:p>
    <w:p w:rsidR="00557F58" w:rsidRDefault="00AC5BB8" w:rsidP="00557F58">
      <w:pPr>
        <w:spacing w:line="240" w:lineRule="auto"/>
      </w:pPr>
      <w:r w:rsidRPr="000926B1">
        <w:t xml:space="preserve">Присоединение потребителей к тепловым сетям в </w:t>
      </w:r>
      <w:r>
        <w:t>с. Кузнецовка</w:t>
      </w:r>
      <w:r w:rsidRPr="000926B1">
        <w:t xml:space="preserve"> осуществляется по зависимой схеме без снижения потенциала воды при переходе из тепловых сетей в местные системы теплопотребления. Система теплоснабжения </w:t>
      </w:r>
      <w:r>
        <w:t>с.</w:t>
      </w:r>
      <w:r w:rsidRPr="00BF0D40">
        <w:t xml:space="preserve"> </w:t>
      </w:r>
      <w:r>
        <w:t xml:space="preserve">Кузнецовка </w:t>
      </w:r>
      <w:r w:rsidRPr="00115ECC">
        <w:t xml:space="preserve"> </w:t>
      </w:r>
      <w:r>
        <w:t>Баганского</w:t>
      </w:r>
      <w:r w:rsidRPr="00115ECC">
        <w:t xml:space="preserve"> </w:t>
      </w:r>
      <w:r>
        <w:t xml:space="preserve">района Новосибирской области  </w:t>
      </w:r>
      <w:r w:rsidRPr="000926B1">
        <w:t>является закрытой.</w:t>
      </w:r>
    </w:p>
    <w:p w:rsidR="00AC5BB8" w:rsidRDefault="00AC5BB8" w:rsidP="00557F58">
      <w:pPr>
        <w:spacing w:line="240" w:lineRule="auto"/>
      </w:pPr>
    </w:p>
    <w:p w:rsidR="00AC5BB8" w:rsidRPr="00557F58" w:rsidRDefault="00AC5BB8" w:rsidP="00557F58">
      <w:pPr>
        <w:spacing w:line="240" w:lineRule="auto"/>
        <w:rPr>
          <w:rFonts w:asciiTheme="majorHAnsi" w:eastAsiaTheme="majorEastAsia" w:hAnsiTheme="majorHAnsi"/>
          <w:b/>
          <w:bCs/>
          <w:szCs w:val="28"/>
          <w:lang w:eastAsia="ru-RU"/>
        </w:rPr>
      </w:pPr>
      <w:bookmarkStart w:id="136" w:name="_Toc48303805"/>
      <w:r>
        <w:rPr>
          <w:rFonts w:asciiTheme="majorHAnsi" w:eastAsiaTheme="majorEastAsia" w:hAnsiTheme="majorHAnsi"/>
          <w:b/>
          <w:bCs/>
          <w:szCs w:val="28"/>
          <w:lang w:eastAsia="ru-RU"/>
        </w:rPr>
        <w:t xml:space="preserve">3.18. </w:t>
      </w:r>
      <w:r w:rsidRPr="00AC5BB8">
        <w:rPr>
          <w:rFonts w:asciiTheme="majorHAnsi" w:eastAsiaTheme="majorEastAsia" w:hAnsiTheme="majorHAnsi"/>
          <w:b/>
          <w:bCs/>
          <w:szCs w:val="28"/>
          <w:lang w:eastAsia="ru-RU"/>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36"/>
    </w:p>
    <w:p w:rsidR="00C876CF" w:rsidRDefault="00C876CF" w:rsidP="00AC5BB8">
      <w:pPr>
        <w:spacing w:line="240" w:lineRule="auto"/>
      </w:pPr>
    </w:p>
    <w:p w:rsidR="00AC5BB8" w:rsidRPr="00BE7158" w:rsidRDefault="00AC5BB8" w:rsidP="00AC5BB8">
      <w:pPr>
        <w:spacing w:line="240" w:lineRule="auto"/>
      </w:pPr>
      <w:r w:rsidRPr="00BE7158">
        <w:t>Согласно требованию Федерального закона № 261 от 23.11.2009 "Об энергосбережении и повышении энергетической эффективности и о внесении изменений в отдельные законодательные акты Российской Федерации" на собственников помещений в многоквартирных домах и собственников жилых домов возложена обязанность по установке приборов учёта энергоресурсов.</w:t>
      </w:r>
    </w:p>
    <w:p w:rsidR="00AC5BB8" w:rsidRPr="005D77B0" w:rsidRDefault="00AC5BB8" w:rsidP="00AC5BB8">
      <w:pPr>
        <w:spacing w:line="240" w:lineRule="auto"/>
      </w:pPr>
      <w:r w:rsidRPr="005D77B0">
        <w:t>В соответствии с Федеральным законом № 261 от 23.11.2009 (в редакции от 18.07.2011 г.) до 1 июля 2012 года собственники помещений в многоквартирных домах обязаны обеспечить установку приборов учёта воды, тепловой энергии, электрической энергии, а природного газа – в срок до 1 января 2015 года.</w:t>
      </w:r>
    </w:p>
    <w:p w:rsidR="00AC5BB8" w:rsidRPr="00BE7158" w:rsidRDefault="00AC5BB8" w:rsidP="00AC5BB8">
      <w:pPr>
        <w:spacing w:line="240" w:lineRule="auto"/>
      </w:pPr>
      <w:r w:rsidRPr="005D77B0">
        <w:t>С 1 января 2012 года вводимые в эксплуатацию и реконструируемые многоквартирные жилые дома должны оснащаться индивидуальными теплосчётчиками в квартирах.</w:t>
      </w:r>
    </w:p>
    <w:p w:rsidR="00AC5BB8" w:rsidRPr="00BE7158" w:rsidRDefault="00AC5BB8" w:rsidP="00AC5BB8">
      <w:pPr>
        <w:spacing w:line="240" w:lineRule="auto"/>
      </w:pPr>
      <w:r w:rsidRPr="00BE7158">
        <w:t>На котельных, осуществляющих выработку тепловой энергии, приборный (технический) учёт не организован. Коммерческий учёт тепловой энергии у потребителей также не организован</w:t>
      </w:r>
      <w:r>
        <w:t xml:space="preserve"> (установлен частично)</w:t>
      </w:r>
      <w:r w:rsidRPr="00BE7158">
        <w:t>.</w:t>
      </w:r>
    </w:p>
    <w:p w:rsidR="00AC5BB8" w:rsidRDefault="00AC5BB8" w:rsidP="00AC5BB8">
      <w:pPr>
        <w:spacing w:line="240" w:lineRule="auto"/>
      </w:pPr>
      <w:r w:rsidRPr="00BE7158">
        <w:t>В таблице 2.3.14 приведена информация о количестве узлов учёта у потребителей тепловой энергии и горячей воды.</w:t>
      </w:r>
      <w:r>
        <w:br w:type="page"/>
      </w:r>
    </w:p>
    <w:p w:rsidR="00AC5BB8" w:rsidRPr="00F03F9A" w:rsidRDefault="00AC5BB8" w:rsidP="00AC5BB8">
      <w:pPr>
        <w:pStyle w:val="affd"/>
      </w:pPr>
      <w:r w:rsidRPr="00AC5BB8">
        <w:lastRenderedPageBreak/>
        <w:t>Таблица 3.18.1 – Информация о количестве узлов учёта у потребителей тепловой энергии и горячей воды</w:t>
      </w:r>
    </w:p>
    <w:tbl>
      <w:tblPr>
        <w:tblStyle w:val="af0"/>
        <w:tblW w:w="9639" w:type="dxa"/>
        <w:jc w:val="center"/>
        <w:tblLook w:val="0420" w:firstRow="1" w:lastRow="0" w:firstColumn="0" w:lastColumn="0" w:noHBand="0" w:noVBand="1"/>
      </w:tblPr>
      <w:tblGrid>
        <w:gridCol w:w="3285"/>
        <w:gridCol w:w="3285"/>
        <w:gridCol w:w="3069"/>
      </w:tblGrid>
      <w:tr w:rsidR="00AC5BB8" w:rsidRPr="00F03F9A" w:rsidTr="00BE0547">
        <w:trPr>
          <w:trHeight w:val="340"/>
          <w:jc w:val="center"/>
        </w:trPr>
        <w:tc>
          <w:tcPr>
            <w:tcW w:w="3285" w:type="dxa"/>
            <w:vAlign w:val="center"/>
          </w:tcPr>
          <w:p w:rsidR="00AC5BB8" w:rsidRPr="00F03F9A" w:rsidRDefault="00AC5BB8" w:rsidP="00BE0547">
            <w:pPr>
              <w:pStyle w:val="af1"/>
            </w:pPr>
            <w:r w:rsidRPr="00F03F9A">
              <w:t>Величина</w:t>
            </w:r>
          </w:p>
        </w:tc>
        <w:tc>
          <w:tcPr>
            <w:tcW w:w="3285" w:type="dxa"/>
            <w:vAlign w:val="center"/>
          </w:tcPr>
          <w:p w:rsidR="00AC5BB8" w:rsidRPr="00F03F9A" w:rsidRDefault="00AC5BB8" w:rsidP="00BE0547">
            <w:pPr>
              <w:pStyle w:val="af1"/>
            </w:pPr>
            <w:r w:rsidRPr="00F03F9A">
              <w:t>ГВС</w:t>
            </w:r>
          </w:p>
        </w:tc>
        <w:tc>
          <w:tcPr>
            <w:tcW w:w="3069" w:type="dxa"/>
            <w:vAlign w:val="center"/>
          </w:tcPr>
          <w:p w:rsidR="00AC5BB8" w:rsidRPr="00F03F9A" w:rsidRDefault="00AC5BB8" w:rsidP="00BE0547">
            <w:pPr>
              <w:pStyle w:val="af1"/>
            </w:pPr>
            <w:r w:rsidRPr="00F03F9A">
              <w:t>Отопление</w:t>
            </w:r>
          </w:p>
        </w:tc>
      </w:tr>
      <w:tr w:rsidR="00AC5BB8" w:rsidRPr="00F03F9A" w:rsidTr="00BE0547">
        <w:trPr>
          <w:trHeight w:val="340"/>
          <w:jc w:val="center"/>
        </w:trPr>
        <w:tc>
          <w:tcPr>
            <w:tcW w:w="3285" w:type="dxa"/>
            <w:vAlign w:val="center"/>
          </w:tcPr>
          <w:p w:rsidR="00AC5BB8" w:rsidRPr="00F03F9A" w:rsidRDefault="00AC5BB8" w:rsidP="00BE0547">
            <w:pPr>
              <w:pStyle w:val="af1"/>
            </w:pPr>
            <w:r w:rsidRPr="00F03F9A">
              <w:t>Жилое</w:t>
            </w:r>
          </w:p>
        </w:tc>
        <w:tc>
          <w:tcPr>
            <w:tcW w:w="3285" w:type="dxa"/>
            <w:vAlign w:val="center"/>
          </w:tcPr>
          <w:p w:rsidR="00AC5BB8" w:rsidRPr="00F03F9A" w:rsidRDefault="00AC5BB8" w:rsidP="00BE0547">
            <w:pPr>
              <w:pStyle w:val="af1"/>
            </w:pPr>
            <w:r w:rsidRPr="00F03F9A">
              <w:t>–</w:t>
            </w:r>
          </w:p>
        </w:tc>
        <w:tc>
          <w:tcPr>
            <w:tcW w:w="3069" w:type="dxa"/>
            <w:vAlign w:val="center"/>
          </w:tcPr>
          <w:p w:rsidR="00AC5BB8" w:rsidRPr="00F03F9A" w:rsidRDefault="005F5D4E" w:rsidP="00BE0547">
            <w:pPr>
              <w:spacing w:line="240" w:lineRule="auto"/>
              <w:ind w:firstLine="0"/>
              <w:jc w:val="center"/>
              <w:rPr>
                <w:rFonts w:eastAsia="Calibri"/>
                <w:snapToGrid w:val="0"/>
                <w:sz w:val="24"/>
              </w:rPr>
            </w:pPr>
            <w:r>
              <w:rPr>
                <w:rFonts w:eastAsia="Calibri"/>
                <w:snapToGrid w:val="0"/>
                <w:sz w:val="24"/>
              </w:rPr>
              <w:t>2</w:t>
            </w:r>
          </w:p>
        </w:tc>
      </w:tr>
      <w:tr w:rsidR="00AC5BB8" w:rsidRPr="00F03F9A" w:rsidTr="00BE0547">
        <w:trPr>
          <w:trHeight w:val="340"/>
          <w:jc w:val="center"/>
        </w:trPr>
        <w:tc>
          <w:tcPr>
            <w:tcW w:w="3285" w:type="dxa"/>
            <w:vAlign w:val="center"/>
          </w:tcPr>
          <w:p w:rsidR="00AC5BB8" w:rsidRPr="00F03F9A" w:rsidRDefault="00AC5BB8" w:rsidP="00BE0547">
            <w:pPr>
              <w:pStyle w:val="af1"/>
            </w:pPr>
            <w:r w:rsidRPr="00F03F9A">
              <w:t>Нежилое</w:t>
            </w:r>
          </w:p>
        </w:tc>
        <w:tc>
          <w:tcPr>
            <w:tcW w:w="3285" w:type="dxa"/>
            <w:vAlign w:val="center"/>
          </w:tcPr>
          <w:p w:rsidR="00AC5BB8" w:rsidRPr="00F03F9A" w:rsidRDefault="00AC5BB8" w:rsidP="00BE0547">
            <w:pPr>
              <w:pStyle w:val="af1"/>
            </w:pPr>
            <w:r w:rsidRPr="00F03F9A">
              <w:t>–</w:t>
            </w:r>
          </w:p>
        </w:tc>
        <w:tc>
          <w:tcPr>
            <w:tcW w:w="3069" w:type="dxa"/>
            <w:vAlign w:val="center"/>
          </w:tcPr>
          <w:p w:rsidR="00AC5BB8" w:rsidRPr="00F03F9A" w:rsidRDefault="00AC5BB8" w:rsidP="00BE0547">
            <w:pPr>
              <w:spacing w:line="240" w:lineRule="auto"/>
              <w:ind w:firstLine="0"/>
              <w:jc w:val="center"/>
              <w:rPr>
                <w:rFonts w:eastAsia="Calibri"/>
                <w:snapToGrid w:val="0"/>
                <w:sz w:val="24"/>
              </w:rPr>
            </w:pPr>
            <w:r>
              <w:rPr>
                <w:rFonts w:eastAsia="Calibri"/>
                <w:snapToGrid w:val="0"/>
                <w:sz w:val="24"/>
              </w:rPr>
              <w:t>1</w:t>
            </w:r>
          </w:p>
        </w:tc>
      </w:tr>
      <w:tr w:rsidR="00AC5BB8" w:rsidRPr="008804F0" w:rsidTr="00BE0547">
        <w:trPr>
          <w:trHeight w:val="340"/>
          <w:jc w:val="center"/>
        </w:trPr>
        <w:tc>
          <w:tcPr>
            <w:tcW w:w="3285" w:type="dxa"/>
            <w:vAlign w:val="center"/>
          </w:tcPr>
          <w:p w:rsidR="00AC5BB8" w:rsidRPr="00F03F9A" w:rsidRDefault="00AC5BB8" w:rsidP="00BE0547">
            <w:pPr>
              <w:pStyle w:val="af1"/>
            </w:pPr>
            <w:r w:rsidRPr="00F03F9A">
              <w:t>Итого</w:t>
            </w:r>
          </w:p>
        </w:tc>
        <w:tc>
          <w:tcPr>
            <w:tcW w:w="3285" w:type="dxa"/>
            <w:vAlign w:val="center"/>
          </w:tcPr>
          <w:p w:rsidR="00AC5BB8" w:rsidRPr="00F03F9A" w:rsidRDefault="00AC5BB8" w:rsidP="00BE0547">
            <w:pPr>
              <w:pStyle w:val="af1"/>
            </w:pPr>
            <w:r w:rsidRPr="00F03F9A">
              <w:t>–</w:t>
            </w:r>
          </w:p>
        </w:tc>
        <w:tc>
          <w:tcPr>
            <w:tcW w:w="3069" w:type="dxa"/>
            <w:vAlign w:val="center"/>
          </w:tcPr>
          <w:p w:rsidR="00AC5BB8" w:rsidRPr="00462777" w:rsidRDefault="005F5D4E" w:rsidP="00BE0547">
            <w:pPr>
              <w:spacing w:line="240" w:lineRule="auto"/>
              <w:ind w:firstLine="0"/>
              <w:jc w:val="center"/>
              <w:rPr>
                <w:rFonts w:eastAsia="Calibri"/>
                <w:snapToGrid w:val="0"/>
                <w:sz w:val="24"/>
              </w:rPr>
            </w:pPr>
            <w:r>
              <w:rPr>
                <w:rFonts w:eastAsia="Calibri"/>
                <w:snapToGrid w:val="0"/>
                <w:sz w:val="24"/>
              </w:rPr>
              <w:t>3</w:t>
            </w:r>
          </w:p>
        </w:tc>
      </w:tr>
    </w:tbl>
    <w:p w:rsidR="00AC5BB8" w:rsidRDefault="00AC5BB8" w:rsidP="00AC5BB8">
      <w:pPr>
        <w:pStyle w:val="af7"/>
      </w:pPr>
    </w:p>
    <w:p w:rsidR="00AC5BB8" w:rsidRDefault="00AC5BB8" w:rsidP="00C876CF">
      <w:pPr>
        <w:spacing w:line="240" w:lineRule="auto"/>
      </w:pPr>
      <w:r w:rsidRPr="00801AF9">
        <w:t xml:space="preserve">Объем реализации тепловой энергии с использованием приборов учета составляет </w:t>
      </w:r>
      <w:r w:rsidR="005F5D4E">
        <w:t xml:space="preserve">менее 75 </w:t>
      </w:r>
      <w:r w:rsidRPr="00801AF9">
        <w:t xml:space="preserve">% от суммарного полезного отпуска. Таким образом, необходимо организовать приборный учет вырабатываемой тепловой энергии на котельных и коммерческий учет у потребителей и также учет </w:t>
      </w:r>
      <w:proofErr w:type="spellStart"/>
      <w:r w:rsidRPr="00801AF9">
        <w:t>подпиточной</w:t>
      </w:r>
      <w:proofErr w:type="spellEnd"/>
      <w:r w:rsidRPr="00801AF9">
        <w:t xml:space="preserve"> воды  для тепловых сетей, для качественного анализа объема реализации тепловой энергии теплоснабжающей организацией.</w:t>
      </w:r>
    </w:p>
    <w:p w:rsidR="00C876CF" w:rsidRDefault="00C876CF" w:rsidP="00C876CF">
      <w:pPr>
        <w:spacing w:line="240" w:lineRule="auto"/>
      </w:pPr>
    </w:p>
    <w:p w:rsidR="00C876CF" w:rsidRPr="00C876CF" w:rsidRDefault="00C876CF" w:rsidP="00C876CF">
      <w:pPr>
        <w:pStyle w:val="3"/>
        <w:keepNext/>
        <w:keepLines/>
        <w:suppressAutoHyphens/>
        <w:spacing w:before="0" w:line="240" w:lineRule="auto"/>
        <w:ind w:left="284"/>
        <w:contextualSpacing w:val="0"/>
        <w:jc w:val="left"/>
        <w:rPr>
          <w:rFonts w:cs="Times New Roman"/>
          <w:color w:val="auto"/>
          <w:szCs w:val="28"/>
        </w:rPr>
      </w:pPr>
      <w:bookmarkStart w:id="137" w:name="_Toc48303806"/>
      <w:bookmarkStart w:id="138" w:name="_Toc48916720"/>
      <w:r>
        <w:rPr>
          <w:rFonts w:cs="Times New Roman"/>
          <w:color w:val="auto"/>
          <w:szCs w:val="28"/>
        </w:rPr>
        <w:t xml:space="preserve">3.19 . </w:t>
      </w:r>
      <w:r w:rsidRPr="00C876CF">
        <w:rPr>
          <w:rFonts w:cs="Times New Roman"/>
          <w:color w:val="auto"/>
          <w:szCs w:val="28"/>
        </w:rPr>
        <w:t>Анализ работы диспетчерских служб теплоснабжающих (</w:t>
      </w:r>
      <w:proofErr w:type="spellStart"/>
      <w:r w:rsidRPr="00C876CF">
        <w:rPr>
          <w:rFonts w:cs="Times New Roman"/>
          <w:color w:val="auto"/>
          <w:szCs w:val="28"/>
        </w:rPr>
        <w:t>теплосетевых</w:t>
      </w:r>
      <w:proofErr w:type="spellEnd"/>
      <w:r w:rsidRPr="00C876CF">
        <w:rPr>
          <w:rFonts w:cs="Times New Roman"/>
          <w:color w:val="auto"/>
          <w:szCs w:val="28"/>
        </w:rPr>
        <w:t>) организаций</w:t>
      </w:r>
      <w:bookmarkEnd w:id="137"/>
      <w:bookmarkEnd w:id="138"/>
      <w:r w:rsidRPr="00C876CF">
        <w:rPr>
          <w:rFonts w:cs="Times New Roman"/>
          <w:color w:val="auto"/>
          <w:szCs w:val="28"/>
        </w:rPr>
        <w:t xml:space="preserve"> </w:t>
      </w:r>
    </w:p>
    <w:p w:rsidR="00C876CF" w:rsidRDefault="00C876CF" w:rsidP="00C876CF">
      <w:pPr>
        <w:spacing w:line="240" w:lineRule="auto"/>
      </w:pPr>
      <w:r w:rsidRPr="00BE7158">
        <w:t xml:space="preserve">Диспетчерская служба в теплоснабжающей организации отсутствует. </w:t>
      </w:r>
      <w:r w:rsidRPr="00476264">
        <w:t>Функции диспетчера выполняют дежурные операторы котельн</w:t>
      </w:r>
      <w:bookmarkStart w:id="139" w:name="_Toc364116812"/>
      <w:r>
        <w:t>ой.</w:t>
      </w:r>
    </w:p>
    <w:p w:rsidR="005B42D6" w:rsidRDefault="005B42D6" w:rsidP="00C876CF">
      <w:pPr>
        <w:pStyle w:val="af7"/>
        <w:rPr>
          <w:rFonts w:asciiTheme="majorHAnsi" w:eastAsiaTheme="majorEastAsia" w:hAnsiTheme="majorHAnsi"/>
          <w:b/>
          <w:bCs/>
          <w:snapToGrid/>
          <w:lang w:eastAsia="ru-RU"/>
        </w:rPr>
      </w:pPr>
      <w:bookmarkStart w:id="140" w:name="_Toc48303807"/>
      <w:bookmarkEnd w:id="139"/>
    </w:p>
    <w:p w:rsidR="00F238E6" w:rsidRPr="00C876CF" w:rsidRDefault="00C876CF" w:rsidP="00C876CF">
      <w:pPr>
        <w:pStyle w:val="af7"/>
        <w:rPr>
          <w:rFonts w:asciiTheme="majorHAnsi" w:eastAsiaTheme="majorEastAsia" w:hAnsiTheme="majorHAnsi"/>
          <w:b/>
          <w:bCs/>
          <w:snapToGrid/>
          <w:lang w:eastAsia="ru-RU"/>
        </w:rPr>
      </w:pPr>
      <w:r>
        <w:rPr>
          <w:rFonts w:asciiTheme="majorHAnsi" w:eastAsiaTheme="majorEastAsia" w:hAnsiTheme="majorHAnsi"/>
          <w:b/>
          <w:bCs/>
          <w:snapToGrid/>
          <w:lang w:eastAsia="ru-RU"/>
        </w:rPr>
        <w:t xml:space="preserve">3.20. </w:t>
      </w:r>
      <w:r w:rsidRPr="00C876CF">
        <w:rPr>
          <w:rFonts w:asciiTheme="majorHAnsi" w:eastAsiaTheme="majorEastAsia" w:hAnsiTheme="majorHAnsi"/>
          <w:b/>
          <w:bCs/>
          <w:snapToGrid/>
          <w:lang w:eastAsia="ru-RU"/>
        </w:rPr>
        <w:t xml:space="preserve">Уровень автоматизации и обслуживания центральных тепловых </w:t>
      </w:r>
      <w:r>
        <w:rPr>
          <w:rFonts w:asciiTheme="majorHAnsi" w:eastAsiaTheme="majorEastAsia" w:hAnsiTheme="majorHAnsi"/>
          <w:b/>
          <w:bCs/>
          <w:snapToGrid/>
          <w:lang w:eastAsia="ru-RU"/>
        </w:rPr>
        <w:t>п</w:t>
      </w:r>
      <w:r w:rsidRPr="00C876CF">
        <w:rPr>
          <w:rFonts w:asciiTheme="majorHAnsi" w:eastAsiaTheme="majorEastAsia" w:hAnsiTheme="majorHAnsi"/>
          <w:b/>
          <w:bCs/>
          <w:snapToGrid/>
          <w:lang w:eastAsia="ru-RU"/>
        </w:rPr>
        <w:t>унктов и насосных станций</w:t>
      </w:r>
      <w:bookmarkEnd w:id="140"/>
    </w:p>
    <w:p w:rsidR="00C876CF" w:rsidRDefault="00C876CF" w:rsidP="00C876CF">
      <w:pPr>
        <w:spacing w:line="240" w:lineRule="auto"/>
      </w:pPr>
      <w:r>
        <w:t>Насосные станции и центральные тепловые пункты как со средствами автоматизации, так и без в с. Кузнецовка отсутствуют.</w:t>
      </w:r>
    </w:p>
    <w:p w:rsidR="00C876CF" w:rsidRDefault="00C876CF" w:rsidP="00C876CF">
      <w:pPr>
        <w:spacing w:line="240" w:lineRule="auto"/>
      </w:pPr>
    </w:p>
    <w:p w:rsidR="00557F58" w:rsidRDefault="00C876CF" w:rsidP="006B7A97">
      <w:pPr>
        <w:spacing w:line="240" w:lineRule="auto"/>
        <w:rPr>
          <w:rFonts w:asciiTheme="majorHAnsi" w:eastAsiaTheme="majorEastAsia" w:hAnsiTheme="majorHAnsi"/>
          <w:b/>
          <w:bCs/>
          <w:szCs w:val="28"/>
          <w:lang w:eastAsia="ru-RU"/>
        </w:rPr>
      </w:pPr>
      <w:bookmarkStart w:id="141" w:name="_Toc48303808"/>
      <w:r>
        <w:rPr>
          <w:rFonts w:asciiTheme="majorHAnsi" w:eastAsiaTheme="majorEastAsia" w:hAnsiTheme="majorHAnsi"/>
          <w:b/>
          <w:bCs/>
          <w:szCs w:val="28"/>
          <w:lang w:eastAsia="ru-RU"/>
        </w:rPr>
        <w:t xml:space="preserve">3.21. </w:t>
      </w:r>
      <w:r w:rsidRPr="00C876CF">
        <w:rPr>
          <w:rFonts w:asciiTheme="majorHAnsi" w:eastAsiaTheme="majorEastAsia" w:hAnsiTheme="majorHAnsi"/>
          <w:b/>
          <w:bCs/>
          <w:szCs w:val="28"/>
          <w:lang w:eastAsia="ru-RU"/>
        </w:rPr>
        <w:t>Сведения о наличие защиты тепловых сетей от превышения давления</w:t>
      </w:r>
      <w:r>
        <w:t>.</w:t>
      </w:r>
      <w:bookmarkEnd w:id="141"/>
    </w:p>
    <w:p w:rsidR="005B42D6" w:rsidRDefault="005B42D6" w:rsidP="006B7A97">
      <w:pPr>
        <w:spacing w:line="240" w:lineRule="auto"/>
      </w:pPr>
    </w:p>
    <w:p w:rsidR="00C876CF" w:rsidRDefault="005B42D6" w:rsidP="006B7A97">
      <w:pPr>
        <w:spacing w:line="240" w:lineRule="auto"/>
      </w:pPr>
      <w:r>
        <w:t xml:space="preserve">Защита тепловых сетей </w:t>
      </w:r>
      <w:r w:rsidRPr="005B42D6">
        <w:t xml:space="preserve">МКОУ </w:t>
      </w:r>
      <w:proofErr w:type="spellStart"/>
      <w:r w:rsidRPr="005B42D6">
        <w:t>Кузнецовская</w:t>
      </w:r>
      <w:proofErr w:type="spellEnd"/>
      <w:r w:rsidRPr="005B42D6">
        <w:t xml:space="preserve"> СОШ </w:t>
      </w:r>
      <w:r>
        <w:t xml:space="preserve">от превышения давления обеспечивается с помощью установленных  предохранительных клапанов  </w:t>
      </w:r>
      <w:r>
        <w:rPr>
          <w:lang w:val="en-US"/>
        </w:rPr>
        <w:t>PN</w:t>
      </w:r>
      <w:r>
        <w:t xml:space="preserve"> </w:t>
      </w:r>
      <w:r w:rsidRPr="005B42D6">
        <w:t>1</w:t>
      </w:r>
      <w:r>
        <w:t>,</w:t>
      </w:r>
      <w:r w:rsidRPr="005B42D6">
        <w:t>6</w:t>
      </w:r>
      <w:r>
        <w:t>.</w:t>
      </w:r>
    </w:p>
    <w:p w:rsidR="005B42D6" w:rsidRDefault="005B42D6" w:rsidP="006B7A97">
      <w:pPr>
        <w:spacing w:line="240" w:lineRule="auto"/>
        <w:rPr>
          <w:rFonts w:asciiTheme="majorHAnsi" w:eastAsiaTheme="majorEastAsia" w:hAnsiTheme="majorHAnsi"/>
          <w:b/>
          <w:bCs/>
          <w:szCs w:val="28"/>
          <w:lang w:eastAsia="ru-RU"/>
        </w:rPr>
      </w:pPr>
      <w:r w:rsidRPr="005B42D6">
        <w:rPr>
          <w:rFonts w:asciiTheme="majorHAnsi" w:eastAsiaTheme="majorEastAsia" w:hAnsiTheme="majorHAnsi"/>
          <w:b/>
          <w:bCs/>
          <w:szCs w:val="28"/>
          <w:lang w:eastAsia="ru-RU"/>
        </w:rPr>
        <w:t>3.22</w:t>
      </w:r>
      <w:r w:rsidRPr="005B42D6">
        <w:rPr>
          <w:rFonts w:asciiTheme="majorHAnsi" w:eastAsiaTheme="majorEastAsia" w:hAnsiTheme="majorHAnsi"/>
          <w:b/>
          <w:bCs/>
          <w:szCs w:val="28"/>
          <w:lang w:eastAsia="ru-RU"/>
        </w:rPr>
        <w:tab/>
        <w:t>Бесхозяйные тепловые сети</w:t>
      </w:r>
    </w:p>
    <w:p w:rsidR="005B42D6" w:rsidRDefault="005B42D6" w:rsidP="006B7A97">
      <w:pPr>
        <w:spacing w:line="240" w:lineRule="auto"/>
        <w:rPr>
          <w:rFonts w:asciiTheme="majorHAnsi" w:eastAsiaTheme="majorEastAsia" w:hAnsiTheme="majorHAnsi"/>
          <w:b/>
          <w:bCs/>
          <w:szCs w:val="28"/>
          <w:lang w:eastAsia="ru-RU"/>
        </w:rPr>
      </w:pPr>
    </w:p>
    <w:p w:rsidR="005B42D6" w:rsidRDefault="005B42D6" w:rsidP="006B7A97">
      <w:pPr>
        <w:spacing w:line="240" w:lineRule="auto"/>
      </w:pPr>
      <w:r w:rsidRPr="005B42D6">
        <w:t>Бесхозяйных тепловых сетей на территории МО нет</w:t>
      </w:r>
      <w:r>
        <w:t>.</w:t>
      </w:r>
    </w:p>
    <w:p w:rsidR="005B42D6" w:rsidRDefault="005B42D6" w:rsidP="006B7A97">
      <w:pPr>
        <w:spacing w:line="240" w:lineRule="auto"/>
      </w:pPr>
    </w:p>
    <w:p w:rsidR="005B42D6" w:rsidRPr="005B42D6" w:rsidRDefault="005B42D6" w:rsidP="005B42D6">
      <w:pPr>
        <w:pStyle w:val="2"/>
        <w:keepNext/>
        <w:keepLines/>
        <w:suppressAutoHyphens/>
        <w:spacing w:before="0" w:line="240" w:lineRule="auto"/>
        <w:ind w:left="284" w:firstLine="0"/>
        <w:contextualSpacing w:val="0"/>
        <w:jc w:val="left"/>
        <w:rPr>
          <w:rFonts w:cs="Times New Roman"/>
          <w:color w:val="auto"/>
          <w:sz w:val="28"/>
          <w:szCs w:val="28"/>
        </w:rPr>
      </w:pPr>
      <w:bookmarkStart w:id="142" w:name="_Toc48303811"/>
      <w:bookmarkStart w:id="143" w:name="_Toc48916721"/>
      <w:r w:rsidRPr="005B42D6">
        <w:rPr>
          <w:rFonts w:cs="Times New Roman"/>
          <w:color w:val="auto"/>
          <w:sz w:val="28"/>
          <w:szCs w:val="28"/>
        </w:rPr>
        <w:t>Часть 4 Зоны действия источников тепловой энергии</w:t>
      </w:r>
      <w:bookmarkEnd w:id="142"/>
      <w:bookmarkEnd w:id="143"/>
    </w:p>
    <w:p w:rsidR="005B42D6" w:rsidRPr="005B42D6" w:rsidRDefault="005B42D6" w:rsidP="005B42D6">
      <w:pPr>
        <w:pStyle w:val="3"/>
        <w:keepNext/>
        <w:keepLines/>
        <w:suppressAutoHyphens/>
        <w:spacing w:before="0" w:line="240" w:lineRule="auto"/>
        <w:ind w:left="284"/>
        <w:contextualSpacing w:val="0"/>
        <w:jc w:val="left"/>
        <w:rPr>
          <w:rFonts w:cs="Times New Roman"/>
          <w:color w:val="auto"/>
          <w:szCs w:val="28"/>
        </w:rPr>
      </w:pPr>
      <w:bookmarkStart w:id="144" w:name="_Toc360476422"/>
      <w:bookmarkStart w:id="145" w:name="_Toc48303812"/>
      <w:bookmarkStart w:id="146" w:name="_Toc48916722"/>
      <w:r w:rsidRPr="005B42D6">
        <w:rPr>
          <w:rFonts w:cs="Times New Roman"/>
          <w:color w:val="auto"/>
          <w:szCs w:val="28"/>
        </w:rPr>
        <w:t>4.1. 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144"/>
      <w:bookmarkEnd w:id="145"/>
      <w:bookmarkEnd w:id="146"/>
    </w:p>
    <w:p w:rsidR="005B42D6" w:rsidRDefault="005B42D6" w:rsidP="006B7A97">
      <w:pPr>
        <w:spacing w:line="240" w:lineRule="auto"/>
        <w:rPr>
          <w:rFonts w:asciiTheme="majorHAnsi" w:eastAsiaTheme="majorEastAsia" w:hAnsiTheme="majorHAnsi"/>
          <w:b/>
          <w:bCs/>
          <w:szCs w:val="28"/>
          <w:lang w:eastAsia="ru-RU"/>
        </w:rPr>
      </w:pPr>
    </w:p>
    <w:p w:rsidR="005B42D6" w:rsidRPr="002A645C" w:rsidRDefault="005B42D6" w:rsidP="005B42D6">
      <w:pPr>
        <w:spacing w:line="240" w:lineRule="auto"/>
      </w:pPr>
      <w:r w:rsidRPr="002A645C">
        <w:lastRenderedPageBreak/>
        <w:t xml:space="preserve">Согласно методическим рекомендациям по разработке схем теплоснабжения, утверждённым совместным приказом Минэнерго России и </w:t>
      </w:r>
      <w:proofErr w:type="spellStart"/>
      <w:r w:rsidRPr="002A645C">
        <w:t>Минрегиона</w:t>
      </w:r>
      <w:proofErr w:type="spellEnd"/>
      <w:r w:rsidRPr="002A645C">
        <w:t xml:space="preserve"> России от 29 декабря 2012 года № 565/667, зоны действия источников тепловой энергии выделяются на карте поселения контурами, внутри которых расположены все объекты потребления тепловой энергии.</w:t>
      </w:r>
    </w:p>
    <w:p w:rsidR="005B42D6" w:rsidRPr="002A645C" w:rsidRDefault="005B42D6" w:rsidP="005B42D6">
      <w:pPr>
        <w:spacing w:line="240" w:lineRule="auto"/>
      </w:pPr>
      <w:r w:rsidRPr="002A645C">
        <w:t>В описание зон действия источников тепловой энергии включается следующая информация:</w:t>
      </w:r>
    </w:p>
    <w:p w:rsidR="005B42D6" w:rsidRPr="002A645C" w:rsidRDefault="005B42D6" w:rsidP="005B42D6">
      <w:pPr>
        <w:spacing w:line="240" w:lineRule="auto"/>
      </w:pPr>
      <w:r w:rsidRPr="002A645C">
        <w:t>– размещение источников тепловой энергии с адресной привязкой на карте поселения, городского округа;</w:t>
      </w:r>
    </w:p>
    <w:p w:rsidR="005B42D6" w:rsidRPr="005B42D6" w:rsidRDefault="005B42D6" w:rsidP="005B42D6">
      <w:pPr>
        <w:spacing w:line="240" w:lineRule="auto"/>
      </w:pPr>
      <w:r w:rsidRPr="002A645C">
        <w:t>– описание зон действия источников тепловой энергии, выделенных на карте поселения, городского округа контурами, внутри которых расположены все объекты потребления тепловой энергии.</w:t>
      </w:r>
    </w:p>
    <w:p w:rsidR="005B42D6" w:rsidRDefault="005B42D6" w:rsidP="005B42D6">
      <w:pPr>
        <w:spacing w:line="240" w:lineRule="auto"/>
      </w:pPr>
      <w:r>
        <w:t>Потребителями тепла являются:</w:t>
      </w:r>
    </w:p>
    <w:p w:rsidR="005B42D6" w:rsidRDefault="005B42D6" w:rsidP="005B42D6">
      <w:pPr>
        <w:spacing w:line="240" w:lineRule="auto"/>
      </w:pPr>
      <w:r>
        <w:t>1.</w:t>
      </w:r>
      <w:r>
        <w:tab/>
        <w:t>4-х кв. жилой дом по ул. Центральная 24;</w:t>
      </w:r>
    </w:p>
    <w:p w:rsidR="005B42D6" w:rsidRDefault="005B42D6" w:rsidP="005B42D6">
      <w:pPr>
        <w:spacing w:line="240" w:lineRule="auto"/>
      </w:pPr>
      <w:r>
        <w:t>2.</w:t>
      </w:r>
      <w:r>
        <w:tab/>
        <w:t>бюджетные организации (</w:t>
      </w:r>
      <w:proofErr w:type="spellStart"/>
      <w:r>
        <w:t>Кузнецовская</w:t>
      </w:r>
      <w:proofErr w:type="spellEnd"/>
      <w:r>
        <w:t xml:space="preserve"> СОШ, </w:t>
      </w:r>
      <w:proofErr w:type="spellStart"/>
      <w:r>
        <w:t>Кузнецовский</w:t>
      </w:r>
      <w:proofErr w:type="spellEnd"/>
      <w:r>
        <w:t xml:space="preserve"> детский сад, </w:t>
      </w:r>
      <w:proofErr w:type="spellStart"/>
      <w:r>
        <w:t>Кузнецовский</w:t>
      </w:r>
      <w:proofErr w:type="spellEnd"/>
      <w:r>
        <w:t xml:space="preserve"> ДК, администрация Кузнецовского сельсовета, гараж администрации;</w:t>
      </w:r>
    </w:p>
    <w:p w:rsidR="005B42D6" w:rsidRPr="005B42D6" w:rsidRDefault="005B42D6" w:rsidP="005B42D6">
      <w:pPr>
        <w:spacing w:line="240" w:lineRule="auto"/>
      </w:pPr>
      <w:proofErr w:type="spellStart"/>
      <w:r>
        <w:t>З.комерческие</w:t>
      </w:r>
      <w:proofErr w:type="spellEnd"/>
      <w:r>
        <w:t xml:space="preserve"> организации.</w:t>
      </w:r>
      <w:r w:rsidRPr="005B42D6">
        <w:t xml:space="preserve">    </w:t>
      </w:r>
    </w:p>
    <w:p w:rsidR="005B42D6" w:rsidRPr="00930D37" w:rsidRDefault="005B42D6" w:rsidP="005B42D6">
      <w:pPr>
        <w:spacing w:line="240" w:lineRule="auto"/>
      </w:pPr>
      <w:r>
        <w:t xml:space="preserve">Основная часть индивидуальной усадебной жилой застройки </w:t>
      </w:r>
      <w:r w:rsidRPr="0093424A">
        <w:t>снабжается теплом от автономных индивидуальных источников тепла (печи, камины, котлы на твёрдом вид</w:t>
      </w:r>
      <w:r>
        <w:t>е</w:t>
      </w:r>
      <w:r w:rsidRPr="0093424A">
        <w:t xml:space="preserve"> топлива). </w:t>
      </w:r>
      <w:r w:rsidRPr="00930D37">
        <w:t>Более подробно зоны действия котельн</w:t>
      </w:r>
      <w:r>
        <w:t xml:space="preserve">ой  </w:t>
      </w:r>
      <w:r w:rsidRPr="005B42D6">
        <w:t xml:space="preserve">МКОУ </w:t>
      </w:r>
      <w:proofErr w:type="spellStart"/>
      <w:r w:rsidRPr="005B42D6">
        <w:t>Кузнецовская</w:t>
      </w:r>
      <w:proofErr w:type="spellEnd"/>
      <w:r w:rsidRPr="005B42D6">
        <w:t xml:space="preserve"> СОШ</w:t>
      </w:r>
      <w:r w:rsidRPr="00930D37">
        <w:t xml:space="preserve"> с перечнем объектов потребления тепловой энергии и их адресами представлены в таблице 2.4.</w:t>
      </w:r>
    </w:p>
    <w:p w:rsidR="005B42D6" w:rsidRPr="00701812" w:rsidRDefault="005B42D6" w:rsidP="005B42D6">
      <w:pPr>
        <w:pStyle w:val="affd"/>
      </w:pPr>
      <w:r w:rsidRPr="00D07525">
        <w:t xml:space="preserve">Таблица </w:t>
      </w:r>
      <w:r>
        <w:t>4</w:t>
      </w:r>
      <w:r w:rsidRPr="00D07525">
        <w:t>.</w:t>
      </w:r>
      <w:r>
        <w:t xml:space="preserve">1 </w:t>
      </w:r>
      <w:r w:rsidRPr="00D07525">
        <w:t xml:space="preserve"> – Зона действия источников теплоснабжения с перечнем подключённых объектов</w:t>
      </w:r>
      <w:r w:rsidRPr="00791DA1">
        <w:t xml:space="preserve"> </w:t>
      </w:r>
    </w:p>
    <w:tbl>
      <w:tblPr>
        <w:tblStyle w:val="af0"/>
        <w:tblW w:w="10210" w:type="dxa"/>
        <w:jc w:val="center"/>
        <w:tblLook w:val="04A0" w:firstRow="1" w:lastRow="0" w:firstColumn="1" w:lastColumn="0" w:noHBand="0" w:noVBand="1"/>
      </w:tblPr>
      <w:tblGrid>
        <w:gridCol w:w="5283"/>
        <w:gridCol w:w="4927"/>
      </w:tblGrid>
      <w:tr w:rsidR="005B42D6" w:rsidRPr="00081373" w:rsidTr="00BE0547">
        <w:trPr>
          <w:trHeight w:val="340"/>
          <w:jc w:val="center"/>
        </w:trPr>
        <w:tc>
          <w:tcPr>
            <w:tcW w:w="10210" w:type="dxa"/>
            <w:gridSpan w:val="2"/>
            <w:vAlign w:val="center"/>
          </w:tcPr>
          <w:p w:rsidR="005B42D6" w:rsidRPr="0058617B" w:rsidRDefault="005B42D6" w:rsidP="00BE0547">
            <w:pPr>
              <w:pStyle w:val="af1"/>
            </w:pPr>
            <w:r w:rsidRPr="0058617B">
              <w:t>Зоны действия источников теплоснабжения</w:t>
            </w:r>
          </w:p>
        </w:tc>
      </w:tr>
      <w:tr w:rsidR="005B42D6" w:rsidRPr="00081373" w:rsidTr="00BE0547">
        <w:trPr>
          <w:trHeight w:val="340"/>
          <w:jc w:val="center"/>
        </w:trPr>
        <w:tc>
          <w:tcPr>
            <w:tcW w:w="5283" w:type="dxa"/>
            <w:vAlign w:val="center"/>
          </w:tcPr>
          <w:p w:rsidR="005B42D6" w:rsidRPr="0058617B" w:rsidRDefault="005B42D6" w:rsidP="00BE0547">
            <w:pPr>
              <w:pStyle w:val="af1"/>
            </w:pPr>
            <w:r w:rsidRPr="0058617B">
              <w:t>Наименование абонента</w:t>
            </w:r>
          </w:p>
        </w:tc>
        <w:tc>
          <w:tcPr>
            <w:tcW w:w="4927" w:type="dxa"/>
            <w:vAlign w:val="center"/>
          </w:tcPr>
          <w:p w:rsidR="005B42D6" w:rsidRPr="0058617B" w:rsidRDefault="005B42D6" w:rsidP="00BE0547">
            <w:pPr>
              <w:pStyle w:val="af1"/>
            </w:pPr>
            <w:r w:rsidRPr="0058617B">
              <w:t>Адрес</w:t>
            </w:r>
          </w:p>
        </w:tc>
      </w:tr>
      <w:tr w:rsidR="005B42D6" w:rsidRPr="00081373" w:rsidTr="00BE0547">
        <w:trPr>
          <w:trHeight w:val="340"/>
          <w:jc w:val="center"/>
        </w:trPr>
        <w:tc>
          <w:tcPr>
            <w:tcW w:w="10210" w:type="dxa"/>
            <w:gridSpan w:val="2"/>
            <w:vAlign w:val="center"/>
          </w:tcPr>
          <w:p w:rsidR="005B42D6" w:rsidRPr="0058617B" w:rsidRDefault="005B42D6" w:rsidP="00BE0547">
            <w:pPr>
              <w:pStyle w:val="af1"/>
            </w:pPr>
            <w:r w:rsidRPr="0058617B">
              <w:t xml:space="preserve">Котельная  </w:t>
            </w:r>
            <w:r>
              <w:t>с. Кузнецовка</w:t>
            </w:r>
          </w:p>
        </w:tc>
      </w:tr>
      <w:tr w:rsidR="005B42D6" w:rsidRPr="00081373" w:rsidTr="00BE0547">
        <w:trPr>
          <w:trHeight w:val="49"/>
          <w:jc w:val="center"/>
        </w:trPr>
        <w:tc>
          <w:tcPr>
            <w:tcW w:w="5283" w:type="dxa"/>
            <w:vAlign w:val="center"/>
          </w:tcPr>
          <w:p w:rsidR="005B42D6" w:rsidRPr="00E64A40" w:rsidRDefault="005B42D6" w:rsidP="00BE0547">
            <w:pPr>
              <w:pStyle w:val="af1"/>
            </w:pPr>
            <w:r>
              <w:rPr>
                <w:rFonts w:ascii="Times New Roman" w:hAnsi="Times New Roman"/>
              </w:rPr>
              <w:t>Школа</w:t>
            </w:r>
          </w:p>
        </w:tc>
        <w:tc>
          <w:tcPr>
            <w:tcW w:w="4927" w:type="dxa"/>
          </w:tcPr>
          <w:p w:rsidR="005B42D6" w:rsidRPr="00161815"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22</w:t>
            </w:r>
          </w:p>
        </w:tc>
      </w:tr>
      <w:tr w:rsidR="005B42D6" w:rsidRPr="00081373" w:rsidTr="00BE0547">
        <w:trPr>
          <w:trHeight w:val="47"/>
          <w:jc w:val="center"/>
        </w:trPr>
        <w:tc>
          <w:tcPr>
            <w:tcW w:w="5283" w:type="dxa"/>
            <w:vAlign w:val="center"/>
          </w:tcPr>
          <w:p w:rsidR="005B42D6" w:rsidRPr="00E64A40" w:rsidRDefault="005B42D6" w:rsidP="00BE0547">
            <w:pPr>
              <w:spacing w:line="240" w:lineRule="auto"/>
              <w:ind w:firstLine="0"/>
              <w:jc w:val="center"/>
              <w:rPr>
                <w:snapToGrid w:val="0"/>
                <w:sz w:val="24"/>
              </w:rPr>
            </w:pPr>
            <w:r>
              <w:rPr>
                <w:rFonts w:ascii="Times New Roman" w:hAnsi="Times New Roman"/>
                <w:sz w:val="24"/>
              </w:rPr>
              <w:t>ФАП</w:t>
            </w:r>
          </w:p>
        </w:tc>
        <w:tc>
          <w:tcPr>
            <w:tcW w:w="4927" w:type="dxa"/>
          </w:tcPr>
          <w:p w:rsidR="005B42D6" w:rsidRPr="00161815"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26</w:t>
            </w:r>
          </w:p>
        </w:tc>
      </w:tr>
      <w:tr w:rsidR="005B42D6" w:rsidRPr="00081373" w:rsidTr="00BE0547">
        <w:trPr>
          <w:trHeight w:val="47"/>
          <w:jc w:val="center"/>
        </w:trPr>
        <w:tc>
          <w:tcPr>
            <w:tcW w:w="5283" w:type="dxa"/>
            <w:vAlign w:val="center"/>
          </w:tcPr>
          <w:p w:rsidR="005B42D6" w:rsidRPr="008862D6" w:rsidRDefault="005B42D6" w:rsidP="00BE0547">
            <w:pPr>
              <w:spacing w:line="240" w:lineRule="auto"/>
              <w:ind w:firstLine="0"/>
              <w:jc w:val="center"/>
              <w:rPr>
                <w:snapToGrid w:val="0"/>
                <w:sz w:val="24"/>
              </w:rPr>
            </w:pPr>
            <w:r>
              <w:rPr>
                <w:rFonts w:ascii="Times New Roman" w:hAnsi="Times New Roman"/>
                <w:sz w:val="24"/>
              </w:rPr>
              <w:t>Администрация с/с</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26</w:t>
            </w:r>
          </w:p>
        </w:tc>
      </w:tr>
      <w:tr w:rsidR="005B42D6" w:rsidRPr="00081373" w:rsidTr="00BE0547">
        <w:trPr>
          <w:trHeight w:val="47"/>
          <w:jc w:val="center"/>
        </w:trPr>
        <w:tc>
          <w:tcPr>
            <w:tcW w:w="5283" w:type="dxa"/>
            <w:vAlign w:val="center"/>
          </w:tcPr>
          <w:p w:rsidR="005B42D6" w:rsidRPr="008862D6" w:rsidRDefault="005B42D6" w:rsidP="00BE0547">
            <w:pPr>
              <w:spacing w:line="240" w:lineRule="auto"/>
              <w:ind w:firstLine="0"/>
              <w:jc w:val="center"/>
              <w:rPr>
                <w:snapToGrid w:val="0"/>
                <w:sz w:val="24"/>
              </w:rPr>
            </w:pPr>
            <w:r w:rsidRPr="00EC5E66">
              <w:rPr>
                <w:rFonts w:ascii="Times New Roman" w:hAnsi="Times New Roman"/>
                <w:sz w:val="24"/>
              </w:rPr>
              <w:t>Почта</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26</w:t>
            </w:r>
          </w:p>
        </w:tc>
      </w:tr>
      <w:tr w:rsidR="005B42D6" w:rsidRPr="00081373" w:rsidTr="00BE0547">
        <w:trPr>
          <w:trHeight w:val="47"/>
          <w:jc w:val="center"/>
        </w:trPr>
        <w:tc>
          <w:tcPr>
            <w:tcW w:w="5283" w:type="dxa"/>
            <w:vAlign w:val="center"/>
          </w:tcPr>
          <w:p w:rsidR="005B42D6" w:rsidRPr="008862D6" w:rsidRDefault="005B42D6" w:rsidP="00BE0547">
            <w:pPr>
              <w:spacing w:line="240" w:lineRule="auto"/>
              <w:ind w:firstLine="0"/>
              <w:jc w:val="center"/>
              <w:rPr>
                <w:snapToGrid w:val="0"/>
                <w:sz w:val="24"/>
              </w:rPr>
            </w:pPr>
            <w:r>
              <w:rPr>
                <w:rFonts w:ascii="Times New Roman" w:hAnsi="Times New Roman"/>
                <w:sz w:val="24"/>
              </w:rPr>
              <w:t>Дом Культуры (библиотека)</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27</w:t>
            </w:r>
          </w:p>
        </w:tc>
      </w:tr>
      <w:tr w:rsidR="005B42D6" w:rsidRPr="00081373" w:rsidTr="00BE0547">
        <w:trPr>
          <w:trHeight w:val="47"/>
          <w:jc w:val="center"/>
        </w:trPr>
        <w:tc>
          <w:tcPr>
            <w:tcW w:w="5283" w:type="dxa"/>
            <w:vAlign w:val="center"/>
          </w:tcPr>
          <w:p w:rsidR="005B42D6" w:rsidRPr="008862D6" w:rsidRDefault="005B42D6" w:rsidP="00BE0547">
            <w:pPr>
              <w:spacing w:line="240" w:lineRule="auto"/>
              <w:ind w:firstLine="0"/>
              <w:jc w:val="center"/>
              <w:rPr>
                <w:snapToGrid w:val="0"/>
                <w:sz w:val="24"/>
              </w:rPr>
            </w:pPr>
            <w:r w:rsidRPr="00EC5E66">
              <w:rPr>
                <w:rFonts w:ascii="Times New Roman" w:hAnsi="Times New Roman"/>
                <w:sz w:val="24"/>
              </w:rPr>
              <w:t>Магазин (Шнайдер)</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Центральная 29</w:t>
            </w:r>
          </w:p>
        </w:tc>
      </w:tr>
      <w:tr w:rsidR="005B42D6" w:rsidRPr="00081373" w:rsidTr="00BE0547">
        <w:trPr>
          <w:trHeight w:val="47"/>
          <w:jc w:val="center"/>
        </w:trPr>
        <w:tc>
          <w:tcPr>
            <w:tcW w:w="5283" w:type="dxa"/>
            <w:vAlign w:val="center"/>
          </w:tcPr>
          <w:p w:rsidR="005B42D6" w:rsidRPr="00EC5E66" w:rsidRDefault="005B42D6" w:rsidP="00BE0547">
            <w:pPr>
              <w:spacing w:line="240" w:lineRule="auto"/>
              <w:ind w:firstLine="0"/>
              <w:jc w:val="center"/>
              <w:rPr>
                <w:sz w:val="24"/>
              </w:rPr>
            </w:pPr>
            <w:r>
              <w:rPr>
                <w:rFonts w:ascii="Times New Roman" w:hAnsi="Times New Roman"/>
                <w:sz w:val="24"/>
              </w:rPr>
              <w:t>Детский сад</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Озерная 36</w:t>
            </w:r>
          </w:p>
        </w:tc>
      </w:tr>
      <w:tr w:rsidR="005B42D6" w:rsidRPr="00081373" w:rsidTr="00BE0547">
        <w:trPr>
          <w:trHeight w:val="47"/>
          <w:jc w:val="center"/>
        </w:trPr>
        <w:tc>
          <w:tcPr>
            <w:tcW w:w="5283" w:type="dxa"/>
            <w:vAlign w:val="center"/>
          </w:tcPr>
          <w:p w:rsidR="005B42D6" w:rsidRDefault="005B42D6" w:rsidP="00BE0547">
            <w:pPr>
              <w:spacing w:line="240" w:lineRule="auto"/>
              <w:ind w:firstLine="0"/>
              <w:jc w:val="center"/>
              <w:rPr>
                <w:sz w:val="24"/>
              </w:rPr>
            </w:pPr>
            <w:r>
              <w:rPr>
                <w:rFonts w:ascii="Times New Roman" w:hAnsi="Times New Roman"/>
                <w:sz w:val="24"/>
              </w:rPr>
              <w:t>Гараж (школа, ХЭС)</w:t>
            </w:r>
          </w:p>
        </w:tc>
        <w:tc>
          <w:tcPr>
            <w:tcW w:w="4927" w:type="dxa"/>
          </w:tcPr>
          <w:p w:rsidR="005B42D6" w:rsidRDefault="005B42D6" w:rsidP="00BE0547">
            <w:pPr>
              <w:spacing w:line="240" w:lineRule="auto"/>
              <w:rPr>
                <w:rFonts w:ascii="Times New Roman" w:hAnsi="Times New Roman"/>
                <w:sz w:val="24"/>
              </w:rPr>
            </w:pPr>
            <w:r>
              <w:rPr>
                <w:rFonts w:ascii="Times New Roman" w:hAnsi="Times New Roman"/>
                <w:sz w:val="24"/>
              </w:rPr>
              <w:t>с. Кузнецовка, ул. Озерная 37</w:t>
            </w:r>
          </w:p>
        </w:tc>
      </w:tr>
      <w:tr w:rsidR="005B42D6" w:rsidRPr="00F366AD" w:rsidTr="00BE0547">
        <w:trPr>
          <w:trHeight w:val="1420"/>
          <w:jc w:val="center"/>
        </w:trPr>
        <w:tc>
          <w:tcPr>
            <w:tcW w:w="5283" w:type="dxa"/>
            <w:vAlign w:val="center"/>
          </w:tcPr>
          <w:p w:rsidR="005B42D6" w:rsidRDefault="005B42D6" w:rsidP="00BE0547">
            <w:pPr>
              <w:pStyle w:val="af1"/>
              <w:jc w:val="left"/>
            </w:pPr>
            <w:r w:rsidRPr="00F061C2">
              <w:t>Многоквартирные многоэтажные и одноэтажные жилые дома, индивидуальная усадебная жилая застройка</w:t>
            </w:r>
          </w:p>
        </w:tc>
        <w:tc>
          <w:tcPr>
            <w:tcW w:w="4927" w:type="dxa"/>
            <w:vAlign w:val="center"/>
          </w:tcPr>
          <w:p w:rsidR="005B42D6" w:rsidRPr="00920F2A" w:rsidRDefault="005B42D6" w:rsidP="00BE0547">
            <w:pPr>
              <w:pStyle w:val="af1"/>
            </w:pPr>
            <w:r>
              <w:t xml:space="preserve">с. Кузнецовка, </w:t>
            </w:r>
            <w:r>
              <w:rPr>
                <w:rFonts w:ascii="Times New Roman" w:hAnsi="Times New Roman"/>
              </w:rPr>
              <w:t>ул. Центральная 24</w:t>
            </w:r>
          </w:p>
        </w:tc>
      </w:tr>
    </w:tbl>
    <w:p w:rsidR="005B42D6" w:rsidRDefault="005B42D6" w:rsidP="005B42D6">
      <w:pPr>
        <w:pStyle w:val="3"/>
        <w:keepNext/>
        <w:keepLines/>
        <w:suppressAutoHyphens/>
        <w:spacing w:before="0" w:line="240" w:lineRule="auto"/>
        <w:ind w:left="2421" w:hanging="720"/>
        <w:contextualSpacing w:val="0"/>
        <w:jc w:val="left"/>
        <w:rPr>
          <w:b w:val="0"/>
          <w:bCs w:val="0"/>
          <w:szCs w:val="28"/>
        </w:rPr>
      </w:pPr>
    </w:p>
    <w:p w:rsidR="005B42D6" w:rsidRDefault="005B42D6" w:rsidP="005B42D6">
      <w:pPr>
        <w:rPr>
          <w:lang w:eastAsia="ru-RU"/>
        </w:rPr>
      </w:pPr>
    </w:p>
    <w:p w:rsidR="005B42D6" w:rsidRDefault="005B42D6" w:rsidP="005B42D6">
      <w:pPr>
        <w:rPr>
          <w:lang w:eastAsia="ru-RU"/>
        </w:rPr>
      </w:pPr>
    </w:p>
    <w:p w:rsidR="005B42D6" w:rsidRDefault="005B42D6" w:rsidP="005B42D6">
      <w:pPr>
        <w:rPr>
          <w:lang w:eastAsia="ru-RU"/>
        </w:rPr>
      </w:pPr>
    </w:p>
    <w:p w:rsidR="005B42D6" w:rsidRDefault="005B42D6" w:rsidP="005B42D6">
      <w:pPr>
        <w:rPr>
          <w:lang w:eastAsia="ru-RU"/>
        </w:rPr>
      </w:pPr>
    </w:p>
    <w:p w:rsidR="005B42D6" w:rsidRDefault="005B42D6" w:rsidP="005B42D6">
      <w:pPr>
        <w:rPr>
          <w:rFonts w:asciiTheme="majorHAnsi" w:eastAsiaTheme="majorEastAsia" w:hAnsiTheme="majorHAnsi"/>
          <w:b/>
          <w:bCs/>
          <w:szCs w:val="28"/>
          <w:lang w:eastAsia="ru-RU"/>
        </w:rPr>
      </w:pPr>
      <w:r w:rsidRPr="005B42D6">
        <w:rPr>
          <w:b/>
          <w:lang w:eastAsia="ru-RU"/>
        </w:rPr>
        <w:t>4.2</w:t>
      </w:r>
      <w:r w:rsidRPr="005B42D6">
        <w:rPr>
          <w:lang w:eastAsia="ru-RU"/>
        </w:rPr>
        <w:tab/>
      </w:r>
      <w:r w:rsidRPr="005B42D6">
        <w:rPr>
          <w:rFonts w:asciiTheme="majorHAnsi" w:eastAsiaTheme="majorEastAsia" w:hAnsiTheme="majorHAnsi"/>
          <w:b/>
          <w:bCs/>
          <w:szCs w:val="28"/>
          <w:lang w:eastAsia="ru-RU"/>
        </w:rPr>
        <w:t>Определение эффективного радиуса теплоснабжения</w:t>
      </w:r>
    </w:p>
    <w:p w:rsidR="005B42D6" w:rsidRPr="00AE4A25" w:rsidRDefault="005B42D6" w:rsidP="005B42D6">
      <w:pPr>
        <w:spacing w:line="240" w:lineRule="auto"/>
      </w:pPr>
      <w:r w:rsidRPr="00AE4A25">
        <w:t xml:space="preserve">Радиус эффективного теплоснабжения – максимальное расстояние от </w:t>
      </w:r>
      <w:proofErr w:type="spellStart"/>
      <w:r w:rsidRPr="00AE4A25">
        <w:t>теплопотребляющей</w:t>
      </w:r>
      <w:proofErr w:type="spellEnd"/>
      <w:r w:rsidRPr="00AE4A25">
        <w:t xml:space="preserve"> установки до ближайшего источника тепловой энергии в системе теплоснабжения, при превышении которого подключение </w:t>
      </w:r>
      <w:proofErr w:type="spellStart"/>
      <w:r w:rsidRPr="00AE4A25">
        <w:t>теплопотребляющей</w:t>
      </w:r>
      <w:proofErr w:type="spellEnd"/>
      <w:r w:rsidRPr="00AE4A25">
        <w:t xml:space="preserve"> установки к данной системе теплоснабжения нецелесообразно по причине увеличения совокупных расходов в системе теплоснабжения.</w:t>
      </w:r>
    </w:p>
    <w:p w:rsidR="005B42D6" w:rsidRPr="00AE4A25" w:rsidRDefault="005B42D6" w:rsidP="005B42D6">
      <w:pPr>
        <w:spacing w:line="240" w:lineRule="auto"/>
      </w:pPr>
      <w:r w:rsidRPr="00AE4A25">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объёма её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5B42D6" w:rsidRPr="00AE4A25" w:rsidRDefault="005B42D6" w:rsidP="005B42D6">
      <w:pPr>
        <w:spacing w:line="240" w:lineRule="auto"/>
      </w:pPr>
      <w:r w:rsidRPr="00AE4A25">
        <w:t xml:space="preserve">Результаты расчёта эффективного радиуса теплоснабжения котельных приводятся в таблице </w:t>
      </w:r>
      <w:r w:rsidR="00BE0547">
        <w:t>4</w:t>
      </w:r>
      <w:r w:rsidRPr="00AE4A25">
        <w:t>.</w:t>
      </w:r>
      <w:r w:rsidR="00BE0547">
        <w:t>2</w:t>
      </w:r>
      <w:r w:rsidRPr="00AE4A25">
        <w:t>.1</w:t>
      </w:r>
      <w:r w:rsidR="00BE0547">
        <w:t>.</w:t>
      </w:r>
    </w:p>
    <w:p w:rsidR="005B42D6" w:rsidRPr="00AE4A25" w:rsidRDefault="005B42D6" w:rsidP="005B42D6">
      <w:pPr>
        <w:spacing w:line="240" w:lineRule="auto"/>
      </w:pPr>
      <w:r w:rsidRPr="00AE4A25">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5B42D6" w:rsidRPr="00AE4A25" w:rsidRDefault="005B42D6" w:rsidP="005B42D6">
      <w:pPr>
        <w:spacing w:line="240" w:lineRule="auto"/>
      </w:pPr>
      <w:r w:rsidRPr="00AE4A25">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5B42D6" w:rsidRPr="00AE4A25" w:rsidRDefault="005B42D6" w:rsidP="005B42D6">
      <w:pPr>
        <w:spacing w:line="240" w:lineRule="auto"/>
      </w:pPr>
      <w:r w:rsidRPr="00AE4A25">
        <w:t>– затраты на строительство новых участков тепловой сети и реконструкция существующих;</w:t>
      </w:r>
    </w:p>
    <w:p w:rsidR="005B42D6" w:rsidRPr="00AE4A25" w:rsidRDefault="005B42D6" w:rsidP="005B42D6">
      <w:pPr>
        <w:spacing w:line="240" w:lineRule="auto"/>
      </w:pPr>
      <w:r w:rsidRPr="00AE4A25">
        <w:t>– пропускная способность существующих тепловых сетей;</w:t>
      </w:r>
    </w:p>
    <w:p w:rsidR="005B42D6" w:rsidRPr="00AE4A25" w:rsidRDefault="005B42D6" w:rsidP="005B42D6">
      <w:pPr>
        <w:spacing w:line="240" w:lineRule="auto"/>
      </w:pPr>
      <w:r w:rsidRPr="00AE4A25">
        <w:t>– затраты на перекачку теплоносителя в тепловых сетях;</w:t>
      </w:r>
    </w:p>
    <w:p w:rsidR="005B42D6" w:rsidRPr="00AE4A25" w:rsidRDefault="005B42D6" w:rsidP="005B42D6">
      <w:pPr>
        <w:spacing w:line="240" w:lineRule="auto"/>
      </w:pPr>
      <w:r w:rsidRPr="00AE4A25">
        <w:t>– потери тепловой энергии в тепловых сетях при её передаче.</w:t>
      </w:r>
    </w:p>
    <w:p w:rsidR="005B42D6" w:rsidRPr="00AE4A25" w:rsidRDefault="005B42D6" w:rsidP="005B42D6">
      <w:pPr>
        <w:spacing w:line="240" w:lineRule="auto"/>
      </w:pPr>
      <w:r w:rsidRPr="00AE4A25">
        <w:t>Комплексная оценка вышеперечисленных факторов, определяет величину эффективного радиуса теплоснабжения.</w:t>
      </w:r>
    </w:p>
    <w:p w:rsidR="005B42D6" w:rsidRDefault="005B42D6" w:rsidP="005B42D6">
      <w:pPr>
        <w:spacing w:line="240" w:lineRule="auto"/>
      </w:pPr>
      <w:r w:rsidRPr="00797E02">
        <w:t>Расчёт эффективного радиуса теплоснабжения определяем согласно допустимому расстоянию от источника тепла до потребителя с заданным уровнем тепловых потерь</w:t>
      </w:r>
      <w:r w:rsidRPr="005B42D6">
        <w:t xml:space="preserve"> </w:t>
      </w:r>
      <w:r w:rsidRPr="00797E02">
        <w:t>для двухтрубной теплотрассы.</w:t>
      </w:r>
    </w:p>
    <w:p w:rsidR="005B42D6" w:rsidRPr="00372D96" w:rsidRDefault="005B42D6" w:rsidP="005B42D6">
      <w:pPr>
        <w:spacing w:line="240" w:lineRule="auto"/>
      </w:pPr>
      <w:r w:rsidRPr="00372D96">
        <w:t>1) Расчёт годовых тепловых потерь через изоляцию и с утечкой теплоносителя.</w:t>
      </w:r>
    </w:p>
    <w:p w:rsidR="005B42D6" w:rsidRPr="00372D96" w:rsidRDefault="005B42D6" w:rsidP="00BE0547">
      <w:pPr>
        <w:spacing w:line="240" w:lineRule="auto"/>
      </w:pPr>
      <w:r w:rsidRPr="00372D96">
        <w:t>Расчёт годовых тепловых потерь через изоляцию и с утечкой теплоносителя проводится в соответствии с методическими указаниями по составлению энергетических характеристик для систем транспорта тепловой энергии по показателям: тепловые потери и потери сетевой воды СО 153-34.20.523 2003 г.</w:t>
      </w:r>
    </w:p>
    <w:p w:rsidR="005B42D6" w:rsidRPr="00BE0547" w:rsidRDefault="005B42D6" w:rsidP="005B42D6">
      <w:pPr>
        <w:pStyle w:val="af7"/>
        <w:rPr>
          <w:snapToGrid/>
          <w:szCs w:val="24"/>
        </w:rPr>
      </w:pPr>
      <w:r w:rsidRPr="00BE0547">
        <w:rPr>
          <w:snapToGrid/>
          <w:szCs w:val="24"/>
        </w:rPr>
        <w:t xml:space="preserve">В качестве теплоизоляционного слоя выбран </w:t>
      </w:r>
      <w:proofErr w:type="spellStart"/>
      <w:r w:rsidRPr="00BE0547">
        <w:rPr>
          <w:snapToGrid/>
          <w:szCs w:val="24"/>
        </w:rPr>
        <w:t>пенополиуретан</w:t>
      </w:r>
      <w:proofErr w:type="spellEnd"/>
      <w:r w:rsidRPr="00BE0547">
        <w:rPr>
          <w:snapToGrid/>
          <w:szCs w:val="24"/>
        </w:rPr>
        <w:t xml:space="preserve"> (ППУ). Время работы тепловой сети в год – более 5000 </w:t>
      </w:r>
      <m:oMath>
        <m:r>
          <m:rPr>
            <m:sty m:val="p"/>
          </m:rPr>
          <w:rPr>
            <w:rFonts w:ascii="Cambria Math" w:hAnsi="Cambria Math"/>
            <w:snapToGrid/>
            <w:szCs w:val="24"/>
          </w:rPr>
          <m:t>ч</m:t>
        </m:r>
      </m:oMath>
      <w:r w:rsidRPr="00BE0547">
        <w:rPr>
          <w:snapToGrid/>
          <w:szCs w:val="24"/>
        </w:rPr>
        <w:t>. Предполагая, что ведётся новое</w:t>
      </w:r>
      <w:r w:rsidRPr="00372D96">
        <w:t xml:space="preserve"> </w:t>
      </w:r>
      <w:r w:rsidRPr="00BE0547">
        <w:rPr>
          <w:snapToGrid/>
          <w:szCs w:val="24"/>
        </w:rPr>
        <w:lastRenderedPageBreak/>
        <w:t xml:space="preserve">строительство теплотрассы, коэффициент старения принят равным 1,0. Длина участка – 100 метров. Расчёт годовых тепловых потерь произведён для трёх типов прокладки тепловых сетей: канальная, </w:t>
      </w:r>
      <w:proofErr w:type="spellStart"/>
      <w:r w:rsidRPr="00BE0547">
        <w:rPr>
          <w:snapToGrid/>
          <w:szCs w:val="24"/>
        </w:rPr>
        <w:t>бесканальная</w:t>
      </w:r>
      <w:proofErr w:type="spellEnd"/>
      <w:r w:rsidRPr="00BE0547">
        <w:rPr>
          <w:snapToGrid/>
          <w:szCs w:val="24"/>
        </w:rPr>
        <w:t xml:space="preserve"> и надземная по диаметрам трубопроводов от 57 </w:t>
      </w:r>
      <m:oMath>
        <m:r>
          <m:rPr>
            <m:sty m:val="p"/>
          </m:rPr>
          <w:rPr>
            <w:rFonts w:ascii="Cambria Math" w:hAnsi="Cambria Math"/>
            <w:szCs w:val="24"/>
          </w:rPr>
          <m:t>мм</m:t>
        </m:r>
      </m:oMath>
      <w:r w:rsidRPr="00BE0547">
        <w:rPr>
          <w:snapToGrid/>
          <w:szCs w:val="24"/>
        </w:rPr>
        <w:t xml:space="preserve"> до 1020 </w:t>
      </w:r>
      <m:oMath>
        <m:r>
          <m:rPr>
            <m:sty m:val="p"/>
          </m:rPr>
          <w:rPr>
            <w:rFonts w:ascii="Cambria Math" w:hAnsi="Cambria Math"/>
            <w:szCs w:val="24"/>
          </w:rPr>
          <m:t>мм</m:t>
        </m:r>
      </m:oMath>
      <w:r w:rsidRPr="00BE0547">
        <w:rPr>
          <w:snapToGrid/>
          <w:szCs w:val="24"/>
        </w:rPr>
        <w:t xml:space="preserve"> раздельно по подающему и обратному трубопроводу. Температурный график работы тепловых сетей принят 90/70 </w:t>
      </w:r>
      <m:oMath>
        <m:r>
          <m:rPr>
            <m:sty m:val="p"/>
          </m:rPr>
          <w:rPr>
            <w:rFonts w:ascii="Cambria Math" w:hAnsi="Cambria Math"/>
            <w:szCs w:val="24"/>
          </w:rPr>
          <m:t>°C</m:t>
        </m:r>
      </m:oMath>
      <w:r w:rsidRPr="00BE0547">
        <w:rPr>
          <w:snapToGrid/>
          <w:szCs w:val="24"/>
        </w:rPr>
        <w:t>. Среднемесячные температуры наружного воздуха и грунта – по СНиП 23-01-99 "Строительная климатология". Результаты представлены в таблице 2.4.1.1.</w:t>
      </w:r>
    </w:p>
    <w:p w:rsidR="00BE0547" w:rsidRPr="00F27158" w:rsidRDefault="00BE0547" w:rsidP="00BE0547">
      <w:pPr>
        <w:pStyle w:val="affd"/>
      </w:pPr>
      <w:r>
        <w:t xml:space="preserve"> </w:t>
      </w:r>
      <w:r w:rsidRPr="00F27158">
        <w:t xml:space="preserve">Таблица </w:t>
      </w:r>
      <w:r>
        <w:t>4</w:t>
      </w:r>
      <w:r w:rsidRPr="00F27158">
        <w:t>.</w:t>
      </w:r>
      <w:r>
        <w:t>2</w:t>
      </w:r>
      <w:r w:rsidRPr="00F27158">
        <w:t xml:space="preserve">.1.1 – Годовые тепловые потери трубопроводов с ППУ изоляцией, </w:t>
      </w:r>
      <m:oMath>
        <m:r>
          <m:rPr>
            <m:sty m:val="p"/>
          </m:rPr>
          <w:rPr>
            <w:rStyle w:val="afff2"/>
            <w:rFonts w:hAnsi="Cambria Math"/>
          </w:rPr>
          <m:t>Гкал</m:t>
        </m:r>
      </m:oMath>
    </w:p>
    <w:tbl>
      <w:tblPr>
        <w:tblStyle w:val="af0"/>
        <w:tblW w:w="10055" w:type="dxa"/>
        <w:jc w:val="center"/>
        <w:tblLook w:val="04A0" w:firstRow="1" w:lastRow="0" w:firstColumn="1" w:lastColumn="0" w:noHBand="0" w:noVBand="1"/>
      </w:tblPr>
      <w:tblGrid>
        <w:gridCol w:w="736"/>
        <w:gridCol w:w="1516"/>
        <w:gridCol w:w="2079"/>
        <w:gridCol w:w="2028"/>
        <w:gridCol w:w="1530"/>
        <w:gridCol w:w="2166"/>
      </w:tblGrid>
      <w:tr w:rsidR="00BE0547" w:rsidRPr="006C74BB" w:rsidTr="00BE0547">
        <w:trPr>
          <w:trHeight w:val="340"/>
          <w:tblHeader/>
          <w:jc w:val="center"/>
        </w:trPr>
        <w:tc>
          <w:tcPr>
            <w:tcW w:w="0" w:type="auto"/>
            <w:vMerge w:val="restart"/>
            <w:vAlign w:val="center"/>
          </w:tcPr>
          <w:p w:rsidR="00BE0547" w:rsidRPr="006C74BB" w:rsidRDefault="00E96529" w:rsidP="00BE0547">
            <w:pPr>
              <w:pStyle w:val="af1"/>
            </w:pPr>
            <m:oMath>
              <m:sSub>
                <m:sSubPr>
                  <m:ctrlPr>
                    <w:rPr>
                      <w:rStyle w:val="afff2"/>
                      <w:i w:val="0"/>
                      <w:szCs w:val="24"/>
                    </w:rPr>
                  </m:ctrlPr>
                </m:sSubPr>
                <m:e>
                  <m:r>
                    <m:rPr>
                      <m:sty m:val="p"/>
                    </m:rPr>
                    <w:rPr>
                      <w:rStyle w:val="afff2"/>
                      <w:rFonts w:hAnsi="Cambria Math"/>
                      <w:szCs w:val="24"/>
                    </w:rPr>
                    <m:t>Д</m:t>
                  </m:r>
                </m:e>
                <m:sub>
                  <m:r>
                    <m:rPr>
                      <m:sty m:val="p"/>
                    </m:rPr>
                    <w:rPr>
                      <w:rStyle w:val="afff2"/>
                      <w:rFonts w:hAnsi="Cambria Math"/>
                      <w:szCs w:val="24"/>
                    </w:rPr>
                    <m:t>у</m:t>
                  </m:r>
                </m:sub>
              </m:sSub>
            </m:oMath>
            <w:r w:rsidR="00BE0547" w:rsidRPr="006C74BB">
              <w:t xml:space="preserve">, </w:t>
            </w:r>
            <m:oMath>
              <m:r>
                <m:rPr>
                  <m:sty m:val="p"/>
                </m:rPr>
                <w:rPr>
                  <w:rStyle w:val="afff2"/>
                  <w:rFonts w:hAnsi="Cambria Math"/>
                  <w:szCs w:val="24"/>
                </w:rPr>
                <m:t>мм</m:t>
              </m:r>
            </m:oMath>
          </w:p>
        </w:tc>
        <w:tc>
          <w:tcPr>
            <w:tcW w:w="0" w:type="auto"/>
            <w:vMerge w:val="restart"/>
            <w:vAlign w:val="center"/>
          </w:tcPr>
          <w:p w:rsidR="00BE0547" w:rsidRPr="006C74BB" w:rsidRDefault="00BE0547" w:rsidP="00BE0547">
            <w:pPr>
              <w:pStyle w:val="af1"/>
            </w:pPr>
            <w:r w:rsidRPr="006C74BB">
              <w:t>Тип прокладки</w:t>
            </w:r>
          </w:p>
        </w:tc>
        <w:tc>
          <w:tcPr>
            <w:tcW w:w="5649" w:type="dxa"/>
            <w:gridSpan w:val="3"/>
            <w:vAlign w:val="center"/>
          </w:tcPr>
          <w:p w:rsidR="00BE0547" w:rsidRPr="006C74BB" w:rsidRDefault="00BE0547" w:rsidP="00BE0547">
            <w:pPr>
              <w:pStyle w:val="af1"/>
            </w:pPr>
            <w:r w:rsidRPr="006C74BB">
              <w:t xml:space="preserve">Тепловые потери на 100 </w:t>
            </w:r>
            <m:oMath>
              <m:r>
                <m:rPr>
                  <m:sty m:val="p"/>
                </m:rPr>
                <w:rPr>
                  <w:rStyle w:val="afff2"/>
                  <w:rFonts w:hAnsi="Cambria Math"/>
                  <w:szCs w:val="24"/>
                </w:rPr>
                <m:t>м</m:t>
              </m:r>
            </m:oMath>
            <w:r w:rsidRPr="006C74BB">
              <w:t xml:space="preserve"> тепловой сети, </w:t>
            </w:r>
            <m:oMath>
              <m:r>
                <m:rPr>
                  <m:sty m:val="p"/>
                </m:rPr>
                <w:rPr>
                  <w:rStyle w:val="afff2"/>
                  <w:rFonts w:hAnsi="Cambria Math"/>
                  <w:szCs w:val="24"/>
                </w:rPr>
                <m:t>Гкал/год</m:t>
              </m:r>
            </m:oMath>
          </w:p>
        </w:tc>
        <w:tc>
          <w:tcPr>
            <w:tcW w:w="2166" w:type="dxa"/>
            <w:vMerge w:val="restart"/>
            <w:vAlign w:val="center"/>
          </w:tcPr>
          <w:p w:rsidR="00BE0547" w:rsidRPr="006C74BB" w:rsidRDefault="00BE0547" w:rsidP="00BE0547">
            <w:pPr>
              <w:pStyle w:val="af1"/>
            </w:pPr>
            <w:r w:rsidRPr="006C74BB">
              <w:t xml:space="preserve">Суммарные тепловые потери на 100 </w:t>
            </w:r>
            <m:oMath>
              <m:r>
                <m:rPr>
                  <m:sty m:val="p"/>
                </m:rPr>
                <w:rPr>
                  <w:rStyle w:val="afff2"/>
                  <w:rFonts w:hAnsi="Cambria Math"/>
                  <w:szCs w:val="24"/>
                </w:rPr>
                <m:t>м</m:t>
              </m:r>
            </m:oMath>
            <w:r w:rsidRPr="006C74BB">
              <w:t xml:space="preserve"> тепловой сети (</w:t>
            </w:r>
            <m:oMath>
              <m:nary>
                <m:naryPr>
                  <m:chr m:val="∑"/>
                  <m:limLoc m:val="subSup"/>
                  <m:supHide m:val="1"/>
                  <m:ctrlPr>
                    <w:rPr>
                      <w:rStyle w:val="afff2"/>
                      <w:i w:val="0"/>
                      <w:szCs w:val="24"/>
                    </w:rPr>
                  </m:ctrlPr>
                </m:naryPr>
                <m:sub>
                  <m:r>
                    <m:rPr>
                      <m:sty m:val="p"/>
                    </m:rPr>
                    <w:rPr>
                      <w:rStyle w:val="afff2"/>
                      <w:rFonts w:hAnsi="Cambria Math"/>
                      <w:szCs w:val="24"/>
                    </w:rPr>
                    <m:t>100</m:t>
                  </m:r>
                </m:sub>
                <m:sup/>
                <m:e>
                  <m:sSubSup>
                    <m:sSubSupPr>
                      <m:ctrlPr>
                        <w:rPr>
                          <w:rStyle w:val="afff2"/>
                          <w:i w:val="0"/>
                          <w:szCs w:val="24"/>
                        </w:rPr>
                      </m:ctrlPr>
                    </m:sSubSupPr>
                    <m:e>
                      <m:r>
                        <m:rPr>
                          <m:sty m:val="p"/>
                        </m:rPr>
                        <w:rPr>
                          <w:rStyle w:val="afff2"/>
                          <w:rFonts w:hAnsi="Cambria Math"/>
                          <w:szCs w:val="24"/>
                        </w:rPr>
                        <m:t>Q</m:t>
                      </m:r>
                    </m:e>
                    <m:sub>
                      <m:r>
                        <m:rPr>
                          <m:sty m:val="p"/>
                        </m:rPr>
                        <w:rPr>
                          <w:rStyle w:val="afff2"/>
                          <w:rFonts w:hAnsi="Cambria Math"/>
                          <w:szCs w:val="24"/>
                        </w:rPr>
                        <m:t>пот</m:t>
                      </m:r>
                    </m:sub>
                    <m:sup>
                      <m:r>
                        <m:rPr>
                          <m:sty m:val="p"/>
                        </m:rPr>
                        <w:rPr>
                          <w:rStyle w:val="afff2"/>
                          <w:rFonts w:hAnsi="Cambria Math"/>
                          <w:szCs w:val="24"/>
                        </w:rPr>
                        <m:t>Di</m:t>
                      </m:r>
                    </m:sup>
                  </m:sSubSup>
                </m:e>
              </m:nary>
            </m:oMath>
            <w:r w:rsidRPr="006C74BB">
              <w:rPr>
                <w:rFonts w:eastAsiaTheme="minorEastAsia"/>
              </w:rPr>
              <w:t>)</w:t>
            </w:r>
          </w:p>
        </w:tc>
      </w:tr>
      <w:tr w:rsidR="00BE0547" w:rsidRPr="006C74BB" w:rsidTr="00BE0547">
        <w:trPr>
          <w:trHeight w:val="716"/>
          <w:tblHeader/>
          <w:jc w:val="center"/>
        </w:trPr>
        <w:tc>
          <w:tcPr>
            <w:tcW w:w="0" w:type="auto"/>
            <w:vMerge/>
            <w:vAlign w:val="center"/>
          </w:tcPr>
          <w:p w:rsidR="00BE0547" w:rsidRPr="006C74BB" w:rsidRDefault="00BE0547" w:rsidP="00BE0547">
            <w:pPr>
              <w:pStyle w:val="af1"/>
            </w:pPr>
          </w:p>
        </w:tc>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подающий трубопровод</w:t>
            </w:r>
          </w:p>
        </w:tc>
        <w:tc>
          <w:tcPr>
            <w:tcW w:w="0" w:type="auto"/>
            <w:vAlign w:val="center"/>
          </w:tcPr>
          <w:p w:rsidR="00BE0547" w:rsidRPr="006C74BB" w:rsidRDefault="00BE0547" w:rsidP="00BE0547">
            <w:pPr>
              <w:pStyle w:val="af1"/>
            </w:pPr>
            <w:r w:rsidRPr="006C74BB">
              <w:t>обратный трубопровод</w:t>
            </w:r>
          </w:p>
        </w:tc>
        <w:tc>
          <w:tcPr>
            <w:tcW w:w="1530" w:type="dxa"/>
            <w:vAlign w:val="center"/>
          </w:tcPr>
          <w:p w:rsidR="00BE0547" w:rsidRPr="006C74BB" w:rsidRDefault="00BE0547" w:rsidP="00BE0547">
            <w:pPr>
              <w:pStyle w:val="af1"/>
            </w:pPr>
            <w:r w:rsidRPr="006C74BB">
              <w:t>с утечкой</w:t>
            </w:r>
          </w:p>
        </w:tc>
        <w:tc>
          <w:tcPr>
            <w:tcW w:w="2166" w:type="dxa"/>
            <w:vMerge/>
            <w:vAlign w:val="center"/>
          </w:tcPr>
          <w:p w:rsidR="00BE0547" w:rsidRPr="006C74BB" w:rsidRDefault="00BE0547" w:rsidP="00BE0547">
            <w:pPr>
              <w:pStyle w:val="af1"/>
            </w:pP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rPr>
                <w:lang w:val="en-US"/>
              </w:rPr>
            </w:pPr>
            <w:r w:rsidRPr="006C74BB">
              <w:rPr>
                <w:lang w:val="en-US"/>
              </w:rPr>
              <w:t>57</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9,642</w:t>
            </w:r>
          </w:p>
        </w:tc>
        <w:tc>
          <w:tcPr>
            <w:tcW w:w="0" w:type="auto"/>
            <w:vAlign w:val="center"/>
          </w:tcPr>
          <w:p w:rsidR="00BE0547" w:rsidRPr="006C74BB" w:rsidRDefault="00BE0547" w:rsidP="00BE0547">
            <w:pPr>
              <w:pStyle w:val="af1"/>
            </w:pPr>
            <w:r w:rsidRPr="006C74BB">
              <w:t>7,692</w:t>
            </w:r>
          </w:p>
        </w:tc>
        <w:tc>
          <w:tcPr>
            <w:tcW w:w="1530" w:type="dxa"/>
            <w:vAlign w:val="center"/>
          </w:tcPr>
          <w:p w:rsidR="00BE0547" w:rsidRPr="006C74BB" w:rsidRDefault="00BE0547" w:rsidP="00BE0547">
            <w:pPr>
              <w:pStyle w:val="af1"/>
            </w:pPr>
            <w:r w:rsidRPr="006C74BB">
              <w:t>0,276</w:t>
            </w:r>
          </w:p>
        </w:tc>
        <w:tc>
          <w:tcPr>
            <w:tcW w:w="2166" w:type="dxa"/>
            <w:vAlign w:val="center"/>
          </w:tcPr>
          <w:p w:rsidR="00BE0547" w:rsidRPr="006C74BB" w:rsidRDefault="00BE0547" w:rsidP="00BE0547">
            <w:pPr>
              <w:pStyle w:val="af1"/>
            </w:pPr>
            <w:r w:rsidRPr="006C74BB">
              <w:t>17,610</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7,021</w:t>
            </w:r>
          </w:p>
        </w:tc>
        <w:tc>
          <w:tcPr>
            <w:tcW w:w="0" w:type="auto"/>
            <w:vAlign w:val="center"/>
          </w:tcPr>
          <w:p w:rsidR="00BE0547" w:rsidRPr="006C74BB" w:rsidRDefault="00BE0547" w:rsidP="00BE0547">
            <w:pPr>
              <w:pStyle w:val="af1"/>
            </w:pPr>
            <w:r w:rsidRPr="006C74BB">
              <w:t>5,601</w:t>
            </w:r>
          </w:p>
        </w:tc>
        <w:tc>
          <w:tcPr>
            <w:tcW w:w="1530" w:type="dxa"/>
            <w:vAlign w:val="center"/>
          </w:tcPr>
          <w:p w:rsidR="00BE0547" w:rsidRPr="006C74BB" w:rsidRDefault="00BE0547" w:rsidP="00BE0547">
            <w:pPr>
              <w:pStyle w:val="af1"/>
            </w:pPr>
            <w:r w:rsidRPr="006C74BB">
              <w:t>0,276</w:t>
            </w:r>
          </w:p>
        </w:tc>
        <w:tc>
          <w:tcPr>
            <w:tcW w:w="2166" w:type="dxa"/>
            <w:vAlign w:val="center"/>
          </w:tcPr>
          <w:p w:rsidR="00BE0547" w:rsidRPr="006C74BB" w:rsidRDefault="00BE0547" w:rsidP="00BE0547">
            <w:pPr>
              <w:pStyle w:val="af1"/>
            </w:pPr>
            <w:r w:rsidRPr="006C74BB">
              <w:t>12,898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10,293</w:t>
            </w:r>
          </w:p>
        </w:tc>
        <w:tc>
          <w:tcPr>
            <w:tcW w:w="0" w:type="auto"/>
            <w:vAlign w:val="center"/>
          </w:tcPr>
          <w:p w:rsidR="00BE0547" w:rsidRPr="006C74BB" w:rsidRDefault="00BE0547" w:rsidP="00BE0547">
            <w:pPr>
              <w:pStyle w:val="af1"/>
            </w:pPr>
            <w:r w:rsidRPr="006C74BB">
              <w:t>8,778</w:t>
            </w:r>
          </w:p>
        </w:tc>
        <w:tc>
          <w:tcPr>
            <w:tcW w:w="1530" w:type="dxa"/>
            <w:vAlign w:val="center"/>
          </w:tcPr>
          <w:p w:rsidR="00BE0547" w:rsidRPr="006C74BB" w:rsidRDefault="00BE0547" w:rsidP="00BE0547">
            <w:pPr>
              <w:pStyle w:val="af1"/>
            </w:pPr>
            <w:r w:rsidRPr="006C74BB">
              <w:t>0,276</w:t>
            </w:r>
          </w:p>
        </w:tc>
        <w:tc>
          <w:tcPr>
            <w:tcW w:w="2166" w:type="dxa"/>
            <w:vAlign w:val="center"/>
          </w:tcPr>
          <w:p w:rsidR="00BE0547" w:rsidRPr="006C74BB" w:rsidRDefault="00BE0547" w:rsidP="00BE0547">
            <w:pPr>
              <w:pStyle w:val="af1"/>
            </w:pPr>
            <w:r w:rsidRPr="006C74BB">
              <w:t>19,347</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rPr>
                <w:lang w:val="en-US"/>
              </w:rPr>
            </w:pPr>
            <w:r w:rsidRPr="006C74BB">
              <w:rPr>
                <w:lang w:val="en-US"/>
              </w:rPr>
              <w:t>76</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11,234</w:t>
            </w:r>
          </w:p>
        </w:tc>
        <w:tc>
          <w:tcPr>
            <w:tcW w:w="0" w:type="auto"/>
            <w:vAlign w:val="center"/>
          </w:tcPr>
          <w:p w:rsidR="00BE0547" w:rsidRPr="006C74BB" w:rsidRDefault="00BE0547" w:rsidP="00BE0547">
            <w:pPr>
              <w:pStyle w:val="af1"/>
            </w:pPr>
            <w:r w:rsidRPr="006C74BB">
              <w:t>8,962</w:t>
            </w:r>
          </w:p>
        </w:tc>
        <w:tc>
          <w:tcPr>
            <w:tcW w:w="1530" w:type="dxa"/>
            <w:vAlign w:val="center"/>
          </w:tcPr>
          <w:p w:rsidR="00BE0547" w:rsidRPr="006C74BB" w:rsidRDefault="00BE0547" w:rsidP="00BE0547">
            <w:pPr>
              <w:pStyle w:val="af1"/>
            </w:pPr>
            <w:r w:rsidRPr="006C74BB">
              <w:t>0,528</w:t>
            </w:r>
          </w:p>
        </w:tc>
        <w:tc>
          <w:tcPr>
            <w:tcW w:w="2166" w:type="dxa"/>
            <w:vAlign w:val="center"/>
          </w:tcPr>
          <w:p w:rsidR="00BE0547" w:rsidRPr="006C74BB" w:rsidRDefault="00BE0547" w:rsidP="00BE0547">
            <w:pPr>
              <w:pStyle w:val="af1"/>
            </w:pPr>
            <w:r w:rsidRPr="006C74BB">
              <w:t>20,724</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8,371</w:t>
            </w:r>
          </w:p>
        </w:tc>
        <w:tc>
          <w:tcPr>
            <w:tcW w:w="0" w:type="auto"/>
            <w:vAlign w:val="center"/>
          </w:tcPr>
          <w:p w:rsidR="00BE0547" w:rsidRPr="006C74BB" w:rsidRDefault="00BE0547" w:rsidP="00BE0547">
            <w:pPr>
              <w:pStyle w:val="af1"/>
            </w:pPr>
            <w:r w:rsidRPr="006C74BB">
              <w:t>6,679</w:t>
            </w:r>
          </w:p>
        </w:tc>
        <w:tc>
          <w:tcPr>
            <w:tcW w:w="1530" w:type="dxa"/>
            <w:vAlign w:val="center"/>
          </w:tcPr>
          <w:p w:rsidR="00BE0547" w:rsidRPr="006C74BB" w:rsidRDefault="00BE0547" w:rsidP="00BE0547">
            <w:pPr>
              <w:pStyle w:val="af1"/>
            </w:pPr>
            <w:r w:rsidRPr="006C74BB">
              <w:t>0,528</w:t>
            </w:r>
          </w:p>
        </w:tc>
        <w:tc>
          <w:tcPr>
            <w:tcW w:w="2166" w:type="dxa"/>
            <w:vAlign w:val="center"/>
          </w:tcPr>
          <w:p w:rsidR="00BE0547" w:rsidRPr="006C74BB" w:rsidRDefault="00BE0547" w:rsidP="00BE0547">
            <w:pPr>
              <w:pStyle w:val="af1"/>
            </w:pPr>
            <w:r w:rsidRPr="006C74BB">
              <w:t>15,578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11,808</w:t>
            </w:r>
          </w:p>
        </w:tc>
        <w:tc>
          <w:tcPr>
            <w:tcW w:w="0" w:type="auto"/>
            <w:vAlign w:val="center"/>
          </w:tcPr>
          <w:p w:rsidR="00BE0547" w:rsidRPr="006C74BB" w:rsidRDefault="00BE0547" w:rsidP="00BE0547">
            <w:pPr>
              <w:pStyle w:val="af1"/>
            </w:pPr>
            <w:r w:rsidRPr="006C74BB">
              <w:t>10,141</w:t>
            </w:r>
          </w:p>
        </w:tc>
        <w:tc>
          <w:tcPr>
            <w:tcW w:w="1530" w:type="dxa"/>
            <w:vAlign w:val="center"/>
          </w:tcPr>
          <w:p w:rsidR="00BE0547" w:rsidRPr="006C74BB" w:rsidRDefault="00BE0547" w:rsidP="00BE0547">
            <w:pPr>
              <w:pStyle w:val="af1"/>
            </w:pPr>
            <w:r w:rsidRPr="006C74BB">
              <w:t>0,528</w:t>
            </w:r>
          </w:p>
        </w:tc>
        <w:tc>
          <w:tcPr>
            <w:tcW w:w="2166" w:type="dxa"/>
            <w:vAlign w:val="center"/>
          </w:tcPr>
          <w:p w:rsidR="00BE0547" w:rsidRPr="006C74BB" w:rsidRDefault="00BE0547" w:rsidP="00BE0547">
            <w:pPr>
              <w:pStyle w:val="af1"/>
            </w:pPr>
            <w:r w:rsidRPr="006C74BB">
              <w:t>22,477</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rPr>
                <w:lang w:val="en-US"/>
              </w:rPr>
            </w:pPr>
            <w:r w:rsidRPr="006C74BB">
              <w:rPr>
                <w:lang w:val="en-US"/>
              </w:rPr>
              <w:t>89</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11,866</w:t>
            </w:r>
          </w:p>
        </w:tc>
        <w:tc>
          <w:tcPr>
            <w:tcW w:w="0" w:type="auto"/>
            <w:vAlign w:val="center"/>
          </w:tcPr>
          <w:p w:rsidR="00BE0547" w:rsidRPr="006C74BB" w:rsidRDefault="00BE0547" w:rsidP="00BE0547">
            <w:pPr>
              <w:pStyle w:val="af1"/>
            </w:pPr>
            <w:r w:rsidRPr="006C74BB">
              <w:t>9,467</w:t>
            </w:r>
          </w:p>
        </w:tc>
        <w:tc>
          <w:tcPr>
            <w:tcW w:w="1530" w:type="dxa"/>
            <w:vAlign w:val="center"/>
          </w:tcPr>
          <w:p w:rsidR="00BE0547" w:rsidRPr="006C74BB" w:rsidRDefault="00BE0547" w:rsidP="00BE0547">
            <w:pPr>
              <w:pStyle w:val="af1"/>
            </w:pPr>
            <w:r w:rsidRPr="006C74BB">
              <w:t>0,744</w:t>
            </w:r>
          </w:p>
        </w:tc>
        <w:tc>
          <w:tcPr>
            <w:tcW w:w="2166" w:type="dxa"/>
            <w:vAlign w:val="center"/>
          </w:tcPr>
          <w:p w:rsidR="00BE0547" w:rsidRPr="006C74BB" w:rsidRDefault="00BE0547" w:rsidP="00BE0547">
            <w:pPr>
              <w:pStyle w:val="af1"/>
            </w:pPr>
            <w:r w:rsidRPr="006C74BB">
              <w:t>22,077</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9,047</w:t>
            </w:r>
          </w:p>
        </w:tc>
        <w:tc>
          <w:tcPr>
            <w:tcW w:w="0" w:type="auto"/>
            <w:vAlign w:val="center"/>
          </w:tcPr>
          <w:p w:rsidR="00BE0547" w:rsidRPr="006C74BB" w:rsidRDefault="00BE0547" w:rsidP="00BE0547">
            <w:pPr>
              <w:pStyle w:val="af1"/>
            </w:pPr>
            <w:r w:rsidRPr="006C74BB">
              <w:t>7,217</w:t>
            </w:r>
          </w:p>
        </w:tc>
        <w:tc>
          <w:tcPr>
            <w:tcW w:w="1530" w:type="dxa"/>
            <w:vAlign w:val="center"/>
          </w:tcPr>
          <w:p w:rsidR="00BE0547" w:rsidRPr="006C74BB" w:rsidRDefault="00BE0547" w:rsidP="00BE0547">
            <w:pPr>
              <w:pStyle w:val="af1"/>
            </w:pPr>
            <w:r w:rsidRPr="006C74BB">
              <w:t>0,744</w:t>
            </w:r>
          </w:p>
        </w:tc>
        <w:tc>
          <w:tcPr>
            <w:tcW w:w="2166" w:type="dxa"/>
            <w:vAlign w:val="center"/>
          </w:tcPr>
          <w:p w:rsidR="00BE0547" w:rsidRPr="006C74BB" w:rsidRDefault="00BE0547" w:rsidP="00BE0547">
            <w:pPr>
              <w:pStyle w:val="af1"/>
            </w:pPr>
            <w:r w:rsidRPr="006C74BB">
              <w:t>17,008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12,713</w:t>
            </w:r>
          </w:p>
        </w:tc>
        <w:tc>
          <w:tcPr>
            <w:tcW w:w="0" w:type="auto"/>
            <w:vAlign w:val="center"/>
          </w:tcPr>
          <w:p w:rsidR="00BE0547" w:rsidRPr="006C74BB" w:rsidRDefault="00BE0547" w:rsidP="00BE0547">
            <w:pPr>
              <w:pStyle w:val="af1"/>
            </w:pPr>
            <w:r w:rsidRPr="006C74BB">
              <w:t>10,897</w:t>
            </w:r>
          </w:p>
        </w:tc>
        <w:tc>
          <w:tcPr>
            <w:tcW w:w="1530" w:type="dxa"/>
            <w:vAlign w:val="center"/>
          </w:tcPr>
          <w:p w:rsidR="00BE0547" w:rsidRPr="006C74BB" w:rsidRDefault="00BE0547" w:rsidP="00BE0547">
            <w:pPr>
              <w:pStyle w:val="af1"/>
            </w:pPr>
            <w:r w:rsidRPr="006C74BB">
              <w:t>0,744</w:t>
            </w:r>
          </w:p>
        </w:tc>
        <w:tc>
          <w:tcPr>
            <w:tcW w:w="2166" w:type="dxa"/>
            <w:vAlign w:val="center"/>
          </w:tcPr>
          <w:p w:rsidR="00BE0547" w:rsidRPr="006C74BB" w:rsidRDefault="00BE0547" w:rsidP="00BE0547">
            <w:pPr>
              <w:pStyle w:val="af1"/>
            </w:pPr>
            <w:r w:rsidRPr="006C74BB">
              <w:t>24,354</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108</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13,486</w:t>
            </w:r>
          </w:p>
        </w:tc>
        <w:tc>
          <w:tcPr>
            <w:tcW w:w="0" w:type="auto"/>
            <w:vAlign w:val="center"/>
          </w:tcPr>
          <w:p w:rsidR="00BE0547" w:rsidRPr="006C74BB" w:rsidRDefault="00BE0547" w:rsidP="00BE0547">
            <w:pPr>
              <w:pStyle w:val="af1"/>
            </w:pPr>
            <w:r w:rsidRPr="006C74BB">
              <w:t>10,759</w:t>
            </w:r>
          </w:p>
        </w:tc>
        <w:tc>
          <w:tcPr>
            <w:tcW w:w="1530" w:type="dxa"/>
            <w:vAlign w:val="center"/>
          </w:tcPr>
          <w:p w:rsidR="00BE0547" w:rsidRPr="006C74BB" w:rsidRDefault="00BE0547" w:rsidP="00BE0547">
            <w:pPr>
              <w:pStyle w:val="af1"/>
            </w:pPr>
            <w:r w:rsidRPr="006C74BB">
              <w:t>1,106</w:t>
            </w:r>
          </w:p>
        </w:tc>
        <w:tc>
          <w:tcPr>
            <w:tcW w:w="2166" w:type="dxa"/>
            <w:vAlign w:val="center"/>
          </w:tcPr>
          <w:p w:rsidR="00BE0547" w:rsidRPr="006C74BB" w:rsidRDefault="00BE0547" w:rsidP="00BE0547">
            <w:pPr>
              <w:pStyle w:val="af1"/>
            </w:pPr>
            <w:r w:rsidRPr="006C74BB">
              <w:t>25,351</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9,725</w:t>
            </w:r>
          </w:p>
        </w:tc>
        <w:tc>
          <w:tcPr>
            <w:tcW w:w="0" w:type="auto"/>
            <w:vAlign w:val="center"/>
          </w:tcPr>
          <w:p w:rsidR="00BE0547" w:rsidRPr="006C74BB" w:rsidRDefault="00BE0547" w:rsidP="00BE0547">
            <w:pPr>
              <w:pStyle w:val="af1"/>
            </w:pPr>
            <w:r w:rsidRPr="006C74BB">
              <w:t>7,757</w:t>
            </w:r>
          </w:p>
        </w:tc>
        <w:tc>
          <w:tcPr>
            <w:tcW w:w="1530" w:type="dxa"/>
            <w:vAlign w:val="center"/>
          </w:tcPr>
          <w:p w:rsidR="00BE0547" w:rsidRPr="006C74BB" w:rsidRDefault="00BE0547" w:rsidP="00BE0547">
            <w:pPr>
              <w:pStyle w:val="af1"/>
            </w:pPr>
            <w:r w:rsidRPr="006C74BB">
              <w:t>1,106</w:t>
            </w:r>
          </w:p>
        </w:tc>
        <w:tc>
          <w:tcPr>
            <w:tcW w:w="2166" w:type="dxa"/>
            <w:vAlign w:val="center"/>
          </w:tcPr>
          <w:p w:rsidR="00BE0547" w:rsidRPr="006C74BB" w:rsidRDefault="00BE0547" w:rsidP="00BE0547">
            <w:pPr>
              <w:pStyle w:val="af1"/>
            </w:pPr>
            <w:r w:rsidRPr="006C74BB">
              <w:t>18,588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13,623</w:t>
            </w:r>
          </w:p>
        </w:tc>
        <w:tc>
          <w:tcPr>
            <w:tcW w:w="0" w:type="auto"/>
            <w:vAlign w:val="center"/>
          </w:tcPr>
          <w:p w:rsidR="00BE0547" w:rsidRPr="006C74BB" w:rsidRDefault="00BE0547" w:rsidP="00BE0547">
            <w:pPr>
              <w:pStyle w:val="af1"/>
            </w:pPr>
            <w:r w:rsidRPr="006C74BB">
              <w:t>11,654</w:t>
            </w:r>
          </w:p>
        </w:tc>
        <w:tc>
          <w:tcPr>
            <w:tcW w:w="1530" w:type="dxa"/>
            <w:vAlign w:val="center"/>
          </w:tcPr>
          <w:p w:rsidR="00BE0547" w:rsidRPr="006C74BB" w:rsidRDefault="00BE0547" w:rsidP="00BE0547">
            <w:pPr>
              <w:pStyle w:val="af1"/>
            </w:pPr>
            <w:r w:rsidRPr="006C74BB">
              <w:t>1,106</w:t>
            </w:r>
          </w:p>
        </w:tc>
        <w:tc>
          <w:tcPr>
            <w:tcW w:w="2166" w:type="dxa"/>
            <w:vAlign w:val="center"/>
          </w:tcPr>
          <w:p w:rsidR="00BE0547" w:rsidRPr="006C74BB" w:rsidRDefault="00BE0547" w:rsidP="00BE0547">
            <w:pPr>
              <w:pStyle w:val="af1"/>
            </w:pPr>
            <w:r w:rsidRPr="006C74BB">
              <w:t>26,383</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133</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15,414</w:t>
            </w:r>
          </w:p>
        </w:tc>
        <w:tc>
          <w:tcPr>
            <w:tcW w:w="0" w:type="auto"/>
            <w:vAlign w:val="center"/>
          </w:tcPr>
          <w:p w:rsidR="00BE0547" w:rsidRPr="006C74BB" w:rsidRDefault="00BE0547" w:rsidP="00BE0547">
            <w:pPr>
              <w:pStyle w:val="af1"/>
            </w:pPr>
            <w:r w:rsidRPr="006C74BB">
              <w:t>12,298</w:t>
            </w:r>
          </w:p>
        </w:tc>
        <w:tc>
          <w:tcPr>
            <w:tcW w:w="1530" w:type="dxa"/>
            <w:vAlign w:val="center"/>
          </w:tcPr>
          <w:p w:rsidR="00BE0547" w:rsidRPr="006C74BB" w:rsidRDefault="00BE0547" w:rsidP="00BE0547">
            <w:pPr>
              <w:pStyle w:val="af1"/>
            </w:pPr>
            <w:r w:rsidRPr="006C74BB">
              <w:t>1,726</w:t>
            </w:r>
          </w:p>
        </w:tc>
        <w:tc>
          <w:tcPr>
            <w:tcW w:w="2166" w:type="dxa"/>
            <w:vAlign w:val="center"/>
          </w:tcPr>
          <w:p w:rsidR="00BE0547" w:rsidRPr="006C74BB" w:rsidRDefault="00BE0547" w:rsidP="00BE0547">
            <w:pPr>
              <w:pStyle w:val="af1"/>
            </w:pPr>
            <w:r w:rsidRPr="006C74BB">
              <w:t>29,438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11,398</w:t>
            </w:r>
          </w:p>
        </w:tc>
        <w:tc>
          <w:tcPr>
            <w:tcW w:w="0" w:type="auto"/>
            <w:vAlign w:val="center"/>
          </w:tcPr>
          <w:p w:rsidR="00BE0547" w:rsidRPr="006C74BB" w:rsidRDefault="00BE0547" w:rsidP="00BE0547">
            <w:pPr>
              <w:pStyle w:val="af1"/>
            </w:pPr>
            <w:r w:rsidRPr="006C74BB">
              <w:t>9,093</w:t>
            </w:r>
          </w:p>
        </w:tc>
        <w:tc>
          <w:tcPr>
            <w:tcW w:w="1530" w:type="dxa"/>
            <w:vAlign w:val="center"/>
          </w:tcPr>
          <w:p w:rsidR="00BE0547" w:rsidRPr="006C74BB" w:rsidRDefault="00BE0547" w:rsidP="00BE0547">
            <w:pPr>
              <w:pStyle w:val="af1"/>
            </w:pPr>
            <w:r w:rsidRPr="006C74BB">
              <w:t>1,726</w:t>
            </w:r>
          </w:p>
        </w:tc>
        <w:tc>
          <w:tcPr>
            <w:tcW w:w="2166" w:type="dxa"/>
            <w:vAlign w:val="center"/>
          </w:tcPr>
          <w:p w:rsidR="00BE0547" w:rsidRPr="006C74BB" w:rsidRDefault="00BE0547" w:rsidP="00BE0547">
            <w:pPr>
              <w:pStyle w:val="af1"/>
            </w:pPr>
            <w:r w:rsidRPr="006C74BB">
              <w:t>22,217</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15,438</w:t>
            </w:r>
          </w:p>
        </w:tc>
        <w:tc>
          <w:tcPr>
            <w:tcW w:w="0" w:type="auto"/>
            <w:vAlign w:val="center"/>
          </w:tcPr>
          <w:p w:rsidR="00BE0547" w:rsidRPr="006C74BB" w:rsidRDefault="00BE0547" w:rsidP="00BE0547">
            <w:pPr>
              <w:pStyle w:val="af1"/>
            </w:pPr>
            <w:r w:rsidRPr="006C74BB">
              <w:t>13,166</w:t>
            </w:r>
          </w:p>
        </w:tc>
        <w:tc>
          <w:tcPr>
            <w:tcW w:w="1530" w:type="dxa"/>
            <w:vAlign w:val="center"/>
          </w:tcPr>
          <w:p w:rsidR="00BE0547" w:rsidRPr="006C74BB" w:rsidRDefault="00BE0547" w:rsidP="00BE0547">
            <w:pPr>
              <w:pStyle w:val="af1"/>
            </w:pPr>
            <w:r w:rsidRPr="006C74BB">
              <w:t>1,726</w:t>
            </w:r>
          </w:p>
        </w:tc>
        <w:tc>
          <w:tcPr>
            <w:tcW w:w="2166" w:type="dxa"/>
            <w:vAlign w:val="center"/>
          </w:tcPr>
          <w:p w:rsidR="00BE0547" w:rsidRPr="006C74BB" w:rsidRDefault="00BE0547" w:rsidP="00BE0547">
            <w:pPr>
              <w:pStyle w:val="af1"/>
            </w:pPr>
            <w:r w:rsidRPr="006C74BB">
              <w:t>30,330</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159</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17,358</w:t>
            </w:r>
          </w:p>
        </w:tc>
        <w:tc>
          <w:tcPr>
            <w:tcW w:w="0" w:type="auto"/>
            <w:vAlign w:val="center"/>
          </w:tcPr>
          <w:p w:rsidR="00BE0547" w:rsidRPr="006C74BB" w:rsidRDefault="00BE0547" w:rsidP="00BE0547">
            <w:pPr>
              <w:pStyle w:val="af1"/>
            </w:pPr>
            <w:r w:rsidRPr="006C74BB">
              <w:t>13,848</w:t>
            </w:r>
          </w:p>
        </w:tc>
        <w:tc>
          <w:tcPr>
            <w:tcW w:w="1530" w:type="dxa"/>
            <w:vAlign w:val="center"/>
          </w:tcPr>
          <w:p w:rsidR="00BE0547" w:rsidRPr="006C74BB" w:rsidRDefault="00BE0547" w:rsidP="00BE0547">
            <w:pPr>
              <w:pStyle w:val="af1"/>
            </w:pPr>
            <w:r w:rsidRPr="006C74BB">
              <w:t>2,486</w:t>
            </w:r>
          </w:p>
        </w:tc>
        <w:tc>
          <w:tcPr>
            <w:tcW w:w="2166" w:type="dxa"/>
            <w:vAlign w:val="center"/>
          </w:tcPr>
          <w:p w:rsidR="00BE0547" w:rsidRPr="006C74BB" w:rsidRDefault="00BE0547" w:rsidP="00BE0547">
            <w:pPr>
              <w:pStyle w:val="af1"/>
            </w:pPr>
            <w:r w:rsidRPr="006C74BB">
              <w:t>33,692</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11,556</w:t>
            </w:r>
          </w:p>
        </w:tc>
        <w:tc>
          <w:tcPr>
            <w:tcW w:w="0" w:type="auto"/>
            <w:vAlign w:val="center"/>
          </w:tcPr>
          <w:p w:rsidR="00BE0547" w:rsidRPr="006C74BB" w:rsidRDefault="00BE0547" w:rsidP="00BE0547">
            <w:pPr>
              <w:pStyle w:val="af1"/>
            </w:pPr>
            <w:r w:rsidRPr="006C74BB">
              <w:t>9,220</w:t>
            </w:r>
          </w:p>
        </w:tc>
        <w:tc>
          <w:tcPr>
            <w:tcW w:w="1530" w:type="dxa"/>
            <w:vAlign w:val="center"/>
          </w:tcPr>
          <w:p w:rsidR="00BE0547" w:rsidRPr="006C74BB" w:rsidRDefault="00BE0547" w:rsidP="00BE0547">
            <w:pPr>
              <w:pStyle w:val="af1"/>
            </w:pPr>
            <w:r w:rsidRPr="006C74BB">
              <w:t>2,486</w:t>
            </w:r>
          </w:p>
        </w:tc>
        <w:tc>
          <w:tcPr>
            <w:tcW w:w="2166" w:type="dxa"/>
            <w:vAlign w:val="center"/>
          </w:tcPr>
          <w:p w:rsidR="00BE0547" w:rsidRPr="006C74BB" w:rsidRDefault="00BE0547" w:rsidP="00BE0547">
            <w:pPr>
              <w:pStyle w:val="af1"/>
            </w:pPr>
            <w:r w:rsidRPr="006C74BB">
              <w:t>23,262</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16,248</w:t>
            </w:r>
          </w:p>
        </w:tc>
        <w:tc>
          <w:tcPr>
            <w:tcW w:w="0" w:type="auto"/>
            <w:vAlign w:val="center"/>
          </w:tcPr>
          <w:p w:rsidR="00BE0547" w:rsidRPr="006C74BB" w:rsidRDefault="00BE0547" w:rsidP="00BE0547">
            <w:pPr>
              <w:pStyle w:val="af1"/>
            </w:pPr>
            <w:r w:rsidRPr="006C74BB">
              <w:t>13,925</w:t>
            </w:r>
          </w:p>
        </w:tc>
        <w:tc>
          <w:tcPr>
            <w:tcW w:w="1530" w:type="dxa"/>
            <w:vAlign w:val="center"/>
          </w:tcPr>
          <w:p w:rsidR="00BE0547" w:rsidRPr="006C74BB" w:rsidRDefault="00BE0547" w:rsidP="00BE0547">
            <w:pPr>
              <w:pStyle w:val="af1"/>
            </w:pPr>
            <w:r w:rsidRPr="006C74BB">
              <w:t>2,486</w:t>
            </w:r>
          </w:p>
        </w:tc>
        <w:tc>
          <w:tcPr>
            <w:tcW w:w="2166" w:type="dxa"/>
            <w:vAlign w:val="center"/>
          </w:tcPr>
          <w:p w:rsidR="00BE0547" w:rsidRPr="006C74BB" w:rsidRDefault="00BE0547" w:rsidP="00BE0547">
            <w:pPr>
              <w:pStyle w:val="af1"/>
            </w:pPr>
            <w:r w:rsidRPr="006C74BB">
              <w:t>32,659</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219</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21,171</w:t>
            </w:r>
          </w:p>
        </w:tc>
        <w:tc>
          <w:tcPr>
            <w:tcW w:w="0" w:type="auto"/>
            <w:vAlign w:val="center"/>
          </w:tcPr>
          <w:p w:rsidR="00BE0547" w:rsidRPr="006C74BB" w:rsidRDefault="00BE0547" w:rsidP="00BE0547">
            <w:pPr>
              <w:pStyle w:val="af1"/>
            </w:pPr>
            <w:r w:rsidRPr="006C74BB">
              <w:t>16,889</w:t>
            </w:r>
          </w:p>
        </w:tc>
        <w:tc>
          <w:tcPr>
            <w:tcW w:w="1530" w:type="dxa"/>
            <w:vAlign w:val="center"/>
          </w:tcPr>
          <w:p w:rsidR="00BE0547" w:rsidRPr="006C74BB" w:rsidRDefault="00BE0547" w:rsidP="00BE0547">
            <w:pPr>
              <w:pStyle w:val="af1"/>
            </w:pPr>
            <w:r w:rsidRPr="006C74BB">
              <w:t>4,738</w:t>
            </w:r>
          </w:p>
        </w:tc>
        <w:tc>
          <w:tcPr>
            <w:tcW w:w="2166" w:type="dxa"/>
            <w:vAlign w:val="center"/>
          </w:tcPr>
          <w:p w:rsidR="00BE0547" w:rsidRPr="006C74BB" w:rsidRDefault="00BE0547" w:rsidP="00BE0547">
            <w:pPr>
              <w:pStyle w:val="af1"/>
            </w:pPr>
            <w:r w:rsidRPr="006C74BB">
              <w:t>42,798</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14,470</w:t>
            </w:r>
          </w:p>
        </w:tc>
        <w:tc>
          <w:tcPr>
            <w:tcW w:w="0" w:type="auto"/>
            <w:vAlign w:val="center"/>
          </w:tcPr>
          <w:p w:rsidR="00BE0547" w:rsidRPr="006C74BB" w:rsidRDefault="00BE0547" w:rsidP="00BE0547">
            <w:pPr>
              <w:pStyle w:val="af1"/>
            </w:pPr>
            <w:r w:rsidRPr="006C74BB">
              <w:t>11,543</w:t>
            </w:r>
          </w:p>
        </w:tc>
        <w:tc>
          <w:tcPr>
            <w:tcW w:w="1530" w:type="dxa"/>
            <w:vAlign w:val="center"/>
          </w:tcPr>
          <w:p w:rsidR="00BE0547" w:rsidRPr="006C74BB" w:rsidRDefault="00BE0547" w:rsidP="00BE0547">
            <w:pPr>
              <w:pStyle w:val="af1"/>
            </w:pPr>
            <w:r w:rsidRPr="006C74BB">
              <w:t>4,738</w:t>
            </w:r>
          </w:p>
        </w:tc>
        <w:tc>
          <w:tcPr>
            <w:tcW w:w="2166" w:type="dxa"/>
            <w:vAlign w:val="center"/>
          </w:tcPr>
          <w:p w:rsidR="00BE0547" w:rsidRPr="006C74BB" w:rsidRDefault="00BE0547" w:rsidP="00BE0547">
            <w:pPr>
              <w:pStyle w:val="af1"/>
            </w:pPr>
            <w:r w:rsidRPr="006C74BB">
              <w:t>30,751</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19,439</w:t>
            </w:r>
          </w:p>
        </w:tc>
        <w:tc>
          <w:tcPr>
            <w:tcW w:w="0" w:type="auto"/>
            <w:vAlign w:val="center"/>
          </w:tcPr>
          <w:p w:rsidR="00BE0547" w:rsidRPr="006C74BB" w:rsidRDefault="00BE0547" w:rsidP="00BE0547">
            <w:pPr>
              <w:pStyle w:val="af1"/>
            </w:pPr>
            <w:r w:rsidRPr="006C74BB">
              <w:t>16,682</w:t>
            </w:r>
          </w:p>
        </w:tc>
        <w:tc>
          <w:tcPr>
            <w:tcW w:w="1530" w:type="dxa"/>
            <w:vAlign w:val="center"/>
          </w:tcPr>
          <w:p w:rsidR="00BE0547" w:rsidRPr="006C74BB" w:rsidRDefault="00BE0547" w:rsidP="00BE0547">
            <w:pPr>
              <w:pStyle w:val="af1"/>
            </w:pPr>
            <w:r w:rsidRPr="006C74BB">
              <w:t>4,738</w:t>
            </w:r>
          </w:p>
        </w:tc>
        <w:tc>
          <w:tcPr>
            <w:tcW w:w="2166" w:type="dxa"/>
            <w:vAlign w:val="center"/>
          </w:tcPr>
          <w:p w:rsidR="00BE0547" w:rsidRPr="006C74BB" w:rsidRDefault="00BE0547" w:rsidP="00BE0547">
            <w:pPr>
              <w:pStyle w:val="af1"/>
            </w:pPr>
            <w:r w:rsidRPr="006C74BB">
              <w:t>40,859</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273</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25,410</w:t>
            </w:r>
          </w:p>
        </w:tc>
        <w:tc>
          <w:tcPr>
            <w:tcW w:w="0" w:type="auto"/>
            <w:vAlign w:val="center"/>
          </w:tcPr>
          <w:p w:rsidR="00BE0547" w:rsidRPr="006C74BB" w:rsidRDefault="00BE0547" w:rsidP="00BE0547">
            <w:pPr>
              <w:pStyle w:val="af1"/>
            </w:pPr>
            <w:r w:rsidRPr="006C74BB">
              <w:t>20,270</w:t>
            </w:r>
          </w:p>
        </w:tc>
        <w:tc>
          <w:tcPr>
            <w:tcW w:w="1530" w:type="dxa"/>
            <w:vAlign w:val="center"/>
          </w:tcPr>
          <w:p w:rsidR="00BE0547" w:rsidRPr="006C74BB" w:rsidRDefault="00BE0547" w:rsidP="00BE0547">
            <w:pPr>
              <w:pStyle w:val="af1"/>
            </w:pPr>
            <w:r w:rsidRPr="006C74BB">
              <w:t>7,416</w:t>
            </w:r>
          </w:p>
        </w:tc>
        <w:tc>
          <w:tcPr>
            <w:tcW w:w="2166" w:type="dxa"/>
            <w:vAlign w:val="center"/>
          </w:tcPr>
          <w:p w:rsidR="00BE0547" w:rsidRPr="006C74BB" w:rsidRDefault="00BE0547" w:rsidP="00BE0547">
            <w:pPr>
              <w:pStyle w:val="af1"/>
            </w:pPr>
            <w:r w:rsidRPr="006C74BB">
              <w:t>53,096</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16,708</w:t>
            </w:r>
          </w:p>
        </w:tc>
        <w:tc>
          <w:tcPr>
            <w:tcW w:w="0" w:type="auto"/>
            <w:vAlign w:val="center"/>
          </w:tcPr>
          <w:p w:rsidR="00BE0547" w:rsidRPr="006C74BB" w:rsidRDefault="00BE0547" w:rsidP="00BE0547">
            <w:pPr>
              <w:pStyle w:val="af1"/>
            </w:pPr>
            <w:r w:rsidRPr="006C74BB">
              <w:t>13,331</w:t>
            </w:r>
          </w:p>
        </w:tc>
        <w:tc>
          <w:tcPr>
            <w:tcW w:w="1530" w:type="dxa"/>
            <w:vAlign w:val="center"/>
          </w:tcPr>
          <w:p w:rsidR="00BE0547" w:rsidRPr="006C74BB" w:rsidRDefault="00BE0547" w:rsidP="00BE0547">
            <w:pPr>
              <w:pStyle w:val="af1"/>
            </w:pPr>
            <w:r w:rsidRPr="006C74BB">
              <w:t>7,416</w:t>
            </w:r>
          </w:p>
        </w:tc>
        <w:tc>
          <w:tcPr>
            <w:tcW w:w="2166" w:type="dxa"/>
            <w:vAlign w:val="center"/>
          </w:tcPr>
          <w:p w:rsidR="00BE0547" w:rsidRPr="006C74BB" w:rsidRDefault="00BE0547" w:rsidP="00BE0547">
            <w:pPr>
              <w:pStyle w:val="af1"/>
            </w:pPr>
            <w:r w:rsidRPr="006C74BB">
              <w:t>37,455</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22,344</w:t>
            </w:r>
          </w:p>
        </w:tc>
        <w:tc>
          <w:tcPr>
            <w:tcW w:w="0" w:type="auto"/>
            <w:vAlign w:val="center"/>
          </w:tcPr>
          <w:p w:rsidR="00BE0547" w:rsidRPr="006C74BB" w:rsidRDefault="00BE0547" w:rsidP="00BE0547">
            <w:pPr>
              <w:pStyle w:val="af1"/>
            </w:pPr>
            <w:r w:rsidRPr="006C74BB">
              <w:t>19,295</w:t>
            </w:r>
          </w:p>
        </w:tc>
        <w:tc>
          <w:tcPr>
            <w:tcW w:w="1530" w:type="dxa"/>
            <w:vAlign w:val="center"/>
          </w:tcPr>
          <w:p w:rsidR="00BE0547" w:rsidRPr="006C74BB" w:rsidRDefault="00BE0547" w:rsidP="00BE0547">
            <w:pPr>
              <w:pStyle w:val="af1"/>
            </w:pPr>
            <w:r w:rsidRPr="006C74BB">
              <w:t>7,416</w:t>
            </w:r>
          </w:p>
        </w:tc>
        <w:tc>
          <w:tcPr>
            <w:tcW w:w="2166" w:type="dxa"/>
            <w:vAlign w:val="center"/>
          </w:tcPr>
          <w:p w:rsidR="00BE0547" w:rsidRPr="006C74BB" w:rsidRDefault="00BE0547" w:rsidP="00BE0547">
            <w:pPr>
              <w:pStyle w:val="af1"/>
            </w:pPr>
            <w:r w:rsidRPr="006C74BB">
              <w:t>49,055</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325</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28,943</w:t>
            </w:r>
          </w:p>
        </w:tc>
        <w:tc>
          <w:tcPr>
            <w:tcW w:w="0" w:type="auto"/>
            <w:vAlign w:val="center"/>
          </w:tcPr>
          <w:p w:rsidR="00BE0547" w:rsidRPr="006C74BB" w:rsidRDefault="00BE0547" w:rsidP="00BE0547">
            <w:pPr>
              <w:pStyle w:val="af1"/>
            </w:pPr>
            <w:r w:rsidRPr="006C74BB">
              <w:t>23,089</w:t>
            </w:r>
          </w:p>
        </w:tc>
        <w:tc>
          <w:tcPr>
            <w:tcW w:w="1530" w:type="dxa"/>
            <w:vAlign w:val="center"/>
          </w:tcPr>
          <w:p w:rsidR="00BE0547" w:rsidRPr="006C74BB" w:rsidRDefault="00BE0547" w:rsidP="00BE0547">
            <w:pPr>
              <w:pStyle w:val="af1"/>
            </w:pPr>
            <w:r w:rsidRPr="006C74BB">
              <w:t>10,558</w:t>
            </w:r>
          </w:p>
        </w:tc>
        <w:tc>
          <w:tcPr>
            <w:tcW w:w="2166" w:type="dxa"/>
            <w:vAlign w:val="center"/>
          </w:tcPr>
          <w:p w:rsidR="00BE0547" w:rsidRPr="006C74BB" w:rsidRDefault="00BE0547" w:rsidP="00BE0547">
            <w:pPr>
              <w:pStyle w:val="af1"/>
            </w:pPr>
            <w:r w:rsidRPr="006C74BB">
              <w:t>62,590</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18,637</w:t>
            </w:r>
          </w:p>
        </w:tc>
        <w:tc>
          <w:tcPr>
            <w:tcW w:w="0" w:type="auto"/>
            <w:vAlign w:val="center"/>
          </w:tcPr>
          <w:p w:rsidR="00BE0547" w:rsidRPr="006C74BB" w:rsidRDefault="00BE0547" w:rsidP="00BE0547">
            <w:pPr>
              <w:pStyle w:val="af1"/>
            </w:pPr>
            <w:r w:rsidRPr="006C74BB">
              <w:t>14,867</w:t>
            </w:r>
          </w:p>
        </w:tc>
        <w:tc>
          <w:tcPr>
            <w:tcW w:w="1530" w:type="dxa"/>
            <w:vAlign w:val="center"/>
          </w:tcPr>
          <w:p w:rsidR="00BE0547" w:rsidRPr="006C74BB" w:rsidRDefault="00BE0547" w:rsidP="00BE0547">
            <w:pPr>
              <w:pStyle w:val="af1"/>
            </w:pPr>
            <w:r w:rsidRPr="006C74BB">
              <w:t>10,558</w:t>
            </w:r>
          </w:p>
        </w:tc>
        <w:tc>
          <w:tcPr>
            <w:tcW w:w="2166" w:type="dxa"/>
            <w:vAlign w:val="center"/>
          </w:tcPr>
          <w:p w:rsidR="00BE0547" w:rsidRPr="006C74BB" w:rsidRDefault="00BE0547" w:rsidP="00BE0547">
            <w:pPr>
              <w:pStyle w:val="af1"/>
            </w:pPr>
            <w:r w:rsidRPr="006C74BB">
              <w:t>44,062</w:t>
            </w:r>
          </w:p>
        </w:tc>
      </w:tr>
      <w:tr w:rsidR="00BE0547" w:rsidRPr="006C74BB" w:rsidTr="00BE0547">
        <w:trPr>
          <w:trHeight w:val="340"/>
          <w:tblHeader/>
          <w:jc w:val="center"/>
        </w:trPr>
        <w:tc>
          <w:tcPr>
            <w:tcW w:w="0" w:type="auto"/>
            <w:vMerge/>
            <w:tcBorders>
              <w:bottom w:val="single" w:sz="4" w:space="0" w:color="auto"/>
            </w:tcBorders>
            <w:vAlign w:val="center"/>
          </w:tcPr>
          <w:p w:rsidR="00BE0547" w:rsidRPr="006C74BB" w:rsidRDefault="00BE0547" w:rsidP="00BE0547">
            <w:pPr>
              <w:pStyle w:val="af1"/>
            </w:pPr>
          </w:p>
        </w:tc>
        <w:tc>
          <w:tcPr>
            <w:tcW w:w="0" w:type="auto"/>
            <w:tcBorders>
              <w:bottom w:val="single" w:sz="4" w:space="0" w:color="auto"/>
            </w:tcBorders>
            <w:vAlign w:val="center"/>
          </w:tcPr>
          <w:p w:rsidR="00BE0547" w:rsidRPr="006C74BB" w:rsidRDefault="00BE0547" w:rsidP="00BE0547">
            <w:pPr>
              <w:pStyle w:val="af1"/>
            </w:pPr>
            <w:r w:rsidRPr="006C74BB">
              <w:t>Н</w:t>
            </w:r>
          </w:p>
        </w:tc>
        <w:tc>
          <w:tcPr>
            <w:tcW w:w="0" w:type="auto"/>
            <w:tcBorders>
              <w:bottom w:val="single" w:sz="4" w:space="0" w:color="auto"/>
            </w:tcBorders>
            <w:vAlign w:val="center"/>
          </w:tcPr>
          <w:p w:rsidR="00BE0547" w:rsidRPr="006C74BB" w:rsidRDefault="00BE0547" w:rsidP="00BE0547">
            <w:pPr>
              <w:pStyle w:val="af1"/>
            </w:pPr>
            <w:r w:rsidRPr="006C74BB">
              <w:t>26,698</w:t>
            </w:r>
          </w:p>
        </w:tc>
        <w:tc>
          <w:tcPr>
            <w:tcW w:w="0" w:type="auto"/>
            <w:tcBorders>
              <w:bottom w:val="single" w:sz="4" w:space="0" w:color="auto"/>
            </w:tcBorders>
            <w:vAlign w:val="center"/>
          </w:tcPr>
          <w:p w:rsidR="00BE0547" w:rsidRPr="006C74BB" w:rsidRDefault="00BE0547" w:rsidP="00BE0547">
            <w:pPr>
              <w:pStyle w:val="af1"/>
            </w:pPr>
            <w:r w:rsidRPr="006C74BB">
              <w:t>23,216</w:t>
            </w:r>
          </w:p>
        </w:tc>
        <w:tc>
          <w:tcPr>
            <w:tcW w:w="1530" w:type="dxa"/>
            <w:tcBorders>
              <w:bottom w:val="single" w:sz="4" w:space="0" w:color="auto"/>
            </w:tcBorders>
            <w:vAlign w:val="center"/>
          </w:tcPr>
          <w:p w:rsidR="00BE0547" w:rsidRPr="006C74BB" w:rsidRDefault="00BE0547" w:rsidP="00BE0547">
            <w:pPr>
              <w:pStyle w:val="af1"/>
            </w:pPr>
            <w:r w:rsidRPr="006C74BB">
              <w:t>10,558</w:t>
            </w:r>
          </w:p>
        </w:tc>
        <w:tc>
          <w:tcPr>
            <w:tcW w:w="2166" w:type="dxa"/>
            <w:tcBorders>
              <w:bottom w:val="single" w:sz="4" w:space="0" w:color="auto"/>
            </w:tcBorders>
            <w:vAlign w:val="center"/>
          </w:tcPr>
          <w:p w:rsidR="00BE0547" w:rsidRPr="006C74BB" w:rsidRDefault="00BE0547" w:rsidP="00BE0547">
            <w:pPr>
              <w:pStyle w:val="af1"/>
            </w:pPr>
            <w:r w:rsidRPr="006C74BB">
              <w:t>60,472</w:t>
            </w:r>
          </w:p>
        </w:tc>
      </w:tr>
      <w:tr w:rsidR="00BE0547" w:rsidRPr="006C74BB" w:rsidTr="00BE0547">
        <w:trPr>
          <w:trHeight w:val="340"/>
          <w:tblHeade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lastRenderedPageBreak/>
              <w:t>373</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Б</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32,217</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25,701</w:t>
            </w:r>
          </w:p>
        </w:tc>
        <w:tc>
          <w:tcPr>
            <w:tcW w:w="1530"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71,854</w:t>
            </w:r>
          </w:p>
        </w:tc>
      </w:tr>
      <w:tr w:rsidR="00BE0547" w:rsidRPr="006C74BB" w:rsidTr="00BE0547">
        <w:trPr>
          <w:trHeight w:val="34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К</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20,406</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16,277</w:t>
            </w:r>
          </w:p>
        </w:tc>
        <w:tc>
          <w:tcPr>
            <w:tcW w:w="1530"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50,619</w:t>
            </w:r>
          </w:p>
        </w:tc>
      </w:tr>
      <w:tr w:rsidR="00BE0547" w:rsidRPr="006C74BB" w:rsidTr="00BE0547">
        <w:trPr>
          <w:trHeight w:val="34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Н</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30,182</w:t>
            </w:r>
          </w:p>
        </w:tc>
        <w:tc>
          <w:tcPr>
            <w:tcW w:w="0" w:type="auto"/>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26,298</w:t>
            </w:r>
          </w:p>
        </w:tc>
        <w:tc>
          <w:tcPr>
            <w:tcW w:w="1530"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E0547" w:rsidRPr="006C74BB" w:rsidRDefault="00BE0547" w:rsidP="00BE0547">
            <w:pPr>
              <w:pStyle w:val="af1"/>
            </w:pPr>
            <w:r w:rsidRPr="006C74BB">
              <w:t>70,416</w:t>
            </w:r>
          </w:p>
        </w:tc>
      </w:tr>
      <w:tr w:rsidR="00BE0547" w:rsidRPr="006C74BB" w:rsidTr="00BE0547">
        <w:trPr>
          <w:trHeight w:val="340"/>
          <w:tblHeader/>
          <w:jc w:val="center"/>
        </w:trPr>
        <w:tc>
          <w:tcPr>
            <w:tcW w:w="0" w:type="auto"/>
            <w:vMerge w:val="restart"/>
            <w:tcBorders>
              <w:top w:val="single" w:sz="4" w:space="0" w:color="auto"/>
            </w:tcBorders>
            <w:vAlign w:val="center"/>
          </w:tcPr>
          <w:p w:rsidR="00BE0547" w:rsidRPr="006C74BB" w:rsidRDefault="00BE0547" w:rsidP="00BE0547">
            <w:pPr>
              <w:pStyle w:val="af1"/>
            </w:pPr>
            <w:r w:rsidRPr="006C74BB">
              <w:t>426</w:t>
            </w:r>
          </w:p>
        </w:tc>
        <w:tc>
          <w:tcPr>
            <w:tcW w:w="0" w:type="auto"/>
            <w:tcBorders>
              <w:top w:val="single" w:sz="4" w:space="0" w:color="auto"/>
            </w:tcBorders>
            <w:vAlign w:val="center"/>
          </w:tcPr>
          <w:p w:rsidR="00BE0547" w:rsidRPr="006C74BB" w:rsidRDefault="00BE0547" w:rsidP="00BE0547">
            <w:pPr>
              <w:pStyle w:val="af1"/>
            </w:pPr>
            <w:r w:rsidRPr="006C74BB">
              <w:t>Б</w:t>
            </w:r>
          </w:p>
        </w:tc>
        <w:tc>
          <w:tcPr>
            <w:tcW w:w="0" w:type="auto"/>
            <w:tcBorders>
              <w:top w:val="single" w:sz="4" w:space="0" w:color="auto"/>
            </w:tcBorders>
            <w:vAlign w:val="center"/>
          </w:tcPr>
          <w:p w:rsidR="00BE0547" w:rsidRPr="006C74BB" w:rsidRDefault="00BE0547" w:rsidP="00BE0547">
            <w:pPr>
              <w:pStyle w:val="af1"/>
            </w:pPr>
            <w:r w:rsidRPr="006C74BB">
              <w:t>36,051</w:t>
            </w:r>
          </w:p>
        </w:tc>
        <w:tc>
          <w:tcPr>
            <w:tcW w:w="0" w:type="auto"/>
            <w:tcBorders>
              <w:top w:val="single" w:sz="4" w:space="0" w:color="auto"/>
            </w:tcBorders>
            <w:vAlign w:val="center"/>
          </w:tcPr>
          <w:p w:rsidR="00BE0547" w:rsidRPr="006C74BB" w:rsidRDefault="00BE0547" w:rsidP="00BE0547">
            <w:pPr>
              <w:pStyle w:val="af1"/>
            </w:pPr>
            <w:r w:rsidRPr="006C74BB">
              <w:t>28,759</w:t>
            </w:r>
          </w:p>
        </w:tc>
        <w:tc>
          <w:tcPr>
            <w:tcW w:w="1530" w:type="dxa"/>
            <w:tcBorders>
              <w:top w:val="single" w:sz="4" w:space="0" w:color="auto"/>
            </w:tcBorders>
            <w:vAlign w:val="center"/>
          </w:tcPr>
          <w:p w:rsidR="00BE0547" w:rsidRPr="006C74BB" w:rsidRDefault="00BE0547" w:rsidP="00BE0547">
            <w:pPr>
              <w:pStyle w:val="af1"/>
            </w:pPr>
            <w:r w:rsidRPr="006C74BB">
              <w:t>18,950</w:t>
            </w:r>
          </w:p>
        </w:tc>
        <w:tc>
          <w:tcPr>
            <w:tcW w:w="2166" w:type="dxa"/>
            <w:tcBorders>
              <w:top w:val="single" w:sz="4" w:space="0" w:color="auto"/>
            </w:tcBorders>
            <w:vAlign w:val="center"/>
          </w:tcPr>
          <w:p w:rsidR="00BE0547" w:rsidRPr="006C74BB" w:rsidRDefault="00BE0547" w:rsidP="00BE0547">
            <w:pPr>
              <w:pStyle w:val="af1"/>
            </w:pPr>
            <w:r w:rsidRPr="006C74BB">
              <w:t>83,760</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22,480</w:t>
            </w:r>
          </w:p>
        </w:tc>
        <w:tc>
          <w:tcPr>
            <w:tcW w:w="0" w:type="auto"/>
            <w:vAlign w:val="center"/>
          </w:tcPr>
          <w:p w:rsidR="00BE0547" w:rsidRPr="006C74BB" w:rsidRDefault="00BE0547" w:rsidP="00BE0547">
            <w:pPr>
              <w:pStyle w:val="af1"/>
            </w:pPr>
            <w:r w:rsidRPr="006C74BB">
              <w:t>17,934</w:t>
            </w:r>
          </w:p>
        </w:tc>
        <w:tc>
          <w:tcPr>
            <w:tcW w:w="1530" w:type="dxa"/>
            <w:vAlign w:val="center"/>
          </w:tcPr>
          <w:p w:rsidR="00BE0547" w:rsidRPr="006C74BB" w:rsidRDefault="00BE0547" w:rsidP="00BE0547">
            <w:pPr>
              <w:pStyle w:val="af1"/>
            </w:pPr>
            <w:r w:rsidRPr="006C74BB">
              <w:t>18,950</w:t>
            </w:r>
          </w:p>
        </w:tc>
        <w:tc>
          <w:tcPr>
            <w:tcW w:w="2166" w:type="dxa"/>
            <w:vAlign w:val="center"/>
          </w:tcPr>
          <w:p w:rsidR="00BE0547" w:rsidRPr="006C74BB" w:rsidRDefault="00BE0547" w:rsidP="00BE0547">
            <w:pPr>
              <w:pStyle w:val="af1"/>
            </w:pPr>
            <w:r w:rsidRPr="006C74BB">
              <w:t>59,364</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33,082</w:t>
            </w:r>
          </w:p>
        </w:tc>
        <w:tc>
          <w:tcPr>
            <w:tcW w:w="0" w:type="auto"/>
            <w:vAlign w:val="center"/>
          </w:tcPr>
          <w:p w:rsidR="00BE0547" w:rsidRPr="006C74BB" w:rsidRDefault="00BE0547" w:rsidP="00BE0547">
            <w:pPr>
              <w:pStyle w:val="af1"/>
            </w:pPr>
            <w:r w:rsidRPr="006C74BB">
              <w:t>28,729</w:t>
            </w:r>
          </w:p>
        </w:tc>
        <w:tc>
          <w:tcPr>
            <w:tcW w:w="1530" w:type="dxa"/>
            <w:vAlign w:val="center"/>
          </w:tcPr>
          <w:p w:rsidR="00BE0547" w:rsidRPr="006C74BB" w:rsidRDefault="00BE0547" w:rsidP="00BE0547">
            <w:pPr>
              <w:pStyle w:val="af1"/>
            </w:pPr>
            <w:r w:rsidRPr="006C74BB">
              <w:t>18,950</w:t>
            </w:r>
          </w:p>
        </w:tc>
        <w:tc>
          <w:tcPr>
            <w:tcW w:w="2166" w:type="dxa"/>
            <w:vAlign w:val="center"/>
          </w:tcPr>
          <w:p w:rsidR="00BE0547" w:rsidRPr="006C74BB" w:rsidRDefault="00BE0547" w:rsidP="00BE0547">
            <w:pPr>
              <w:pStyle w:val="af1"/>
            </w:pPr>
            <w:r w:rsidRPr="006C74BB">
              <w:t>80,761</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478</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39,260</w:t>
            </w:r>
          </w:p>
        </w:tc>
        <w:tc>
          <w:tcPr>
            <w:tcW w:w="0" w:type="auto"/>
            <w:vAlign w:val="center"/>
          </w:tcPr>
          <w:p w:rsidR="00BE0547" w:rsidRPr="006C74BB" w:rsidRDefault="00BE0547" w:rsidP="00BE0547">
            <w:pPr>
              <w:pStyle w:val="af1"/>
            </w:pPr>
            <w:r w:rsidRPr="006C74BB">
              <w:t>31,320</w:t>
            </w:r>
          </w:p>
        </w:tc>
        <w:tc>
          <w:tcPr>
            <w:tcW w:w="1530" w:type="dxa"/>
            <w:vAlign w:val="center"/>
          </w:tcPr>
          <w:p w:rsidR="00BE0547" w:rsidRPr="006C74BB" w:rsidRDefault="00BE0547" w:rsidP="00BE0547">
            <w:pPr>
              <w:pStyle w:val="af1"/>
            </w:pPr>
            <w:r w:rsidRPr="006C74BB">
              <w:t>24,006</w:t>
            </w:r>
          </w:p>
        </w:tc>
        <w:tc>
          <w:tcPr>
            <w:tcW w:w="2166" w:type="dxa"/>
            <w:vAlign w:val="center"/>
          </w:tcPr>
          <w:p w:rsidR="00BE0547" w:rsidRPr="006C74BB" w:rsidRDefault="00BE0547" w:rsidP="00BE0547">
            <w:pPr>
              <w:pStyle w:val="af1"/>
            </w:pPr>
            <w:r w:rsidRPr="006C74BB">
              <w:t>94,586</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24,761</w:t>
            </w:r>
          </w:p>
        </w:tc>
        <w:tc>
          <w:tcPr>
            <w:tcW w:w="0" w:type="auto"/>
            <w:vAlign w:val="center"/>
          </w:tcPr>
          <w:p w:rsidR="00BE0547" w:rsidRPr="006C74BB" w:rsidRDefault="00BE0547" w:rsidP="00BE0547">
            <w:pPr>
              <w:pStyle w:val="af1"/>
            </w:pPr>
            <w:r w:rsidRPr="006C74BB">
              <w:t>19,753</w:t>
            </w:r>
          </w:p>
        </w:tc>
        <w:tc>
          <w:tcPr>
            <w:tcW w:w="1530" w:type="dxa"/>
            <w:vAlign w:val="center"/>
          </w:tcPr>
          <w:p w:rsidR="00BE0547" w:rsidRPr="006C74BB" w:rsidRDefault="00BE0547" w:rsidP="00BE0547">
            <w:pPr>
              <w:pStyle w:val="af1"/>
            </w:pPr>
            <w:r w:rsidRPr="006C74BB">
              <w:t>24,006</w:t>
            </w:r>
          </w:p>
        </w:tc>
        <w:tc>
          <w:tcPr>
            <w:tcW w:w="2166" w:type="dxa"/>
            <w:vAlign w:val="center"/>
          </w:tcPr>
          <w:p w:rsidR="00BE0547" w:rsidRPr="006C74BB" w:rsidRDefault="00BE0547" w:rsidP="00BE0547">
            <w:pPr>
              <w:pStyle w:val="af1"/>
            </w:pPr>
            <w:r w:rsidRPr="006C74BB">
              <w:t>68,520</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35,986</w:t>
            </w:r>
          </w:p>
        </w:tc>
        <w:tc>
          <w:tcPr>
            <w:tcW w:w="0" w:type="auto"/>
            <w:vAlign w:val="center"/>
          </w:tcPr>
          <w:p w:rsidR="00BE0547" w:rsidRPr="006C74BB" w:rsidRDefault="00BE0547" w:rsidP="00BE0547">
            <w:pPr>
              <w:pStyle w:val="af1"/>
            </w:pPr>
            <w:r w:rsidRPr="006C74BB">
              <w:t>31,342</w:t>
            </w:r>
          </w:p>
        </w:tc>
        <w:tc>
          <w:tcPr>
            <w:tcW w:w="1530" w:type="dxa"/>
            <w:vAlign w:val="center"/>
          </w:tcPr>
          <w:p w:rsidR="00BE0547" w:rsidRPr="006C74BB" w:rsidRDefault="00BE0547" w:rsidP="00BE0547">
            <w:pPr>
              <w:pStyle w:val="af1"/>
            </w:pPr>
            <w:r w:rsidRPr="006C74BB">
              <w:t>24,006</w:t>
            </w:r>
          </w:p>
        </w:tc>
        <w:tc>
          <w:tcPr>
            <w:tcW w:w="2166" w:type="dxa"/>
            <w:vAlign w:val="center"/>
          </w:tcPr>
          <w:p w:rsidR="00BE0547" w:rsidRPr="006C74BB" w:rsidRDefault="00BE0547" w:rsidP="00BE0547">
            <w:pPr>
              <w:pStyle w:val="af1"/>
            </w:pPr>
            <w:r w:rsidRPr="006C74BB">
              <w:t>91,334</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530</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43,146</w:t>
            </w:r>
          </w:p>
        </w:tc>
        <w:tc>
          <w:tcPr>
            <w:tcW w:w="0" w:type="auto"/>
            <w:vAlign w:val="center"/>
          </w:tcPr>
          <w:p w:rsidR="00BE0547" w:rsidRPr="006C74BB" w:rsidRDefault="00BE0547" w:rsidP="00BE0547">
            <w:pPr>
              <w:pStyle w:val="af1"/>
            </w:pPr>
            <w:r w:rsidRPr="006C74BB">
              <w:t>34,420</w:t>
            </w:r>
          </w:p>
        </w:tc>
        <w:tc>
          <w:tcPr>
            <w:tcW w:w="1530" w:type="dxa"/>
            <w:vAlign w:val="center"/>
          </w:tcPr>
          <w:p w:rsidR="00BE0547" w:rsidRPr="006C74BB" w:rsidRDefault="00BE0547" w:rsidP="00BE0547">
            <w:pPr>
              <w:pStyle w:val="af1"/>
            </w:pPr>
            <w:r w:rsidRPr="006C74BB">
              <w:t>29,554</w:t>
            </w:r>
          </w:p>
        </w:tc>
        <w:tc>
          <w:tcPr>
            <w:tcW w:w="2166" w:type="dxa"/>
            <w:vAlign w:val="center"/>
          </w:tcPr>
          <w:p w:rsidR="00BE0547" w:rsidRPr="006C74BB" w:rsidRDefault="00BE0547" w:rsidP="00BE0547">
            <w:pPr>
              <w:pStyle w:val="af1"/>
            </w:pPr>
            <w:r w:rsidRPr="006C74BB">
              <w:t>107,120</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26,676</w:t>
            </w:r>
          </w:p>
        </w:tc>
        <w:tc>
          <w:tcPr>
            <w:tcW w:w="0" w:type="auto"/>
            <w:vAlign w:val="center"/>
          </w:tcPr>
          <w:p w:rsidR="00BE0547" w:rsidRPr="006C74BB" w:rsidRDefault="00BE0547" w:rsidP="00BE0547">
            <w:pPr>
              <w:pStyle w:val="af1"/>
            </w:pPr>
            <w:r w:rsidRPr="006C74BB">
              <w:t>21,281</w:t>
            </w:r>
          </w:p>
        </w:tc>
        <w:tc>
          <w:tcPr>
            <w:tcW w:w="1530" w:type="dxa"/>
            <w:vAlign w:val="center"/>
          </w:tcPr>
          <w:p w:rsidR="00BE0547" w:rsidRPr="006C74BB" w:rsidRDefault="00BE0547" w:rsidP="00BE0547">
            <w:pPr>
              <w:pStyle w:val="af1"/>
            </w:pPr>
            <w:r w:rsidRPr="006C74BB">
              <w:t>29,554</w:t>
            </w:r>
          </w:p>
        </w:tc>
        <w:tc>
          <w:tcPr>
            <w:tcW w:w="2166" w:type="dxa"/>
            <w:vAlign w:val="center"/>
          </w:tcPr>
          <w:p w:rsidR="00BE0547" w:rsidRPr="006C74BB" w:rsidRDefault="00BE0547" w:rsidP="00BE0547">
            <w:pPr>
              <w:pStyle w:val="af1"/>
            </w:pPr>
            <w:r w:rsidRPr="006C74BB">
              <w:t>77,511</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38,890</w:t>
            </w:r>
          </w:p>
        </w:tc>
        <w:tc>
          <w:tcPr>
            <w:tcW w:w="0" w:type="auto"/>
            <w:vAlign w:val="center"/>
          </w:tcPr>
          <w:p w:rsidR="00BE0547" w:rsidRPr="006C74BB" w:rsidRDefault="00BE0547" w:rsidP="00BE0547">
            <w:pPr>
              <w:pStyle w:val="af1"/>
            </w:pPr>
            <w:r w:rsidRPr="006C74BB">
              <w:t>33,956</w:t>
            </w:r>
          </w:p>
        </w:tc>
        <w:tc>
          <w:tcPr>
            <w:tcW w:w="1530" w:type="dxa"/>
            <w:vAlign w:val="center"/>
          </w:tcPr>
          <w:p w:rsidR="00BE0547" w:rsidRPr="006C74BB" w:rsidRDefault="00BE0547" w:rsidP="00BE0547">
            <w:pPr>
              <w:pStyle w:val="af1"/>
            </w:pPr>
            <w:r w:rsidRPr="006C74BB">
              <w:t>29,554</w:t>
            </w:r>
          </w:p>
        </w:tc>
        <w:tc>
          <w:tcPr>
            <w:tcW w:w="2166" w:type="dxa"/>
            <w:vAlign w:val="center"/>
          </w:tcPr>
          <w:p w:rsidR="00BE0547" w:rsidRPr="006C74BB" w:rsidRDefault="00BE0547" w:rsidP="00BE0547">
            <w:pPr>
              <w:pStyle w:val="af1"/>
            </w:pPr>
            <w:r w:rsidRPr="006C74BB">
              <w:t>102,400</w:t>
            </w:r>
          </w:p>
        </w:tc>
      </w:tr>
      <w:tr w:rsidR="00BE0547" w:rsidRPr="006C74BB" w:rsidTr="00BE0547">
        <w:trPr>
          <w:trHeight w:val="340"/>
          <w:tblHeader/>
          <w:jc w:val="center"/>
        </w:trPr>
        <w:tc>
          <w:tcPr>
            <w:tcW w:w="0" w:type="auto"/>
            <w:vMerge w:val="restart"/>
            <w:vAlign w:val="center"/>
          </w:tcPr>
          <w:p w:rsidR="00BE0547" w:rsidRPr="006C74BB" w:rsidRDefault="00BE0547" w:rsidP="00BE0547">
            <w:pPr>
              <w:pStyle w:val="af1"/>
            </w:pPr>
            <w:r w:rsidRPr="006C74BB">
              <w:t>630</w:t>
            </w:r>
          </w:p>
        </w:tc>
        <w:tc>
          <w:tcPr>
            <w:tcW w:w="0" w:type="auto"/>
            <w:vAlign w:val="center"/>
          </w:tcPr>
          <w:p w:rsidR="00BE0547" w:rsidRPr="006C74BB" w:rsidRDefault="00BE0547" w:rsidP="00BE0547">
            <w:pPr>
              <w:pStyle w:val="af1"/>
            </w:pPr>
            <w:r w:rsidRPr="006C74BB">
              <w:t>Б</w:t>
            </w:r>
          </w:p>
        </w:tc>
        <w:tc>
          <w:tcPr>
            <w:tcW w:w="0" w:type="auto"/>
            <w:vAlign w:val="center"/>
          </w:tcPr>
          <w:p w:rsidR="00BE0547" w:rsidRPr="006C74BB" w:rsidRDefault="00BE0547" w:rsidP="00BE0547">
            <w:pPr>
              <w:pStyle w:val="af1"/>
            </w:pPr>
            <w:r w:rsidRPr="006C74BB">
              <w:t>49,552</w:t>
            </w:r>
          </w:p>
        </w:tc>
        <w:tc>
          <w:tcPr>
            <w:tcW w:w="0" w:type="auto"/>
            <w:vAlign w:val="center"/>
          </w:tcPr>
          <w:p w:rsidR="00BE0547" w:rsidRPr="006C74BB" w:rsidRDefault="00BE0547" w:rsidP="00BE0547">
            <w:pPr>
              <w:pStyle w:val="af1"/>
            </w:pPr>
            <w:r w:rsidRPr="006C74BB">
              <w:t>39,529</w:t>
            </w:r>
          </w:p>
        </w:tc>
        <w:tc>
          <w:tcPr>
            <w:tcW w:w="1530" w:type="dxa"/>
            <w:vAlign w:val="center"/>
          </w:tcPr>
          <w:p w:rsidR="00BE0547" w:rsidRPr="006C74BB" w:rsidRDefault="00BE0547" w:rsidP="00BE0547">
            <w:pPr>
              <w:pStyle w:val="af1"/>
            </w:pPr>
            <w:r w:rsidRPr="006C74BB">
              <w:t>41,948</w:t>
            </w:r>
          </w:p>
        </w:tc>
        <w:tc>
          <w:tcPr>
            <w:tcW w:w="2166" w:type="dxa"/>
            <w:vAlign w:val="center"/>
          </w:tcPr>
          <w:p w:rsidR="00BE0547" w:rsidRPr="006C74BB" w:rsidRDefault="00BE0547" w:rsidP="00BE0547">
            <w:pPr>
              <w:pStyle w:val="af1"/>
            </w:pPr>
            <w:r w:rsidRPr="006C74BB">
              <w:t>131,029</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К</w:t>
            </w:r>
          </w:p>
        </w:tc>
        <w:tc>
          <w:tcPr>
            <w:tcW w:w="0" w:type="auto"/>
            <w:vAlign w:val="center"/>
          </w:tcPr>
          <w:p w:rsidR="00BE0547" w:rsidRPr="006C74BB" w:rsidRDefault="00BE0547" w:rsidP="00BE0547">
            <w:pPr>
              <w:pStyle w:val="af1"/>
            </w:pPr>
            <w:r w:rsidRPr="006C74BB">
              <w:t>30,532</w:t>
            </w:r>
          </w:p>
        </w:tc>
        <w:tc>
          <w:tcPr>
            <w:tcW w:w="0" w:type="auto"/>
            <w:vAlign w:val="center"/>
          </w:tcPr>
          <w:p w:rsidR="00BE0547" w:rsidRPr="006C74BB" w:rsidRDefault="00BE0547" w:rsidP="00BE0547">
            <w:pPr>
              <w:pStyle w:val="af1"/>
            </w:pPr>
            <w:r w:rsidRPr="006C74BB">
              <w:t>24,357</w:t>
            </w:r>
          </w:p>
        </w:tc>
        <w:tc>
          <w:tcPr>
            <w:tcW w:w="1530" w:type="dxa"/>
            <w:vAlign w:val="center"/>
          </w:tcPr>
          <w:p w:rsidR="00BE0547" w:rsidRPr="006C74BB" w:rsidRDefault="00BE0547" w:rsidP="00BE0547">
            <w:pPr>
              <w:pStyle w:val="af1"/>
            </w:pPr>
            <w:r w:rsidRPr="006C74BB">
              <w:t>41,948</w:t>
            </w:r>
          </w:p>
        </w:tc>
        <w:tc>
          <w:tcPr>
            <w:tcW w:w="2166" w:type="dxa"/>
            <w:vAlign w:val="center"/>
          </w:tcPr>
          <w:p w:rsidR="00BE0547" w:rsidRPr="006C74BB" w:rsidRDefault="00BE0547" w:rsidP="00BE0547">
            <w:pPr>
              <w:pStyle w:val="af1"/>
            </w:pPr>
            <w:r w:rsidRPr="006C74BB">
              <w:t>96,837</w:t>
            </w:r>
          </w:p>
        </w:tc>
      </w:tr>
      <w:tr w:rsidR="00BE0547" w:rsidRPr="006C74BB" w:rsidTr="00BE0547">
        <w:trPr>
          <w:trHeight w:val="340"/>
          <w:tblHeader/>
          <w:jc w:val="center"/>
        </w:trPr>
        <w:tc>
          <w:tcPr>
            <w:tcW w:w="0" w:type="auto"/>
            <w:vMerge/>
            <w:vAlign w:val="center"/>
          </w:tcPr>
          <w:p w:rsidR="00BE0547" w:rsidRPr="006C74BB" w:rsidRDefault="00BE0547" w:rsidP="00BE0547">
            <w:pPr>
              <w:pStyle w:val="af1"/>
            </w:pPr>
          </w:p>
        </w:tc>
        <w:tc>
          <w:tcPr>
            <w:tcW w:w="0" w:type="auto"/>
            <w:vAlign w:val="center"/>
          </w:tcPr>
          <w:p w:rsidR="00BE0547" w:rsidRPr="006C74BB" w:rsidRDefault="00BE0547" w:rsidP="00BE0547">
            <w:pPr>
              <w:pStyle w:val="af1"/>
            </w:pPr>
            <w:r w:rsidRPr="006C74BB">
              <w:t>Н</w:t>
            </w:r>
          </w:p>
        </w:tc>
        <w:tc>
          <w:tcPr>
            <w:tcW w:w="0" w:type="auto"/>
            <w:vAlign w:val="center"/>
          </w:tcPr>
          <w:p w:rsidR="00BE0547" w:rsidRPr="006C74BB" w:rsidRDefault="00BE0547" w:rsidP="00BE0547">
            <w:pPr>
              <w:pStyle w:val="af1"/>
            </w:pPr>
            <w:r w:rsidRPr="006C74BB">
              <w:t>44,698</w:t>
            </w:r>
          </w:p>
        </w:tc>
        <w:tc>
          <w:tcPr>
            <w:tcW w:w="0" w:type="auto"/>
            <w:vAlign w:val="center"/>
          </w:tcPr>
          <w:p w:rsidR="00BE0547" w:rsidRPr="006C74BB" w:rsidRDefault="00BE0547" w:rsidP="00BE0547">
            <w:pPr>
              <w:pStyle w:val="af1"/>
            </w:pPr>
            <w:r w:rsidRPr="006C74BB">
              <w:t>39,185</w:t>
            </w:r>
          </w:p>
        </w:tc>
        <w:tc>
          <w:tcPr>
            <w:tcW w:w="1530" w:type="dxa"/>
            <w:vAlign w:val="center"/>
          </w:tcPr>
          <w:p w:rsidR="00BE0547" w:rsidRPr="006C74BB" w:rsidRDefault="00BE0547" w:rsidP="00BE0547">
            <w:pPr>
              <w:pStyle w:val="af1"/>
            </w:pPr>
            <w:r w:rsidRPr="006C74BB">
              <w:t>41,948</w:t>
            </w:r>
          </w:p>
        </w:tc>
        <w:tc>
          <w:tcPr>
            <w:tcW w:w="2166" w:type="dxa"/>
            <w:vAlign w:val="center"/>
          </w:tcPr>
          <w:p w:rsidR="00BE0547" w:rsidRPr="006C74BB" w:rsidRDefault="00BE0547" w:rsidP="00BE0547">
            <w:pPr>
              <w:pStyle w:val="af1"/>
            </w:pPr>
            <w:r w:rsidRPr="006C74BB">
              <w:t>125,831</w:t>
            </w:r>
          </w:p>
        </w:tc>
      </w:tr>
    </w:tbl>
    <w:p w:rsidR="005B42D6" w:rsidRDefault="005B42D6" w:rsidP="005B42D6">
      <w:pPr>
        <w:spacing w:line="240" w:lineRule="auto"/>
      </w:pPr>
    </w:p>
    <w:p w:rsidR="00BE0547" w:rsidRDefault="00BE0547" w:rsidP="00BE0547">
      <w:pPr>
        <w:spacing w:line="240" w:lineRule="auto"/>
      </w:pPr>
      <w:r w:rsidRPr="001C0C87">
        <w:t>Анализ результатов позволяет сделать вывод о том, что при реконструкции тепловых сетей с заменой трубопроводов с традиционной изоляцией на трубопроводы с ППУ изоляцией необходимо, по возможности, укладывать новые трубопроводы на скользящие опоры в существующие каналы из железобетонных лотков без последующей засыпки песком последних.</w:t>
      </w:r>
    </w:p>
    <w:p w:rsidR="00BE0547" w:rsidRDefault="00BE0547" w:rsidP="005B42D6">
      <w:pPr>
        <w:spacing w:line="240" w:lineRule="auto"/>
      </w:pPr>
    </w:p>
    <w:p w:rsidR="00BE0547" w:rsidRPr="0093424A" w:rsidRDefault="00BE0547" w:rsidP="00BE0547">
      <w:pPr>
        <w:pStyle w:val="af7"/>
      </w:pPr>
      <w:r w:rsidRPr="0093424A">
        <w:t>2) Определение пропускной способности трубопроводов водяных тепловых сетей.</w:t>
      </w:r>
    </w:p>
    <w:p w:rsidR="00BE0547" w:rsidRDefault="00BE0547" w:rsidP="00BE0547">
      <w:pPr>
        <w:spacing w:line="240" w:lineRule="auto"/>
      </w:pPr>
      <w:r w:rsidRPr="0093424A">
        <w:t xml:space="preserve">Пропускная способность </w:t>
      </w:r>
      <m:oMath>
        <m:sSup>
          <m:sSupPr>
            <m:ctrlPr>
              <w:rPr>
                <w:rFonts w:ascii="Cambria Math" w:hAnsi="Cambria Math"/>
                <w:snapToGrid w:val="0"/>
              </w:rPr>
            </m:ctrlPr>
          </m:sSupPr>
          <m:e>
            <m:r>
              <m:rPr>
                <m:sty m:val="p"/>
              </m:rPr>
              <w:rPr>
                <w:rFonts w:ascii="Cambria Math" w:hAnsi="Cambria Math"/>
                <w:snapToGrid w:val="0"/>
              </w:rPr>
              <m:t>Q</m:t>
            </m:r>
          </m:e>
          <m:sup>
            <m:r>
              <m:rPr>
                <m:sty m:val="p"/>
              </m:rPr>
              <w:rPr>
                <w:rFonts w:ascii="Cambria Math" w:hAnsi="Cambria Math"/>
                <w:snapToGrid w:val="0"/>
              </w:rPr>
              <m:t>Di</m:t>
            </m:r>
          </m:sup>
        </m:sSup>
      </m:oMath>
      <w:r w:rsidRPr="0093424A">
        <w:t xml:space="preserve"> определена по таблице 2.4.1.</w:t>
      </w:r>
      <w:r>
        <w:t>5</w:t>
      </w:r>
      <w:r w:rsidRPr="0093424A">
        <w:t xml:space="preserve"> в </w:t>
      </w:r>
      <m:oMath>
        <m:r>
          <m:rPr>
            <m:sty m:val="p"/>
          </m:rPr>
          <w:rPr>
            <w:rFonts w:ascii="Cambria Math" w:hAnsi="Cambria Math"/>
            <w:snapToGrid w:val="0"/>
          </w:rPr>
          <m:t>Гкал/час</m:t>
        </m:r>
      </m:oMath>
      <w:r w:rsidRPr="0093424A">
        <w:t xml:space="preserve"> при температурном графике </w:t>
      </w:r>
      <w:r>
        <w:t xml:space="preserve">90/70 </w:t>
      </w:r>
      <m:oMath>
        <m:r>
          <m:rPr>
            <m:sty m:val="p"/>
          </m:rPr>
          <w:rPr>
            <w:rFonts w:ascii="Cambria Math" w:hAnsi="Cambria Math"/>
            <w:snapToGrid w:val="0"/>
          </w:rPr>
          <m:t>°C</m:t>
        </m:r>
      </m:oMath>
      <w:r w:rsidRPr="0093424A">
        <w:t xml:space="preserve"> при следующих условиях: </w:t>
      </w:r>
      <m:oMath>
        <m:sSub>
          <m:sSubPr>
            <m:ctrlPr>
              <w:rPr>
                <w:rFonts w:ascii="Cambria Math" w:hAnsi="Cambria Math"/>
                <w:snapToGrid w:val="0"/>
              </w:rPr>
            </m:ctrlPr>
          </m:sSubPr>
          <m:e>
            <m:r>
              <m:rPr>
                <m:sty m:val="p"/>
              </m:rPr>
              <w:rPr>
                <w:rFonts w:ascii="Cambria Math" w:hAnsi="Cambria Math"/>
                <w:snapToGrid w:val="0"/>
              </w:rPr>
              <m:t>k</m:t>
            </m:r>
          </m:e>
          <m:sub>
            <m:r>
              <m:rPr>
                <m:sty m:val="p"/>
              </m:rPr>
              <w:rPr>
                <w:rFonts w:ascii="Cambria Math" w:hAnsi="Cambria Math"/>
                <w:snapToGrid w:val="0"/>
              </w:rPr>
              <m:t>э</m:t>
            </m:r>
          </m:sub>
        </m:sSub>
      </m:oMath>
      <w:r w:rsidRPr="0093424A">
        <w:t xml:space="preserve"> = 0,5 </w:t>
      </w:r>
      <m:oMath>
        <m:r>
          <m:rPr>
            <m:sty m:val="p"/>
          </m:rPr>
          <w:rPr>
            <w:rFonts w:ascii="Cambria Math" w:hAnsi="Cambria Math"/>
            <w:snapToGrid w:val="0"/>
          </w:rPr>
          <m:t>мм</m:t>
        </m:r>
      </m:oMath>
      <w:r w:rsidRPr="0093424A">
        <w:t xml:space="preserve">, </w:t>
      </w:r>
      <m:oMath>
        <m:r>
          <m:rPr>
            <m:sty m:val="p"/>
          </m:rPr>
          <w:rPr>
            <w:rFonts w:ascii="Cambria Math" w:hAnsi="Cambria Math"/>
            <w:snapToGrid w:val="0"/>
          </w:rPr>
          <m:t>γ</m:t>
        </m:r>
      </m:oMath>
      <w:r w:rsidRPr="0093424A">
        <w:t xml:space="preserve"> = 958,4 </w:t>
      </w:r>
      <m:oMath>
        <m:r>
          <m:rPr>
            <m:sty m:val="p"/>
          </m:rPr>
          <w:rPr>
            <w:rFonts w:ascii="Cambria Math" w:hAnsi="Cambria Math"/>
            <w:snapToGrid w:val="0"/>
          </w:rPr>
          <m:t>кгс/</m:t>
        </m:r>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oMath>
      <w:r w:rsidRPr="0093424A">
        <w:t xml:space="preserve"> и удельных потерях давления на трение </w:t>
      </w:r>
      <m:oMath>
        <m:r>
          <m:rPr>
            <m:sty m:val="p"/>
          </m:rPr>
          <w:rPr>
            <w:rFonts w:ascii="Cambria Math" w:hAnsi="Cambria Math"/>
            <w:snapToGrid w:val="0"/>
          </w:rPr>
          <m:t>∆h</m:t>
        </m:r>
      </m:oMath>
      <w:r w:rsidRPr="0093424A">
        <w:t xml:space="preserve"> = 10 </w:t>
      </w:r>
      <m:oMath>
        <m:f>
          <m:fPr>
            <m:type m:val="lin"/>
            <m:ctrlPr>
              <w:rPr>
                <w:rFonts w:ascii="Cambria Math" w:hAnsi="Cambria Math"/>
                <w:snapToGrid w:val="0"/>
              </w:rPr>
            </m:ctrlPr>
          </m:fPr>
          <m:num>
            <m:r>
              <m:rPr>
                <m:sty m:val="p"/>
              </m:rPr>
              <w:rPr>
                <w:rFonts w:ascii="Cambria Math" w:hAnsi="Cambria Math"/>
                <w:snapToGrid w:val="0"/>
              </w:rPr>
              <m:t>кгс</m:t>
            </m:r>
          </m:num>
          <m:den>
            <m:sSup>
              <m:sSupPr>
                <m:ctrlPr>
                  <w:rPr>
                    <w:rFonts w:ascii="Cambria Math" w:hAnsi="Cambria Math"/>
                    <w:snapToGrid w:val="0"/>
                  </w:rPr>
                </m:ctrlPr>
              </m:sSupPr>
              <m:e>
                <m:r>
                  <m:rPr>
                    <m:sty m:val="p"/>
                  </m:rPr>
                  <w:rPr>
                    <w:rFonts w:ascii="Cambria Math" w:hAnsi="Cambria Math"/>
                    <w:snapToGrid w:val="0"/>
                  </w:rPr>
                  <m:t>м</m:t>
                </m:r>
              </m:e>
              <m:sup>
                <m:r>
                  <m:rPr>
                    <m:sty m:val="p"/>
                  </m:rPr>
                  <w:rPr>
                    <w:rFonts w:ascii="Cambria Math" w:hAnsi="Cambria Math"/>
                    <w:snapToGrid w:val="0"/>
                  </w:rPr>
                  <m:t>2</m:t>
                </m:r>
              </m:sup>
            </m:sSup>
          </m:den>
        </m:f>
        <m:r>
          <m:rPr>
            <m:sty m:val="p"/>
          </m:rPr>
          <w:rPr>
            <w:rFonts w:ascii="Cambria Math" w:hAnsi="Cambria Math"/>
            <w:snapToGrid w:val="0"/>
          </w:rPr>
          <m:t>∙м</m:t>
        </m:r>
      </m:oMath>
      <w:r w:rsidRPr="0093424A">
        <w:t xml:space="preserve">. Нагрузка по каждой котельной, а также соответствующий этой нагрузке условный проход труб </w:t>
      </w:r>
      <m:oMath>
        <m:sSub>
          <m:sSubPr>
            <m:ctrlPr>
              <w:rPr>
                <w:rFonts w:ascii="Cambria Math" w:hAnsi="Cambria Math"/>
                <w:snapToGrid w:val="0"/>
              </w:rPr>
            </m:ctrlPr>
          </m:sSubPr>
          <m:e>
            <m:r>
              <m:rPr>
                <m:sty m:val="p"/>
              </m:rPr>
              <w:rPr>
                <w:rFonts w:ascii="Cambria Math" w:hAnsi="Cambria Math"/>
                <w:snapToGrid w:val="0"/>
              </w:rPr>
              <m:t>D</m:t>
            </m:r>
          </m:e>
          <m:sub>
            <m:r>
              <m:rPr>
                <m:sty m:val="p"/>
              </m:rPr>
              <w:rPr>
                <w:rFonts w:ascii="Cambria Math" w:hAnsi="Cambria Math"/>
                <w:snapToGrid w:val="0"/>
              </w:rPr>
              <m:t>у</m:t>
            </m:r>
          </m:sub>
        </m:sSub>
      </m:oMath>
      <w:r w:rsidRPr="0093424A">
        <w:t xml:space="preserve"> представлены в таблице </w:t>
      </w:r>
      <w:r>
        <w:t>4.2.</w:t>
      </w:r>
      <w:r w:rsidRPr="0093424A">
        <w:t>1.2.</w:t>
      </w:r>
    </w:p>
    <w:p w:rsidR="00BE0547" w:rsidRPr="0093424A" w:rsidRDefault="00BE0547" w:rsidP="00BE0547">
      <w:pPr>
        <w:pStyle w:val="af7"/>
        <w:rPr>
          <w:rFonts w:eastAsia="PragmaticaC"/>
        </w:rPr>
      </w:pPr>
      <w:r w:rsidRPr="0093424A">
        <w:rPr>
          <w:rFonts w:eastAsia="PragmaticaC"/>
        </w:rPr>
        <w:t>3) Годовой отпуск тепловой энергии через трубопровод.</w:t>
      </w:r>
    </w:p>
    <w:p w:rsidR="00BE0547" w:rsidRPr="0093424A" w:rsidRDefault="00BE0547" w:rsidP="00BE0547">
      <w:pPr>
        <w:pStyle w:val="af7"/>
        <w:rPr>
          <w:rFonts w:eastAsia="PragmaticaC"/>
        </w:rPr>
      </w:pPr>
      <w:r w:rsidRPr="0093424A">
        <w:rPr>
          <w:rFonts w:eastAsia="PragmaticaC"/>
        </w:rPr>
        <w:t>Годовой отпуск определяется по формуле</w:t>
      </w:r>
    </w:p>
    <w:p w:rsidR="00BE0547" w:rsidRPr="0093424A" w:rsidRDefault="00E96529" w:rsidP="00BE0547">
      <w:pPr>
        <w:tabs>
          <w:tab w:val="left" w:pos="2552"/>
        </w:tabs>
        <w:autoSpaceDE w:val="0"/>
        <w:autoSpaceDN w:val="0"/>
        <w:adjustRightInd w:val="0"/>
        <w:ind w:firstLine="0"/>
        <w:jc w:val="center"/>
        <w:rPr>
          <w:rFonts w:eastAsia="PragmaticaC"/>
          <w:szCs w:val="28"/>
        </w:rPr>
      </w:pPr>
      <m:oMath>
        <m:sSub>
          <m:sSubPr>
            <m:ctrlPr>
              <w:rPr>
                <w:rStyle w:val="afff2"/>
                <w:i w:val="0"/>
              </w:rPr>
            </m:ctrlPr>
          </m:sSubPr>
          <m:e>
            <m:r>
              <m:rPr>
                <m:sty m:val="p"/>
              </m:rPr>
              <w:rPr>
                <w:rStyle w:val="afff2"/>
                <w:rFonts w:hAnsi="Cambria Math"/>
              </w:rPr>
              <m:t>Q</m:t>
            </m:r>
          </m:e>
          <m:sub>
            <m:r>
              <m:rPr>
                <m:sty m:val="p"/>
              </m:rPr>
              <w:rPr>
                <w:rStyle w:val="afff2"/>
                <w:rFonts w:hAnsi="Cambria Math"/>
              </w:rPr>
              <m:t>год</m:t>
            </m:r>
          </m:sub>
        </m:sSub>
        <m:r>
          <m:rPr>
            <m:sty m:val="p"/>
          </m:rPr>
          <w:rPr>
            <w:rStyle w:val="afff2"/>
            <w:rFonts w:hAnsi="Cambria Math"/>
          </w:rPr>
          <m:t>=</m:t>
        </m:r>
        <m:sSup>
          <m:sSupPr>
            <m:ctrlPr>
              <w:rPr>
                <w:rStyle w:val="afff2"/>
                <w:i w:val="0"/>
              </w:rPr>
            </m:ctrlPr>
          </m:sSupPr>
          <m:e>
            <m:r>
              <m:rPr>
                <m:sty m:val="p"/>
              </m:rPr>
              <w:rPr>
                <w:rStyle w:val="afff2"/>
                <w:rFonts w:hAnsi="Cambria Math"/>
              </w:rPr>
              <m:t>Q</m:t>
            </m:r>
          </m:e>
          <m:sup>
            <m:r>
              <m:rPr>
                <m:sty m:val="p"/>
              </m:rPr>
              <w:rPr>
                <w:rStyle w:val="afff2"/>
                <w:rFonts w:hAnsi="Cambria Math"/>
              </w:rPr>
              <m:t>Di</m:t>
            </m:r>
          </m:sup>
        </m:sSup>
        <m:r>
          <m:rPr>
            <m:sty m:val="p"/>
          </m:rPr>
          <w:rPr>
            <w:rStyle w:val="afff2"/>
            <w:rFonts w:hAnsi="Cambria Math" w:cs="Cambria Math"/>
          </w:rPr>
          <m:t>*</m:t>
        </m:r>
        <m:r>
          <m:rPr>
            <m:sty m:val="p"/>
          </m:rPr>
          <w:rPr>
            <w:rStyle w:val="afff2"/>
            <w:rFonts w:hAnsi="Cambria Math"/>
          </w:rPr>
          <m:t>n</m:t>
        </m:r>
        <m:r>
          <m:rPr>
            <m:sty m:val="p"/>
          </m:rPr>
          <w:rPr>
            <w:rStyle w:val="afff2"/>
            <w:rFonts w:hAnsi="Cambria Math" w:cs="Cambria Math"/>
          </w:rPr>
          <m:t>*</m:t>
        </m:r>
        <m:r>
          <m:rPr>
            <m:sty m:val="p"/>
          </m:rPr>
          <w:rPr>
            <w:rStyle w:val="afff2"/>
            <w:rFonts w:hAnsi="Cambria Math"/>
          </w:rPr>
          <m:t>24</m:t>
        </m:r>
      </m:oMath>
      <w:r w:rsidR="00BE0547" w:rsidRPr="0093424A">
        <w:rPr>
          <w:rFonts w:eastAsia="PragmaticaC"/>
          <w:i/>
          <w:szCs w:val="28"/>
        </w:rPr>
        <w:t>,</w:t>
      </w:r>
    </w:p>
    <w:p w:rsidR="00BE0547" w:rsidRPr="0093424A" w:rsidRDefault="00BE0547" w:rsidP="00BE0547">
      <w:pPr>
        <w:pStyle w:val="af7"/>
        <w:rPr>
          <w:rFonts w:eastAsia="PragmaticaC"/>
        </w:rPr>
      </w:pPr>
      <w:r w:rsidRPr="0093424A">
        <w:t>где</w:t>
      </w:r>
      <w:r w:rsidRPr="0093424A">
        <w:tab/>
      </w:r>
      <m:oMath>
        <m:sSup>
          <m:sSupPr>
            <m:ctrlPr>
              <w:rPr>
                <w:rStyle w:val="afff2"/>
                <w:i w:val="0"/>
              </w:rPr>
            </m:ctrlPr>
          </m:sSupPr>
          <m:e>
            <m:r>
              <m:rPr>
                <m:sty m:val="p"/>
              </m:rPr>
              <w:rPr>
                <w:rStyle w:val="afff2"/>
                <w:rFonts w:hAnsi="Cambria Math"/>
              </w:rPr>
              <m:t>Q</m:t>
            </m:r>
          </m:e>
          <m:sup>
            <m:r>
              <m:rPr>
                <m:sty m:val="p"/>
              </m:rPr>
              <w:rPr>
                <w:rStyle w:val="afff2"/>
                <w:rFonts w:hAnsi="Cambria Math"/>
              </w:rPr>
              <m:t>Di</m:t>
            </m:r>
          </m:sup>
        </m:sSup>
      </m:oMath>
      <w:r w:rsidRPr="0093424A">
        <w:rPr>
          <w:rFonts w:eastAsiaTheme="minorEastAsia"/>
        </w:rPr>
        <w:t xml:space="preserve"> </w:t>
      </w:r>
      <w:r w:rsidRPr="0093424A">
        <w:rPr>
          <w:rFonts w:eastAsia="PragmaticaC"/>
        </w:rPr>
        <w:t xml:space="preserve">– перспективная нагрузка, </w:t>
      </w:r>
      <m:oMath>
        <m:r>
          <m:rPr>
            <m:sty m:val="p"/>
          </m:rPr>
          <w:rPr>
            <w:rStyle w:val="afff2"/>
            <w:rFonts w:hAnsi="Cambria Math"/>
          </w:rPr>
          <m:t>Гкал/ч</m:t>
        </m:r>
      </m:oMath>
      <w:r w:rsidRPr="0093424A">
        <w:rPr>
          <w:rFonts w:eastAsia="PragmaticaC"/>
        </w:rPr>
        <w:t>;</w:t>
      </w:r>
    </w:p>
    <w:p w:rsidR="00BE0547" w:rsidRPr="00BE0547" w:rsidRDefault="00BE0547" w:rsidP="00BE0547">
      <w:pPr>
        <w:spacing w:line="240" w:lineRule="auto"/>
      </w:pPr>
      <w:r w:rsidRPr="0093424A">
        <w:tab/>
      </w:r>
      <m:oMath>
        <m:r>
          <m:rPr>
            <m:sty m:val="p"/>
          </m:rPr>
          <w:rPr>
            <w:rStyle w:val="afff2"/>
            <w:rFonts w:hAnsi="Cambria Math"/>
          </w:rPr>
          <m:t>n</m:t>
        </m:r>
      </m:oMath>
      <w:r w:rsidRPr="0093424A">
        <w:rPr>
          <w:rFonts w:eastAsia="PragmaticaC"/>
        </w:rPr>
        <w:t xml:space="preserve"> – </w:t>
      </w:r>
      <w:r w:rsidRPr="00BE0547">
        <w:t xml:space="preserve">продолжительность отопительного периода, значение которой примем 233 дням </w:t>
      </w:r>
      <w:r>
        <w:t>согласно</w:t>
      </w:r>
      <w:r w:rsidRPr="009B7049">
        <w:t xml:space="preserve"> СНиП 23-01-99* (СП 131.13330.201</w:t>
      </w:r>
      <w:r>
        <w:t>8</w:t>
      </w:r>
      <w:r w:rsidRPr="009B7049">
        <w:t xml:space="preserve"> «Строительная климатология» Актуализированная версия</w:t>
      </w:r>
      <w:r>
        <w:t>)</w:t>
      </w:r>
      <w:r w:rsidRPr="009B7049">
        <w:t xml:space="preserve"> по </w:t>
      </w:r>
      <w:r>
        <w:t>с</w:t>
      </w:r>
      <w:r w:rsidRPr="009B7049">
        <w:t xml:space="preserve">. </w:t>
      </w:r>
      <w:r>
        <w:t>Купино Новосибирская область</w:t>
      </w:r>
      <w:r w:rsidRPr="00BE0547">
        <w:t>.</w:t>
      </w:r>
    </w:p>
    <w:p w:rsidR="00BE0547" w:rsidRDefault="00BE0547" w:rsidP="00BE0547">
      <w:pPr>
        <w:spacing w:line="240" w:lineRule="auto"/>
      </w:pPr>
      <w:r w:rsidRPr="006C74BB">
        <w:t xml:space="preserve">Годовой отпуск также представлен в таблице </w:t>
      </w:r>
      <w:r>
        <w:t>4.2</w:t>
      </w:r>
      <w:r w:rsidRPr="006C74BB">
        <w:t>.1.2.</w:t>
      </w:r>
    </w:p>
    <w:p w:rsidR="00BE0547" w:rsidRDefault="00BE0547" w:rsidP="00BE0547">
      <w:pPr>
        <w:spacing w:line="240" w:lineRule="auto"/>
      </w:pPr>
    </w:p>
    <w:p w:rsidR="00BE0547" w:rsidRDefault="00BE0547" w:rsidP="00BE0547">
      <w:pPr>
        <w:pStyle w:val="af7"/>
      </w:pPr>
    </w:p>
    <w:p w:rsidR="00BE0547" w:rsidRPr="00BE0547" w:rsidRDefault="00BE0547" w:rsidP="00BE0547">
      <w:pPr>
        <w:spacing w:line="240" w:lineRule="auto"/>
      </w:pPr>
      <w:r w:rsidRPr="00BE0547">
        <w:rPr>
          <w:snapToGrid w:val="0"/>
        </w:rPr>
        <w:lastRenderedPageBreak/>
        <w:t xml:space="preserve">4) </w:t>
      </w:r>
      <w:r w:rsidRPr="00BE0547">
        <w:t>Определение годовых тепловых потерь в соответствии с заданным уровнем.</w:t>
      </w:r>
    </w:p>
    <w:p w:rsidR="00BE0547" w:rsidRPr="00BE0547" w:rsidRDefault="00BE0547" w:rsidP="00BE0547">
      <w:pPr>
        <w:spacing w:line="240" w:lineRule="auto"/>
      </w:pPr>
      <w:r w:rsidRPr="00BE0547">
        <w:t xml:space="preserve">Примем заданный уровень тепловых потерь равным 5% от годового отпуска тепловой энергии (таблица </w:t>
      </w:r>
      <w:r>
        <w:t>4.2</w:t>
      </w:r>
      <w:r w:rsidRPr="00BE0547">
        <w:t>.1.3).</w:t>
      </w:r>
    </w:p>
    <w:p w:rsidR="00BE0547" w:rsidRDefault="00BE0547" w:rsidP="00BE0547">
      <w:pPr>
        <w:spacing w:line="240" w:lineRule="auto"/>
      </w:pPr>
    </w:p>
    <w:p w:rsidR="00BE0547" w:rsidRPr="00172657" w:rsidRDefault="00BE0547" w:rsidP="00BE0547">
      <w:pPr>
        <w:pStyle w:val="affd"/>
      </w:pPr>
      <w:r w:rsidRPr="00172657">
        <w:t xml:space="preserve">Таблица </w:t>
      </w:r>
      <w:r>
        <w:t>4</w:t>
      </w:r>
      <w:r w:rsidRPr="00172657">
        <w:t>.</w:t>
      </w:r>
      <w:r>
        <w:t>2.</w:t>
      </w:r>
      <w:r w:rsidRPr="00172657">
        <w:t>1.3 – Годовой отпуск и тепловые потери по котельн</w:t>
      </w:r>
      <w:r>
        <w:t>ой</w:t>
      </w:r>
    </w:p>
    <w:tbl>
      <w:tblPr>
        <w:tblStyle w:val="af0"/>
        <w:tblW w:w="7559" w:type="dxa"/>
        <w:tblInd w:w="108" w:type="dxa"/>
        <w:tblLook w:val="04A0" w:firstRow="1" w:lastRow="0" w:firstColumn="1" w:lastColumn="0" w:noHBand="0" w:noVBand="1"/>
      </w:tblPr>
      <w:tblGrid>
        <w:gridCol w:w="2832"/>
        <w:gridCol w:w="2133"/>
        <w:gridCol w:w="2594"/>
      </w:tblGrid>
      <w:tr w:rsidR="00BE0547" w:rsidRPr="00172657" w:rsidTr="00BE0547">
        <w:tc>
          <w:tcPr>
            <w:tcW w:w="2832" w:type="dxa"/>
            <w:vAlign w:val="center"/>
          </w:tcPr>
          <w:p w:rsidR="00BE0547" w:rsidRPr="00172657" w:rsidRDefault="00BE0547" w:rsidP="00BE0547">
            <w:pPr>
              <w:pStyle w:val="21"/>
            </w:pPr>
            <w:r w:rsidRPr="00172657">
              <w:t>Наименование котельной</w:t>
            </w:r>
          </w:p>
        </w:tc>
        <w:tc>
          <w:tcPr>
            <w:tcW w:w="2133" w:type="dxa"/>
            <w:vAlign w:val="center"/>
          </w:tcPr>
          <w:p w:rsidR="00BE0547" w:rsidRPr="00172657" w:rsidRDefault="00BE0547" w:rsidP="00BE0547">
            <w:pPr>
              <w:pStyle w:val="21"/>
            </w:pPr>
            <w:r w:rsidRPr="00172657">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172657">
              <w:rPr>
                <w:rFonts w:eastAsiaTheme="minorEastAsia"/>
                <w:color w:val="231F20"/>
                <w:szCs w:val="28"/>
              </w:rPr>
              <w:t xml:space="preserve">, </w:t>
            </w:r>
            <m:oMath>
              <m:r>
                <w:rPr>
                  <w:rFonts w:ascii="Cambria Math" w:eastAsiaTheme="minorEastAsia"/>
                  <w:color w:val="231F20"/>
                  <w:szCs w:val="28"/>
                </w:rPr>
                <m:t>Гкал</m:t>
              </m:r>
            </m:oMath>
          </w:p>
        </w:tc>
        <w:tc>
          <w:tcPr>
            <w:tcW w:w="2594" w:type="dxa"/>
            <w:vAlign w:val="center"/>
          </w:tcPr>
          <w:p w:rsidR="00BE0547" w:rsidRPr="00172657" w:rsidRDefault="00BE0547" w:rsidP="00BE0547">
            <w:pPr>
              <w:pStyle w:val="21"/>
            </w:pPr>
            <w:r w:rsidRPr="00172657">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Di</m:t>
                  </m:r>
                </m:sup>
              </m:sSubSup>
            </m:oMath>
            <w:r w:rsidRPr="00172657">
              <w:rPr>
                <w:rFonts w:eastAsiaTheme="minorEastAsia"/>
                <w:color w:val="231F20"/>
                <w:szCs w:val="28"/>
              </w:rPr>
              <w:t xml:space="preserve">, </w:t>
            </w:r>
            <m:oMath>
              <m:r>
                <w:rPr>
                  <w:rFonts w:ascii="Cambria Math" w:eastAsiaTheme="minorEastAsia"/>
                  <w:color w:val="231F20"/>
                  <w:szCs w:val="28"/>
                </w:rPr>
                <m:t>Гкал</m:t>
              </m:r>
            </m:oMath>
          </w:p>
        </w:tc>
      </w:tr>
      <w:tr w:rsidR="00BE0547" w:rsidRPr="00BA5616" w:rsidTr="00BE0547">
        <w:trPr>
          <w:trHeight w:val="454"/>
        </w:trPr>
        <w:tc>
          <w:tcPr>
            <w:tcW w:w="2832" w:type="dxa"/>
            <w:vAlign w:val="center"/>
          </w:tcPr>
          <w:p w:rsidR="00BE0547" w:rsidRPr="00172657" w:rsidRDefault="00BE0547" w:rsidP="00BE0547">
            <w:pPr>
              <w:pStyle w:val="af1"/>
              <w:rPr>
                <w:rFonts w:eastAsia="Arial Black"/>
              </w:rPr>
            </w:pPr>
            <w:r w:rsidRPr="00172657">
              <w:rPr>
                <w:rFonts w:eastAsia="Arial Black"/>
              </w:rPr>
              <w:t xml:space="preserve">Котельная </w:t>
            </w:r>
            <w:r w:rsidRPr="00172657">
              <w:t xml:space="preserve">с. </w:t>
            </w:r>
            <w:r>
              <w:t>Кузнецовка</w:t>
            </w:r>
          </w:p>
        </w:tc>
        <w:tc>
          <w:tcPr>
            <w:tcW w:w="2133" w:type="dxa"/>
          </w:tcPr>
          <w:p w:rsidR="00BE0547" w:rsidRPr="00172657" w:rsidRDefault="00BE0547" w:rsidP="00BE0547">
            <w:pPr>
              <w:spacing w:line="240" w:lineRule="auto"/>
              <w:ind w:firstLine="0"/>
              <w:jc w:val="center"/>
              <w:rPr>
                <w:rFonts w:eastAsia="Times New Roman"/>
                <w:bCs/>
                <w:color w:val="000000"/>
                <w:sz w:val="24"/>
              </w:rPr>
            </w:pPr>
            <w:r>
              <w:rPr>
                <w:rFonts w:eastAsia="Times New Roman"/>
                <w:bCs/>
                <w:color w:val="000000"/>
                <w:sz w:val="24"/>
              </w:rPr>
              <w:t>1998</w:t>
            </w:r>
          </w:p>
        </w:tc>
        <w:tc>
          <w:tcPr>
            <w:tcW w:w="2594" w:type="dxa"/>
          </w:tcPr>
          <w:p w:rsidR="00BE0547" w:rsidRDefault="00BE0547" w:rsidP="00BE0547">
            <w:pPr>
              <w:spacing w:line="240" w:lineRule="auto"/>
              <w:ind w:firstLine="0"/>
              <w:jc w:val="center"/>
              <w:rPr>
                <w:rFonts w:eastAsia="Times New Roman"/>
                <w:bCs/>
                <w:color w:val="000000"/>
                <w:sz w:val="24"/>
              </w:rPr>
            </w:pPr>
            <w:r>
              <w:rPr>
                <w:rFonts w:eastAsia="Times New Roman"/>
                <w:bCs/>
                <w:color w:val="000000"/>
                <w:sz w:val="24"/>
              </w:rPr>
              <w:t>99,9</w:t>
            </w:r>
          </w:p>
        </w:tc>
      </w:tr>
    </w:tbl>
    <w:p w:rsidR="00BE0547" w:rsidRPr="0093424A" w:rsidRDefault="00BE0547" w:rsidP="00BE0547">
      <w:pPr>
        <w:spacing w:line="240" w:lineRule="auto"/>
      </w:pPr>
    </w:p>
    <w:p w:rsidR="00BE0547" w:rsidRPr="0093424A" w:rsidRDefault="00BE0547" w:rsidP="00BE0547">
      <w:pPr>
        <w:spacing w:line="240" w:lineRule="auto"/>
      </w:pPr>
      <w:r w:rsidRPr="0093424A">
        <w:t>Определение допустимого расстояния двухтрубной теплотрассы постоянного сечения с заданным уровнем потерь.</w:t>
      </w:r>
    </w:p>
    <w:p w:rsidR="00BE0547" w:rsidRDefault="00BE0547" w:rsidP="00BE0547">
      <w:pPr>
        <w:spacing w:line="240" w:lineRule="auto"/>
      </w:pPr>
      <w:r w:rsidRPr="0093424A">
        <w:t>Учитывая, что годовые потери тепловой энергии зависят от длины трубопровода линейно, определяем допустимую длину теплотрассы постоянного сечения (таблица 2.4.1.</w:t>
      </w:r>
      <w:r>
        <w:t>4</w:t>
      </w:r>
      <w:r w:rsidRPr="0093424A">
        <w:t>) по следующей формуле</w:t>
      </w:r>
    </w:p>
    <w:p w:rsidR="00BE0547" w:rsidRPr="0093424A" w:rsidRDefault="00BE0547" w:rsidP="00BE0547">
      <w:pPr>
        <w:spacing w:line="240" w:lineRule="auto"/>
      </w:pPr>
    </w:p>
    <w:p w:rsidR="00BE0547" w:rsidRPr="00BE0547" w:rsidRDefault="00E96529" w:rsidP="00BE0547">
      <w:pPr>
        <w:spacing w:line="240" w:lineRule="auto"/>
      </w:pPr>
      <m:oMath>
        <m:sSubSup>
          <m:sSubSupPr>
            <m:ctrlPr>
              <w:rPr>
                <w:rFonts w:ascii="Cambria Math" w:hAnsi="Cambria Math"/>
                <w:snapToGrid w:val="0"/>
              </w:rPr>
            </m:ctrlPr>
          </m:sSubSupPr>
          <m:e>
            <m:r>
              <m:rPr>
                <m:sty m:val="p"/>
              </m:rPr>
              <w:rPr>
                <w:rFonts w:ascii="Cambria Math" w:hAnsi="Cambria Math"/>
                <w:snapToGrid w:val="0"/>
              </w:rPr>
              <m:t>L</m:t>
            </m:r>
          </m:e>
          <m:sub>
            <m:r>
              <m:rPr>
                <m:sty m:val="p"/>
              </m:rPr>
              <w:rPr>
                <w:rFonts w:ascii="Cambria Math" w:hAnsi="Cambria Math"/>
                <w:snapToGrid w:val="0"/>
              </w:rPr>
              <m:t>доп</m:t>
            </m:r>
          </m:sub>
          <m:sup>
            <m:r>
              <m:rPr>
                <m:sty m:val="p"/>
              </m:rPr>
              <w:rPr>
                <w:rFonts w:ascii="Cambria Math" w:hAnsi="Cambria Math"/>
                <w:snapToGrid w:val="0"/>
              </w:rPr>
              <m:t>Di</m:t>
            </m:r>
          </m:sup>
        </m:sSubSup>
        <m:r>
          <m:rPr>
            <m:sty m:val="p"/>
          </m:rPr>
          <w:rPr>
            <w:rFonts w:ascii="Cambria Math" w:hAnsi="Cambria Math"/>
            <w:snapToGrid w:val="0"/>
          </w:rPr>
          <m:t>=</m:t>
        </m:r>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r>
          <m:rPr>
            <m:sty m:val="p"/>
          </m:rPr>
          <w:rPr>
            <w:rFonts w:ascii="Cambria Math" w:hAnsi="Cambria Math"/>
            <w:snapToGrid w:val="0"/>
          </w:rPr>
          <m:t>*100/</m:t>
        </m:r>
        <m:nary>
          <m:naryPr>
            <m:chr m:val="∑"/>
            <m:limLoc m:val="subSup"/>
            <m:supHide m:val="1"/>
            <m:ctrlPr>
              <w:rPr>
                <w:rFonts w:ascii="Cambria Math" w:hAnsi="Cambria Math"/>
                <w:snapToGrid w:val="0"/>
              </w:rPr>
            </m:ctrlPr>
          </m:naryPr>
          <m:sub>
            <m:r>
              <m:rPr>
                <m:sty m:val="p"/>
              </m:rPr>
              <w:rPr>
                <w:rFonts w:ascii="Cambria Math" w:hAnsi="Cambria Math"/>
                <w:snapToGrid w:val="0"/>
              </w:rPr>
              <m:t>100</m:t>
            </m:r>
          </m:sub>
          <m:sup/>
          <m:e>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e>
        </m:nary>
      </m:oMath>
      <w:r w:rsidR="00BE0547" w:rsidRPr="00BE0547">
        <w:t>,</w:t>
      </w:r>
    </w:p>
    <w:p w:rsidR="00BE0547" w:rsidRDefault="00BE0547" w:rsidP="00BE0547">
      <w:pPr>
        <w:spacing w:line="240" w:lineRule="auto"/>
      </w:pPr>
      <w:r w:rsidRPr="006C74BB">
        <w:t>где</w:t>
      </w:r>
      <w:r w:rsidRPr="006C74BB">
        <w:tab/>
      </w:r>
      <m:oMath>
        <m:nary>
          <m:naryPr>
            <m:chr m:val="∑"/>
            <m:limLoc m:val="subSup"/>
            <m:supHide m:val="1"/>
            <m:ctrlPr>
              <w:rPr>
                <w:rFonts w:ascii="Cambria Math" w:hAnsi="Cambria Math"/>
                <w:snapToGrid w:val="0"/>
              </w:rPr>
            </m:ctrlPr>
          </m:naryPr>
          <m:sub>
            <m:r>
              <m:rPr>
                <m:sty m:val="p"/>
              </m:rPr>
              <w:rPr>
                <w:rFonts w:ascii="Cambria Math" w:hAnsi="Cambria Math"/>
                <w:snapToGrid w:val="0"/>
              </w:rPr>
              <m:t>100</m:t>
            </m:r>
          </m:sub>
          <m:sup/>
          <m:e>
            <m:sSubSup>
              <m:sSubSupPr>
                <m:ctrlPr>
                  <w:rPr>
                    <w:rFonts w:ascii="Cambria Math" w:hAnsi="Cambria Math"/>
                    <w:snapToGrid w:val="0"/>
                  </w:rPr>
                </m:ctrlPr>
              </m:sSubSupPr>
              <m:e>
                <m:r>
                  <m:rPr>
                    <m:sty m:val="p"/>
                  </m:rPr>
                  <w:rPr>
                    <w:rFonts w:ascii="Cambria Math" w:hAnsi="Cambria Math"/>
                    <w:snapToGrid w:val="0"/>
                  </w:rPr>
                  <m:t>Q</m:t>
                </m:r>
              </m:e>
              <m:sub>
                <m:r>
                  <m:rPr>
                    <m:sty m:val="p"/>
                  </m:rPr>
                  <w:rPr>
                    <w:rFonts w:ascii="Cambria Math" w:hAnsi="Cambria Math"/>
                    <w:snapToGrid w:val="0"/>
                  </w:rPr>
                  <m:t>пот</m:t>
                </m:r>
              </m:sub>
              <m:sup>
                <m:r>
                  <m:rPr>
                    <m:sty m:val="p"/>
                  </m:rPr>
                  <w:rPr>
                    <w:rFonts w:ascii="Cambria Math" w:hAnsi="Cambria Math"/>
                    <w:snapToGrid w:val="0"/>
                  </w:rPr>
                  <m:t>Di</m:t>
                </m:r>
              </m:sup>
            </m:sSubSup>
          </m:e>
        </m:nary>
      </m:oMath>
      <w:r w:rsidRPr="006C74BB">
        <w:t xml:space="preserve"> – суммарные тепловые потери на 100 метрах трассы (таблица </w:t>
      </w:r>
      <w:r>
        <w:t>4</w:t>
      </w:r>
      <w:r w:rsidRPr="006C74BB">
        <w:t>.</w:t>
      </w:r>
      <w:r>
        <w:t xml:space="preserve">2. </w:t>
      </w:r>
      <w:r w:rsidRPr="006C74BB">
        <w:t>1.1).</w:t>
      </w:r>
    </w:p>
    <w:p w:rsidR="00BE0547" w:rsidRDefault="00BE0547" w:rsidP="00BE0547">
      <w:pPr>
        <w:pStyle w:val="af7"/>
      </w:pPr>
    </w:p>
    <w:p w:rsidR="00BE0547" w:rsidRPr="0093424A" w:rsidRDefault="00BE0547" w:rsidP="00BE0547">
      <w:pPr>
        <w:pStyle w:val="affd"/>
      </w:pPr>
      <w:r w:rsidRPr="00C363F9">
        <w:t xml:space="preserve">Таблица </w:t>
      </w:r>
      <w:r>
        <w:t>4</w:t>
      </w:r>
      <w:r w:rsidRPr="00C363F9">
        <w:t>.</w:t>
      </w:r>
      <w:r>
        <w:t>2.</w:t>
      </w:r>
      <w:r w:rsidRPr="00C363F9">
        <w:t>1.4 – Радиус эффективного теплоснабжения котельных</w:t>
      </w:r>
    </w:p>
    <w:tbl>
      <w:tblPr>
        <w:tblStyle w:val="af0"/>
        <w:tblW w:w="9760" w:type="dxa"/>
        <w:tblInd w:w="108" w:type="dxa"/>
        <w:tblLook w:val="04A0" w:firstRow="1" w:lastRow="0" w:firstColumn="1" w:lastColumn="0" w:noHBand="0" w:noVBand="1"/>
      </w:tblPr>
      <w:tblGrid>
        <w:gridCol w:w="2702"/>
        <w:gridCol w:w="2420"/>
        <w:gridCol w:w="2319"/>
        <w:gridCol w:w="2319"/>
      </w:tblGrid>
      <w:tr w:rsidR="00BE0547" w:rsidRPr="00BA5616" w:rsidTr="00BE0547">
        <w:tc>
          <w:tcPr>
            <w:tcW w:w="2702" w:type="dxa"/>
            <w:vAlign w:val="center"/>
          </w:tcPr>
          <w:p w:rsidR="00BE0547" w:rsidRPr="00BA5616" w:rsidRDefault="00BE0547" w:rsidP="00BE0547">
            <w:pPr>
              <w:pStyle w:val="21"/>
            </w:pPr>
            <w:r w:rsidRPr="00BA5616">
              <w:t>Наименование котельной</w:t>
            </w:r>
          </w:p>
        </w:tc>
        <w:tc>
          <w:tcPr>
            <w:tcW w:w="2420" w:type="dxa"/>
            <w:vAlign w:val="center"/>
          </w:tcPr>
          <w:p w:rsidR="00BE0547" w:rsidRPr="00C363F9" w:rsidRDefault="00BE0547" w:rsidP="00BE0547">
            <w:pPr>
              <w:pStyle w:val="21"/>
            </w:pPr>
            <w:r w:rsidRPr="00C363F9">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год</m:t>
                  </m:r>
                </m:sup>
              </m:sSubSup>
            </m:oMath>
            <w:r w:rsidRPr="00C363F9">
              <w:rPr>
                <w:rFonts w:eastAsiaTheme="minorEastAsia"/>
                <w:color w:val="231F20"/>
                <w:szCs w:val="28"/>
              </w:rPr>
              <w:t xml:space="preserve">, </w:t>
            </w:r>
            <m:oMath>
              <m:r>
                <w:rPr>
                  <w:rFonts w:ascii="Cambria Math" w:eastAsiaTheme="minorEastAsia"/>
                  <w:color w:val="231F20"/>
                  <w:szCs w:val="28"/>
                </w:rPr>
                <m:t>Гкал</m:t>
              </m:r>
            </m:oMath>
          </w:p>
        </w:tc>
        <w:tc>
          <w:tcPr>
            <w:tcW w:w="2319" w:type="dxa"/>
            <w:vAlign w:val="center"/>
          </w:tcPr>
          <w:p w:rsidR="00BE0547" w:rsidRPr="00BA5616" w:rsidRDefault="00BE0547" w:rsidP="00BE0547">
            <w:pPr>
              <w:pStyle w:val="21"/>
            </w:pPr>
            <w:r>
              <w:t xml:space="preserve">Фактический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факт</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c>
          <w:tcPr>
            <w:tcW w:w="2319" w:type="dxa"/>
            <w:vAlign w:val="center"/>
          </w:tcPr>
          <w:p w:rsidR="00BE0547" w:rsidRPr="00BA5616" w:rsidRDefault="00BE0547" w:rsidP="00BE0547">
            <w:pPr>
              <w:pStyle w:val="21"/>
            </w:pPr>
            <w:r>
              <w:t xml:space="preserve">Эффективный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доп</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r>
      <w:tr w:rsidR="00BE0547" w:rsidRPr="00823563" w:rsidTr="00BE0547">
        <w:trPr>
          <w:trHeight w:val="454"/>
        </w:trPr>
        <w:tc>
          <w:tcPr>
            <w:tcW w:w="2702" w:type="dxa"/>
          </w:tcPr>
          <w:p w:rsidR="00BE0547" w:rsidRPr="006E1185" w:rsidRDefault="00BE0547" w:rsidP="00BE0547">
            <w:pPr>
              <w:pStyle w:val="af1"/>
              <w:rPr>
                <w:rFonts w:eastAsia="Arial Black"/>
              </w:rPr>
            </w:pPr>
            <w:r w:rsidRPr="006E1185">
              <w:rPr>
                <w:rFonts w:eastAsia="Arial Black"/>
              </w:rPr>
              <w:t xml:space="preserve">Котельная </w:t>
            </w:r>
            <w:r>
              <w:t>с. Кузнецовка</w:t>
            </w:r>
          </w:p>
        </w:tc>
        <w:tc>
          <w:tcPr>
            <w:tcW w:w="2420" w:type="dxa"/>
          </w:tcPr>
          <w:p w:rsidR="00BE0547" w:rsidRPr="006E1185" w:rsidRDefault="00BE0547" w:rsidP="00BE0547">
            <w:pPr>
              <w:pStyle w:val="af1"/>
            </w:pPr>
            <w:r>
              <w:t>99,9</w:t>
            </w:r>
          </w:p>
        </w:tc>
        <w:tc>
          <w:tcPr>
            <w:tcW w:w="2319" w:type="dxa"/>
            <w:shd w:val="clear" w:color="auto" w:fill="auto"/>
          </w:tcPr>
          <w:p w:rsidR="00BE0547" w:rsidRDefault="00BE0547" w:rsidP="00BE0547">
            <w:pPr>
              <w:pStyle w:val="21"/>
            </w:pPr>
            <w:r>
              <w:t>н/д</w:t>
            </w:r>
          </w:p>
        </w:tc>
        <w:tc>
          <w:tcPr>
            <w:tcW w:w="2319" w:type="dxa"/>
          </w:tcPr>
          <w:p w:rsidR="00BE0547" w:rsidRPr="00F3046B" w:rsidRDefault="00BE0547" w:rsidP="00BE0547">
            <w:pPr>
              <w:pStyle w:val="af1"/>
            </w:pPr>
            <w:r>
              <w:t>283,3</w:t>
            </w:r>
          </w:p>
        </w:tc>
      </w:tr>
    </w:tbl>
    <w:p w:rsidR="00BE0547" w:rsidRPr="008C3583" w:rsidRDefault="00BE0547" w:rsidP="00BE0547">
      <w:pPr>
        <w:pStyle w:val="af7"/>
      </w:pPr>
    </w:p>
    <w:p w:rsidR="00BE0547" w:rsidRDefault="00BE0547" w:rsidP="00BE0547">
      <w:pPr>
        <w:spacing w:line="240" w:lineRule="auto"/>
      </w:pPr>
      <w:r w:rsidRPr="008C3583">
        <w:t xml:space="preserve">Целесообразно откорректировать величину радиуса эффективного теплоснабжения при очередной актуализации схемы теплоснабжения </w:t>
      </w:r>
      <w:r>
        <w:t xml:space="preserve">Кузнецовского сельсовета Баганского района Новосибирской области </w:t>
      </w:r>
      <w:r w:rsidRPr="008C3583">
        <w:t>, после освидетельствования тепловых энергоустановок в соответствии с Письмом Министерства регионального развития РФ от 26 апреля 2012 г. № 9905-АП/14 "О Методических рекомендациях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и разработки энергетических характеристик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w:t>
      </w:r>
    </w:p>
    <w:p w:rsidR="00BE0547" w:rsidRPr="008C3583" w:rsidRDefault="00BE0547" w:rsidP="00BE0547">
      <w:pPr>
        <w:spacing w:line="240" w:lineRule="auto"/>
      </w:pPr>
    </w:p>
    <w:p w:rsidR="00BE0547" w:rsidRDefault="00BE0547" w:rsidP="00BE0547">
      <w:pPr>
        <w:pStyle w:val="affd"/>
      </w:pPr>
    </w:p>
    <w:p w:rsidR="00BE0547" w:rsidRDefault="00BE0547" w:rsidP="00BE0547">
      <w:pPr>
        <w:pStyle w:val="affd"/>
      </w:pPr>
    </w:p>
    <w:p w:rsidR="00BE0547" w:rsidRDefault="00BE0547" w:rsidP="00BE0547">
      <w:pPr>
        <w:pStyle w:val="affd"/>
      </w:pPr>
    </w:p>
    <w:p w:rsidR="00BE0547" w:rsidRDefault="00BE0547" w:rsidP="00BE0547">
      <w:pPr>
        <w:pStyle w:val="affd"/>
        <w:sectPr w:rsidR="00BE0547" w:rsidSect="00D7682F">
          <w:pgSz w:w="11906" w:h="16838"/>
          <w:pgMar w:top="1134" w:right="567" w:bottom="1134" w:left="1134" w:header="567" w:footer="567" w:gutter="0"/>
          <w:cols w:space="708"/>
          <w:titlePg/>
          <w:docGrid w:linePitch="381"/>
        </w:sectPr>
      </w:pPr>
    </w:p>
    <w:p w:rsidR="00BE0547" w:rsidRPr="00372D96" w:rsidRDefault="00BE0547" w:rsidP="00BE0547">
      <w:pPr>
        <w:pStyle w:val="affd"/>
      </w:pPr>
      <w:r w:rsidRPr="00372D96">
        <w:lastRenderedPageBreak/>
        <w:t xml:space="preserve">Таблица </w:t>
      </w:r>
      <w:r>
        <w:t>4.2</w:t>
      </w:r>
      <w:r w:rsidRPr="00372D96">
        <w:t>.1.</w:t>
      </w:r>
      <w:r>
        <w:t>5</w:t>
      </w:r>
      <w:r w:rsidRPr="00372D96">
        <w:t xml:space="preserve"> – Пропускная способность трубопроводов водяных тепловых сетей</w:t>
      </w:r>
    </w:p>
    <w:tbl>
      <w:tblPr>
        <w:tblStyle w:val="af0"/>
        <w:tblW w:w="13342" w:type="dxa"/>
        <w:jc w:val="center"/>
        <w:tblLook w:val="04A0" w:firstRow="1" w:lastRow="0" w:firstColumn="1" w:lastColumn="0" w:noHBand="0" w:noVBand="1"/>
      </w:tblPr>
      <w:tblGrid>
        <w:gridCol w:w="1022"/>
        <w:gridCol w:w="816"/>
        <w:gridCol w:w="816"/>
        <w:gridCol w:w="816"/>
        <w:gridCol w:w="816"/>
        <w:gridCol w:w="752"/>
        <w:gridCol w:w="752"/>
        <w:gridCol w:w="752"/>
        <w:gridCol w:w="752"/>
        <w:gridCol w:w="740"/>
        <w:gridCol w:w="752"/>
        <w:gridCol w:w="752"/>
        <w:gridCol w:w="752"/>
        <w:gridCol w:w="763"/>
        <w:gridCol w:w="763"/>
        <w:gridCol w:w="763"/>
        <w:gridCol w:w="763"/>
      </w:tblGrid>
      <w:tr w:rsidR="00BE0547" w:rsidRPr="00151DC2" w:rsidTr="00BE0547">
        <w:trPr>
          <w:cantSplit/>
          <w:trHeight w:val="340"/>
          <w:jc w:val="center"/>
        </w:trPr>
        <w:tc>
          <w:tcPr>
            <w:tcW w:w="1022" w:type="dxa"/>
            <w:vMerge w:val="restart"/>
            <w:textDirection w:val="btLr"/>
            <w:vAlign w:val="center"/>
          </w:tcPr>
          <w:p w:rsidR="00BE0547" w:rsidRPr="00151DC2" w:rsidRDefault="00BE0547" w:rsidP="00BE0547">
            <w:pPr>
              <w:pStyle w:val="af1"/>
              <w:ind w:left="113" w:right="113"/>
              <w:rPr>
                <w:rFonts w:eastAsia="PragmaticaC"/>
              </w:rPr>
            </w:pPr>
            <w:r w:rsidRPr="00151DC2">
              <w:rPr>
                <w:rFonts w:eastAsia="PragmaticaC"/>
              </w:rPr>
              <w:t xml:space="preserve">Условный проход труб </w:t>
            </w:r>
            <m:oMath>
              <m:sSub>
                <m:sSubPr>
                  <m:ctrlPr>
                    <w:rPr>
                      <w:rStyle w:val="afff2"/>
                      <w:i w:val="0"/>
                      <w:szCs w:val="24"/>
                    </w:rPr>
                  </m:ctrlPr>
                </m:sSubPr>
                <m:e>
                  <m:r>
                    <m:rPr>
                      <m:sty m:val="p"/>
                    </m:rPr>
                    <w:rPr>
                      <w:rStyle w:val="afff2"/>
                      <w:rFonts w:hAnsi="Cambria Math"/>
                      <w:szCs w:val="24"/>
                    </w:rPr>
                    <m:t>D</m:t>
                  </m:r>
                </m:e>
                <m:sub>
                  <m:r>
                    <m:rPr>
                      <m:sty m:val="p"/>
                    </m:rPr>
                    <w:rPr>
                      <w:rStyle w:val="afff2"/>
                      <w:rFonts w:hAnsi="Cambria Math"/>
                      <w:szCs w:val="24"/>
                    </w:rPr>
                    <m:t>у</m:t>
                  </m:r>
                </m:sub>
              </m:sSub>
            </m:oMath>
            <w:r w:rsidRPr="00151DC2">
              <w:rPr>
                <w:rFonts w:eastAsia="PragmaticaC"/>
              </w:rPr>
              <w:t xml:space="preserve">, </w:t>
            </w:r>
            <m:oMath>
              <m:r>
                <m:rPr>
                  <m:sty m:val="p"/>
                </m:rPr>
                <w:rPr>
                  <w:rStyle w:val="afff2"/>
                  <w:rFonts w:hAnsi="Cambria Math"/>
                  <w:szCs w:val="24"/>
                </w:rPr>
                <m:t>мм</m:t>
              </m:r>
            </m:oMath>
          </w:p>
        </w:tc>
        <w:tc>
          <w:tcPr>
            <w:tcW w:w="3264" w:type="dxa"/>
            <w:gridSpan w:val="4"/>
            <w:vMerge w:val="restart"/>
            <w:vAlign w:val="center"/>
          </w:tcPr>
          <w:p w:rsidR="00BE0547" w:rsidRPr="00151DC2" w:rsidRDefault="00BE0547" w:rsidP="00BE0547">
            <w:pPr>
              <w:pStyle w:val="af1"/>
              <w:rPr>
                <w:rFonts w:eastAsia="PragmaticaC"/>
              </w:rPr>
            </w:pPr>
            <w:r w:rsidRPr="00151DC2">
              <w:rPr>
                <w:rFonts w:eastAsia="PragmaticaC"/>
              </w:rPr>
              <w:t xml:space="preserve">Пропускная способность в </w:t>
            </w:r>
            <m:oMath>
              <m:f>
                <m:fPr>
                  <m:type m:val="lin"/>
                  <m:ctrlPr>
                    <w:rPr>
                      <w:rStyle w:val="afff2"/>
                      <w:i w:val="0"/>
                      <w:szCs w:val="24"/>
                    </w:rPr>
                  </m:ctrlPr>
                </m:fPr>
                <m:num>
                  <m:r>
                    <m:rPr>
                      <m:sty m:val="p"/>
                    </m:rPr>
                    <w:rPr>
                      <w:rStyle w:val="afff2"/>
                      <w:rFonts w:hAnsi="Cambria Math"/>
                      <w:szCs w:val="24"/>
                    </w:rPr>
                    <m:t>т</m:t>
                  </m:r>
                </m:num>
                <m:den>
                  <m:r>
                    <m:rPr>
                      <m:sty m:val="p"/>
                    </m:rPr>
                    <w:rPr>
                      <w:rStyle w:val="afff2"/>
                      <w:rFonts w:hAnsi="Cambria Math"/>
                      <w:szCs w:val="24"/>
                    </w:rPr>
                    <m:t>час</m:t>
                  </m:r>
                </m:den>
              </m:f>
            </m:oMath>
            <w:r w:rsidRPr="00151DC2">
              <w:rPr>
                <w:rFonts w:eastAsia="PragmaticaC"/>
              </w:rPr>
              <w:t xml:space="preserve"> при удельной потере давление на трение </w:t>
            </w:r>
            <m:oMath>
              <m:r>
                <m:rPr>
                  <m:sty m:val="p"/>
                </m:rPr>
                <w:rPr>
                  <w:rStyle w:val="afff2"/>
                  <w:rFonts w:hAnsi="Cambria Math"/>
                  <w:szCs w:val="24"/>
                </w:rPr>
                <m:t>∆h</m:t>
              </m:r>
            </m:oMath>
            <w:r w:rsidRPr="00151DC2">
              <w:rPr>
                <w:rFonts w:eastAsia="PragmaticaC"/>
              </w:rPr>
              <w:t xml:space="preserve">, </w:t>
            </w:r>
            <m:oMath>
              <m:f>
                <m:fPr>
                  <m:type m:val="lin"/>
                  <m:ctrlPr>
                    <w:rPr>
                      <w:rStyle w:val="afff2"/>
                      <w:i w:val="0"/>
                      <w:szCs w:val="24"/>
                    </w:rPr>
                  </m:ctrlPr>
                </m:fPr>
                <m:num>
                  <m:r>
                    <m:rPr>
                      <m:sty m:val="p"/>
                    </m:rPr>
                    <w:rPr>
                      <w:rStyle w:val="afff2"/>
                      <w:rFonts w:hAnsi="Cambria Math"/>
                      <w:szCs w:val="24"/>
                    </w:rPr>
                    <m:t>кгс</m:t>
                  </m:r>
                </m:num>
                <m:den>
                  <m:sSup>
                    <m:sSupPr>
                      <m:ctrlPr>
                        <w:rPr>
                          <w:rStyle w:val="afff2"/>
                          <w:i w:val="0"/>
                          <w:szCs w:val="24"/>
                        </w:rPr>
                      </m:ctrlPr>
                    </m:sSupPr>
                    <m:e>
                      <m:r>
                        <m:rPr>
                          <m:sty m:val="p"/>
                        </m:rPr>
                        <w:rPr>
                          <w:rStyle w:val="afff2"/>
                          <w:rFonts w:hAnsi="Cambria Math"/>
                          <w:szCs w:val="24"/>
                        </w:rPr>
                        <m:t>м</m:t>
                      </m:r>
                    </m:e>
                    <m:sup>
                      <m:r>
                        <m:rPr>
                          <m:sty m:val="p"/>
                        </m:rPr>
                        <w:rPr>
                          <w:rStyle w:val="afff2"/>
                          <w:rFonts w:hAnsi="Cambria Math"/>
                          <w:szCs w:val="24"/>
                        </w:rPr>
                        <m:t>2</m:t>
                      </m:r>
                    </m:sup>
                  </m:sSup>
                </m:den>
              </m:f>
              <m:r>
                <m:rPr>
                  <m:sty m:val="p"/>
                </m:rPr>
                <w:rPr>
                  <w:rStyle w:val="afff2"/>
                  <w:rFonts w:hAnsi="Cambria Math"/>
                  <w:szCs w:val="24"/>
                </w:rPr>
                <m:t>∙м</m:t>
              </m:r>
            </m:oMath>
          </w:p>
        </w:tc>
        <w:tc>
          <w:tcPr>
            <w:tcW w:w="9056" w:type="dxa"/>
            <w:gridSpan w:val="12"/>
            <w:vAlign w:val="center"/>
          </w:tcPr>
          <w:p w:rsidR="00BE0547" w:rsidRPr="00151DC2" w:rsidRDefault="00BE0547" w:rsidP="00BE0547">
            <w:pPr>
              <w:pStyle w:val="af1"/>
              <w:rPr>
                <w:rFonts w:eastAsia="PragmaticaC"/>
              </w:rPr>
            </w:pPr>
            <w:r w:rsidRPr="00151DC2">
              <w:rPr>
                <w:rFonts w:eastAsia="PragmaticaC"/>
              </w:rPr>
              <w:t xml:space="preserve">Пропускная способность, </w:t>
            </w:r>
            <m:oMath>
              <m:f>
                <m:fPr>
                  <m:type m:val="lin"/>
                  <m:ctrlPr>
                    <w:rPr>
                      <w:rStyle w:val="afff2"/>
                      <w:i w:val="0"/>
                      <w:szCs w:val="24"/>
                    </w:rPr>
                  </m:ctrlPr>
                </m:fPr>
                <m:num>
                  <m:r>
                    <m:rPr>
                      <m:sty m:val="p"/>
                    </m:rPr>
                    <w:rPr>
                      <w:rStyle w:val="afff2"/>
                      <w:rFonts w:hAnsi="Cambria Math"/>
                      <w:szCs w:val="24"/>
                    </w:rPr>
                    <m:t>Гкал</m:t>
                  </m:r>
                </m:num>
                <m:den>
                  <m:r>
                    <m:rPr>
                      <m:sty m:val="p"/>
                    </m:rPr>
                    <w:rPr>
                      <w:rStyle w:val="afff2"/>
                      <w:rFonts w:hAnsi="Cambria Math"/>
                      <w:szCs w:val="24"/>
                    </w:rPr>
                    <m:t>час</m:t>
                  </m:r>
                </m:den>
              </m:f>
            </m:oMath>
            <w:r w:rsidRPr="00151DC2">
              <w:rPr>
                <w:rFonts w:eastAsia="PragmaticaC"/>
              </w:rPr>
              <w:t xml:space="preserve"> при температурных графиках в </w:t>
            </w:r>
            <m:oMath>
              <m:r>
                <m:rPr>
                  <m:sty m:val="p"/>
                </m:rPr>
                <w:rPr>
                  <w:rStyle w:val="afff2"/>
                  <w:rFonts w:hAnsi="Cambria Math"/>
                  <w:szCs w:val="24"/>
                </w:rPr>
                <m:t>°C</m:t>
              </m:r>
            </m:oMath>
          </w:p>
        </w:tc>
      </w:tr>
      <w:tr w:rsidR="00BE0547" w:rsidRPr="00151DC2" w:rsidTr="00BE0547">
        <w:trPr>
          <w:cantSplit/>
          <w:trHeight w:val="340"/>
          <w:jc w:val="center"/>
        </w:trPr>
        <w:tc>
          <w:tcPr>
            <w:tcW w:w="1022" w:type="dxa"/>
            <w:vMerge/>
            <w:textDirection w:val="btLr"/>
            <w:vAlign w:val="center"/>
          </w:tcPr>
          <w:p w:rsidR="00BE0547" w:rsidRPr="00151DC2" w:rsidRDefault="00BE0547" w:rsidP="00BE0547">
            <w:pPr>
              <w:pStyle w:val="af1"/>
              <w:ind w:left="113" w:right="113"/>
              <w:rPr>
                <w:rFonts w:eastAsia="PragmaticaC"/>
              </w:rPr>
            </w:pPr>
          </w:p>
        </w:tc>
        <w:tc>
          <w:tcPr>
            <w:tcW w:w="3264" w:type="dxa"/>
            <w:gridSpan w:val="4"/>
            <w:vMerge/>
            <w:vAlign w:val="center"/>
          </w:tcPr>
          <w:p w:rsidR="00BE0547" w:rsidRPr="00151DC2" w:rsidRDefault="00BE0547" w:rsidP="00BE0547">
            <w:pPr>
              <w:pStyle w:val="af1"/>
              <w:rPr>
                <w:rFonts w:eastAsia="PragmaticaC"/>
              </w:rPr>
            </w:pPr>
          </w:p>
        </w:tc>
        <w:tc>
          <w:tcPr>
            <w:tcW w:w="3008" w:type="dxa"/>
            <w:gridSpan w:val="4"/>
            <w:vAlign w:val="center"/>
          </w:tcPr>
          <w:p w:rsidR="00BE0547" w:rsidRPr="00151DC2" w:rsidRDefault="00BE0547" w:rsidP="00BE0547">
            <w:pPr>
              <w:pStyle w:val="af1"/>
              <w:rPr>
                <w:rFonts w:eastAsia="PragmaticaC"/>
              </w:rPr>
            </w:pPr>
            <w:r w:rsidRPr="00151DC2">
              <w:rPr>
                <w:rFonts w:eastAsia="PragmaticaC"/>
              </w:rPr>
              <w:t>150 – 70</w:t>
            </w:r>
          </w:p>
        </w:tc>
        <w:tc>
          <w:tcPr>
            <w:tcW w:w="2996" w:type="dxa"/>
            <w:gridSpan w:val="4"/>
            <w:vAlign w:val="center"/>
          </w:tcPr>
          <w:p w:rsidR="00BE0547" w:rsidRPr="00151DC2" w:rsidRDefault="00BE0547" w:rsidP="00BE0547">
            <w:pPr>
              <w:pStyle w:val="af1"/>
              <w:rPr>
                <w:rFonts w:eastAsia="PragmaticaC"/>
              </w:rPr>
            </w:pPr>
            <w:r w:rsidRPr="00151DC2">
              <w:rPr>
                <w:rFonts w:eastAsia="PragmaticaC"/>
              </w:rPr>
              <w:t>180 – 70</w:t>
            </w:r>
          </w:p>
        </w:tc>
        <w:tc>
          <w:tcPr>
            <w:tcW w:w="3052" w:type="dxa"/>
            <w:gridSpan w:val="4"/>
            <w:vAlign w:val="center"/>
          </w:tcPr>
          <w:p w:rsidR="00BE0547" w:rsidRPr="00151DC2" w:rsidRDefault="00BE0547" w:rsidP="00BE0547">
            <w:pPr>
              <w:pStyle w:val="af1"/>
              <w:rPr>
                <w:rFonts w:eastAsia="PragmaticaC"/>
              </w:rPr>
            </w:pPr>
            <w:r w:rsidRPr="00151DC2">
              <w:rPr>
                <w:rFonts w:eastAsia="PragmaticaC"/>
              </w:rPr>
              <w:t>95 – 70</w:t>
            </w:r>
          </w:p>
        </w:tc>
      </w:tr>
      <w:tr w:rsidR="00BE0547" w:rsidRPr="00151DC2" w:rsidTr="00BE0547">
        <w:trPr>
          <w:cantSplit/>
          <w:trHeight w:val="340"/>
          <w:jc w:val="center"/>
        </w:trPr>
        <w:tc>
          <w:tcPr>
            <w:tcW w:w="1022" w:type="dxa"/>
            <w:vMerge/>
            <w:textDirection w:val="btLr"/>
            <w:vAlign w:val="center"/>
          </w:tcPr>
          <w:p w:rsidR="00BE0547" w:rsidRPr="00151DC2" w:rsidRDefault="00BE0547" w:rsidP="00BE0547">
            <w:pPr>
              <w:pStyle w:val="af1"/>
              <w:ind w:left="113" w:right="113"/>
              <w:rPr>
                <w:rFonts w:eastAsia="PragmaticaC"/>
              </w:rPr>
            </w:pPr>
          </w:p>
        </w:tc>
        <w:tc>
          <w:tcPr>
            <w:tcW w:w="3264" w:type="dxa"/>
            <w:gridSpan w:val="4"/>
            <w:vMerge/>
            <w:vAlign w:val="center"/>
          </w:tcPr>
          <w:p w:rsidR="00BE0547" w:rsidRPr="00151DC2" w:rsidRDefault="00BE0547" w:rsidP="00BE0547">
            <w:pPr>
              <w:pStyle w:val="af1"/>
              <w:rPr>
                <w:rFonts w:eastAsia="PragmaticaC"/>
              </w:rPr>
            </w:pPr>
          </w:p>
        </w:tc>
        <w:tc>
          <w:tcPr>
            <w:tcW w:w="9056" w:type="dxa"/>
            <w:gridSpan w:val="12"/>
            <w:vAlign w:val="center"/>
          </w:tcPr>
          <w:p w:rsidR="00BE0547" w:rsidRPr="00151DC2" w:rsidRDefault="00BE0547" w:rsidP="00BE0547">
            <w:pPr>
              <w:pStyle w:val="af1"/>
              <w:rPr>
                <w:rFonts w:eastAsia="PragmaticaC"/>
              </w:rPr>
            </w:pPr>
            <w:r w:rsidRPr="00151DC2">
              <w:rPr>
                <w:rFonts w:eastAsia="PragmaticaC"/>
              </w:rPr>
              <w:t xml:space="preserve">Удельная потеря давления на трение </w:t>
            </w:r>
            <m:oMath>
              <m:r>
                <m:rPr>
                  <m:sty m:val="p"/>
                </m:rPr>
                <w:rPr>
                  <w:rStyle w:val="afff2"/>
                  <w:rFonts w:hAnsi="Cambria Math"/>
                  <w:szCs w:val="24"/>
                </w:rPr>
                <m:t>∆h</m:t>
              </m:r>
            </m:oMath>
            <w:r w:rsidRPr="00151DC2">
              <w:rPr>
                <w:rFonts w:eastAsia="PragmaticaC"/>
              </w:rPr>
              <w:t xml:space="preserve">, </w:t>
            </w:r>
            <m:oMath>
              <m:f>
                <m:fPr>
                  <m:type m:val="lin"/>
                  <m:ctrlPr>
                    <w:rPr>
                      <w:rStyle w:val="afff2"/>
                      <w:i w:val="0"/>
                      <w:szCs w:val="24"/>
                    </w:rPr>
                  </m:ctrlPr>
                </m:fPr>
                <m:num>
                  <m:r>
                    <m:rPr>
                      <m:sty m:val="p"/>
                    </m:rPr>
                    <w:rPr>
                      <w:rStyle w:val="afff2"/>
                      <w:rFonts w:hAnsi="Cambria Math"/>
                      <w:szCs w:val="24"/>
                    </w:rPr>
                    <m:t>кгс</m:t>
                  </m:r>
                </m:num>
                <m:den>
                  <m:sSup>
                    <m:sSupPr>
                      <m:ctrlPr>
                        <w:rPr>
                          <w:rStyle w:val="afff2"/>
                          <w:i w:val="0"/>
                          <w:szCs w:val="24"/>
                        </w:rPr>
                      </m:ctrlPr>
                    </m:sSupPr>
                    <m:e>
                      <m:r>
                        <m:rPr>
                          <m:sty m:val="p"/>
                        </m:rPr>
                        <w:rPr>
                          <w:rStyle w:val="afff2"/>
                          <w:rFonts w:hAnsi="Cambria Math"/>
                          <w:szCs w:val="24"/>
                        </w:rPr>
                        <m:t>м</m:t>
                      </m:r>
                    </m:e>
                    <m:sup>
                      <m:r>
                        <m:rPr>
                          <m:sty m:val="p"/>
                        </m:rPr>
                        <w:rPr>
                          <w:rStyle w:val="afff2"/>
                          <w:rFonts w:hAnsi="Cambria Math"/>
                          <w:szCs w:val="24"/>
                        </w:rPr>
                        <m:t>2</m:t>
                      </m:r>
                    </m:sup>
                  </m:sSup>
                </m:den>
              </m:f>
              <m:r>
                <m:rPr>
                  <m:sty m:val="p"/>
                </m:rPr>
                <w:rPr>
                  <w:rStyle w:val="afff2"/>
                  <w:rFonts w:hAnsi="Cambria Math"/>
                  <w:szCs w:val="24"/>
                </w:rPr>
                <m:t>∙м</m:t>
              </m:r>
            </m:oMath>
          </w:p>
        </w:tc>
      </w:tr>
      <w:tr w:rsidR="00BE0547" w:rsidRPr="00151DC2" w:rsidTr="00BE0547">
        <w:trPr>
          <w:trHeight w:val="340"/>
          <w:jc w:val="center"/>
        </w:trPr>
        <w:tc>
          <w:tcPr>
            <w:tcW w:w="1022" w:type="dxa"/>
            <w:vMerge/>
            <w:vAlign w:val="center"/>
          </w:tcPr>
          <w:p w:rsidR="00BE0547" w:rsidRPr="00151DC2" w:rsidRDefault="00BE0547" w:rsidP="00BE0547">
            <w:pPr>
              <w:pStyle w:val="af1"/>
              <w:rPr>
                <w:rFonts w:eastAsia="PragmaticaC"/>
              </w:rPr>
            </w:pPr>
          </w:p>
        </w:tc>
        <w:tc>
          <w:tcPr>
            <w:tcW w:w="816" w:type="dxa"/>
            <w:vAlign w:val="center"/>
          </w:tcPr>
          <w:p w:rsidR="00BE0547" w:rsidRPr="00151DC2" w:rsidRDefault="00BE0547" w:rsidP="00BE0547">
            <w:pPr>
              <w:pStyle w:val="af1"/>
              <w:rPr>
                <w:rFonts w:eastAsia="PragmaticaC"/>
              </w:rPr>
            </w:pPr>
            <w:r w:rsidRPr="00151DC2">
              <w:rPr>
                <w:rFonts w:eastAsia="PragmaticaC"/>
              </w:rPr>
              <w:t>5</w:t>
            </w:r>
          </w:p>
        </w:tc>
        <w:tc>
          <w:tcPr>
            <w:tcW w:w="816" w:type="dxa"/>
            <w:vAlign w:val="center"/>
          </w:tcPr>
          <w:p w:rsidR="00BE0547" w:rsidRPr="00151DC2" w:rsidRDefault="00BE0547" w:rsidP="00BE0547">
            <w:pPr>
              <w:pStyle w:val="af1"/>
              <w:rPr>
                <w:rFonts w:eastAsia="PragmaticaC"/>
              </w:rPr>
            </w:pPr>
            <w:r w:rsidRPr="00151DC2">
              <w:rPr>
                <w:rFonts w:eastAsia="PragmaticaC"/>
              </w:rPr>
              <w:t>10</w:t>
            </w:r>
          </w:p>
        </w:tc>
        <w:tc>
          <w:tcPr>
            <w:tcW w:w="816" w:type="dxa"/>
            <w:vAlign w:val="center"/>
          </w:tcPr>
          <w:p w:rsidR="00BE0547" w:rsidRPr="00151DC2" w:rsidRDefault="00BE0547" w:rsidP="00BE0547">
            <w:pPr>
              <w:pStyle w:val="af1"/>
              <w:rPr>
                <w:rFonts w:eastAsia="PragmaticaC"/>
              </w:rPr>
            </w:pPr>
            <w:r w:rsidRPr="00151DC2">
              <w:rPr>
                <w:rFonts w:eastAsia="PragmaticaC"/>
              </w:rPr>
              <w:t>15</w:t>
            </w:r>
          </w:p>
        </w:tc>
        <w:tc>
          <w:tcPr>
            <w:tcW w:w="816" w:type="dxa"/>
            <w:vAlign w:val="center"/>
          </w:tcPr>
          <w:p w:rsidR="00BE0547" w:rsidRPr="00151DC2" w:rsidRDefault="00BE0547" w:rsidP="00BE0547">
            <w:pPr>
              <w:pStyle w:val="af1"/>
              <w:rPr>
                <w:rFonts w:eastAsia="PragmaticaC"/>
              </w:rPr>
            </w:pPr>
            <w:r w:rsidRPr="00151DC2">
              <w:rPr>
                <w:rFonts w:eastAsia="PragmaticaC"/>
              </w:rPr>
              <w:t>20</w:t>
            </w:r>
          </w:p>
        </w:tc>
        <w:tc>
          <w:tcPr>
            <w:tcW w:w="752" w:type="dxa"/>
            <w:vAlign w:val="center"/>
          </w:tcPr>
          <w:p w:rsidR="00BE0547" w:rsidRPr="00151DC2" w:rsidRDefault="00BE0547" w:rsidP="00BE0547">
            <w:pPr>
              <w:pStyle w:val="af1"/>
              <w:rPr>
                <w:rFonts w:eastAsia="PragmaticaC"/>
              </w:rPr>
            </w:pPr>
            <w:r w:rsidRPr="00151DC2">
              <w:rPr>
                <w:rFonts w:eastAsia="PragmaticaC"/>
              </w:rPr>
              <w:t>5</w:t>
            </w:r>
          </w:p>
        </w:tc>
        <w:tc>
          <w:tcPr>
            <w:tcW w:w="752" w:type="dxa"/>
            <w:vAlign w:val="center"/>
          </w:tcPr>
          <w:p w:rsidR="00BE0547" w:rsidRPr="00151DC2" w:rsidRDefault="00BE0547" w:rsidP="00BE0547">
            <w:pPr>
              <w:pStyle w:val="af1"/>
              <w:rPr>
                <w:rFonts w:eastAsia="PragmaticaC"/>
              </w:rPr>
            </w:pPr>
            <w:r w:rsidRPr="00151DC2">
              <w:rPr>
                <w:rFonts w:eastAsia="PragmaticaC"/>
              </w:rPr>
              <w:t>10</w:t>
            </w:r>
          </w:p>
        </w:tc>
        <w:tc>
          <w:tcPr>
            <w:tcW w:w="752" w:type="dxa"/>
            <w:vAlign w:val="center"/>
          </w:tcPr>
          <w:p w:rsidR="00BE0547" w:rsidRPr="00151DC2" w:rsidRDefault="00BE0547" w:rsidP="00BE0547">
            <w:pPr>
              <w:pStyle w:val="af1"/>
              <w:rPr>
                <w:rFonts w:eastAsia="PragmaticaC"/>
              </w:rPr>
            </w:pPr>
            <w:r w:rsidRPr="00151DC2">
              <w:rPr>
                <w:rFonts w:eastAsia="PragmaticaC"/>
              </w:rPr>
              <w:t>15</w:t>
            </w:r>
          </w:p>
        </w:tc>
        <w:tc>
          <w:tcPr>
            <w:tcW w:w="752" w:type="dxa"/>
            <w:vAlign w:val="center"/>
          </w:tcPr>
          <w:p w:rsidR="00BE0547" w:rsidRPr="00151DC2" w:rsidRDefault="00BE0547" w:rsidP="00BE0547">
            <w:pPr>
              <w:pStyle w:val="af1"/>
              <w:rPr>
                <w:rFonts w:eastAsia="PragmaticaC"/>
              </w:rPr>
            </w:pPr>
            <w:r w:rsidRPr="00151DC2">
              <w:rPr>
                <w:rFonts w:eastAsia="PragmaticaC"/>
              </w:rPr>
              <w:t>20</w:t>
            </w:r>
          </w:p>
        </w:tc>
        <w:tc>
          <w:tcPr>
            <w:tcW w:w="740" w:type="dxa"/>
            <w:vAlign w:val="center"/>
          </w:tcPr>
          <w:p w:rsidR="00BE0547" w:rsidRPr="00151DC2" w:rsidRDefault="00BE0547" w:rsidP="00BE0547">
            <w:pPr>
              <w:pStyle w:val="af1"/>
              <w:rPr>
                <w:rFonts w:eastAsia="PragmaticaC"/>
              </w:rPr>
            </w:pPr>
            <w:r w:rsidRPr="00151DC2">
              <w:rPr>
                <w:rFonts w:eastAsia="PragmaticaC"/>
              </w:rPr>
              <w:t>5</w:t>
            </w:r>
          </w:p>
        </w:tc>
        <w:tc>
          <w:tcPr>
            <w:tcW w:w="752" w:type="dxa"/>
            <w:vAlign w:val="center"/>
          </w:tcPr>
          <w:p w:rsidR="00BE0547" w:rsidRPr="00151DC2" w:rsidRDefault="00BE0547" w:rsidP="00BE0547">
            <w:pPr>
              <w:pStyle w:val="af1"/>
              <w:rPr>
                <w:rFonts w:eastAsia="PragmaticaC"/>
              </w:rPr>
            </w:pPr>
            <w:r w:rsidRPr="00151DC2">
              <w:rPr>
                <w:rFonts w:eastAsia="PragmaticaC"/>
              </w:rPr>
              <w:t>10</w:t>
            </w:r>
          </w:p>
        </w:tc>
        <w:tc>
          <w:tcPr>
            <w:tcW w:w="752" w:type="dxa"/>
            <w:vAlign w:val="center"/>
          </w:tcPr>
          <w:p w:rsidR="00BE0547" w:rsidRPr="00151DC2" w:rsidRDefault="00BE0547" w:rsidP="00BE0547">
            <w:pPr>
              <w:pStyle w:val="af1"/>
              <w:rPr>
                <w:rFonts w:eastAsia="PragmaticaC"/>
              </w:rPr>
            </w:pPr>
            <w:r w:rsidRPr="00151DC2">
              <w:rPr>
                <w:rFonts w:eastAsia="PragmaticaC"/>
              </w:rPr>
              <w:t>15</w:t>
            </w:r>
          </w:p>
        </w:tc>
        <w:tc>
          <w:tcPr>
            <w:tcW w:w="752" w:type="dxa"/>
            <w:vAlign w:val="center"/>
          </w:tcPr>
          <w:p w:rsidR="00BE0547" w:rsidRPr="00151DC2" w:rsidRDefault="00BE0547" w:rsidP="00BE0547">
            <w:pPr>
              <w:pStyle w:val="af1"/>
              <w:rPr>
                <w:rFonts w:eastAsia="PragmaticaC"/>
              </w:rPr>
            </w:pPr>
            <w:r w:rsidRPr="00151DC2">
              <w:rPr>
                <w:rFonts w:eastAsia="PragmaticaC"/>
              </w:rPr>
              <w:t>20</w:t>
            </w:r>
          </w:p>
        </w:tc>
        <w:tc>
          <w:tcPr>
            <w:tcW w:w="763" w:type="dxa"/>
            <w:vAlign w:val="center"/>
          </w:tcPr>
          <w:p w:rsidR="00BE0547" w:rsidRPr="00151DC2" w:rsidRDefault="00BE0547" w:rsidP="00BE0547">
            <w:pPr>
              <w:pStyle w:val="af1"/>
              <w:rPr>
                <w:rFonts w:eastAsia="PragmaticaC"/>
              </w:rPr>
            </w:pPr>
            <w:r w:rsidRPr="00151DC2">
              <w:rPr>
                <w:rFonts w:eastAsia="PragmaticaC"/>
              </w:rPr>
              <w:t>5</w:t>
            </w:r>
          </w:p>
        </w:tc>
        <w:tc>
          <w:tcPr>
            <w:tcW w:w="763" w:type="dxa"/>
            <w:vAlign w:val="center"/>
          </w:tcPr>
          <w:p w:rsidR="00BE0547" w:rsidRPr="00151DC2" w:rsidRDefault="00BE0547" w:rsidP="00BE0547">
            <w:pPr>
              <w:pStyle w:val="af1"/>
              <w:rPr>
                <w:rFonts w:eastAsia="PragmaticaC"/>
              </w:rPr>
            </w:pPr>
            <w:r w:rsidRPr="00151DC2">
              <w:rPr>
                <w:rFonts w:eastAsia="PragmaticaC"/>
              </w:rPr>
              <w:t>10</w:t>
            </w:r>
          </w:p>
        </w:tc>
        <w:tc>
          <w:tcPr>
            <w:tcW w:w="763" w:type="dxa"/>
            <w:vAlign w:val="center"/>
          </w:tcPr>
          <w:p w:rsidR="00BE0547" w:rsidRPr="00151DC2" w:rsidRDefault="00BE0547" w:rsidP="00BE0547">
            <w:pPr>
              <w:pStyle w:val="af1"/>
              <w:rPr>
                <w:rFonts w:eastAsia="PragmaticaC"/>
              </w:rPr>
            </w:pPr>
            <w:r w:rsidRPr="00151DC2">
              <w:rPr>
                <w:rFonts w:eastAsia="PragmaticaC"/>
              </w:rPr>
              <w:t>15</w:t>
            </w:r>
          </w:p>
        </w:tc>
        <w:tc>
          <w:tcPr>
            <w:tcW w:w="763" w:type="dxa"/>
            <w:vAlign w:val="center"/>
          </w:tcPr>
          <w:p w:rsidR="00BE0547" w:rsidRPr="00151DC2" w:rsidRDefault="00BE0547" w:rsidP="00BE0547">
            <w:pPr>
              <w:pStyle w:val="af1"/>
              <w:rPr>
                <w:rFonts w:eastAsia="PragmaticaC"/>
              </w:rPr>
            </w:pPr>
            <w:r w:rsidRPr="00151DC2">
              <w:rPr>
                <w:rFonts w:eastAsia="PragmaticaC"/>
              </w:rPr>
              <w:t>20</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25</w:t>
            </w:r>
          </w:p>
        </w:tc>
        <w:tc>
          <w:tcPr>
            <w:tcW w:w="816" w:type="dxa"/>
            <w:vAlign w:val="center"/>
          </w:tcPr>
          <w:p w:rsidR="00BE0547" w:rsidRPr="00151DC2" w:rsidRDefault="00BE0547" w:rsidP="00BE0547">
            <w:pPr>
              <w:pStyle w:val="af1"/>
              <w:rPr>
                <w:rFonts w:eastAsia="PragmaticaC"/>
              </w:rPr>
            </w:pPr>
            <w:r w:rsidRPr="00151DC2">
              <w:rPr>
                <w:rFonts w:eastAsia="PragmaticaC"/>
              </w:rPr>
              <w:t>0,45</w:t>
            </w:r>
          </w:p>
        </w:tc>
        <w:tc>
          <w:tcPr>
            <w:tcW w:w="816" w:type="dxa"/>
            <w:vAlign w:val="center"/>
          </w:tcPr>
          <w:p w:rsidR="00BE0547" w:rsidRPr="00151DC2" w:rsidRDefault="00BE0547" w:rsidP="00BE0547">
            <w:pPr>
              <w:pStyle w:val="af1"/>
              <w:rPr>
                <w:rFonts w:eastAsia="PragmaticaC"/>
              </w:rPr>
            </w:pPr>
            <w:r w:rsidRPr="00151DC2">
              <w:rPr>
                <w:rFonts w:eastAsia="PragmaticaC"/>
              </w:rPr>
              <w:t>0,68</w:t>
            </w:r>
          </w:p>
        </w:tc>
        <w:tc>
          <w:tcPr>
            <w:tcW w:w="816" w:type="dxa"/>
            <w:vAlign w:val="center"/>
          </w:tcPr>
          <w:p w:rsidR="00BE0547" w:rsidRPr="00151DC2" w:rsidRDefault="00BE0547" w:rsidP="00BE0547">
            <w:pPr>
              <w:pStyle w:val="af1"/>
              <w:rPr>
                <w:rFonts w:eastAsia="PragmaticaC"/>
              </w:rPr>
            </w:pPr>
            <w:r w:rsidRPr="00151DC2">
              <w:rPr>
                <w:rFonts w:eastAsia="PragmaticaC"/>
              </w:rPr>
              <w:t>0,82</w:t>
            </w:r>
          </w:p>
        </w:tc>
        <w:tc>
          <w:tcPr>
            <w:tcW w:w="816" w:type="dxa"/>
            <w:vAlign w:val="center"/>
          </w:tcPr>
          <w:p w:rsidR="00BE0547" w:rsidRPr="00151DC2" w:rsidRDefault="00BE0547" w:rsidP="00BE0547">
            <w:pPr>
              <w:pStyle w:val="af1"/>
              <w:rPr>
                <w:rFonts w:eastAsia="PragmaticaC"/>
              </w:rPr>
            </w:pPr>
            <w:r w:rsidRPr="00151DC2">
              <w:rPr>
                <w:rFonts w:eastAsia="PragmaticaC"/>
              </w:rPr>
              <w:t>0,95</w:t>
            </w:r>
          </w:p>
        </w:tc>
        <w:tc>
          <w:tcPr>
            <w:tcW w:w="752" w:type="dxa"/>
            <w:vAlign w:val="center"/>
          </w:tcPr>
          <w:p w:rsidR="00BE0547" w:rsidRPr="00151DC2" w:rsidRDefault="00BE0547" w:rsidP="00BE0547">
            <w:pPr>
              <w:pStyle w:val="af1"/>
              <w:rPr>
                <w:rFonts w:eastAsia="PragmaticaC"/>
              </w:rPr>
            </w:pPr>
            <w:r w:rsidRPr="00151DC2">
              <w:rPr>
                <w:rFonts w:eastAsia="PragmaticaC"/>
              </w:rPr>
              <w:t>0,04</w:t>
            </w:r>
          </w:p>
        </w:tc>
        <w:tc>
          <w:tcPr>
            <w:tcW w:w="752" w:type="dxa"/>
            <w:vAlign w:val="center"/>
          </w:tcPr>
          <w:p w:rsidR="00BE0547" w:rsidRPr="00151DC2" w:rsidRDefault="00BE0547" w:rsidP="00BE0547">
            <w:pPr>
              <w:pStyle w:val="af1"/>
              <w:rPr>
                <w:rFonts w:eastAsia="PragmaticaC"/>
              </w:rPr>
            </w:pPr>
            <w:r w:rsidRPr="00151DC2">
              <w:rPr>
                <w:rFonts w:eastAsia="PragmaticaC"/>
              </w:rPr>
              <w:t>0,05</w:t>
            </w:r>
          </w:p>
        </w:tc>
        <w:tc>
          <w:tcPr>
            <w:tcW w:w="752" w:type="dxa"/>
            <w:vAlign w:val="center"/>
          </w:tcPr>
          <w:p w:rsidR="00BE0547" w:rsidRPr="00151DC2" w:rsidRDefault="00BE0547" w:rsidP="00BE0547">
            <w:pPr>
              <w:pStyle w:val="af1"/>
              <w:rPr>
                <w:rFonts w:eastAsia="PragmaticaC"/>
              </w:rPr>
            </w:pPr>
            <w:r w:rsidRPr="00151DC2">
              <w:rPr>
                <w:rFonts w:eastAsia="PragmaticaC"/>
              </w:rPr>
              <w:t>0,07</w:t>
            </w:r>
          </w:p>
        </w:tc>
        <w:tc>
          <w:tcPr>
            <w:tcW w:w="752" w:type="dxa"/>
            <w:vAlign w:val="center"/>
          </w:tcPr>
          <w:p w:rsidR="00BE0547" w:rsidRPr="00151DC2" w:rsidRDefault="00BE0547" w:rsidP="00BE0547">
            <w:pPr>
              <w:pStyle w:val="af1"/>
              <w:rPr>
                <w:rFonts w:eastAsia="PragmaticaC"/>
              </w:rPr>
            </w:pPr>
            <w:r w:rsidRPr="00151DC2">
              <w:rPr>
                <w:rFonts w:eastAsia="PragmaticaC"/>
              </w:rPr>
              <w:t>0,08</w:t>
            </w:r>
          </w:p>
        </w:tc>
        <w:tc>
          <w:tcPr>
            <w:tcW w:w="740" w:type="dxa"/>
            <w:vAlign w:val="center"/>
          </w:tcPr>
          <w:p w:rsidR="00BE0547" w:rsidRPr="00151DC2" w:rsidRDefault="00BE0547" w:rsidP="00BE0547">
            <w:pPr>
              <w:pStyle w:val="af1"/>
              <w:rPr>
                <w:rFonts w:eastAsia="PragmaticaC"/>
              </w:rPr>
            </w:pPr>
            <w:r w:rsidRPr="00151DC2">
              <w:rPr>
                <w:rFonts w:eastAsia="PragmaticaC"/>
              </w:rPr>
              <w:t>0,03</w:t>
            </w:r>
          </w:p>
        </w:tc>
        <w:tc>
          <w:tcPr>
            <w:tcW w:w="752" w:type="dxa"/>
            <w:vAlign w:val="center"/>
          </w:tcPr>
          <w:p w:rsidR="00BE0547" w:rsidRPr="00151DC2" w:rsidRDefault="00BE0547" w:rsidP="00BE0547">
            <w:pPr>
              <w:pStyle w:val="af1"/>
              <w:rPr>
                <w:rFonts w:eastAsia="PragmaticaC"/>
              </w:rPr>
            </w:pPr>
            <w:r w:rsidRPr="00151DC2">
              <w:rPr>
                <w:rFonts w:eastAsia="PragmaticaC"/>
              </w:rPr>
              <w:t>0,04</w:t>
            </w:r>
          </w:p>
        </w:tc>
        <w:tc>
          <w:tcPr>
            <w:tcW w:w="752" w:type="dxa"/>
            <w:vAlign w:val="center"/>
          </w:tcPr>
          <w:p w:rsidR="00BE0547" w:rsidRPr="00151DC2" w:rsidRDefault="00BE0547" w:rsidP="00BE0547">
            <w:pPr>
              <w:pStyle w:val="af1"/>
              <w:rPr>
                <w:rFonts w:eastAsia="PragmaticaC"/>
              </w:rPr>
            </w:pPr>
            <w:r w:rsidRPr="00151DC2">
              <w:rPr>
                <w:rFonts w:eastAsia="PragmaticaC"/>
              </w:rPr>
              <w:t>0,05</w:t>
            </w:r>
          </w:p>
        </w:tc>
        <w:tc>
          <w:tcPr>
            <w:tcW w:w="752" w:type="dxa"/>
            <w:vAlign w:val="center"/>
          </w:tcPr>
          <w:p w:rsidR="00BE0547" w:rsidRPr="00151DC2" w:rsidRDefault="00BE0547" w:rsidP="00BE0547">
            <w:pPr>
              <w:pStyle w:val="af1"/>
              <w:rPr>
                <w:rFonts w:eastAsia="PragmaticaC"/>
              </w:rPr>
            </w:pPr>
            <w:r w:rsidRPr="00151DC2">
              <w:rPr>
                <w:rFonts w:eastAsia="PragmaticaC"/>
              </w:rPr>
              <w:t>0,06</w:t>
            </w:r>
          </w:p>
        </w:tc>
        <w:tc>
          <w:tcPr>
            <w:tcW w:w="763" w:type="dxa"/>
            <w:vAlign w:val="center"/>
          </w:tcPr>
          <w:p w:rsidR="00BE0547" w:rsidRPr="00151DC2" w:rsidRDefault="00BE0547" w:rsidP="00BE0547">
            <w:pPr>
              <w:pStyle w:val="af1"/>
              <w:rPr>
                <w:rFonts w:eastAsia="PragmaticaC"/>
              </w:rPr>
            </w:pPr>
            <w:r w:rsidRPr="00151DC2">
              <w:rPr>
                <w:rFonts w:eastAsia="PragmaticaC"/>
              </w:rPr>
              <w:t>0,011</w:t>
            </w:r>
          </w:p>
        </w:tc>
        <w:tc>
          <w:tcPr>
            <w:tcW w:w="763" w:type="dxa"/>
            <w:vAlign w:val="center"/>
          </w:tcPr>
          <w:p w:rsidR="00BE0547" w:rsidRPr="00151DC2" w:rsidRDefault="00BE0547" w:rsidP="00BE0547">
            <w:pPr>
              <w:pStyle w:val="af1"/>
              <w:rPr>
                <w:rFonts w:eastAsia="PragmaticaC"/>
              </w:rPr>
            </w:pPr>
            <w:r w:rsidRPr="00151DC2">
              <w:rPr>
                <w:rFonts w:eastAsia="PragmaticaC"/>
              </w:rPr>
              <w:t>0,017</w:t>
            </w:r>
          </w:p>
        </w:tc>
        <w:tc>
          <w:tcPr>
            <w:tcW w:w="763" w:type="dxa"/>
            <w:vAlign w:val="center"/>
          </w:tcPr>
          <w:p w:rsidR="00BE0547" w:rsidRPr="00151DC2" w:rsidRDefault="00BE0547" w:rsidP="00BE0547">
            <w:pPr>
              <w:pStyle w:val="af1"/>
              <w:rPr>
                <w:rFonts w:eastAsia="PragmaticaC"/>
              </w:rPr>
            </w:pPr>
            <w:r w:rsidRPr="00151DC2">
              <w:rPr>
                <w:rFonts w:eastAsia="PragmaticaC"/>
              </w:rPr>
              <w:t>0,02</w:t>
            </w:r>
          </w:p>
        </w:tc>
        <w:tc>
          <w:tcPr>
            <w:tcW w:w="763" w:type="dxa"/>
            <w:vAlign w:val="center"/>
          </w:tcPr>
          <w:p w:rsidR="00BE0547" w:rsidRPr="00151DC2" w:rsidRDefault="00BE0547" w:rsidP="00BE0547">
            <w:pPr>
              <w:pStyle w:val="af1"/>
              <w:rPr>
                <w:rFonts w:eastAsia="PragmaticaC"/>
              </w:rPr>
            </w:pPr>
            <w:r w:rsidRPr="00151DC2">
              <w:rPr>
                <w:rFonts w:eastAsia="PragmaticaC"/>
              </w:rPr>
              <w:t>0,024</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32</w:t>
            </w:r>
          </w:p>
        </w:tc>
        <w:tc>
          <w:tcPr>
            <w:tcW w:w="816" w:type="dxa"/>
            <w:vAlign w:val="center"/>
          </w:tcPr>
          <w:p w:rsidR="00BE0547" w:rsidRPr="00151DC2" w:rsidRDefault="00BE0547" w:rsidP="00BE0547">
            <w:pPr>
              <w:pStyle w:val="af1"/>
              <w:rPr>
                <w:rFonts w:eastAsia="PragmaticaC"/>
              </w:rPr>
            </w:pPr>
            <w:r w:rsidRPr="00151DC2">
              <w:rPr>
                <w:rFonts w:eastAsia="PragmaticaC"/>
              </w:rPr>
              <w:t>0,82</w:t>
            </w:r>
          </w:p>
        </w:tc>
        <w:tc>
          <w:tcPr>
            <w:tcW w:w="816" w:type="dxa"/>
            <w:vAlign w:val="center"/>
          </w:tcPr>
          <w:p w:rsidR="00BE0547" w:rsidRPr="00151DC2" w:rsidRDefault="00BE0547" w:rsidP="00BE0547">
            <w:pPr>
              <w:pStyle w:val="af1"/>
              <w:rPr>
                <w:rFonts w:eastAsia="PragmaticaC"/>
              </w:rPr>
            </w:pPr>
            <w:r w:rsidRPr="00151DC2">
              <w:rPr>
                <w:rFonts w:eastAsia="PragmaticaC"/>
              </w:rPr>
              <w:t>1,16</w:t>
            </w:r>
          </w:p>
        </w:tc>
        <w:tc>
          <w:tcPr>
            <w:tcW w:w="816" w:type="dxa"/>
            <w:vAlign w:val="center"/>
          </w:tcPr>
          <w:p w:rsidR="00BE0547" w:rsidRPr="00151DC2" w:rsidRDefault="00BE0547" w:rsidP="00BE0547">
            <w:pPr>
              <w:pStyle w:val="af1"/>
              <w:rPr>
                <w:rFonts w:eastAsia="PragmaticaC"/>
              </w:rPr>
            </w:pPr>
            <w:r w:rsidRPr="00151DC2">
              <w:rPr>
                <w:rFonts w:eastAsia="PragmaticaC"/>
              </w:rPr>
              <w:t>1,42</w:t>
            </w:r>
          </w:p>
        </w:tc>
        <w:tc>
          <w:tcPr>
            <w:tcW w:w="816" w:type="dxa"/>
            <w:vAlign w:val="center"/>
          </w:tcPr>
          <w:p w:rsidR="00BE0547" w:rsidRPr="00151DC2" w:rsidRDefault="00BE0547" w:rsidP="00BE0547">
            <w:pPr>
              <w:pStyle w:val="af1"/>
              <w:rPr>
                <w:rFonts w:eastAsia="PragmaticaC"/>
              </w:rPr>
            </w:pPr>
            <w:r w:rsidRPr="00151DC2">
              <w:rPr>
                <w:rFonts w:eastAsia="PragmaticaC"/>
              </w:rPr>
              <w:t>1,54</w:t>
            </w:r>
          </w:p>
        </w:tc>
        <w:tc>
          <w:tcPr>
            <w:tcW w:w="752" w:type="dxa"/>
            <w:vAlign w:val="center"/>
          </w:tcPr>
          <w:p w:rsidR="00BE0547" w:rsidRPr="00151DC2" w:rsidRDefault="00BE0547" w:rsidP="00BE0547">
            <w:pPr>
              <w:pStyle w:val="af1"/>
              <w:rPr>
                <w:rFonts w:eastAsia="PragmaticaC"/>
              </w:rPr>
            </w:pPr>
            <w:r w:rsidRPr="00151DC2">
              <w:rPr>
                <w:rFonts w:eastAsia="PragmaticaC"/>
              </w:rPr>
              <w:t>0,07</w:t>
            </w:r>
          </w:p>
        </w:tc>
        <w:tc>
          <w:tcPr>
            <w:tcW w:w="752" w:type="dxa"/>
            <w:vAlign w:val="center"/>
          </w:tcPr>
          <w:p w:rsidR="00BE0547" w:rsidRPr="00151DC2" w:rsidRDefault="00BE0547" w:rsidP="00BE0547">
            <w:pPr>
              <w:pStyle w:val="af1"/>
              <w:rPr>
                <w:rFonts w:eastAsia="PragmaticaC"/>
              </w:rPr>
            </w:pPr>
            <w:r w:rsidRPr="00151DC2">
              <w:rPr>
                <w:rFonts w:eastAsia="PragmaticaC"/>
              </w:rPr>
              <w:t>0,09</w:t>
            </w:r>
          </w:p>
        </w:tc>
        <w:tc>
          <w:tcPr>
            <w:tcW w:w="752" w:type="dxa"/>
            <w:vAlign w:val="center"/>
          </w:tcPr>
          <w:p w:rsidR="00BE0547" w:rsidRPr="00151DC2" w:rsidRDefault="00BE0547" w:rsidP="00BE0547">
            <w:pPr>
              <w:pStyle w:val="af1"/>
              <w:rPr>
                <w:rFonts w:eastAsia="PragmaticaC"/>
              </w:rPr>
            </w:pPr>
            <w:r w:rsidRPr="00151DC2">
              <w:rPr>
                <w:rFonts w:eastAsia="PragmaticaC"/>
              </w:rPr>
              <w:t>0,11</w:t>
            </w:r>
          </w:p>
        </w:tc>
        <w:tc>
          <w:tcPr>
            <w:tcW w:w="752" w:type="dxa"/>
            <w:vAlign w:val="center"/>
          </w:tcPr>
          <w:p w:rsidR="00BE0547" w:rsidRPr="00151DC2" w:rsidRDefault="00BE0547" w:rsidP="00BE0547">
            <w:pPr>
              <w:pStyle w:val="af1"/>
              <w:rPr>
                <w:rFonts w:eastAsia="PragmaticaC"/>
              </w:rPr>
            </w:pPr>
            <w:r w:rsidRPr="00151DC2">
              <w:rPr>
                <w:rFonts w:eastAsia="PragmaticaC"/>
              </w:rPr>
              <w:t>0,12</w:t>
            </w:r>
          </w:p>
        </w:tc>
        <w:tc>
          <w:tcPr>
            <w:tcW w:w="740" w:type="dxa"/>
            <w:vAlign w:val="center"/>
          </w:tcPr>
          <w:p w:rsidR="00BE0547" w:rsidRPr="00151DC2" w:rsidRDefault="00BE0547" w:rsidP="00BE0547">
            <w:pPr>
              <w:pStyle w:val="af1"/>
              <w:rPr>
                <w:rFonts w:eastAsia="PragmaticaC"/>
              </w:rPr>
            </w:pPr>
            <w:r w:rsidRPr="00151DC2">
              <w:rPr>
                <w:rFonts w:eastAsia="PragmaticaC"/>
              </w:rPr>
              <w:t>0,05</w:t>
            </w:r>
          </w:p>
        </w:tc>
        <w:tc>
          <w:tcPr>
            <w:tcW w:w="752" w:type="dxa"/>
            <w:vAlign w:val="center"/>
          </w:tcPr>
          <w:p w:rsidR="00BE0547" w:rsidRPr="00151DC2" w:rsidRDefault="00BE0547" w:rsidP="00BE0547">
            <w:pPr>
              <w:pStyle w:val="af1"/>
              <w:rPr>
                <w:rFonts w:eastAsia="PragmaticaC"/>
              </w:rPr>
            </w:pPr>
            <w:r w:rsidRPr="00151DC2">
              <w:rPr>
                <w:rFonts w:eastAsia="PragmaticaC"/>
              </w:rPr>
              <w:t>0,07</w:t>
            </w:r>
          </w:p>
        </w:tc>
        <w:tc>
          <w:tcPr>
            <w:tcW w:w="752" w:type="dxa"/>
            <w:vAlign w:val="center"/>
          </w:tcPr>
          <w:p w:rsidR="00BE0547" w:rsidRPr="00151DC2" w:rsidRDefault="00BE0547" w:rsidP="00BE0547">
            <w:pPr>
              <w:pStyle w:val="af1"/>
              <w:rPr>
                <w:rFonts w:eastAsia="PragmaticaC"/>
              </w:rPr>
            </w:pPr>
            <w:r w:rsidRPr="00151DC2">
              <w:rPr>
                <w:rFonts w:eastAsia="PragmaticaC"/>
              </w:rPr>
              <w:t>0,08</w:t>
            </w:r>
          </w:p>
        </w:tc>
        <w:tc>
          <w:tcPr>
            <w:tcW w:w="752" w:type="dxa"/>
            <w:vAlign w:val="center"/>
          </w:tcPr>
          <w:p w:rsidR="00BE0547" w:rsidRPr="00151DC2" w:rsidRDefault="00BE0547" w:rsidP="00BE0547">
            <w:pPr>
              <w:pStyle w:val="af1"/>
              <w:rPr>
                <w:rFonts w:eastAsia="PragmaticaC"/>
              </w:rPr>
            </w:pPr>
            <w:r w:rsidRPr="00151DC2">
              <w:rPr>
                <w:rFonts w:eastAsia="PragmaticaC"/>
              </w:rPr>
              <w:t>0,09</w:t>
            </w:r>
          </w:p>
        </w:tc>
        <w:tc>
          <w:tcPr>
            <w:tcW w:w="763" w:type="dxa"/>
            <w:vAlign w:val="center"/>
          </w:tcPr>
          <w:p w:rsidR="00BE0547" w:rsidRPr="00151DC2" w:rsidRDefault="00BE0547" w:rsidP="00BE0547">
            <w:pPr>
              <w:pStyle w:val="af1"/>
              <w:rPr>
                <w:rFonts w:eastAsia="PragmaticaC"/>
              </w:rPr>
            </w:pPr>
            <w:r w:rsidRPr="00151DC2">
              <w:rPr>
                <w:rFonts w:eastAsia="PragmaticaC"/>
              </w:rPr>
              <w:t>0,02</w:t>
            </w:r>
          </w:p>
        </w:tc>
        <w:tc>
          <w:tcPr>
            <w:tcW w:w="763" w:type="dxa"/>
            <w:vAlign w:val="center"/>
          </w:tcPr>
          <w:p w:rsidR="00BE0547" w:rsidRPr="00151DC2" w:rsidRDefault="00BE0547" w:rsidP="00BE0547">
            <w:pPr>
              <w:pStyle w:val="af1"/>
              <w:rPr>
                <w:rFonts w:eastAsia="PragmaticaC"/>
              </w:rPr>
            </w:pPr>
            <w:r w:rsidRPr="00151DC2">
              <w:rPr>
                <w:rFonts w:eastAsia="PragmaticaC"/>
              </w:rPr>
              <w:t>0,029</w:t>
            </w:r>
          </w:p>
        </w:tc>
        <w:tc>
          <w:tcPr>
            <w:tcW w:w="763" w:type="dxa"/>
            <w:vAlign w:val="center"/>
          </w:tcPr>
          <w:p w:rsidR="00BE0547" w:rsidRPr="00151DC2" w:rsidRDefault="00BE0547" w:rsidP="00BE0547">
            <w:pPr>
              <w:pStyle w:val="af1"/>
              <w:rPr>
                <w:rFonts w:eastAsia="PragmaticaC"/>
              </w:rPr>
            </w:pPr>
            <w:r w:rsidRPr="00151DC2">
              <w:rPr>
                <w:rFonts w:eastAsia="PragmaticaC"/>
              </w:rPr>
              <w:t>0,025</w:t>
            </w:r>
          </w:p>
        </w:tc>
        <w:tc>
          <w:tcPr>
            <w:tcW w:w="763" w:type="dxa"/>
            <w:vAlign w:val="center"/>
          </w:tcPr>
          <w:p w:rsidR="00BE0547" w:rsidRPr="00151DC2" w:rsidRDefault="00BE0547" w:rsidP="00BE0547">
            <w:pPr>
              <w:pStyle w:val="af1"/>
              <w:rPr>
                <w:rFonts w:eastAsia="PragmaticaC"/>
              </w:rPr>
            </w:pPr>
            <w:r w:rsidRPr="00151DC2">
              <w:rPr>
                <w:rFonts w:eastAsia="PragmaticaC"/>
              </w:rPr>
              <w:t>0,028</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40</w:t>
            </w:r>
          </w:p>
        </w:tc>
        <w:tc>
          <w:tcPr>
            <w:tcW w:w="816" w:type="dxa"/>
            <w:vAlign w:val="center"/>
          </w:tcPr>
          <w:p w:rsidR="00BE0547" w:rsidRPr="00151DC2" w:rsidRDefault="00BE0547" w:rsidP="00BE0547">
            <w:pPr>
              <w:pStyle w:val="af1"/>
              <w:rPr>
                <w:rFonts w:eastAsia="PragmaticaC"/>
              </w:rPr>
            </w:pPr>
            <w:r w:rsidRPr="00151DC2">
              <w:rPr>
                <w:rFonts w:eastAsia="PragmaticaC"/>
              </w:rPr>
              <w:t>0,38</w:t>
            </w:r>
          </w:p>
        </w:tc>
        <w:tc>
          <w:tcPr>
            <w:tcW w:w="816" w:type="dxa"/>
            <w:vAlign w:val="center"/>
          </w:tcPr>
          <w:p w:rsidR="00BE0547" w:rsidRPr="00151DC2" w:rsidRDefault="00BE0547" w:rsidP="00BE0547">
            <w:pPr>
              <w:pStyle w:val="af1"/>
              <w:rPr>
                <w:rFonts w:eastAsia="PragmaticaC"/>
              </w:rPr>
            </w:pPr>
            <w:r w:rsidRPr="00151DC2">
              <w:rPr>
                <w:rFonts w:eastAsia="PragmaticaC"/>
              </w:rPr>
              <w:t>1,94</w:t>
            </w:r>
          </w:p>
        </w:tc>
        <w:tc>
          <w:tcPr>
            <w:tcW w:w="816" w:type="dxa"/>
            <w:vAlign w:val="center"/>
          </w:tcPr>
          <w:p w:rsidR="00BE0547" w:rsidRPr="00151DC2" w:rsidRDefault="00BE0547" w:rsidP="00BE0547">
            <w:pPr>
              <w:pStyle w:val="af1"/>
              <w:rPr>
                <w:rFonts w:eastAsia="PragmaticaC"/>
              </w:rPr>
            </w:pPr>
            <w:r w:rsidRPr="00151DC2">
              <w:rPr>
                <w:rFonts w:eastAsia="PragmaticaC"/>
              </w:rPr>
              <w:t>2,4</w:t>
            </w:r>
          </w:p>
        </w:tc>
        <w:tc>
          <w:tcPr>
            <w:tcW w:w="816" w:type="dxa"/>
            <w:vAlign w:val="center"/>
          </w:tcPr>
          <w:p w:rsidR="00BE0547" w:rsidRPr="00151DC2" w:rsidRDefault="00BE0547" w:rsidP="00BE0547">
            <w:pPr>
              <w:pStyle w:val="af1"/>
              <w:rPr>
                <w:rFonts w:eastAsia="PragmaticaC"/>
              </w:rPr>
            </w:pPr>
            <w:r w:rsidRPr="00151DC2">
              <w:rPr>
                <w:rFonts w:eastAsia="PragmaticaC"/>
              </w:rPr>
              <w:t>2,75</w:t>
            </w:r>
          </w:p>
        </w:tc>
        <w:tc>
          <w:tcPr>
            <w:tcW w:w="752" w:type="dxa"/>
            <w:vAlign w:val="center"/>
          </w:tcPr>
          <w:p w:rsidR="00BE0547" w:rsidRPr="00151DC2" w:rsidRDefault="00BE0547" w:rsidP="00BE0547">
            <w:pPr>
              <w:pStyle w:val="af1"/>
              <w:rPr>
                <w:rFonts w:eastAsia="PragmaticaC"/>
              </w:rPr>
            </w:pPr>
            <w:r w:rsidRPr="00151DC2">
              <w:rPr>
                <w:rFonts w:eastAsia="PragmaticaC"/>
              </w:rPr>
              <w:t>0,11</w:t>
            </w:r>
          </w:p>
        </w:tc>
        <w:tc>
          <w:tcPr>
            <w:tcW w:w="752" w:type="dxa"/>
            <w:vAlign w:val="center"/>
          </w:tcPr>
          <w:p w:rsidR="00BE0547" w:rsidRPr="00151DC2" w:rsidRDefault="00BE0547" w:rsidP="00BE0547">
            <w:pPr>
              <w:pStyle w:val="af1"/>
              <w:rPr>
                <w:rFonts w:eastAsia="PragmaticaC"/>
              </w:rPr>
            </w:pPr>
            <w:r w:rsidRPr="00151DC2">
              <w:rPr>
                <w:rFonts w:eastAsia="PragmaticaC"/>
              </w:rPr>
              <w:t>0,15</w:t>
            </w:r>
          </w:p>
        </w:tc>
        <w:tc>
          <w:tcPr>
            <w:tcW w:w="752" w:type="dxa"/>
            <w:vAlign w:val="center"/>
          </w:tcPr>
          <w:p w:rsidR="00BE0547" w:rsidRPr="00151DC2" w:rsidRDefault="00BE0547" w:rsidP="00BE0547">
            <w:pPr>
              <w:pStyle w:val="af1"/>
              <w:rPr>
                <w:rFonts w:eastAsia="PragmaticaC"/>
              </w:rPr>
            </w:pPr>
            <w:r w:rsidRPr="00151DC2">
              <w:rPr>
                <w:rFonts w:eastAsia="PragmaticaC"/>
              </w:rPr>
              <w:t>0,19</w:t>
            </w:r>
          </w:p>
        </w:tc>
        <w:tc>
          <w:tcPr>
            <w:tcW w:w="752" w:type="dxa"/>
            <w:vAlign w:val="center"/>
          </w:tcPr>
          <w:p w:rsidR="00BE0547" w:rsidRPr="00151DC2" w:rsidRDefault="00BE0547" w:rsidP="00BE0547">
            <w:pPr>
              <w:pStyle w:val="af1"/>
              <w:rPr>
                <w:rFonts w:eastAsia="PragmaticaC"/>
              </w:rPr>
            </w:pPr>
            <w:r w:rsidRPr="00151DC2">
              <w:rPr>
                <w:rFonts w:eastAsia="PragmaticaC"/>
              </w:rPr>
              <w:t>0,22</w:t>
            </w:r>
          </w:p>
        </w:tc>
        <w:tc>
          <w:tcPr>
            <w:tcW w:w="740" w:type="dxa"/>
            <w:vAlign w:val="center"/>
          </w:tcPr>
          <w:p w:rsidR="00BE0547" w:rsidRPr="00151DC2" w:rsidRDefault="00BE0547" w:rsidP="00BE0547">
            <w:pPr>
              <w:pStyle w:val="af1"/>
              <w:rPr>
                <w:rFonts w:eastAsia="PragmaticaC"/>
              </w:rPr>
            </w:pPr>
            <w:r w:rsidRPr="00151DC2">
              <w:rPr>
                <w:rFonts w:eastAsia="PragmaticaC"/>
              </w:rPr>
              <w:t>0,08</w:t>
            </w:r>
          </w:p>
        </w:tc>
        <w:tc>
          <w:tcPr>
            <w:tcW w:w="752" w:type="dxa"/>
            <w:vAlign w:val="center"/>
          </w:tcPr>
          <w:p w:rsidR="00BE0547" w:rsidRPr="00151DC2" w:rsidRDefault="00BE0547" w:rsidP="00BE0547">
            <w:pPr>
              <w:pStyle w:val="af1"/>
              <w:rPr>
                <w:rFonts w:eastAsia="PragmaticaC"/>
              </w:rPr>
            </w:pPr>
            <w:r w:rsidRPr="00151DC2">
              <w:rPr>
                <w:rFonts w:eastAsia="PragmaticaC"/>
              </w:rPr>
              <w:t>0,12</w:t>
            </w:r>
          </w:p>
        </w:tc>
        <w:tc>
          <w:tcPr>
            <w:tcW w:w="752" w:type="dxa"/>
            <w:vAlign w:val="center"/>
          </w:tcPr>
          <w:p w:rsidR="00BE0547" w:rsidRPr="00151DC2" w:rsidRDefault="00BE0547" w:rsidP="00BE0547">
            <w:pPr>
              <w:pStyle w:val="af1"/>
              <w:rPr>
                <w:rFonts w:eastAsia="PragmaticaC"/>
              </w:rPr>
            </w:pPr>
            <w:r w:rsidRPr="00151DC2">
              <w:rPr>
                <w:rFonts w:eastAsia="PragmaticaC"/>
              </w:rPr>
              <w:t>0,14</w:t>
            </w:r>
          </w:p>
        </w:tc>
        <w:tc>
          <w:tcPr>
            <w:tcW w:w="752" w:type="dxa"/>
            <w:vAlign w:val="center"/>
          </w:tcPr>
          <w:p w:rsidR="00BE0547" w:rsidRPr="00151DC2" w:rsidRDefault="00BE0547" w:rsidP="00BE0547">
            <w:pPr>
              <w:pStyle w:val="af1"/>
              <w:rPr>
                <w:rFonts w:eastAsia="PragmaticaC"/>
              </w:rPr>
            </w:pPr>
            <w:r w:rsidRPr="00151DC2">
              <w:rPr>
                <w:rFonts w:eastAsia="PragmaticaC"/>
              </w:rPr>
              <w:t>0,16</w:t>
            </w:r>
          </w:p>
        </w:tc>
        <w:tc>
          <w:tcPr>
            <w:tcW w:w="763" w:type="dxa"/>
            <w:vAlign w:val="center"/>
          </w:tcPr>
          <w:p w:rsidR="00BE0547" w:rsidRPr="00151DC2" w:rsidRDefault="00BE0547" w:rsidP="00BE0547">
            <w:pPr>
              <w:pStyle w:val="af1"/>
              <w:rPr>
                <w:rFonts w:eastAsia="PragmaticaC"/>
              </w:rPr>
            </w:pPr>
            <w:r w:rsidRPr="00151DC2">
              <w:rPr>
                <w:rFonts w:eastAsia="PragmaticaC"/>
              </w:rPr>
              <w:t>0,035</w:t>
            </w:r>
          </w:p>
        </w:tc>
        <w:tc>
          <w:tcPr>
            <w:tcW w:w="763" w:type="dxa"/>
            <w:vAlign w:val="center"/>
          </w:tcPr>
          <w:p w:rsidR="00BE0547" w:rsidRPr="00151DC2" w:rsidRDefault="00BE0547" w:rsidP="00BE0547">
            <w:pPr>
              <w:pStyle w:val="af1"/>
              <w:rPr>
                <w:rFonts w:eastAsia="PragmaticaC"/>
              </w:rPr>
            </w:pPr>
            <w:r w:rsidRPr="00151DC2">
              <w:rPr>
                <w:rFonts w:eastAsia="PragmaticaC"/>
              </w:rPr>
              <w:t>0,05</w:t>
            </w:r>
          </w:p>
        </w:tc>
        <w:tc>
          <w:tcPr>
            <w:tcW w:w="763" w:type="dxa"/>
            <w:vAlign w:val="center"/>
          </w:tcPr>
          <w:p w:rsidR="00BE0547" w:rsidRPr="00151DC2" w:rsidRDefault="00BE0547" w:rsidP="00BE0547">
            <w:pPr>
              <w:pStyle w:val="af1"/>
              <w:rPr>
                <w:rFonts w:eastAsia="PragmaticaC"/>
              </w:rPr>
            </w:pPr>
            <w:r w:rsidRPr="00151DC2">
              <w:rPr>
                <w:rFonts w:eastAsia="PragmaticaC"/>
              </w:rPr>
              <w:t>0,06</w:t>
            </w:r>
          </w:p>
        </w:tc>
        <w:tc>
          <w:tcPr>
            <w:tcW w:w="763" w:type="dxa"/>
            <w:vAlign w:val="center"/>
          </w:tcPr>
          <w:p w:rsidR="00BE0547" w:rsidRPr="00151DC2" w:rsidRDefault="00BE0547" w:rsidP="00BE0547">
            <w:pPr>
              <w:pStyle w:val="af1"/>
              <w:rPr>
                <w:rFonts w:eastAsia="PragmaticaC"/>
              </w:rPr>
            </w:pPr>
            <w:r w:rsidRPr="00151DC2">
              <w:rPr>
                <w:rFonts w:eastAsia="PragmaticaC"/>
              </w:rPr>
              <w:t>0,07</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50</w:t>
            </w:r>
          </w:p>
        </w:tc>
        <w:tc>
          <w:tcPr>
            <w:tcW w:w="816" w:type="dxa"/>
            <w:vAlign w:val="center"/>
          </w:tcPr>
          <w:p w:rsidR="00BE0547" w:rsidRPr="00151DC2" w:rsidRDefault="00BE0547" w:rsidP="00BE0547">
            <w:pPr>
              <w:pStyle w:val="af1"/>
              <w:rPr>
                <w:rFonts w:eastAsia="PragmaticaC"/>
              </w:rPr>
            </w:pPr>
            <w:r w:rsidRPr="00151DC2">
              <w:rPr>
                <w:rFonts w:eastAsia="PragmaticaC"/>
              </w:rPr>
              <w:t>2,45</w:t>
            </w:r>
          </w:p>
        </w:tc>
        <w:tc>
          <w:tcPr>
            <w:tcW w:w="816" w:type="dxa"/>
            <w:vAlign w:val="center"/>
          </w:tcPr>
          <w:p w:rsidR="00BE0547" w:rsidRPr="00151DC2" w:rsidRDefault="00BE0547" w:rsidP="00BE0547">
            <w:pPr>
              <w:pStyle w:val="af1"/>
              <w:rPr>
                <w:rFonts w:eastAsia="PragmaticaC"/>
              </w:rPr>
            </w:pPr>
            <w:r w:rsidRPr="00151DC2">
              <w:rPr>
                <w:rFonts w:eastAsia="PragmaticaC"/>
              </w:rPr>
              <w:t>3,5</w:t>
            </w:r>
          </w:p>
        </w:tc>
        <w:tc>
          <w:tcPr>
            <w:tcW w:w="816" w:type="dxa"/>
            <w:vAlign w:val="center"/>
          </w:tcPr>
          <w:p w:rsidR="00BE0547" w:rsidRPr="00151DC2" w:rsidRDefault="00BE0547" w:rsidP="00BE0547">
            <w:pPr>
              <w:pStyle w:val="af1"/>
              <w:rPr>
                <w:rFonts w:eastAsia="PragmaticaC"/>
              </w:rPr>
            </w:pPr>
            <w:r w:rsidRPr="00151DC2">
              <w:rPr>
                <w:rFonts w:eastAsia="PragmaticaC"/>
              </w:rPr>
              <w:t>4,3</w:t>
            </w:r>
          </w:p>
        </w:tc>
        <w:tc>
          <w:tcPr>
            <w:tcW w:w="816" w:type="dxa"/>
            <w:vAlign w:val="center"/>
          </w:tcPr>
          <w:p w:rsidR="00BE0547" w:rsidRPr="00151DC2" w:rsidRDefault="00BE0547" w:rsidP="00BE0547">
            <w:pPr>
              <w:pStyle w:val="af1"/>
              <w:rPr>
                <w:rFonts w:eastAsia="PragmaticaC"/>
              </w:rPr>
            </w:pPr>
            <w:r w:rsidRPr="00151DC2">
              <w:rPr>
                <w:rFonts w:eastAsia="PragmaticaC"/>
              </w:rPr>
              <w:t>4,95</w:t>
            </w:r>
          </w:p>
        </w:tc>
        <w:tc>
          <w:tcPr>
            <w:tcW w:w="752" w:type="dxa"/>
            <w:vAlign w:val="center"/>
          </w:tcPr>
          <w:p w:rsidR="00BE0547" w:rsidRPr="00151DC2" w:rsidRDefault="00BE0547" w:rsidP="00BE0547">
            <w:pPr>
              <w:pStyle w:val="af1"/>
              <w:rPr>
                <w:rFonts w:eastAsia="PragmaticaC"/>
              </w:rPr>
            </w:pPr>
            <w:r w:rsidRPr="00151DC2">
              <w:rPr>
                <w:rFonts w:eastAsia="PragmaticaC"/>
              </w:rPr>
              <w:t>0,2</w:t>
            </w:r>
          </w:p>
        </w:tc>
        <w:tc>
          <w:tcPr>
            <w:tcW w:w="752" w:type="dxa"/>
            <w:vAlign w:val="center"/>
          </w:tcPr>
          <w:p w:rsidR="00BE0547" w:rsidRPr="00151DC2" w:rsidRDefault="00BE0547" w:rsidP="00BE0547">
            <w:pPr>
              <w:pStyle w:val="af1"/>
              <w:rPr>
                <w:rFonts w:eastAsia="PragmaticaC"/>
              </w:rPr>
            </w:pPr>
            <w:r w:rsidRPr="00151DC2">
              <w:rPr>
                <w:rFonts w:eastAsia="PragmaticaC"/>
              </w:rPr>
              <w:t>0,28</w:t>
            </w:r>
          </w:p>
        </w:tc>
        <w:tc>
          <w:tcPr>
            <w:tcW w:w="752" w:type="dxa"/>
            <w:vAlign w:val="center"/>
          </w:tcPr>
          <w:p w:rsidR="00BE0547" w:rsidRPr="00151DC2" w:rsidRDefault="00BE0547" w:rsidP="00BE0547">
            <w:pPr>
              <w:pStyle w:val="af1"/>
              <w:rPr>
                <w:rFonts w:eastAsia="PragmaticaC"/>
              </w:rPr>
            </w:pPr>
            <w:r w:rsidRPr="00151DC2">
              <w:rPr>
                <w:rFonts w:eastAsia="PragmaticaC"/>
              </w:rPr>
              <w:t>0,34</w:t>
            </w:r>
          </w:p>
        </w:tc>
        <w:tc>
          <w:tcPr>
            <w:tcW w:w="752" w:type="dxa"/>
            <w:vAlign w:val="center"/>
          </w:tcPr>
          <w:p w:rsidR="00BE0547" w:rsidRPr="00151DC2" w:rsidRDefault="00BE0547" w:rsidP="00BE0547">
            <w:pPr>
              <w:pStyle w:val="af1"/>
              <w:rPr>
                <w:rFonts w:eastAsia="PragmaticaC"/>
              </w:rPr>
            </w:pPr>
            <w:r w:rsidRPr="00151DC2">
              <w:rPr>
                <w:rFonts w:eastAsia="PragmaticaC"/>
              </w:rPr>
              <w:t>0,4</w:t>
            </w:r>
          </w:p>
        </w:tc>
        <w:tc>
          <w:tcPr>
            <w:tcW w:w="740" w:type="dxa"/>
            <w:vAlign w:val="center"/>
          </w:tcPr>
          <w:p w:rsidR="00BE0547" w:rsidRPr="00151DC2" w:rsidRDefault="00BE0547" w:rsidP="00BE0547">
            <w:pPr>
              <w:pStyle w:val="af1"/>
              <w:rPr>
                <w:rFonts w:eastAsia="PragmaticaC"/>
              </w:rPr>
            </w:pPr>
            <w:r w:rsidRPr="00151DC2">
              <w:rPr>
                <w:rFonts w:eastAsia="PragmaticaC"/>
              </w:rPr>
              <w:t>0,15</w:t>
            </w:r>
          </w:p>
        </w:tc>
        <w:tc>
          <w:tcPr>
            <w:tcW w:w="752" w:type="dxa"/>
            <w:vAlign w:val="center"/>
          </w:tcPr>
          <w:p w:rsidR="00BE0547" w:rsidRPr="00151DC2" w:rsidRDefault="00BE0547" w:rsidP="00BE0547">
            <w:pPr>
              <w:pStyle w:val="af1"/>
              <w:rPr>
                <w:rFonts w:eastAsia="PragmaticaC"/>
              </w:rPr>
            </w:pPr>
            <w:r w:rsidRPr="00151DC2">
              <w:rPr>
                <w:rFonts w:eastAsia="PragmaticaC"/>
              </w:rPr>
              <w:t>0,21</w:t>
            </w:r>
          </w:p>
        </w:tc>
        <w:tc>
          <w:tcPr>
            <w:tcW w:w="752" w:type="dxa"/>
            <w:vAlign w:val="center"/>
          </w:tcPr>
          <w:p w:rsidR="00BE0547" w:rsidRPr="00151DC2" w:rsidRDefault="00BE0547" w:rsidP="00BE0547">
            <w:pPr>
              <w:pStyle w:val="af1"/>
              <w:rPr>
                <w:rFonts w:eastAsia="PragmaticaC"/>
              </w:rPr>
            </w:pPr>
            <w:r w:rsidRPr="00151DC2">
              <w:rPr>
                <w:rFonts w:eastAsia="PragmaticaC"/>
              </w:rPr>
              <w:t>0,26</w:t>
            </w:r>
          </w:p>
        </w:tc>
        <w:tc>
          <w:tcPr>
            <w:tcW w:w="752" w:type="dxa"/>
            <w:vAlign w:val="center"/>
          </w:tcPr>
          <w:p w:rsidR="00BE0547" w:rsidRPr="00151DC2" w:rsidRDefault="00BE0547" w:rsidP="00BE0547">
            <w:pPr>
              <w:pStyle w:val="af1"/>
              <w:rPr>
                <w:rFonts w:eastAsia="PragmaticaC"/>
              </w:rPr>
            </w:pPr>
            <w:r w:rsidRPr="00151DC2">
              <w:rPr>
                <w:rFonts w:eastAsia="PragmaticaC"/>
              </w:rPr>
              <w:t>0,3</w:t>
            </w:r>
          </w:p>
        </w:tc>
        <w:tc>
          <w:tcPr>
            <w:tcW w:w="763" w:type="dxa"/>
            <w:vAlign w:val="center"/>
          </w:tcPr>
          <w:p w:rsidR="00BE0547" w:rsidRPr="00151DC2" w:rsidRDefault="00BE0547" w:rsidP="00BE0547">
            <w:pPr>
              <w:pStyle w:val="af1"/>
              <w:rPr>
                <w:rFonts w:eastAsia="PragmaticaC"/>
              </w:rPr>
            </w:pPr>
            <w:r w:rsidRPr="00151DC2">
              <w:rPr>
                <w:rFonts w:eastAsia="PragmaticaC"/>
              </w:rPr>
              <w:t>0,06</w:t>
            </w:r>
          </w:p>
        </w:tc>
        <w:tc>
          <w:tcPr>
            <w:tcW w:w="763" w:type="dxa"/>
            <w:vAlign w:val="center"/>
          </w:tcPr>
          <w:p w:rsidR="00BE0547" w:rsidRPr="00151DC2" w:rsidRDefault="00BE0547" w:rsidP="00BE0547">
            <w:pPr>
              <w:pStyle w:val="af1"/>
              <w:rPr>
                <w:rFonts w:eastAsia="PragmaticaC"/>
              </w:rPr>
            </w:pPr>
            <w:r w:rsidRPr="00151DC2">
              <w:rPr>
                <w:rFonts w:eastAsia="PragmaticaC"/>
              </w:rPr>
              <w:t>0,09</w:t>
            </w:r>
          </w:p>
        </w:tc>
        <w:tc>
          <w:tcPr>
            <w:tcW w:w="763" w:type="dxa"/>
            <w:vAlign w:val="center"/>
          </w:tcPr>
          <w:p w:rsidR="00BE0547" w:rsidRPr="00151DC2" w:rsidRDefault="00BE0547" w:rsidP="00BE0547">
            <w:pPr>
              <w:pStyle w:val="af1"/>
              <w:rPr>
                <w:rFonts w:eastAsia="PragmaticaC"/>
              </w:rPr>
            </w:pPr>
            <w:r w:rsidRPr="00151DC2">
              <w:rPr>
                <w:rFonts w:eastAsia="PragmaticaC"/>
              </w:rPr>
              <w:t>0,11</w:t>
            </w:r>
          </w:p>
        </w:tc>
        <w:tc>
          <w:tcPr>
            <w:tcW w:w="763" w:type="dxa"/>
            <w:vAlign w:val="center"/>
          </w:tcPr>
          <w:p w:rsidR="00BE0547" w:rsidRPr="00151DC2" w:rsidRDefault="00BE0547" w:rsidP="00BE0547">
            <w:pPr>
              <w:pStyle w:val="af1"/>
              <w:rPr>
                <w:rFonts w:eastAsia="PragmaticaC"/>
              </w:rPr>
            </w:pPr>
            <w:r w:rsidRPr="00151DC2">
              <w:rPr>
                <w:rFonts w:eastAsia="PragmaticaC"/>
              </w:rPr>
              <w:t>0,12</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70</w:t>
            </w:r>
          </w:p>
        </w:tc>
        <w:tc>
          <w:tcPr>
            <w:tcW w:w="816" w:type="dxa"/>
            <w:vAlign w:val="center"/>
          </w:tcPr>
          <w:p w:rsidR="00BE0547" w:rsidRPr="00151DC2" w:rsidRDefault="00BE0547" w:rsidP="00BE0547">
            <w:pPr>
              <w:pStyle w:val="af1"/>
              <w:rPr>
                <w:rFonts w:eastAsia="PragmaticaC"/>
              </w:rPr>
            </w:pPr>
            <w:r w:rsidRPr="00151DC2">
              <w:rPr>
                <w:rFonts w:eastAsia="PragmaticaC"/>
              </w:rPr>
              <w:t>5,8</w:t>
            </w:r>
          </w:p>
        </w:tc>
        <w:tc>
          <w:tcPr>
            <w:tcW w:w="816" w:type="dxa"/>
            <w:vAlign w:val="center"/>
          </w:tcPr>
          <w:p w:rsidR="00BE0547" w:rsidRPr="00151DC2" w:rsidRDefault="00BE0547" w:rsidP="00BE0547">
            <w:pPr>
              <w:pStyle w:val="af1"/>
              <w:rPr>
                <w:rFonts w:eastAsia="PragmaticaC"/>
              </w:rPr>
            </w:pPr>
            <w:r w:rsidRPr="00151DC2">
              <w:rPr>
                <w:rFonts w:eastAsia="PragmaticaC"/>
              </w:rPr>
              <w:t>8,4</w:t>
            </w:r>
          </w:p>
        </w:tc>
        <w:tc>
          <w:tcPr>
            <w:tcW w:w="816" w:type="dxa"/>
            <w:vAlign w:val="center"/>
          </w:tcPr>
          <w:p w:rsidR="00BE0547" w:rsidRPr="00151DC2" w:rsidRDefault="00BE0547" w:rsidP="00BE0547">
            <w:pPr>
              <w:pStyle w:val="af1"/>
              <w:rPr>
                <w:rFonts w:eastAsia="PragmaticaC"/>
              </w:rPr>
            </w:pPr>
            <w:r w:rsidRPr="00151DC2">
              <w:rPr>
                <w:rFonts w:eastAsia="PragmaticaC"/>
              </w:rPr>
              <w:t>10,2</w:t>
            </w:r>
          </w:p>
        </w:tc>
        <w:tc>
          <w:tcPr>
            <w:tcW w:w="816" w:type="dxa"/>
            <w:vAlign w:val="center"/>
          </w:tcPr>
          <w:p w:rsidR="00BE0547" w:rsidRPr="00151DC2" w:rsidRDefault="00BE0547" w:rsidP="00BE0547">
            <w:pPr>
              <w:pStyle w:val="af1"/>
              <w:rPr>
                <w:rFonts w:eastAsia="PragmaticaC"/>
              </w:rPr>
            </w:pPr>
            <w:r w:rsidRPr="00151DC2">
              <w:rPr>
                <w:rFonts w:eastAsia="PragmaticaC"/>
              </w:rPr>
              <w:t>11,7</w:t>
            </w:r>
          </w:p>
        </w:tc>
        <w:tc>
          <w:tcPr>
            <w:tcW w:w="752" w:type="dxa"/>
            <w:vAlign w:val="center"/>
          </w:tcPr>
          <w:p w:rsidR="00BE0547" w:rsidRPr="00151DC2" w:rsidRDefault="00BE0547" w:rsidP="00BE0547">
            <w:pPr>
              <w:pStyle w:val="af1"/>
              <w:rPr>
                <w:rFonts w:eastAsia="PragmaticaC"/>
              </w:rPr>
            </w:pPr>
            <w:r w:rsidRPr="00151DC2">
              <w:rPr>
                <w:rFonts w:eastAsia="PragmaticaC"/>
              </w:rPr>
              <w:t>0,47</w:t>
            </w:r>
          </w:p>
        </w:tc>
        <w:tc>
          <w:tcPr>
            <w:tcW w:w="752" w:type="dxa"/>
            <w:vAlign w:val="center"/>
          </w:tcPr>
          <w:p w:rsidR="00BE0547" w:rsidRPr="00151DC2" w:rsidRDefault="00BE0547" w:rsidP="00BE0547">
            <w:pPr>
              <w:pStyle w:val="af1"/>
              <w:rPr>
                <w:rFonts w:eastAsia="PragmaticaC"/>
              </w:rPr>
            </w:pPr>
            <w:r w:rsidRPr="00151DC2">
              <w:rPr>
                <w:rFonts w:eastAsia="PragmaticaC"/>
              </w:rPr>
              <w:t>0,67</w:t>
            </w:r>
          </w:p>
        </w:tc>
        <w:tc>
          <w:tcPr>
            <w:tcW w:w="752" w:type="dxa"/>
            <w:vAlign w:val="center"/>
          </w:tcPr>
          <w:p w:rsidR="00BE0547" w:rsidRPr="00151DC2" w:rsidRDefault="00BE0547" w:rsidP="00BE0547">
            <w:pPr>
              <w:pStyle w:val="af1"/>
              <w:rPr>
                <w:rFonts w:eastAsia="PragmaticaC"/>
              </w:rPr>
            </w:pPr>
            <w:r w:rsidRPr="00151DC2">
              <w:rPr>
                <w:rFonts w:eastAsia="PragmaticaC"/>
              </w:rPr>
              <w:t>0,82</w:t>
            </w:r>
          </w:p>
        </w:tc>
        <w:tc>
          <w:tcPr>
            <w:tcW w:w="752" w:type="dxa"/>
            <w:vAlign w:val="center"/>
          </w:tcPr>
          <w:p w:rsidR="00BE0547" w:rsidRPr="00151DC2" w:rsidRDefault="00BE0547" w:rsidP="00BE0547">
            <w:pPr>
              <w:pStyle w:val="af1"/>
              <w:rPr>
                <w:rFonts w:eastAsia="PragmaticaC"/>
              </w:rPr>
            </w:pPr>
            <w:r w:rsidRPr="00151DC2">
              <w:rPr>
                <w:rFonts w:eastAsia="PragmaticaC"/>
              </w:rPr>
              <w:t>0,94</w:t>
            </w:r>
          </w:p>
        </w:tc>
        <w:tc>
          <w:tcPr>
            <w:tcW w:w="740" w:type="dxa"/>
            <w:vAlign w:val="center"/>
          </w:tcPr>
          <w:p w:rsidR="00BE0547" w:rsidRPr="00151DC2" w:rsidRDefault="00BE0547" w:rsidP="00BE0547">
            <w:pPr>
              <w:pStyle w:val="af1"/>
              <w:rPr>
                <w:rFonts w:eastAsia="PragmaticaC"/>
              </w:rPr>
            </w:pPr>
            <w:r w:rsidRPr="00151DC2">
              <w:rPr>
                <w:rFonts w:eastAsia="PragmaticaC"/>
              </w:rPr>
              <w:t>0,35</w:t>
            </w:r>
          </w:p>
        </w:tc>
        <w:tc>
          <w:tcPr>
            <w:tcW w:w="752" w:type="dxa"/>
            <w:vAlign w:val="center"/>
          </w:tcPr>
          <w:p w:rsidR="00BE0547" w:rsidRPr="00151DC2" w:rsidRDefault="00BE0547" w:rsidP="00BE0547">
            <w:pPr>
              <w:pStyle w:val="af1"/>
              <w:rPr>
                <w:rFonts w:eastAsia="PragmaticaC"/>
              </w:rPr>
            </w:pPr>
            <w:r w:rsidRPr="00151DC2">
              <w:rPr>
                <w:rFonts w:eastAsia="PragmaticaC"/>
              </w:rPr>
              <w:t>0,57</w:t>
            </w:r>
          </w:p>
        </w:tc>
        <w:tc>
          <w:tcPr>
            <w:tcW w:w="752" w:type="dxa"/>
            <w:vAlign w:val="center"/>
          </w:tcPr>
          <w:p w:rsidR="00BE0547" w:rsidRPr="00151DC2" w:rsidRDefault="00BE0547" w:rsidP="00BE0547">
            <w:pPr>
              <w:pStyle w:val="af1"/>
              <w:rPr>
                <w:rFonts w:eastAsia="PragmaticaC"/>
              </w:rPr>
            </w:pPr>
            <w:r w:rsidRPr="00151DC2">
              <w:rPr>
                <w:rFonts w:eastAsia="PragmaticaC"/>
              </w:rPr>
              <w:t>0,61</w:t>
            </w:r>
          </w:p>
        </w:tc>
        <w:tc>
          <w:tcPr>
            <w:tcW w:w="752" w:type="dxa"/>
            <w:vAlign w:val="center"/>
          </w:tcPr>
          <w:p w:rsidR="00BE0547" w:rsidRPr="00151DC2" w:rsidRDefault="00BE0547" w:rsidP="00BE0547">
            <w:pPr>
              <w:pStyle w:val="af1"/>
              <w:rPr>
                <w:rFonts w:eastAsia="PragmaticaC"/>
              </w:rPr>
            </w:pPr>
            <w:r w:rsidRPr="00151DC2">
              <w:rPr>
                <w:rFonts w:eastAsia="PragmaticaC"/>
              </w:rPr>
              <w:t>0,7</w:t>
            </w:r>
          </w:p>
        </w:tc>
        <w:tc>
          <w:tcPr>
            <w:tcW w:w="763" w:type="dxa"/>
            <w:vAlign w:val="center"/>
          </w:tcPr>
          <w:p w:rsidR="00BE0547" w:rsidRPr="00151DC2" w:rsidRDefault="00BE0547" w:rsidP="00BE0547">
            <w:pPr>
              <w:pStyle w:val="af1"/>
              <w:rPr>
                <w:rFonts w:eastAsia="PragmaticaC"/>
              </w:rPr>
            </w:pPr>
            <w:r w:rsidRPr="00151DC2">
              <w:rPr>
                <w:rFonts w:eastAsia="PragmaticaC"/>
              </w:rPr>
              <w:t>0,15</w:t>
            </w:r>
          </w:p>
        </w:tc>
        <w:tc>
          <w:tcPr>
            <w:tcW w:w="763" w:type="dxa"/>
            <w:vAlign w:val="center"/>
          </w:tcPr>
          <w:p w:rsidR="00BE0547" w:rsidRPr="00151DC2" w:rsidRDefault="00BE0547" w:rsidP="00BE0547">
            <w:pPr>
              <w:pStyle w:val="af1"/>
              <w:rPr>
                <w:rFonts w:eastAsia="PragmaticaC"/>
              </w:rPr>
            </w:pPr>
            <w:r w:rsidRPr="00151DC2">
              <w:rPr>
                <w:rFonts w:eastAsia="PragmaticaC"/>
              </w:rPr>
              <w:t>0,21</w:t>
            </w:r>
          </w:p>
        </w:tc>
        <w:tc>
          <w:tcPr>
            <w:tcW w:w="763" w:type="dxa"/>
            <w:vAlign w:val="center"/>
          </w:tcPr>
          <w:p w:rsidR="00BE0547" w:rsidRPr="00151DC2" w:rsidRDefault="00BE0547" w:rsidP="00BE0547">
            <w:pPr>
              <w:pStyle w:val="af1"/>
              <w:rPr>
                <w:rFonts w:eastAsia="PragmaticaC"/>
              </w:rPr>
            </w:pPr>
            <w:r w:rsidRPr="00151DC2">
              <w:rPr>
                <w:rFonts w:eastAsia="PragmaticaC"/>
              </w:rPr>
              <w:t>0,25</w:t>
            </w:r>
          </w:p>
        </w:tc>
        <w:tc>
          <w:tcPr>
            <w:tcW w:w="763" w:type="dxa"/>
            <w:vAlign w:val="center"/>
          </w:tcPr>
          <w:p w:rsidR="00BE0547" w:rsidRPr="00151DC2" w:rsidRDefault="00BE0547" w:rsidP="00BE0547">
            <w:pPr>
              <w:pStyle w:val="af1"/>
              <w:rPr>
                <w:rFonts w:eastAsia="PragmaticaC"/>
              </w:rPr>
            </w:pPr>
            <w:r w:rsidRPr="00151DC2">
              <w:rPr>
                <w:rFonts w:eastAsia="PragmaticaC"/>
              </w:rPr>
              <w:t>0,29</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80</w:t>
            </w:r>
          </w:p>
        </w:tc>
        <w:tc>
          <w:tcPr>
            <w:tcW w:w="816" w:type="dxa"/>
            <w:vAlign w:val="center"/>
          </w:tcPr>
          <w:p w:rsidR="00BE0547" w:rsidRPr="00151DC2" w:rsidRDefault="00BE0547" w:rsidP="00BE0547">
            <w:pPr>
              <w:pStyle w:val="af1"/>
              <w:rPr>
                <w:rFonts w:eastAsia="PragmaticaC"/>
              </w:rPr>
            </w:pPr>
            <w:r w:rsidRPr="00151DC2">
              <w:rPr>
                <w:rFonts w:eastAsia="PragmaticaC"/>
              </w:rPr>
              <w:t>9,4</w:t>
            </w:r>
          </w:p>
        </w:tc>
        <w:tc>
          <w:tcPr>
            <w:tcW w:w="816" w:type="dxa"/>
            <w:vAlign w:val="center"/>
          </w:tcPr>
          <w:p w:rsidR="00BE0547" w:rsidRPr="00151DC2" w:rsidRDefault="00BE0547" w:rsidP="00BE0547">
            <w:pPr>
              <w:pStyle w:val="af1"/>
              <w:rPr>
                <w:rFonts w:eastAsia="PragmaticaC"/>
              </w:rPr>
            </w:pPr>
            <w:r w:rsidRPr="00151DC2">
              <w:rPr>
                <w:rFonts w:eastAsia="PragmaticaC"/>
              </w:rPr>
              <w:t>13,2</w:t>
            </w:r>
          </w:p>
        </w:tc>
        <w:tc>
          <w:tcPr>
            <w:tcW w:w="816" w:type="dxa"/>
            <w:vAlign w:val="center"/>
          </w:tcPr>
          <w:p w:rsidR="00BE0547" w:rsidRPr="00151DC2" w:rsidRDefault="00BE0547" w:rsidP="00BE0547">
            <w:pPr>
              <w:pStyle w:val="af1"/>
              <w:rPr>
                <w:rFonts w:eastAsia="PragmaticaC"/>
              </w:rPr>
            </w:pPr>
            <w:r w:rsidRPr="00151DC2">
              <w:rPr>
                <w:rFonts w:eastAsia="PragmaticaC"/>
              </w:rPr>
              <w:t>16,2</w:t>
            </w:r>
          </w:p>
        </w:tc>
        <w:tc>
          <w:tcPr>
            <w:tcW w:w="816" w:type="dxa"/>
            <w:vAlign w:val="center"/>
          </w:tcPr>
          <w:p w:rsidR="00BE0547" w:rsidRPr="00151DC2" w:rsidRDefault="00BE0547" w:rsidP="00BE0547">
            <w:pPr>
              <w:pStyle w:val="af1"/>
              <w:rPr>
                <w:rFonts w:eastAsia="PragmaticaC"/>
              </w:rPr>
            </w:pPr>
            <w:r w:rsidRPr="00151DC2">
              <w:rPr>
                <w:rFonts w:eastAsia="PragmaticaC"/>
              </w:rPr>
              <w:t>18,6</w:t>
            </w:r>
          </w:p>
        </w:tc>
        <w:tc>
          <w:tcPr>
            <w:tcW w:w="752" w:type="dxa"/>
            <w:vAlign w:val="center"/>
          </w:tcPr>
          <w:p w:rsidR="00BE0547" w:rsidRPr="00151DC2" w:rsidRDefault="00BE0547" w:rsidP="00BE0547">
            <w:pPr>
              <w:pStyle w:val="af1"/>
              <w:rPr>
                <w:rFonts w:eastAsia="PragmaticaC"/>
              </w:rPr>
            </w:pPr>
            <w:r w:rsidRPr="00151DC2">
              <w:rPr>
                <w:rFonts w:eastAsia="PragmaticaC"/>
              </w:rPr>
              <w:t>0,75</w:t>
            </w:r>
          </w:p>
        </w:tc>
        <w:tc>
          <w:tcPr>
            <w:tcW w:w="752" w:type="dxa"/>
            <w:vAlign w:val="center"/>
          </w:tcPr>
          <w:p w:rsidR="00BE0547" w:rsidRPr="00151DC2" w:rsidRDefault="00BE0547" w:rsidP="00BE0547">
            <w:pPr>
              <w:pStyle w:val="af1"/>
              <w:rPr>
                <w:rFonts w:eastAsia="PragmaticaC"/>
              </w:rPr>
            </w:pPr>
            <w:r w:rsidRPr="00151DC2">
              <w:rPr>
                <w:rFonts w:eastAsia="PragmaticaC"/>
              </w:rPr>
              <w:t>1,05</w:t>
            </w:r>
          </w:p>
        </w:tc>
        <w:tc>
          <w:tcPr>
            <w:tcW w:w="752" w:type="dxa"/>
            <w:vAlign w:val="center"/>
          </w:tcPr>
          <w:p w:rsidR="00BE0547" w:rsidRPr="00151DC2" w:rsidRDefault="00BE0547" w:rsidP="00BE0547">
            <w:pPr>
              <w:pStyle w:val="af1"/>
              <w:rPr>
                <w:rFonts w:eastAsia="PragmaticaC"/>
              </w:rPr>
            </w:pPr>
            <w:r w:rsidRPr="00151DC2">
              <w:rPr>
                <w:rFonts w:eastAsia="PragmaticaC"/>
              </w:rPr>
              <w:t>1,3</w:t>
            </w:r>
          </w:p>
        </w:tc>
        <w:tc>
          <w:tcPr>
            <w:tcW w:w="752" w:type="dxa"/>
            <w:vAlign w:val="center"/>
          </w:tcPr>
          <w:p w:rsidR="00BE0547" w:rsidRPr="00151DC2" w:rsidRDefault="00BE0547" w:rsidP="00BE0547">
            <w:pPr>
              <w:pStyle w:val="af1"/>
              <w:rPr>
                <w:rFonts w:eastAsia="PragmaticaC"/>
              </w:rPr>
            </w:pPr>
            <w:r w:rsidRPr="00151DC2">
              <w:rPr>
                <w:rFonts w:eastAsia="PragmaticaC"/>
              </w:rPr>
              <w:t>1,5</w:t>
            </w:r>
          </w:p>
        </w:tc>
        <w:tc>
          <w:tcPr>
            <w:tcW w:w="740" w:type="dxa"/>
            <w:vAlign w:val="center"/>
          </w:tcPr>
          <w:p w:rsidR="00BE0547" w:rsidRPr="00151DC2" w:rsidRDefault="00BE0547" w:rsidP="00BE0547">
            <w:pPr>
              <w:pStyle w:val="af1"/>
              <w:rPr>
                <w:rFonts w:eastAsia="PragmaticaC"/>
              </w:rPr>
            </w:pPr>
            <w:r w:rsidRPr="00151DC2">
              <w:rPr>
                <w:rFonts w:eastAsia="PragmaticaC"/>
              </w:rPr>
              <w:t>0,56</w:t>
            </w:r>
          </w:p>
        </w:tc>
        <w:tc>
          <w:tcPr>
            <w:tcW w:w="752" w:type="dxa"/>
            <w:vAlign w:val="center"/>
          </w:tcPr>
          <w:p w:rsidR="00BE0547" w:rsidRPr="00151DC2" w:rsidRDefault="00BE0547" w:rsidP="00BE0547">
            <w:pPr>
              <w:pStyle w:val="af1"/>
              <w:rPr>
                <w:rFonts w:eastAsia="PragmaticaC"/>
              </w:rPr>
            </w:pPr>
            <w:r w:rsidRPr="00151DC2">
              <w:rPr>
                <w:rFonts w:eastAsia="PragmaticaC"/>
              </w:rPr>
              <w:t>0,79</w:t>
            </w:r>
          </w:p>
        </w:tc>
        <w:tc>
          <w:tcPr>
            <w:tcW w:w="752" w:type="dxa"/>
            <w:vAlign w:val="center"/>
          </w:tcPr>
          <w:p w:rsidR="00BE0547" w:rsidRPr="00151DC2" w:rsidRDefault="00BE0547" w:rsidP="00BE0547">
            <w:pPr>
              <w:pStyle w:val="af1"/>
              <w:rPr>
                <w:rFonts w:eastAsia="PragmaticaC"/>
              </w:rPr>
            </w:pPr>
            <w:r w:rsidRPr="00151DC2">
              <w:rPr>
                <w:rFonts w:eastAsia="PragmaticaC"/>
              </w:rPr>
              <w:t>0,97</w:t>
            </w:r>
          </w:p>
        </w:tc>
        <w:tc>
          <w:tcPr>
            <w:tcW w:w="752" w:type="dxa"/>
            <w:vAlign w:val="center"/>
          </w:tcPr>
          <w:p w:rsidR="00BE0547" w:rsidRPr="00151DC2" w:rsidRDefault="00BE0547" w:rsidP="00BE0547">
            <w:pPr>
              <w:pStyle w:val="af1"/>
              <w:rPr>
                <w:rFonts w:eastAsia="PragmaticaC"/>
              </w:rPr>
            </w:pPr>
            <w:r w:rsidRPr="00151DC2">
              <w:rPr>
                <w:rFonts w:eastAsia="PragmaticaC"/>
              </w:rPr>
              <w:t>1,1</w:t>
            </w:r>
          </w:p>
        </w:tc>
        <w:tc>
          <w:tcPr>
            <w:tcW w:w="763" w:type="dxa"/>
            <w:vAlign w:val="center"/>
          </w:tcPr>
          <w:p w:rsidR="00BE0547" w:rsidRPr="00151DC2" w:rsidRDefault="00BE0547" w:rsidP="00BE0547">
            <w:pPr>
              <w:pStyle w:val="af1"/>
              <w:rPr>
                <w:rFonts w:eastAsia="PragmaticaC"/>
              </w:rPr>
            </w:pPr>
            <w:r w:rsidRPr="00151DC2">
              <w:rPr>
                <w:rFonts w:eastAsia="PragmaticaC"/>
              </w:rPr>
              <w:t>0,23</w:t>
            </w:r>
          </w:p>
        </w:tc>
        <w:tc>
          <w:tcPr>
            <w:tcW w:w="763" w:type="dxa"/>
            <w:vAlign w:val="center"/>
          </w:tcPr>
          <w:p w:rsidR="00BE0547" w:rsidRPr="00151DC2" w:rsidRDefault="00BE0547" w:rsidP="00BE0547">
            <w:pPr>
              <w:pStyle w:val="af1"/>
              <w:rPr>
                <w:rFonts w:eastAsia="PragmaticaC"/>
              </w:rPr>
            </w:pPr>
            <w:r w:rsidRPr="00151DC2">
              <w:rPr>
                <w:rFonts w:eastAsia="PragmaticaC"/>
              </w:rPr>
              <w:t>0,33</w:t>
            </w:r>
          </w:p>
        </w:tc>
        <w:tc>
          <w:tcPr>
            <w:tcW w:w="763" w:type="dxa"/>
            <w:vAlign w:val="center"/>
          </w:tcPr>
          <w:p w:rsidR="00BE0547" w:rsidRPr="00151DC2" w:rsidRDefault="00BE0547" w:rsidP="00BE0547">
            <w:pPr>
              <w:pStyle w:val="af1"/>
              <w:rPr>
                <w:rFonts w:eastAsia="PragmaticaC"/>
              </w:rPr>
            </w:pPr>
            <w:r w:rsidRPr="00151DC2">
              <w:rPr>
                <w:rFonts w:eastAsia="PragmaticaC"/>
              </w:rPr>
              <w:t>0,4</w:t>
            </w:r>
          </w:p>
        </w:tc>
        <w:tc>
          <w:tcPr>
            <w:tcW w:w="763" w:type="dxa"/>
            <w:vAlign w:val="center"/>
          </w:tcPr>
          <w:p w:rsidR="00BE0547" w:rsidRPr="00151DC2" w:rsidRDefault="00BE0547" w:rsidP="00BE0547">
            <w:pPr>
              <w:pStyle w:val="af1"/>
              <w:rPr>
                <w:rFonts w:eastAsia="PragmaticaC"/>
              </w:rPr>
            </w:pPr>
            <w:r w:rsidRPr="00151DC2">
              <w:rPr>
                <w:rFonts w:eastAsia="PragmaticaC"/>
              </w:rPr>
              <w:t>0,47</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100</w:t>
            </w:r>
          </w:p>
        </w:tc>
        <w:tc>
          <w:tcPr>
            <w:tcW w:w="816" w:type="dxa"/>
            <w:vAlign w:val="center"/>
          </w:tcPr>
          <w:p w:rsidR="00BE0547" w:rsidRPr="00151DC2" w:rsidRDefault="00BE0547" w:rsidP="00BE0547">
            <w:pPr>
              <w:pStyle w:val="af1"/>
              <w:rPr>
                <w:rFonts w:eastAsia="PragmaticaC"/>
              </w:rPr>
            </w:pPr>
            <w:r w:rsidRPr="00151DC2">
              <w:rPr>
                <w:rFonts w:eastAsia="PragmaticaC"/>
              </w:rPr>
              <w:t>15,6</w:t>
            </w:r>
          </w:p>
        </w:tc>
        <w:tc>
          <w:tcPr>
            <w:tcW w:w="816" w:type="dxa"/>
            <w:vAlign w:val="center"/>
          </w:tcPr>
          <w:p w:rsidR="00BE0547" w:rsidRPr="00151DC2" w:rsidRDefault="00BE0547" w:rsidP="00BE0547">
            <w:pPr>
              <w:pStyle w:val="af1"/>
              <w:rPr>
                <w:rFonts w:eastAsia="PragmaticaC"/>
              </w:rPr>
            </w:pPr>
            <w:r w:rsidRPr="00151DC2">
              <w:rPr>
                <w:rFonts w:eastAsia="PragmaticaC"/>
              </w:rPr>
              <w:t>22</w:t>
            </w:r>
          </w:p>
        </w:tc>
        <w:tc>
          <w:tcPr>
            <w:tcW w:w="816" w:type="dxa"/>
            <w:vAlign w:val="center"/>
          </w:tcPr>
          <w:p w:rsidR="00BE0547" w:rsidRPr="00151DC2" w:rsidRDefault="00BE0547" w:rsidP="00BE0547">
            <w:pPr>
              <w:pStyle w:val="af1"/>
              <w:rPr>
                <w:rFonts w:eastAsia="PragmaticaC"/>
              </w:rPr>
            </w:pPr>
            <w:r w:rsidRPr="00151DC2">
              <w:rPr>
                <w:rFonts w:eastAsia="PragmaticaC"/>
              </w:rPr>
              <w:t>27,5</w:t>
            </w:r>
          </w:p>
        </w:tc>
        <w:tc>
          <w:tcPr>
            <w:tcW w:w="816" w:type="dxa"/>
            <w:vAlign w:val="center"/>
          </w:tcPr>
          <w:p w:rsidR="00BE0547" w:rsidRPr="00151DC2" w:rsidRDefault="00BE0547" w:rsidP="00BE0547">
            <w:pPr>
              <w:pStyle w:val="af1"/>
              <w:rPr>
                <w:rFonts w:eastAsia="PragmaticaC"/>
              </w:rPr>
            </w:pPr>
            <w:r w:rsidRPr="00151DC2">
              <w:rPr>
                <w:rFonts w:eastAsia="PragmaticaC"/>
              </w:rPr>
              <w:t>31,5</w:t>
            </w:r>
          </w:p>
        </w:tc>
        <w:tc>
          <w:tcPr>
            <w:tcW w:w="752" w:type="dxa"/>
            <w:vAlign w:val="center"/>
          </w:tcPr>
          <w:p w:rsidR="00BE0547" w:rsidRPr="00151DC2" w:rsidRDefault="00BE0547" w:rsidP="00BE0547">
            <w:pPr>
              <w:pStyle w:val="af1"/>
              <w:rPr>
                <w:rFonts w:eastAsia="PragmaticaC"/>
              </w:rPr>
            </w:pPr>
            <w:r w:rsidRPr="00151DC2">
              <w:rPr>
                <w:rFonts w:eastAsia="PragmaticaC"/>
              </w:rPr>
              <w:t>1,25</w:t>
            </w:r>
          </w:p>
        </w:tc>
        <w:tc>
          <w:tcPr>
            <w:tcW w:w="752" w:type="dxa"/>
            <w:vAlign w:val="center"/>
          </w:tcPr>
          <w:p w:rsidR="00BE0547" w:rsidRPr="00151DC2" w:rsidRDefault="00BE0547" w:rsidP="00BE0547">
            <w:pPr>
              <w:pStyle w:val="af1"/>
              <w:rPr>
                <w:rFonts w:eastAsia="PragmaticaC"/>
              </w:rPr>
            </w:pPr>
            <w:r w:rsidRPr="00151DC2">
              <w:rPr>
                <w:rFonts w:eastAsia="PragmaticaC"/>
              </w:rPr>
              <w:t>1,75</w:t>
            </w:r>
          </w:p>
        </w:tc>
        <w:tc>
          <w:tcPr>
            <w:tcW w:w="752" w:type="dxa"/>
            <w:vAlign w:val="center"/>
          </w:tcPr>
          <w:p w:rsidR="00BE0547" w:rsidRPr="00151DC2" w:rsidRDefault="00BE0547" w:rsidP="00BE0547">
            <w:pPr>
              <w:pStyle w:val="af1"/>
              <w:rPr>
                <w:rFonts w:eastAsia="PragmaticaC"/>
              </w:rPr>
            </w:pPr>
            <w:r w:rsidRPr="00151DC2">
              <w:rPr>
                <w:rFonts w:eastAsia="PragmaticaC"/>
              </w:rPr>
              <w:t>2,2</w:t>
            </w:r>
          </w:p>
        </w:tc>
        <w:tc>
          <w:tcPr>
            <w:tcW w:w="752" w:type="dxa"/>
            <w:vAlign w:val="center"/>
          </w:tcPr>
          <w:p w:rsidR="00BE0547" w:rsidRPr="00151DC2" w:rsidRDefault="00BE0547" w:rsidP="00BE0547">
            <w:pPr>
              <w:pStyle w:val="af1"/>
              <w:rPr>
                <w:rFonts w:eastAsia="PragmaticaC"/>
              </w:rPr>
            </w:pPr>
            <w:r w:rsidRPr="00151DC2">
              <w:rPr>
                <w:rFonts w:eastAsia="PragmaticaC"/>
              </w:rPr>
              <w:t>2,5</w:t>
            </w:r>
          </w:p>
        </w:tc>
        <w:tc>
          <w:tcPr>
            <w:tcW w:w="740" w:type="dxa"/>
            <w:vAlign w:val="center"/>
          </w:tcPr>
          <w:p w:rsidR="00BE0547" w:rsidRPr="00151DC2" w:rsidRDefault="00BE0547" w:rsidP="00BE0547">
            <w:pPr>
              <w:pStyle w:val="af1"/>
              <w:rPr>
                <w:rFonts w:eastAsia="PragmaticaC"/>
              </w:rPr>
            </w:pPr>
            <w:r w:rsidRPr="00151DC2">
              <w:rPr>
                <w:rFonts w:eastAsia="PragmaticaC"/>
              </w:rPr>
              <w:t>0,93</w:t>
            </w:r>
          </w:p>
        </w:tc>
        <w:tc>
          <w:tcPr>
            <w:tcW w:w="752" w:type="dxa"/>
            <w:vAlign w:val="center"/>
          </w:tcPr>
          <w:p w:rsidR="00BE0547" w:rsidRPr="00151DC2" w:rsidRDefault="00BE0547" w:rsidP="00BE0547">
            <w:pPr>
              <w:pStyle w:val="af1"/>
              <w:rPr>
                <w:rFonts w:eastAsia="PragmaticaC"/>
              </w:rPr>
            </w:pPr>
            <w:r w:rsidRPr="00151DC2">
              <w:rPr>
                <w:rFonts w:eastAsia="PragmaticaC"/>
              </w:rPr>
              <w:t>1,32</w:t>
            </w:r>
          </w:p>
        </w:tc>
        <w:tc>
          <w:tcPr>
            <w:tcW w:w="752" w:type="dxa"/>
            <w:vAlign w:val="center"/>
          </w:tcPr>
          <w:p w:rsidR="00BE0547" w:rsidRPr="00151DC2" w:rsidRDefault="00BE0547" w:rsidP="00BE0547">
            <w:pPr>
              <w:pStyle w:val="af1"/>
              <w:rPr>
                <w:rFonts w:eastAsia="PragmaticaC"/>
              </w:rPr>
            </w:pPr>
            <w:r w:rsidRPr="00151DC2">
              <w:rPr>
                <w:rFonts w:eastAsia="PragmaticaC"/>
              </w:rPr>
              <w:t>1,65</w:t>
            </w:r>
          </w:p>
        </w:tc>
        <w:tc>
          <w:tcPr>
            <w:tcW w:w="752" w:type="dxa"/>
            <w:vAlign w:val="center"/>
          </w:tcPr>
          <w:p w:rsidR="00BE0547" w:rsidRPr="00151DC2" w:rsidRDefault="00BE0547" w:rsidP="00BE0547">
            <w:pPr>
              <w:pStyle w:val="af1"/>
              <w:rPr>
                <w:rFonts w:eastAsia="PragmaticaC"/>
              </w:rPr>
            </w:pPr>
            <w:r w:rsidRPr="00151DC2">
              <w:rPr>
                <w:rFonts w:eastAsia="PragmaticaC"/>
              </w:rPr>
              <w:t>1,9</w:t>
            </w:r>
          </w:p>
        </w:tc>
        <w:tc>
          <w:tcPr>
            <w:tcW w:w="763" w:type="dxa"/>
            <w:vAlign w:val="center"/>
          </w:tcPr>
          <w:p w:rsidR="00BE0547" w:rsidRPr="00151DC2" w:rsidRDefault="00BE0547" w:rsidP="00BE0547">
            <w:pPr>
              <w:pStyle w:val="af1"/>
              <w:rPr>
                <w:rFonts w:eastAsia="PragmaticaC"/>
              </w:rPr>
            </w:pPr>
            <w:r w:rsidRPr="00151DC2">
              <w:rPr>
                <w:rFonts w:eastAsia="PragmaticaC"/>
              </w:rPr>
              <w:t>0,39</w:t>
            </w:r>
          </w:p>
        </w:tc>
        <w:tc>
          <w:tcPr>
            <w:tcW w:w="763" w:type="dxa"/>
            <w:vAlign w:val="center"/>
          </w:tcPr>
          <w:p w:rsidR="00BE0547" w:rsidRPr="00151DC2" w:rsidRDefault="00BE0547" w:rsidP="00BE0547">
            <w:pPr>
              <w:pStyle w:val="af1"/>
              <w:rPr>
                <w:rFonts w:eastAsia="PragmaticaC"/>
              </w:rPr>
            </w:pPr>
            <w:r w:rsidRPr="00151DC2">
              <w:rPr>
                <w:rFonts w:eastAsia="PragmaticaC"/>
              </w:rPr>
              <w:t>0,55</w:t>
            </w:r>
          </w:p>
        </w:tc>
        <w:tc>
          <w:tcPr>
            <w:tcW w:w="763" w:type="dxa"/>
            <w:vAlign w:val="center"/>
          </w:tcPr>
          <w:p w:rsidR="00BE0547" w:rsidRPr="00151DC2" w:rsidRDefault="00BE0547" w:rsidP="00BE0547">
            <w:pPr>
              <w:pStyle w:val="af1"/>
              <w:rPr>
                <w:rFonts w:eastAsia="PragmaticaC"/>
              </w:rPr>
            </w:pPr>
            <w:r w:rsidRPr="00151DC2">
              <w:rPr>
                <w:rFonts w:eastAsia="PragmaticaC"/>
              </w:rPr>
              <w:t>0,68</w:t>
            </w:r>
          </w:p>
        </w:tc>
        <w:tc>
          <w:tcPr>
            <w:tcW w:w="763" w:type="dxa"/>
            <w:vAlign w:val="center"/>
          </w:tcPr>
          <w:p w:rsidR="00BE0547" w:rsidRPr="00151DC2" w:rsidRDefault="00BE0547" w:rsidP="00BE0547">
            <w:pPr>
              <w:pStyle w:val="af1"/>
              <w:rPr>
                <w:rFonts w:eastAsia="PragmaticaC"/>
              </w:rPr>
            </w:pPr>
            <w:r w:rsidRPr="00151DC2">
              <w:rPr>
                <w:rFonts w:eastAsia="PragmaticaC"/>
              </w:rPr>
              <w:t>0,79</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125</w:t>
            </w:r>
          </w:p>
        </w:tc>
        <w:tc>
          <w:tcPr>
            <w:tcW w:w="816" w:type="dxa"/>
            <w:vAlign w:val="center"/>
          </w:tcPr>
          <w:p w:rsidR="00BE0547" w:rsidRPr="00151DC2" w:rsidRDefault="00BE0547" w:rsidP="00BE0547">
            <w:pPr>
              <w:pStyle w:val="af1"/>
              <w:rPr>
                <w:rFonts w:eastAsia="PragmaticaC"/>
              </w:rPr>
            </w:pPr>
            <w:r w:rsidRPr="00151DC2">
              <w:rPr>
                <w:rFonts w:eastAsia="PragmaticaC"/>
              </w:rPr>
              <w:t>28</w:t>
            </w:r>
          </w:p>
        </w:tc>
        <w:tc>
          <w:tcPr>
            <w:tcW w:w="816" w:type="dxa"/>
            <w:vAlign w:val="center"/>
          </w:tcPr>
          <w:p w:rsidR="00BE0547" w:rsidRPr="00151DC2" w:rsidRDefault="00BE0547" w:rsidP="00BE0547">
            <w:pPr>
              <w:pStyle w:val="af1"/>
              <w:rPr>
                <w:rFonts w:eastAsia="PragmaticaC"/>
              </w:rPr>
            </w:pPr>
            <w:r w:rsidRPr="00151DC2">
              <w:rPr>
                <w:rFonts w:eastAsia="PragmaticaC"/>
              </w:rPr>
              <w:t>40</w:t>
            </w:r>
          </w:p>
        </w:tc>
        <w:tc>
          <w:tcPr>
            <w:tcW w:w="816" w:type="dxa"/>
            <w:vAlign w:val="center"/>
          </w:tcPr>
          <w:p w:rsidR="00BE0547" w:rsidRPr="00151DC2" w:rsidRDefault="00BE0547" w:rsidP="00BE0547">
            <w:pPr>
              <w:pStyle w:val="af1"/>
              <w:rPr>
                <w:rFonts w:eastAsia="PragmaticaC"/>
              </w:rPr>
            </w:pPr>
            <w:r w:rsidRPr="00151DC2">
              <w:rPr>
                <w:rFonts w:eastAsia="PragmaticaC"/>
              </w:rPr>
              <w:t>49</w:t>
            </w:r>
          </w:p>
        </w:tc>
        <w:tc>
          <w:tcPr>
            <w:tcW w:w="816" w:type="dxa"/>
            <w:vAlign w:val="center"/>
          </w:tcPr>
          <w:p w:rsidR="00BE0547" w:rsidRPr="00151DC2" w:rsidRDefault="00BE0547" w:rsidP="00BE0547">
            <w:pPr>
              <w:pStyle w:val="af1"/>
              <w:rPr>
                <w:rFonts w:eastAsia="PragmaticaC"/>
              </w:rPr>
            </w:pPr>
            <w:r w:rsidRPr="00151DC2">
              <w:rPr>
                <w:rFonts w:eastAsia="PragmaticaC"/>
              </w:rPr>
              <w:t>56</w:t>
            </w:r>
          </w:p>
        </w:tc>
        <w:tc>
          <w:tcPr>
            <w:tcW w:w="752" w:type="dxa"/>
            <w:vAlign w:val="center"/>
          </w:tcPr>
          <w:p w:rsidR="00BE0547" w:rsidRPr="00151DC2" w:rsidRDefault="00BE0547" w:rsidP="00BE0547">
            <w:pPr>
              <w:pStyle w:val="af1"/>
              <w:rPr>
                <w:rFonts w:eastAsia="PragmaticaC"/>
              </w:rPr>
            </w:pPr>
            <w:r w:rsidRPr="00151DC2">
              <w:rPr>
                <w:rFonts w:eastAsia="PragmaticaC"/>
              </w:rPr>
              <w:t>2,2</w:t>
            </w:r>
          </w:p>
        </w:tc>
        <w:tc>
          <w:tcPr>
            <w:tcW w:w="752" w:type="dxa"/>
            <w:vAlign w:val="center"/>
          </w:tcPr>
          <w:p w:rsidR="00BE0547" w:rsidRPr="00151DC2" w:rsidRDefault="00BE0547" w:rsidP="00BE0547">
            <w:pPr>
              <w:pStyle w:val="af1"/>
              <w:rPr>
                <w:rFonts w:eastAsia="PragmaticaC"/>
              </w:rPr>
            </w:pPr>
            <w:r w:rsidRPr="00151DC2">
              <w:rPr>
                <w:rFonts w:eastAsia="PragmaticaC"/>
              </w:rPr>
              <w:t>3,2</w:t>
            </w:r>
          </w:p>
        </w:tc>
        <w:tc>
          <w:tcPr>
            <w:tcW w:w="752" w:type="dxa"/>
            <w:vAlign w:val="center"/>
          </w:tcPr>
          <w:p w:rsidR="00BE0547" w:rsidRPr="00151DC2" w:rsidRDefault="00BE0547" w:rsidP="00BE0547">
            <w:pPr>
              <w:pStyle w:val="af1"/>
              <w:rPr>
                <w:rFonts w:eastAsia="PragmaticaC"/>
              </w:rPr>
            </w:pPr>
            <w:r w:rsidRPr="00151DC2">
              <w:rPr>
                <w:rFonts w:eastAsia="PragmaticaC"/>
              </w:rPr>
              <w:t>3,9</w:t>
            </w:r>
          </w:p>
        </w:tc>
        <w:tc>
          <w:tcPr>
            <w:tcW w:w="752" w:type="dxa"/>
            <w:vAlign w:val="center"/>
          </w:tcPr>
          <w:p w:rsidR="00BE0547" w:rsidRPr="00151DC2" w:rsidRDefault="00BE0547" w:rsidP="00BE0547">
            <w:pPr>
              <w:pStyle w:val="af1"/>
              <w:rPr>
                <w:rFonts w:eastAsia="PragmaticaC"/>
              </w:rPr>
            </w:pPr>
            <w:r w:rsidRPr="00151DC2">
              <w:rPr>
                <w:rFonts w:eastAsia="PragmaticaC"/>
              </w:rPr>
              <w:t>4,5</w:t>
            </w:r>
          </w:p>
        </w:tc>
        <w:tc>
          <w:tcPr>
            <w:tcW w:w="740" w:type="dxa"/>
            <w:vAlign w:val="center"/>
          </w:tcPr>
          <w:p w:rsidR="00BE0547" w:rsidRPr="00151DC2" w:rsidRDefault="00BE0547" w:rsidP="00BE0547">
            <w:pPr>
              <w:pStyle w:val="af1"/>
              <w:rPr>
                <w:rFonts w:eastAsia="PragmaticaC"/>
              </w:rPr>
            </w:pPr>
            <w:r w:rsidRPr="00151DC2">
              <w:rPr>
                <w:rFonts w:eastAsia="PragmaticaC"/>
              </w:rPr>
              <w:t>1,7</w:t>
            </w:r>
          </w:p>
        </w:tc>
        <w:tc>
          <w:tcPr>
            <w:tcW w:w="752" w:type="dxa"/>
            <w:vAlign w:val="center"/>
          </w:tcPr>
          <w:p w:rsidR="00BE0547" w:rsidRPr="00151DC2" w:rsidRDefault="00BE0547" w:rsidP="00BE0547">
            <w:pPr>
              <w:pStyle w:val="af1"/>
              <w:rPr>
                <w:rFonts w:eastAsia="PragmaticaC"/>
              </w:rPr>
            </w:pPr>
            <w:r w:rsidRPr="00151DC2">
              <w:rPr>
                <w:rFonts w:eastAsia="PragmaticaC"/>
              </w:rPr>
              <w:t>2,4</w:t>
            </w:r>
          </w:p>
        </w:tc>
        <w:tc>
          <w:tcPr>
            <w:tcW w:w="752" w:type="dxa"/>
            <w:vAlign w:val="center"/>
          </w:tcPr>
          <w:p w:rsidR="00BE0547" w:rsidRPr="00151DC2" w:rsidRDefault="00BE0547" w:rsidP="00BE0547">
            <w:pPr>
              <w:pStyle w:val="af1"/>
              <w:rPr>
                <w:rFonts w:eastAsia="PragmaticaC"/>
              </w:rPr>
            </w:pPr>
            <w:r w:rsidRPr="00151DC2">
              <w:rPr>
                <w:rFonts w:eastAsia="PragmaticaC"/>
              </w:rPr>
              <w:t>2,9</w:t>
            </w:r>
          </w:p>
        </w:tc>
        <w:tc>
          <w:tcPr>
            <w:tcW w:w="752" w:type="dxa"/>
            <w:vAlign w:val="center"/>
          </w:tcPr>
          <w:p w:rsidR="00BE0547" w:rsidRPr="00151DC2" w:rsidRDefault="00BE0547" w:rsidP="00BE0547">
            <w:pPr>
              <w:pStyle w:val="af1"/>
              <w:rPr>
                <w:rFonts w:eastAsia="PragmaticaC"/>
              </w:rPr>
            </w:pPr>
            <w:r w:rsidRPr="00151DC2">
              <w:rPr>
                <w:rFonts w:eastAsia="PragmaticaC"/>
              </w:rPr>
              <w:t>3,4</w:t>
            </w:r>
          </w:p>
        </w:tc>
        <w:tc>
          <w:tcPr>
            <w:tcW w:w="763" w:type="dxa"/>
            <w:vAlign w:val="center"/>
          </w:tcPr>
          <w:p w:rsidR="00BE0547" w:rsidRPr="00151DC2" w:rsidRDefault="00BE0547" w:rsidP="00BE0547">
            <w:pPr>
              <w:pStyle w:val="af1"/>
              <w:rPr>
                <w:rFonts w:eastAsia="PragmaticaC"/>
              </w:rPr>
            </w:pPr>
            <w:r w:rsidRPr="00151DC2">
              <w:rPr>
                <w:rFonts w:eastAsia="PragmaticaC"/>
              </w:rPr>
              <w:t>0,7</w:t>
            </w:r>
          </w:p>
        </w:tc>
        <w:tc>
          <w:tcPr>
            <w:tcW w:w="763" w:type="dxa"/>
            <w:vAlign w:val="center"/>
          </w:tcPr>
          <w:p w:rsidR="00BE0547" w:rsidRPr="00151DC2" w:rsidRDefault="00BE0547" w:rsidP="00BE0547">
            <w:pPr>
              <w:pStyle w:val="af1"/>
              <w:rPr>
                <w:rFonts w:eastAsia="PragmaticaC"/>
              </w:rPr>
            </w:pPr>
            <w:r w:rsidRPr="00151DC2">
              <w:rPr>
                <w:rFonts w:eastAsia="PragmaticaC"/>
              </w:rPr>
              <w:t>1</w:t>
            </w:r>
          </w:p>
        </w:tc>
        <w:tc>
          <w:tcPr>
            <w:tcW w:w="763" w:type="dxa"/>
            <w:vAlign w:val="center"/>
          </w:tcPr>
          <w:p w:rsidR="00BE0547" w:rsidRPr="00151DC2" w:rsidRDefault="00BE0547" w:rsidP="00BE0547">
            <w:pPr>
              <w:pStyle w:val="af1"/>
              <w:rPr>
                <w:rFonts w:eastAsia="PragmaticaC"/>
              </w:rPr>
            </w:pPr>
            <w:r w:rsidRPr="00151DC2">
              <w:rPr>
                <w:rFonts w:eastAsia="PragmaticaC"/>
              </w:rPr>
              <w:t>1,23</w:t>
            </w:r>
          </w:p>
        </w:tc>
        <w:tc>
          <w:tcPr>
            <w:tcW w:w="763" w:type="dxa"/>
            <w:vAlign w:val="center"/>
          </w:tcPr>
          <w:p w:rsidR="00BE0547" w:rsidRPr="00151DC2" w:rsidRDefault="00BE0547" w:rsidP="00BE0547">
            <w:pPr>
              <w:pStyle w:val="af1"/>
              <w:rPr>
                <w:rFonts w:eastAsia="PragmaticaC"/>
              </w:rPr>
            </w:pPr>
            <w:r w:rsidRPr="00151DC2">
              <w:rPr>
                <w:rFonts w:eastAsia="PragmaticaC"/>
              </w:rPr>
              <w:t>1,4</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150</w:t>
            </w:r>
          </w:p>
        </w:tc>
        <w:tc>
          <w:tcPr>
            <w:tcW w:w="816" w:type="dxa"/>
            <w:vAlign w:val="center"/>
          </w:tcPr>
          <w:p w:rsidR="00BE0547" w:rsidRPr="00151DC2" w:rsidRDefault="00BE0547" w:rsidP="00BE0547">
            <w:pPr>
              <w:pStyle w:val="af1"/>
              <w:rPr>
                <w:rFonts w:eastAsia="PragmaticaC"/>
              </w:rPr>
            </w:pPr>
            <w:r w:rsidRPr="00151DC2">
              <w:rPr>
                <w:rFonts w:eastAsia="PragmaticaC"/>
              </w:rPr>
              <w:t>46</w:t>
            </w:r>
          </w:p>
        </w:tc>
        <w:tc>
          <w:tcPr>
            <w:tcW w:w="816" w:type="dxa"/>
            <w:vAlign w:val="center"/>
          </w:tcPr>
          <w:p w:rsidR="00BE0547" w:rsidRPr="00151DC2" w:rsidRDefault="00BE0547" w:rsidP="00BE0547">
            <w:pPr>
              <w:pStyle w:val="af1"/>
              <w:rPr>
                <w:rFonts w:eastAsia="PragmaticaC"/>
              </w:rPr>
            </w:pPr>
            <w:r w:rsidRPr="00151DC2">
              <w:rPr>
                <w:rFonts w:eastAsia="PragmaticaC"/>
              </w:rPr>
              <w:t>64</w:t>
            </w:r>
          </w:p>
        </w:tc>
        <w:tc>
          <w:tcPr>
            <w:tcW w:w="816" w:type="dxa"/>
            <w:vAlign w:val="center"/>
          </w:tcPr>
          <w:p w:rsidR="00BE0547" w:rsidRPr="00151DC2" w:rsidRDefault="00BE0547" w:rsidP="00BE0547">
            <w:pPr>
              <w:pStyle w:val="af1"/>
              <w:rPr>
                <w:rFonts w:eastAsia="PragmaticaC"/>
              </w:rPr>
            </w:pPr>
            <w:r w:rsidRPr="00151DC2">
              <w:rPr>
                <w:rFonts w:eastAsia="PragmaticaC"/>
              </w:rPr>
              <w:t>79</w:t>
            </w:r>
          </w:p>
        </w:tc>
        <w:tc>
          <w:tcPr>
            <w:tcW w:w="816" w:type="dxa"/>
            <w:vAlign w:val="center"/>
          </w:tcPr>
          <w:p w:rsidR="00BE0547" w:rsidRPr="00151DC2" w:rsidRDefault="00BE0547" w:rsidP="00BE0547">
            <w:pPr>
              <w:pStyle w:val="af1"/>
              <w:rPr>
                <w:rFonts w:eastAsia="PragmaticaC"/>
              </w:rPr>
            </w:pPr>
            <w:r w:rsidRPr="00151DC2">
              <w:rPr>
                <w:rFonts w:eastAsia="PragmaticaC"/>
              </w:rPr>
              <w:t>93</w:t>
            </w:r>
          </w:p>
        </w:tc>
        <w:tc>
          <w:tcPr>
            <w:tcW w:w="752" w:type="dxa"/>
            <w:vAlign w:val="center"/>
          </w:tcPr>
          <w:p w:rsidR="00BE0547" w:rsidRPr="00151DC2" w:rsidRDefault="00BE0547" w:rsidP="00BE0547">
            <w:pPr>
              <w:pStyle w:val="af1"/>
              <w:rPr>
                <w:rFonts w:eastAsia="PragmaticaC"/>
              </w:rPr>
            </w:pPr>
            <w:r w:rsidRPr="00151DC2">
              <w:rPr>
                <w:rFonts w:eastAsia="PragmaticaC"/>
              </w:rPr>
              <w:t>3,7</w:t>
            </w:r>
          </w:p>
        </w:tc>
        <w:tc>
          <w:tcPr>
            <w:tcW w:w="752" w:type="dxa"/>
            <w:vAlign w:val="center"/>
          </w:tcPr>
          <w:p w:rsidR="00BE0547" w:rsidRPr="00151DC2" w:rsidRDefault="00BE0547" w:rsidP="00BE0547">
            <w:pPr>
              <w:pStyle w:val="af1"/>
              <w:rPr>
                <w:rFonts w:eastAsia="PragmaticaC"/>
              </w:rPr>
            </w:pPr>
            <w:r w:rsidRPr="00151DC2">
              <w:rPr>
                <w:rFonts w:eastAsia="PragmaticaC"/>
              </w:rPr>
              <w:t>5,1</w:t>
            </w:r>
          </w:p>
        </w:tc>
        <w:tc>
          <w:tcPr>
            <w:tcW w:w="752" w:type="dxa"/>
            <w:vAlign w:val="center"/>
          </w:tcPr>
          <w:p w:rsidR="00BE0547" w:rsidRPr="00151DC2" w:rsidRDefault="00BE0547" w:rsidP="00BE0547">
            <w:pPr>
              <w:pStyle w:val="af1"/>
              <w:rPr>
                <w:rFonts w:eastAsia="PragmaticaC"/>
              </w:rPr>
            </w:pPr>
            <w:r w:rsidRPr="00151DC2">
              <w:rPr>
                <w:rFonts w:eastAsia="PragmaticaC"/>
              </w:rPr>
              <w:t>6,3</w:t>
            </w:r>
          </w:p>
        </w:tc>
        <w:tc>
          <w:tcPr>
            <w:tcW w:w="752" w:type="dxa"/>
            <w:vAlign w:val="center"/>
          </w:tcPr>
          <w:p w:rsidR="00BE0547" w:rsidRPr="00151DC2" w:rsidRDefault="00BE0547" w:rsidP="00BE0547">
            <w:pPr>
              <w:pStyle w:val="af1"/>
              <w:rPr>
                <w:rFonts w:eastAsia="PragmaticaC"/>
              </w:rPr>
            </w:pPr>
            <w:r w:rsidRPr="00151DC2">
              <w:rPr>
                <w:rFonts w:eastAsia="PragmaticaC"/>
              </w:rPr>
              <w:t>7,5</w:t>
            </w:r>
          </w:p>
        </w:tc>
        <w:tc>
          <w:tcPr>
            <w:tcW w:w="740" w:type="dxa"/>
            <w:vAlign w:val="center"/>
          </w:tcPr>
          <w:p w:rsidR="00BE0547" w:rsidRPr="00151DC2" w:rsidRDefault="00BE0547" w:rsidP="00BE0547">
            <w:pPr>
              <w:pStyle w:val="af1"/>
              <w:rPr>
                <w:rFonts w:eastAsia="PragmaticaC"/>
              </w:rPr>
            </w:pPr>
            <w:r w:rsidRPr="00151DC2">
              <w:rPr>
                <w:rFonts w:eastAsia="PragmaticaC"/>
              </w:rPr>
              <w:t>2,8</w:t>
            </w:r>
          </w:p>
        </w:tc>
        <w:tc>
          <w:tcPr>
            <w:tcW w:w="752" w:type="dxa"/>
            <w:vAlign w:val="center"/>
          </w:tcPr>
          <w:p w:rsidR="00BE0547" w:rsidRPr="00151DC2" w:rsidRDefault="00BE0547" w:rsidP="00BE0547">
            <w:pPr>
              <w:pStyle w:val="af1"/>
              <w:rPr>
                <w:rFonts w:eastAsia="PragmaticaC"/>
              </w:rPr>
            </w:pPr>
            <w:r w:rsidRPr="00151DC2">
              <w:rPr>
                <w:rFonts w:eastAsia="PragmaticaC"/>
              </w:rPr>
              <w:t>3,8</w:t>
            </w:r>
          </w:p>
        </w:tc>
        <w:tc>
          <w:tcPr>
            <w:tcW w:w="752" w:type="dxa"/>
            <w:vAlign w:val="center"/>
          </w:tcPr>
          <w:p w:rsidR="00BE0547" w:rsidRPr="00151DC2" w:rsidRDefault="00BE0547" w:rsidP="00BE0547">
            <w:pPr>
              <w:pStyle w:val="af1"/>
              <w:rPr>
                <w:rFonts w:eastAsia="PragmaticaC"/>
              </w:rPr>
            </w:pPr>
            <w:r w:rsidRPr="00151DC2">
              <w:rPr>
                <w:rFonts w:eastAsia="PragmaticaC"/>
              </w:rPr>
              <w:t>4,7</w:t>
            </w:r>
          </w:p>
        </w:tc>
        <w:tc>
          <w:tcPr>
            <w:tcW w:w="752" w:type="dxa"/>
            <w:vAlign w:val="center"/>
          </w:tcPr>
          <w:p w:rsidR="00BE0547" w:rsidRPr="00151DC2" w:rsidRDefault="00BE0547" w:rsidP="00BE0547">
            <w:pPr>
              <w:pStyle w:val="af1"/>
              <w:rPr>
                <w:rFonts w:eastAsia="PragmaticaC"/>
              </w:rPr>
            </w:pPr>
            <w:r w:rsidRPr="00151DC2">
              <w:rPr>
                <w:rFonts w:eastAsia="PragmaticaC"/>
              </w:rPr>
              <w:t>5,6</w:t>
            </w:r>
          </w:p>
        </w:tc>
        <w:tc>
          <w:tcPr>
            <w:tcW w:w="763" w:type="dxa"/>
            <w:vAlign w:val="center"/>
          </w:tcPr>
          <w:p w:rsidR="00BE0547" w:rsidRPr="00151DC2" w:rsidRDefault="00BE0547" w:rsidP="00BE0547">
            <w:pPr>
              <w:pStyle w:val="af1"/>
              <w:rPr>
                <w:rFonts w:eastAsia="PragmaticaC"/>
              </w:rPr>
            </w:pPr>
            <w:r w:rsidRPr="00151DC2">
              <w:rPr>
                <w:rFonts w:eastAsia="PragmaticaC"/>
              </w:rPr>
              <w:t>1,15</w:t>
            </w:r>
          </w:p>
        </w:tc>
        <w:tc>
          <w:tcPr>
            <w:tcW w:w="763" w:type="dxa"/>
            <w:vAlign w:val="center"/>
          </w:tcPr>
          <w:p w:rsidR="00BE0547" w:rsidRPr="00151DC2" w:rsidRDefault="00BE0547" w:rsidP="00BE0547">
            <w:pPr>
              <w:pStyle w:val="af1"/>
              <w:rPr>
                <w:rFonts w:eastAsia="PragmaticaC"/>
              </w:rPr>
            </w:pPr>
            <w:r w:rsidRPr="00151DC2">
              <w:rPr>
                <w:rFonts w:eastAsia="PragmaticaC"/>
              </w:rPr>
              <w:t>1,6</w:t>
            </w:r>
          </w:p>
        </w:tc>
        <w:tc>
          <w:tcPr>
            <w:tcW w:w="763" w:type="dxa"/>
            <w:vAlign w:val="center"/>
          </w:tcPr>
          <w:p w:rsidR="00BE0547" w:rsidRPr="00151DC2" w:rsidRDefault="00BE0547" w:rsidP="00BE0547">
            <w:pPr>
              <w:pStyle w:val="af1"/>
              <w:rPr>
                <w:rFonts w:eastAsia="PragmaticaC"/>
              </w:rPr>
            </w:pPr>
            <w:r w:rsidRPr="00151DC2">
              <w:rPr>
                <w:rFonts w:eastAsia="PragmaticaC"/>
              </w:rPr>
              <w:t>1,9</w:t>
            </w:r>
          </w:p>
        </w:tc>
        <w:tc>
          <w:tcPr>
            <w:tcW w:w="763" w:type="dxa"/>
            <w:vAlign w:val="center"/>
          </w:tcPr>
          <w:p w:rsidR="00BE0547" w:rsidRPr="00151DC2" w:rsidRDefault="00BE0547" w:rsidP="00BE0547">
            <w:pPr>
              <w:pStyle w:val="af1"/>
              <w:rPr>
                <w:rFonts w:eastAsia="PragmaticaC"/>
              </w:rPr>
            </w:pPr>
            <w:r w:rsidRPr="00151DC2">
              <w:rPr>
                <w:rFonts w:eastAsia="PragmaticaC"/>
              </w:rPr>
              <w:t>2,3</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175</w:t>
            </w:r>
          </w:p>
        </w:tc>
        <w:tc>
          <w:tcPr>
            <w:tcW w:w="816" w:type="dxa"/>
            <w:vAlign w:val="center"/>
          </w:tcPr>
          <w:p w:rsidR="00BE0547" w:rsidRPr="00151DC2" w:rsidRDefault="00BE0547" w:rsidP="00BE0547">
            <w:pPr>
              <w:pStyle w:val="af1"/>
              <w:rPr>
                <w:rFonts w:eastAsia="PragmaticaC"/>
              </w:rPr>
            </w:pPr>
            <w:r w:rsidRPr="00151DC2">
              <w:rPr>
                <w:rFonts w:eastAsia="PragmaticaC"/>
              </w:rPr>
              <w:t>79</w:t>
            </w:r>
          </w:p>
        </w:tc>
        <w:tc>
          <w:tcPr>
            <w:tcW w:w="816" w:type="dxa"/>
            <w:vAlign w:val="center"/>
          </w:tcPr>
          <w:p w:rsidR="00BE0547" w:rsidRPr="00151DC2" w:rsidRDefault="00BE0547" w:rsidP="00BE0547">
            <w:pPr>
              <w:pStyle w:val="af1"/>
              <w:rPr>
                <w:rFonts w:eastAsia="PragmaticaC"/>
              </w:rPr>
            </w:pPr>
            <w:r w:rsidRPr="00151DC2">
              <w:rPr>
                <w:rFonts w:eastAsia="PragmaticaC"/>
              </w:rPr>
              <w:t>112</w:t>
            </w:r>
          </w:p>
        </w:tc>
        <w:tc>
          <w:tcPr>
            <w:tcW w:w="816" w:type="dxa"/>
            <w:vAlign w:val="center"/>
          </w:tcPr>
          <w:p w:rsidR="00BE0547" w:rsidRPr="00151DC2" w:rsidRDefault="00BE0547" w:rsidP="00BE0547">
            <w:pPr>
              <w:pStyle w:val="af1"/>
              <w:rPr>
                <w:rFonts w:eastAsia="PragmaticaC"/>
              </w:rPr>
            </w:pPr>
            <w:r w:rsidRPr="00151DC2">
              <w:rPr>
                <w:rFonts w:eastAsia="PragmaticaC"/>
              </w:rPr>
              <w:t>138</w:t>
            </w:r>
          </w:p>
        </w:tc>
        <w:tc>
          <w:tcPr>
            <w:tcW w:w="816" w:type="dxa"/>
            <w:vAlign w:val="center"/>
          </w:tcPr>
          <w:p w:rsidR="00BE0547" w:rsidRPr="00151DC2" w:rsidRDefault="00BE0547" w:rsidP="00BE0547">
            <w:pPr>
              <w:pStyle w:val="af1"/>
              <w:rPr>
                <w:rFonts w:eastAsia="PragmaticaC"/>
              </w:rPr>
            </w:pPr>
            <w:r w:rsidRPr="00151DC2">
              <w:rPr>
                <w:rFonts w:eastAsia="PragmaticaC"/>
              </w:rPr>
              <w:t>157</w:t>
            </w:r>
          </w:p>
        </w:tc>
        <w:tc>
          <w:tcPr>
            <w:tcW w:w="752" w:type="dxa"/>
            <w:vAlign w:val="center"/>
          </w:tcPr>
          <w:p w:rsidR="00BE0547" w:rsidRPr="00151DC2" w:rsidRDefault="00BE0547" w:rsidP="00BE0547">
            <w:pPr>
              <w:pStyle w:val="af1"/>
              <w:rPr>
                <w:rFonts w:eastAsia="PragmaticaC"/>
              </w:rPr>
            </w:pPr>
            <w:r w:rsidRPr="00151DC2">
              <w:rPr>
                <w:rFonts w:eastAsia="PragmaticaC"/>
              </w:rPr>
              <w:t>6,3</w:t>
            </w:r>
          </w:p>
        </w:tc>
        <w:tc>
          <w:tcPr>
            <w:tcW w:w="752" w:type="dxa"/>
            <w:vAlign w:val="center"/>
          </w:tcPr>
          <w:p w:rsidR="00BE0547" w:rsidRPr="00151DC2" w:rsidRDefault="00BE0547" w:rsidP="00BE0547">
            <w:pPr>
              <w:pStyle w:val="af1"/>
              <w:rPr>
                <w:rFonts w:eastAsia="PragmaticaC"/>
              </w:rPr>
            </w:pPr>
            <w:r w:rsidRPr="00151DC2">
              <w:rPr>
                <w:rFonts w:eastAsia="PragmaticaC"/>
              </w:rPr>
              <w:t>9</w:t>
            </w:r>
          </w:p>
        </w:tc>
        <w:tc>
          <w:tcPr>
            <w:tcW w:w="752" w:type="dxa"/>
            <w:vAlign w:val="center"/>
          </w:tcPr>
          <w:p w:rsidR="00BE0547" w:rsidRPr="00151DC2" w:rsidRDefault="00BE0547" w:rsidP="00BE0547">
            <w:pPr>
              <w:pStyle w:val="af1"/>
              <w:rPr>
                <w:rFonts w:eastAsia="PragmaticaC"/>
              </w:rPr>
            </w:pPr>
            <w:r w:rsidRPr="00151DC2">
              <w:rPr>
                <w:rFonts w:eastAsia="PragmaticaC"/>
              </w:rPr>
              <w:t>11</w:t>
            </w:r>
          </w:p>
        </w:tc>
        <w:tc>
          <w:tcPr>
            <w:tcW w:w="752" w:type="dxa"/>
            <w:vAlign w:val="center"/>
          </w:tcPr>
          <w:p w:rsidR="00BE0547" w:rsidRPr="00151DC2" w:rsidRDefault="00BE0547" w:rsidP="00BE0547">
            <w:pPr>
              <w:pStyle w:val="af1"/>
              <w:rPr>
                <w:rFonts w:eastAsia="PragmaticaC"/>
              </w:rPr>
            </w:pPr>
            <w:r w:rsidRPr="00151DC2">
              <w:rPr>
                <w:rFonts w:eastAsia="PragmaticaC"/>
              </w:rPr>
              <w:t>12,5</w:t>
            </w:r>
          </w:p>
        </w:tc>
        <w:tc>
          <w:tcPr>
            <w:tcW w:w="740" w:type="dxa"/>
            <w:vAlign w:val="center"/>
          </w:tcPr>
          <w:p w:rsidR="00BE0547" w:rsidRPr="00151DC2" w:rsidRDefault="00BE0547" w:rsidP="00BE0547">
            <w:pPr>
              <w:pStyle w:val="af1"/>
              <w:rPr>
                <w:rFonts w:eastAsia="PragmaticaC"/>
              </w:rPr>
            </w:pPr>
            <w:r w:rsidRPr="00151DC2">
              <w:rPr>
                <w:rFonts w:eastAsia="PragmaticaC"/>
              </w:rPr>
              <w:t>4,7</w:t>
            </w:r>
          </w:p>
        </w:tc>
        <w:tc>
          <w:tcPr>
            <w:tcW w:w="752" w:type="dxa"/>
            <w:vAlign w:val="center"/>
          </w:tcPr>
          <w:p w:rsidR="00BE0547" w:rsidRPr="00151DC2" w:rsidRDefault="00BE0547" w:rsidP="00BE0547">
            <w:pPr>
              <w:pStyle w:val="af1"/>
              <w:rPr>
                <w:rFonts w:eastAsia="PragmaticaC"/>
              </w:rPr>
            </w:pPr>
            <w:r w:rsidRPr="00151DC2">
              <w:rPr>
                <w:rFonts w:eastAsia="PragmaticaC"/>
              </w:rPr>
              <w:t>6,7</w:t>
            </w:r>
          </w:p>
        </w:tc>
        <w:tc>
          <w:tcPr>
            <w:tcW w:w="752" w:type="dxa"/>
            <w:vAlign w:val="center"/>
          </w:tcPr>
          <w:p w:rsidR="00BE0547" w:rsidRPr="00151DC2" w:rsidRDefault="00BE0547" w:rsidP="00BE0547">
            <w:pPr>
              <w:pStyle w:val="af1"/>
              <w:rPr>
                <w:rFonts w:eastAsia="PragmaticaC"/>
              </w:rPr>
            </w:pPr>
            <w:r w:rsidRPr="00151DC2">
              <w:rPr>
                <w:rFonts w:eastAsia="PragmaticaC"/>
              </w:rPr>
              <w:t>8,3</w:t>
            </w:r>
          </w:p>
        </w:tc>
        <w:tc>
          <w:tcPr>
            <w:tcW w:w="752" w:type="dxa"/>
            <w:vAlign w:val="center"/>
          </w:tcPr>
          <w:p w:rsidR="00BE0547" w:rsidRPr="00151DC2" w:rsidRDefault="00BE0547" w:rsidP="00BE0547">
            <w:pPr>
              <w:pStyle w:val="af1"/>
              <w:rPr>
                <w:rFonts w:eastAsia="PragmaticaC"/>
              </w:rPr>
            </w:pPr>
            <w:r w:rsidRPr="00151DC2">
              <w:rPr>
                <w:rFonts w:eastAsia="PragmaticaC"/>
              </w:rPr>
              <w:t>9,4</w:t>
            </w:r>
          </w:p>
        </w:tc>
        <w:tc>
          <w:tcPr>
            <w:tcW w:w="763" w:type="dxa"/>
            <w:vAlign w:val="center"/>
          </w:tcPr>
          <w:p w:rsidR="00BE0547" w:rsidRPr="00151DC2" w:rsidRDefault="00BE0547" w:rsidP="00BE0547">
            <w:pPr>
              <w:pStyle w:val="af1"/>
              <w:rPr>
                <w:rFonts w:eastAsia="PragmaticaC"/>
              </w:rPr>
            </w:pPr>
            <w:r w:rsidRPr="00151DC2">
              <w:rPr>
                <w:rFonts w:eastAsia="PragmaticaC"/>
              </w:rPr>
              <w:t>0,9</w:t>
            </w:r>
          </w:p>
        </w:tc>
        <w:tc>
          <w:tcPr>
            <w:tcW w:w="763" w:type="dxa"/>
            <w:vAlign w:val="center"/>
          </w:tcPr>
          <w:p w:rsidR="00BE0547" w:rsidRPr="00151DC2" w:rsidRDefault="00BE0547" w:rsidP="00BE0547">
            <w:pPr>
              <w:pStyle w:val="af1"/>
              <w:rPr>
                <w:rFonts w:eastAsia="PragmaticaC"/>
              </w:rPr>
            </w:pPr>
            <w:r w:rsidRPr="00151DC2">
              <w:rPr>
                <w:rFonts w:eastAsia="PragmaticaC"/>
              </w:rPr>
              <w:t>2,8</w:t>
            </w:r>
          </w:p>
        </w:tc>
        <w:tc>
          <w:tcPr>
            <w:tcW w:w="763" w:type="dxa"/>
            <w:vAlign w:val="center"/>
          </w:tcPr>
          <w:p w:rsidR="00BE0547" w:rsidRPr="00151DC2" w:rsidRDefault="00BE0547" w:rsidP="00BE0547">
            <w:pPr>
              <w:pStyle w:val="af1"/>
              <w:rPr>
                <w:rFonts w:eastAsia="PragmaticaC"/>
              </w:rPr>
            </w:pPr>
            <w:r w:rsidRPr="00151DC2">
              <w:rPr>
                <w:rFonts w:eastAsia="PragmaticaC"/>
              </w:rPr>
              <w:t>3,4</w:t>
            </w:r>
          </w:p>
        </w:tc>
        <w:tc>
          <w:tcPr>
            <w:tcW w:w="763" w:type="dxa"/>
            <w:vAlign w:val="center"/>
          </w:tcPr>
          <w:p w:rsidR="00BE0547" w:rsidRPr="00151DC2" w:rsidRDefault="00BE0547" w:rsidP="00BE0547">
            <w:pPr>
              <w:pStyle w:val="af1"/>
              <w:rPr>
                <w:rFonts w:eastAsia="PragmaticaC"/>
              </w:rPr>
            </w:pPr>
            <w:r w:rsidRPr="00151DC2">
              <w:rPr>
                <w:rFonts w:eastAsia="PragmaticaC"/>
              </w:rPr>
              <w:t>3,9</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200</w:t>
            </w:r>
          </w:p>
        </w:tc>
        <w:tc>
          <w:tcPr>
            <w:tcW w:w="816" w:type="dxa"/>
            <w:vAlign w:val="center"/>
          </w:tcPr>
          <w:p w:rsidR="00BE0547" w:rsidRPr="00151DC2" w:rsidRDefault="00BE0547" w:rsidP="00BE0547">
            <w:pPr>
              <w:pStyle w:val="af1"/>
              <w:rPr>
                <w:rFonts w:eastAsia="PragmaticaC"/>
              </w:rPr>
            </w:pPr>
            <w:r w:rsidRPr="00151DC2">
              <w:rPr>
                <w:rFonts w:eastAsia="PragmaticaC"/>
              </w:rPr>
              <w:t>107</w:t>
            </w:r>
          </w:p>
        </w:tc>
        <w:tc>
          <w:tcPr>
            <w:tcW w:w="816" w:type="dxa"/>
            <w:vAlign w:val="center"/>
          </w:tcPr>
          <w:p w:rsidR="00BE0547" w:rsidRPr="00151DC2" w:rsidRDefault="00BE0547" w:rsidP="00BE0547">
            <w:pPr>
              <w:pStyle w:val="af1"/>
              <w:rPr>
                <w:rFonts w:eastAsia="PragmaticaC"/>
              </w:rPr>
            </w:pPr>
            <w:r w:rsidRPr="00151DC2">
              <w:rPr>
                <w:rFonts w:eastAsia="PragmaticaC"/>
              </w:rPr>
              <w:t>152</w:t>
            </w:r>
          </w:p>
        </w:tc>
        <w:tc>
          <w:tcPr>
            <w:tcW w:w="816" w:type="dxa"/>
            <w:vAlign w:val="center"/>
          </w:tcPr>
          <w:p w:rsidR="00BE0547" w:rsidRPr="00151DC2" w:rsidRDefault="00BE0547" w:rsidP="00BE0547">
            <w:pPr>
              <w:pStyle w:val="af1"/>
              <w:rPr>
                <w:rFonts w:eastAsia="PragmaticaC"/>
              </w:rPr>
            </w:pPr>
            <w:r w:rsidRPr="00151DC2">
              <w:rPr>
                <w:rFonts w:eastAsia="PragmaticaC"/>
              </w:rPr>
              <w:t>186</w:t>
            </w:r>
          </w:p>
        </w:tc>
        <w:tc>
          <w:tcPr>
            <w:tcW w:w="816" w:type="dxa"/>
            <w:vAlign w:val="center"/>
          </w:tcPr>
          <w:p w:rsidR="00BE0547" w:rsidRPr="00151DC2" w:rsidRDefault="00BE0547" w:rsidP="00BE0547">
            <w:pPr>
              <w:pStyle w:val="af1"/>
              <w:rPr>
                <w:rFonts w:eastAsia="PragmaticaC"/>
              </w:rPr>
            </w:pPr>
            <w:r w:rsidRPr="00151DC2">
              <w:rPr>
                <w:rFonts w:eastAsia="PragmaticaC"/>
              </w:rPr>
              <w:t>215</w:t>
            </w:r>
          </w:p>
        </w:tc>
        <w:tc>
          <w:tcPr>
            <w:tcW w:w="752" w:type="dxa"/>
            <w:vAlign w:val="center"/>
          </w:tcPr>
          <w:p w:rsidR="00BE0547" w:rsidRPr="00151DC2" w:rsidRDefault="00BE0547" w:rsidP="00BE0547">
            <w:pPr>
              <w:pStyle w:val="af1"/>
              <w:rPr>
                <w:rFonts w:eastAsia="PragmaticaC"/>
              </w:rPr>
            </w:pPr>
            <w:r w:rsidRPr="00151DC2">
              <w:rPr>
                <w:rFonts w:eastAsia="PragmaticaC"/>
              </w:rPr>
              <w:t>8,6</w:t>
            </w:r>
          </w:p>
        </w:tc>
        <w:tc>
          <w:tcPr>
            <w:tcW w:w="752" w:type="dxa"/>
            <w:vAlign w:val="center"/>
          </w:tcPr>
          <w:p w:rsidR="00BE0547" w:rsidRPr="00151DC2" w:rsidRDefault="00BE0547" w:rsidP="00BE0547">
            <w:pPr>
              <w:pStyle w:val="af1"/>
              <w:rPr>
                <w:rFonts w:eastAsia="PragmaticaC"/>
              </w:rPr>
            </w:pPr>
            <w:r w:rsidRPr="00151DC2">
              <w:rPr>
                <w:rFonts w:eastAsia="PragmaticaC"/>
              </w:rPr>
              <w:t>12</w:t>
            </w:r>
          </w:p>
        </w:tc>
        <w:tc>
          <w:tcPr>
            <w:tcW w:w="752" w:type="dxa"/>
            <w:vAlign w:val="center"/>
          </w:tcPr>
          <w:p w:rsidR="00BE0547" w:rsidRPr="00151DC2" w:rsidRDefault="00BE0547" w:rsidP="00BE0547">
            <w:pPr>
              <w:pStyle w:val="af1"/>
              <w:rPr>
                <w:rFonts w:eastAsia="PragmaticaC"/>
              </w:rPr>
            </w:pPr>
            <w:r w:rsidRPr="00151DC2">
              <w:rPr>
                <w:rFonts w:eastAsia="PragmaticaC"/>
              </w:rPr>
              <w:t>15</w:t>
            </w:r>
          </w:p>
        </w:tc>
        <w:tc>
          <w:tcPr>
            <w:tcW w:w="752" w:type="dxa"/>
            <w:vAlign w:val="center"/>
          </w:tcPr>
          <w:p w:rsidR="00BE0547" w:rsidRPr="00151DC2" w:rsidRDefault="00BE0547" w:rsidP="00BE0547">
            <w:pPr>
              <w:pStyle w:val="af1"/>
              <w:rPr>
                <w:rFonts w:eastAsia="PragmaticaC"/>
              </w:rPr>
            </w:pPr>
            <w:r w:rsidRPr="00151DC2">
              <w:rPr>
                <w:rFonts w:eastAsia="PragmaticaC"/>
              </w:rPr>
              <w:t>17</w:t>
            </w:r>
          </w:p>
        </w:tc>
        <w:tc>
          <w:tcPr>
            <w:tcW w:w="740" w:type="dxa"/>
            <w:vAlign w:val="center"/>
          </w:tcPr>
          <w:p w:rsidR="00BE0547" w:rsidRPr="00151DC2" w:rsidRDefault="00BE0547" w:rsidP="00BE0547">
            <w:pPr>
              <w:pStyle w:val="af1"/>
              <w:rPr>
                <w:rFonts w:eastAsia="PragmaticaC"/>
              </w:rPr>
            </w:pPr>
            <w:r w:rsidRPr="00151DC2">
              <w:rPr>
                <w:rFonts w:eastAsia="PragmaticaC"/>
              </w:rPr>
              <w:t>6,4</w:t>
            </w:r>
          </w:p>
        </w:tc>
        <w:tc>
          <w:tcPr>
            <w:tcW w:w="752" w:type="dxa"/>
            <w:vAlign w:val="center"/>
          </w:tcPr>
          <w:p w:rsidR="00BE0547" w:rsidRPr="00151DC2" w:rsidRDefault="00BE0547" w:rsidP="00BE0547">
            <w:pPr>
              <w:pStyle w:val="af1"/>
              <w:rPr>
                <w:rFonts w:eastAsia="PragmaticaC"/>
              </w:rPr>
            </w:pPr>
            <w:r w:rsidRPr="00151DC2">
              <w:rPr>
                <w:rFonts w:eastAsia="PragmaticaC"/>
              </w:rPr>
              <w:t>9,1</w:t>
            </w:r>
          </w:p>
        </w:tc>
        <w:tc>
          <w:tcPr>
            <w:tcW w:w="752" w:type="dxa"/>
            <w:vAlign w:val="center"/>
          </w:tcPr>
          <w:p w:rsidR="00BE0547" w:rsidRPr="00151DC2" w:rsidRDefault="00BE0547" w:rsidP="00BE0547">
            <w:pPr>
              <w:pStyle w:val="af1"/>
              <w:rPr>
                <w:rFonts w:eastAsia="PragmaticaC"/>
              </w:rPr>
            </w:pPr>
            <w:r w:rsidRPr="00151DC2">
              <w:rPr>
                <w:rFonts w:eastAsia="PragmaticaC"/>
              </w:rPr>
              <w:t>11</w:t>
            </w:r>
          </w:p>
        </w:tc>
        <w:tc>
          <w:tcPr>
            <w:tcW w:w="752" w:type="dxa"/>
            <w:vAlign w:val="center"/>
          </w:tcPr>
          <w:p w:rsidR="00BE0547" w:rsidRPr="00151DC2" w:rsidRDefault="00BE0547" w:rsidP="00BE0547">
            <w:pPr>
              <w:pStyle w:val="af1"/>
              <w:rPr>
                <w:rFonts w:eastAsia="PragmaticaC"/>
              </w:rPr>
            </w:pPr>
            <w:r w:rsidRPr="00151DC2">
              <w:rPr>
                <w:rFonts w:eastAsia="PragmaticaC"/>
              </w:rPr>
              <w:t>13</w:t>
            </w:r>
          </w:p>
        </w:tc>
        <w:tc>
          <w:tcPr>
            <w:tcW w:w="763" w:type="dxa"/>
            <w:vAlign w:val="center"/>
          </w:tcPr>
          <w:p w:rsidR="00BE0547" w:rsidRPr="00151DC2" w:rsidRDefault="00BE0547" w:rsidP="00BE0547">
            <w:pPr>
              <w:pStyle w:val="af1"/>
              <w:rPr>
                <w:rFonts w:eastAsia="PragmaticaC"/>
              </w:rPr>
            </w:pPr>
            <w:r w:rsidRPr="00151DC2">
              <w:rPr>
                <w:rFonts w:eastAsia="PragmaticaC"/>
              </w:rPr>
              <w:t>2,7</w:t>
            </w:r>
          </w:p>
        </w:tc>
        <w:tc>
          <w:tcPr>
            <w:tcW w:w="763" w:type="dxa"/>
            <w:vAlign w:val="center"/>
          </w:tcPr>
          <w:p w:rsidR="00BE0547" w:rsidRPr="00151DC2" w:rsidRDefault="00BE0547" w:rsidP="00BE0547">
            <w:pPr>
              <w:pStyle w:val="af1"/>
              <w:rPr>
                <w:rFonts w:eastAsia="PragmaticaC"/>
              </w:rPr>
            </w:pPr>
            <w:r w:rsidRPr="00151DC2">
              <w:rPr>
                <w:rFonts w:eastAsia="PragmaticaC"/>
              </w:rPr>
              <w:t>3,8</w:t>
            </w:r>
          </w:p>
        </w:tc>
        <w:tc>
          <w:tcPr>
            <w:tcW w:w="763" w:type="dxa"/>
            <w:vAlign w:val="center"/>
          </w:tcPr>
          <w:p w:rsidR="00BE0547" w:rsidRPr="00151DC2" w:rsidRDefault="00BE0547" w:rsidP="00BE0547">
            <w:pPr>
              <w:pStyle w:val="af1"/>
              <w:rPr>
                <w:rFonts w:eastAsia="PragmaticaC"/>
              </w:rPr>
            </w:pPr>
            <w:r w:rsidRPr="00151DC2">
              <w:rPr>
                <w:rFonts w:eastAsia="PragmaticaC"/>
              </w:rPr>
              <w:t>4,7</w:t>
            </w:r>
          </w:p>
        </w:tc>
        <w:tc>
          <w:tcPr>
            <w:tcW w:w="763" w:type="dxa"/>
            <w:vAlign w:val="center"/>
          </w:tcPr>
          <w:p w:rsidR="00BE0547" w:rsidRPr="00151DC2" w:rsidRDefault="00BE0547" w:rsidP="00BE0547">
            <w:pPr>
              <w:pStyle w:val="af1"/>
              <w:rPr>
                <w:rFonts w:eastAsia="PragmaticaC"/>
              </w:rPr>
            </w:pPr>
            <w:r w:rsidRPr="00151DC2">
              <w:rPr>
                <w:rFonts w:eastAsia="PragmaticaC"/>
              </w:rPr>
              <w:t>5,4</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250</w:t>
            </w:r>
          </w:p>
        </w:tc>
        <w:tc>
          <w:tcPr>
            <w:tcW w:w="816" w:type="dxa"/>
            <w:vAlign w:val="center"/>
          </w:tcPr>
          <w:p w:rsidR="00BE0547" w:rsidRPr="00151DC2" w:rsidRDefault="00BE0547" w:rsidP="00BE0547">
            <w:pPr>
              <w:pStyle w:val="af1"/>
              <w:rPr>
                <w:rFonts w:eastAsia="PragmaticaC"/>
              </w:rPr>
            </w:pPr>
            <w:r w:rsidRPr="00151DC2">
              <w:rPr>
                <w:rFonts w:eastAsia="PragmaticaC"/>
              </w:rPr>
              <w:t>180</w:t>
            </w:r>
          </w:p>
        </w:tc>
        <w:tc>
          <w:tcPr>
            <w:tcW w:w="816" w:type="dxa"/>
            <w:vAlign w:val="center"/>
          </w:tcPr>
          <w:p w:rsidR="00BE0547" w:rsidRPr="00151DC2" w:rsidRDefault="00BE0547" w:rsidP="00BE0547">
            <w:pPr>
              <w:pStyle w:val="af1"/>
              <w:rPr>
                <w:rFonts w:eastAsia="PragmaticaC"/>
              </w:rPr>
            </w:pPr>
            <w:r w:rsidRPr="00151DC2">
              <w:rPr>
                <w:rFonts w:eastAsia="PragmaticaC"/>
              </w:rPr>
              <w:t>275</w:t>
            </w:r>
          </w:p>
        </w:tc>
        <w:tc>
          <w:tcPr>
            <w:tcW w:w="816" w:type="dxa"/>
            <w:vAlign w:val="center"/>
          </w:tcPr>
          <w:p w:rsidR="00BE0547" w:rsidRPr="00151DC2" w:rsidRDefault="00BE0547" w:rsidP="00BE0547">
            <w:pPr>
              <w:pStyle w:val="af1"/>
              <w:rPr>
                <w:rFonts w:eastAsia="PragmaticaC"/>
              </w:rPr>
            </w:pPr>
            <w:r w:rsidRPr="00151DC2">
              <w:rPr>
                <w:rFonts w:eastAsia="PragmaticaC"/>
              </w:rPr>
              <w:t>330</w:t>
            </w:r>
          </w:p>
        </w:tc>
        <w:tc>
          <w:tcPr>
            <w:tcW w:w="816" w:type="dxa"/>
            <w:vAlign w:val="center"/>
          </w:tcPr>
          <w:p w:rsidR="00BE0547" w:rsidRPr="00151DC2" w:rsidRDefault="00BE0547" w:rsidP="00BE0547">
            <w:pPr>
              <w:pStyle w:val="af1"/>
              <w:rPr>
                <w:rFonts w:eastAsia="PragmaticaC"/>
              </w:rPr>
            </w:pPr>
            <w:r w:rsidRPr="00151DC2">
              <w:rPr>
                <w:rFonts w:eastAsia="PragmaticaC"/>
              </w:rPr>
              <w:t>380</w:t>
            </w:r>
          </w:p>
        </w:tc>
        <w:tc>
          <w:tcPr>
            <w:tcW w:w="752" w:type="dxa"/>
            <w:vAlign w:val="center"/>
          </w:tcPr>
          <w:p w:rsidR="00BE0547" w:rsidRPr="00151DC2" w:rsidRDefault="00BE0547" w:rsidP="00BE0547">
            <w:pPr>
              <w:pStyle w:val="af1"/>
              <w:rPr>
                <w:rFonts w:eastAsia="PragmaticaC"/>
              </w:rPr>
            </w:pPr>
            <w:r w:rsidRPr="00151DC2">
              <w:rPr>
                <w:rFonts w:eastAsia="PragmaticaC"/>
              </w:rPr>
              <w:t>14</w:t>
            </w:r>
          </w:p>
        </w:tc>
        <w:tc>
          <w:tcPr>
            <w:tcW w:w="752" w:type="dxa"/>
            <w:vAlign w:val="center"/>
          </w:tcPr>
          <w:p w:rsidR="00BE0547" w:rsidRPr="00151DC2" w:rsidRDefault="00BE0547" w:rsidP="00BE0547">
            <w:pPr>
              <w:pStyle w:val="af1"/>
              <w:rPr>
                <w:rFonts w:eastAsia="PragmaticaC"/>
              </w:rPr>
            </w:pPr>
            <w:r w:rsidRPr="00151DC2">
              <w:rPr>
                <w:rFonts w:eastAsia="PragmaticaC"/>
              </w:rPr>
              <w:t>22</w:t>
            </w:r>
          </w:p>
        </w:tc>
        <w:tc>
          <w:tcPr>
            <w:tcW w:w="752" w:type="dxa"/>
            <w:vAlign w:val="center"/>
          </w:tcPr>
          <w:p w:rsidR="00BE0547" w:rsidRPr="00151DC2" w:rsidRDefault="00BE0547" w:rsidP="00BE0547">
            <w:pPr>
              <w:pStyle w:val="af1"/>
              <w:rPr>
                <w:rFonts w:eastAsia="PragmaticaC"/>
              </w:rPr>
            </w:pPr>
            <w:r w:rsidRPr="00151DC2">
              <w:rPr>
                <w:rFonts w:eastAsia="PragmaticaC"/>
              </w:rPr>
              <w:t>26</w:t>
            </w:r>
          </w:p>
        </w:tc>
        <w:tc>
          <w:tcPr>
            <w:tcW w:w="752" w:type="dxa"/>
            <w:vAlign w:val="center"/>
          </w:tcPr>
          <w:p w:rsidR="00BE0547" w:rsidRPr="00151DC2" w:rsidRDefault="00BE0547" w:rsidP="00BE0547">
            <w:pPr>
              <w:pStyle w:val="af1"/>
              <w:rPr>
                <w:rFonts w:eastAsia="PragmaticaC"/>
              </w:rPr>
            </w:pPr>
            <w:r w:rsidRPr="00151DC2">
              <w:rPr>
                <w:rFonts w:eastAsia="PragmaticaC"/>
              </w:rPr>
              <w:t>30</w:t>
            </w:r>
          </w:p>
        </w:tc>
        <w:tc>
          <w:tcPr>
            <w:tcW w:w="740" w:type="dxa"/>
            <w:vAlign w:val="center"/>
          </w:tcPr>
          <w:p w:rsidR="00BE0547" w:rsidRPr="00151DC2" w:rsidRDefault="00BE0547" w:rsidP="00BE0547">
            <w:pPr>
              <w:pStyle w:val="af1"/>
              <w:rPr>
                <w:rFonts w:eastAsia="PragmaticaC"/>
              </w:rPr>
            </w:pPr>
            <w:r w:rsidRPr="00151DC2">
              <w:rPr>
                <w:rFonts w:eastAsia="PragmaticaC"/>
              </w:rPr>
              <w:t>11</w:t>
            </w:r>
          </w:p>
        </w:tc>
        <w:tc>
          <w:tcPr>
            <w:tcW w:w="752" w:type="dxa"/>
            <w:vAlign w:val="center"/>
          </w:tcPr>
          <w:p w:rsidR="00BE0547" w:rsidRPr="00151DC2" w:rsidRDefault="00BE0547" w:rsidP="00BE0547">
            <w:pPr>
              <w:pStyle w:val="af1"/>
              <w:rPr>
                <w:rFonts w:eastAsia="PragmaticaC"/>
              </w:rPr>
            </w:pPr>
            <w:r w:rsidRPr="00151DC2">
              <w:rPr>
                <w:rFonts w:eastAsia="PragmaticaC"/>
              </w:rPr>
              <w:t>16</w:t>
            </w:r>
          </w:p>
        </w:tc>
        <w:tc>
          <w:tcPr>
            <w:tcW w:w="752" w:type="dxa"/>
            <w:vAlign w:val="center"/>
          </w:tcPr>
          <w:p w:rsidR="00BE0547" w:rsidRPr="00151DC2" w:rsidRDefault="00BE0547" w:rsidP="00BE0547">
            <w:pPr>
              <w:pStyle w:val="af1"/>
              <w:rPr>
                <w:rFonts w:eastAsia="PragmaticaC"/>
              </w:rPr>
            </w:pPr>
            <w:r w:rsidRPr="00151DC2">
              <w:rPr>
                <w:rFonts w:eastAsia="PragmaticaC"/>
              </w:rPr>
              <w:t>20</w:t>
            </w:r>
          </w:p>
        </w:tc>
        <w:tc>
          <w:tcPr>
            <w:tcW w:w="752" w:type="dxa"/>
            <w:vAlign w:val="center"/>
          </w:tcPr>
          <w:p w:rsidR="00BE0547" w:rsidRPr="00151DC2" w:rsidRDefault="00BE0547" w:rsidP="00BE0547">
            <w:pPr>
              <w:pStyle w:val="af1"/>
              <w:rPr>
                <w:rFonts w:eastAsia="PragmaticaC"/>
              </w:rPr>
            </w:pPr>
            <w:r w:rsidRPr="00151DC2">
              <w:rPr>
                <w:rFonts w:eastAsia="PragmaticaC"/>
              </w:rPr>
              <w:t>23</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300</w:t>
            </w:r>
          </w:p>
        </w:tc>
        <w:tc>
          <w:tcPr>
            <w:tcW w:w="816" w:type="dxa"/>
            <w:vAlign w:val="center"/>
          </w:tcPr>
          <w:p w:rsidR="00BE0547" w:rsidRPr="00151DC2" w:rsidRDefault="00BE0547" w:rsidP="00BE0547">
            <w:pPr>
              <w:pStyle w:val="af1"/>
              <w:rPr>
                <w:rFonts w:eastAsia="PragmaticaC"/>
              </w:rPr>
            </w:pPr>
            <w:r w:rsidRPr="00151DC2">
              <w:rPr>
                <w:rFonts w:eastAsia="PragmaticaC"/>
              </w:rPr>
              <w:t>310</w:t>
            </w:r>
          </w:p>
        </w:tc>
        <w:tc>
          <w:tcPr>
            <w:tcW w:w="816" w:type="dxa"/>
            <w:vAlign w:val="center"/>
          </w:tcPr>
          <w:p w:rsidR="00BE0547" w:rsidRPr="00151DC2" w:rsidRDefault="00BE0547" w:rsidP="00BE0547">
            <w:pPr>
              <w:pStyle w:val="af1"/>
              <w:rPr>
                <w:rFonts w:eastAsia="PragmaticaC"/>
              </w:rPr>
            </w:pPr>
            <w:r w:rsidRPr="00151DC2">
              <w:rPr>
                <w:rFonts w:eastAsia="PragmaticaC"/>
              </w:rPr>
              <w:t>430</w:t>
            </w:r>
          </w:p>
        </w:tc>
        <w:tc>
          <w:tcPr>
            <w:tcW w:w="816" w:type="dxa"/>
            <w:vAlign w:val="center"/>
          </w:tcPr>
          <w:p w:rsidR="00BE0547" w:rsidRPr="00151DC2" w:rsidRDefault="00BE0547" w:rsidP="00BE0547">
            <w:pPr>
              <w:pStyle w:val="af1"/>
              <w:rPr>
                <w:rFonts w:eastAsia="PragmaticaC"/>
              </w:rPr>
            </w:pPr>
            <w:r w:rsidRPr="00151DC2">
              <w:rPr>
                <w:rFonts w:eastAsia="PragmaticaC"/>
              </w:rPr>
              <w:t>530</w:t>
            </w:r>
          </w:p>
        </w:tc>
        <w:tc>
          <w:tcPr>
            <w:tcW w:w="816" w:type="dxa"/>
            <w:vAlign w:val="center"/>
          </w:tcPr>
          <w:p w:rsidR="00BE0547" w:rsidRPr="00151DC2" w:rsidRDefault="00BE0547" w:rsidP="00BE0547">
            <w:pPr>
              <w:pStyle w:val="af1"/>
              <w:rPr>
                <w:rFonts w:eastAsia="PragmaticaC"/>
              </w:rPr>
            </w:pPr>
            <w:r w:rsidRPr="00151DC2">
              <w:rPr>
                <w:rFonts w:eastAsia="PragmaticaC"/>
              </w:rPr>
              <w:t>600</w:t>
            </w:r>
          </w:p>
        </w:tc>
        <w:tc>
          <w:tcPr>
            <w:tcW w:w="752" w:type="dxa"/>
            <w:vAlign w:val="center"/>
          </w:tcPr>
          <w:p w:rsidR="00BE0547" w:rsidRPr="00151DC2" w:rsidRDefault="00BE0547" w:rsidP="00BE0547">
            <w:pPr>
              <w:pStyle w:val="af1"/>
              <w:rPr>
                <w:rFonts w:eastAsia="PragmaticaC"/>
              </w:rPr>
            </w:pPr>
            <w:r w:rsidRPr="00151DC2">
              <w:rPr>
                <w:rFonts w:eastAsia="PragmaticaC"/>
              </w:rPr>
              <w:t>25</w:t>
            </w:r>
          </w:p>
        </w:tc>
        <w:tc>
          <w:tcPr>
            <w:tcW w:w="752" w:type="dxa"/>
            <w:vAlign w:val="center"/>
          </w:tcPr>
          <w:p w:rsidR="00BE0547" w:rsidRPr="00151DC2" w:rsidRDefault="00BE0547" w:rsidP="00BE0547">
            <w:pPr>
              <w:pStyle w:val="af1"/>
              <w:rPr>
                <w:rFonts w:eastAsia="PragmaticaC"/>
              </w:rPr>
            </w:pPr>
            <w:r w:rsidRPr="00151DC2">
              <w:rPr>
                <w:rFonts w:eastAsia="PragmaticaC"/>
              </w:rPr>
              <w:t>34</w:t>
            </w:r>
          </w:p>
        </w:tc>
        <w:tc>
          <w:tcPr>
            <w:tcW w:w="752" w:type="dxa"/>
            <w:vAlign w:val="center"/>
          </w:tcPr>
          <w:p w:rsidR="00BE0547" w:rsidRPr="00151DC2" w:rsidRDefault="00BE0547" w:rsidP="00BE0547">
            <w:pPr>
              <w:pStyle w:val="af1"/>
              <w:rPr>
                <w:rFonts w:eastAsia="PragmaticaC"/>
              </w:rPr>
            </w:pPr>
            <w:r w:rsidRPr="00151DC2">
              <w:rPr>
                <w:rFonts w:eastAsia="PragmaticaC"/>
              </w:rPr>
              <w:t>42</w:t>
            </w:r>
          </w:p>
        </w:tc>
        <w:tc>
          <w:tcPr>
            <w:tcW w:w="752" w:type="dxa"/>
            <w:vAlign w:val="center"/>
          </w:tcPr>
          <w:p w:rsidR="00BE0547" w:rsidRPr="00151DC2" w:rsidRDefault="00BE0547" w:rsidP="00BE0547">
            <w:pPr>
              <w:pStyle w:val="af1"/>
              <w:rPr>
                <w:rFonts w:eastAsia="PragmaticaC"/>
              </w:rPr>
            </w:pPr>
            <w:r w:rsidRPr="00151DC2">
              <w:rPr>
                <w:rFonts w:eastAsia="PragmaticaC"/>
              </w:rPr>
              <w:t>48</w:t>
            </w:r>
          </w:p>
        </w:tc>
        <w:tc>
          <w:tcPr>
            <w:tcW w:w="740" w:type="dxa"/>
            <w:vAlign w:val="center"/>
          </w:tcPr>
          <w:p w:rsidR="00BE0547" w:rsidRPr="00151DC2" w:rsidRDefault="00BE0547" w:rsidP="00BE0547">
            <w:pPr>
              <w:pStyle w:val="af1"/>
              <w:rPr>
                <w:rFonts w:eastAsia="PragmaticaC"/>
              </w:rPr>
            </w:pPr>
            <w:r w:rsidRPr="00151DC2">
              <w:rPr>
                <w:rFonts w:eastAsia="PragmaticaC"/>
              </w:rPr>
              <w:t>19</w:t>
            </w:r>
          </w:p>
        </w:tc>
        <w:tc>
          <w:tcPr>
            <w:tcW w:w="752" w:type="dxa"/>
            <w:vAlign w:val="center"/>
          </w:tcPr>
          <w:p w:rsidR="00BE0547" w:rsidRPr="00151DC2" w:rsidRDefault="00BE0547" w:rsidP="00BE0547">
            <w:pPr>
              <w:pStyle w:val="af1"/>
              <w:rPr>
                <w:rFonts w:eastAsia="PragmaticaC"/>
              </w:rPr>
            </w:pPr>
            <w:r w:rsidRPr="00151DC2">
              <w:rPr>
                <w:rFonts w:eastAsia="PragmaticaC"/>
              </w:rPr>
              <w:t>26</w:t>
            </w:r>
          </w:p>
        </w:tc>
        <w:tc>
          <w:tcPr>
            <w:tcW w:w="752" w:type="dxa"/>
            <w:vAlign w:val="center"/>
          </w:tcPr>
          <w:p w:rsidR="00BE0547" w:rsidRPr="00151DC2" w:rsidRDefault="00BE0547" w:rsidP="00BE0547">
            <w:pPr>
              <w:pStyle w:val="af1"/>
              <w:rPr>
                <w:rFonts w:eastAsia="PragmaticaC"/>
              </w:rPr>
            </w:pPr>
            <w:r w:rsidRPr="00151DC2">
              <w:rPr>
                <w:rFonts w:eastAsia="PragmaticaC"/>
              </w:rPr>
              <w:t>32</w:t>
            </w:r>
          </w:p>
        </w:tc>
        <w:tc>
          <w:tcPr>
            <w:tcW w:w="752" w:type="dxa"/>
            <w:vAlign w:val="center"/>
          </w:tcPr>
          <w:p w:rsidR="00BE0547" w:rsidRPr="00151DC2" w:rsidRDefault="00BE0547" w:rsidP="00BE0547">
            <w:pPr>
              <w:pStyle w:val="af1"/>
              <w:rPr>
                <w:rFonts w:eastAsia="PragmaticaC"/>
              </w:rPr>
            </w:pPr>
            <w:r w:rsidRPr="00151DC2">
              <w:rPr>
                <w:rFonts w:eastAsia="PragmaticaC"/>
              </w:rPr>
              <w:t>36</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350</w:t>
            </w:r>
          </w:p>
        </w:tc>
        <w:tc>
          <w:tcPr>
            <w:tcW w:w="816" w:type="dxa"/>
            <w:vAlign w:val="center"/>
          </w:tcPr>
          <w:p w:rsidR="00BE0547" w:rsidRPr="00151DC2" w:rsidRDefault="00BE0547" w:rsidP="00BE0547">
            <w:pPr>
              <w:pStyle w:val="af1"/>
              <w:rPr>
                <w:rFonts w:eastAsia="PragmaticaC"/>
              </w:rPr>
            </w:pPr>
            <w:r w:rsidRPr="00151DC2">
              <w:rPr>
                <w:rFonts w:eastAsia="PragmaticaC"/>
              </w:rPr>
              <w:t>455</w:t>
            </w:r>
          </w:p>
        </w:tc>
        <w:tc>
          <w:tcPr>
            <w:tcW w:w="816" w:type="dxa"/>
            <w:vAlign w:val="center"/>
          </w:tcPr>
          <w:p w:rsidR="00BE0547" w:rsidRPr="00151DC2" w:rsidRDefault="00BE0547" w:rsidP="00BE0547">
            <w:pPr>
              <w:pStyle w:val="af1"/>
              <w:rPr>
                <w:rFonts w:eastAsia="PragmaticaC"/>
              </w:rPr>
            </w:pPr>
            <w:r w:rsidRPr="00151DC2">
              <w:rPr>
                <w:rFonts w:eastAsia="PragmaticaC"/>
              </w:rPr>
              <w:t>640</w:t>
            </w:r>
          </w:p>
        </w:tc>
        <w:tc>
          <w:tcPr>
            <w:tcW w:w="816" w:type="dxa"/>
            <w:vAlign w:val="center"/>
          </w:tcPr>
          <w:p w:rsidR="00BE0547" w:rsidRPr="00151DC2" w:rsidRDefault="00BE0547" w:rsidP="00BE0547">
            <w:pPr>
              <w:pStyle w:val="af1"/>
              <w:rPr>
                <w:rFonts w:eastAsia="PragmaticaC"/>
              </w:rPr>
            </w:pPr>
            <w:r w:rsidRPr="00151DC2">
              <w:rPr>
                <w:rFonts w:eastAsia="PragmaticaC"/>
              </w:rPr>
              <w:t>790</w:t>
            </w:r>
          </w:p>
        </w:tc>
        <w:tc>
          <w:tcPr>
            <w:tcW w:w="816" w:type="dxa"/>
            <w:vAlign w:val="center"/>
          </w:tcPr>
          <w:p w:rsidR="00BE0547" w:rsidRPr="00151DC2" w:rsidRDefault="00BE0547" w:rsidP="00BE0547">
            <w:pPr>
              <w:pStyle w:val="af1"/>
              <w:rPr>
                <w:rFonts w:eastAsia="PragmaticaC"/>
              </w:rPr>
            </w:pPr>
            <w:r w:rsidRPr="00151DC2">
              <w:rPr>
                <w:rFonts w:eastAsia="PragmaticaC"/>
              </w:rPr>
              <w:t>910</w:t>
            </w:r>
          </w:p>
        </w:tc>
        <w:tc>
          <w:tcPr>
            <w:tcW w:w="752" w:type="dxa"/>
            <w:vAlign w:val="center"/>
          </w:tcPr>
          <w:p w:rsidR="00BE0547" w:rsidRPr="00151DC2" w:rsidRDefault="00BE0547" w:rsidP="00BE0547">
            <w:pPr>
              <w:pStyle w:val="af1"/>
              <w:rPr>
                <w:rFonts w:eastAsia="PragmaticaC"/>
              </w:rPr>
            </w:pPr>
            <w:r w:rsidRPr="00151DC2">
              <w:rPr>
                <w:rFonts w:eastAsia="PragmaticaC"/>
              </w:rPr>
              <w:t>36</w:t>
            </w:r>
          </w:p>
        </w:tc>
        <w:tc>
          <w:tcPr>
            <w:tcW w:w="752" w:type="dxa"/>
            <w:vAlign w:val="center"/>
          </w:tcPr>
          <w:p w:rsidR="00BE0547" w:rsidRPr="00151DC2" w:rsidRDefault="00BE0547" w:rsidP="00BE0547">
            <w:pPr>
              <w:pStyle w:val="af1"/>
              <w:rPr>
                <w:rFonts w:eastAsia="PragmaticaC"/>
              </w:rPr>
            </w:pPr>
            <w:r w:rsidRPr="00151DC2">
              <w:rPr>
                <w:rFonts w:eastAsia="PragmaticaC"/>
              </w:rPr>
              <w:t>51</w:t>
            </w:r>
          </w:p>
        </w:tc>
        <w:tc>
          <w:tcPr>
            <w:tcW w:w="752" w:type="dxa"/>
            <w:vAlign w:val="center"/>
          </w:tcPr>
          <w:p w:rsidR="00BE0547" w:rsidRPr="00151DC2" w:rsidRDefault="00BE0547" w:rsidP="00BE0547">
            <w:pPr>
              <w:pStyle w:val="af1"/>
              <w:rPr>
                <w:rFonts w:eastAsia="PragmaticaC"/>
              </w:rPr>
            </w:pPr>
            <w:r w:rsidRPr="00151DC2">
              <w:rPr>
                <w:rFonts w:eastAsia="PragmaticaC"/>
              </w:rPr>
              <w:t>63</w:t>
            </w:r>
          </w:p>
        </w:tc>
        <w:tc>
          <w:tcPr>
            <w:tcW w:w="752" w:type="dxa"/>
            <w:vAlign w:val="center"/>
          </w:tcPr>
          <w:p w:rsidR="00BE0547" w:rsidRPr="00151DC2" w:rsidRDefault="00BE0547" w:rsidP="00BE0547">
            <w:pPr>
              <w:pStyle w:val="af1"/>
              <w:rPr>
                <w:rFonts w:eastAsia="PragmaticaC"/>
              </w:rPr>
            </w:pPr>
            <w:r w:rsidRPr="00151DC2">
              <w:rPr>
                <w:rFonts w:eastAsia="PragmaticaC"/>
              </w:rPr>
              <w:t>73</w:t>
            </w:r>
          </w:p>
        </w:tc>
        <w:tc>
          <w:tcPr>
            <w:tcW w:w="740" w:type="dxa"/>
            <w:vAlign w:val="center"/>
          </w:tcPr>
          <w:p w:rsidR="00BE0547" w:rsidRPr="00151DC2" w:rsidRDefault="00BE0547" w:rsidP="00BE0547">
            <w:pPr>
              <w:pStyle w:val="af1"/>
              <w:rPr>
                <w:rFonts w:eastAsia="PragmaticaC"/>
              </w:rPr>
            </w:pPr>
            <w:r w:rsidRPr="00151DC2">
              <w:rPr>
                <w:rFonts w:eastAsia="PragmaticaC"/>
              </w:rPr>
              <w:t>27</w:t>
            </w:r>
          </w:p>
        </w:tc>
        <w:tc>
          <w:tcPr>
            <w:tcW w:w="752" w:type="dxa"/>
            <w:vAlign w:val="center"/>
          </w:tcPr>
          <w:p w:rsidR="00BE0547" w:rsidRPr="00151DC2" w:rsidRDefault="00BE0547" w:rsidP="00BE0547">
            <w:pPr>
              <w:pStyle w:val="af1"/>
              <w:rPr>
                <w:rFonts w:eastAsia="PragmaticaC"/>
              </w:rPr>
            </w:pPr>
            <w:r w:rsidRPr="00151DC2">
              <w:rPr>
                <w:rFonts w:eastAsia="PragmaticaC"/>
              </w:rPr>
              <w:t>68</w:t>
            </w:r>
          </w:p>
        </w:tc>
        <w:tc>
          <w:tcPr>
            <w:tcW w:w="752" w:type="dxa"/>
            <w:vAlign w:val="center"/>
          </w:tcPr>
          <w:p w:rsidR="00BE0547" w:rsidRPr="00151DC2" w:rsidRDefault="00BE0547" w:rsidP="00BE0547">
            <w:pPr>
              <w:pStyle w:val="af1"/>
              <w:rPr>
                <w:rFonts w:eastAsia="PragmaticaC"/>
              </w:rPr>
            </w:pPr>
            <w:r w:rsidRPr="00151DC2">
              <w:rPr>
                <w:rFonts w:eastAsia="PragmaticaC"/>
              </w:rPr>
              <w:t>47</w:t>
            </w:r>
          </w:p>
        </w:tc>
        <w:tc>
          <w:tcPr>
            <w:tcW w:w="752" w:type="dxa"/>
            <w:vAlign w:val="center"/>
          </w:tcPr>
          <w:p w:rsidR="00BE0547" w:rsidRPr="00151DC2" w:rsidRDefault="00BE0547" w:rsidP="00BE0547">
            <w:pPr>
              <w:pStyle w:val="af1"/>
              <w:rPr>
                <w:rFonts w:eastAsia="PragmaticaC"/>
              </w:rPr>
            </w:pPr>
            <w:r w:rsidRPr="00151DC2">
              <w:rPr>
                <w:rFonts w:eastAsia="PragmaticaC"/>
              </w:rPr>
              <w:t>55</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400</w:t>
            </w:r>
          </w:p>
        </w:tc>
        <w:tc>
          <w:tcPr>
            <w:tcW w:w="816" w:type="dxa"/>
            <w:vAlign w:val="center"/>
          </w:tcPr>
          <w:p w:rsidR="00BE0547" w:rsidRPr="00151DC2" w:rsidRDefault="00BE0547" w:rsidP="00BE0547">
            <w:pPr>
              <w:pStyle w:val="af1"/>
              <w:rPr>
                <w:rFonts w:eastAsia="PragmaticaC"/>
              </w:rPr>
            </w:pPr>
            <w:r w:rsidRPr="00151DC2">
              <w:rPr>
                <w:rFonts w:eastAsia="PragmaticaC"/>
              </w:rPr>
              <w:t>660</w:t>
            </w:r>
          </w:p>
        </w:tc>
        <w:tc>
          <w:tcPr>
            <w:tcW w:w="816" w:type="dxa"/>
            <w:vAlign w:val="center"/>
          </w:tcPr>
          <w:p w:rsidR="00BE0547" w:rsidRPr="00151DC2" w:rsidRDefault="00BE0547" w:rsidP="00BE0547">
            <w:pPr>
              <w:pStyle w:val="af1"/>
              <w:rPr>
                <w:rFonts w:eastAsia="PragmaticaC"/>
              </w:rPr>
            </w:pPr>
            <w:r w:rsidRPr="00151DC2">
              <w:rPr>
                <w:rFonts w:eastAsia="PragmaticaC"/>
              </w:rPr>
              <w:t>930</w:t>
            </w:r>
          </w:p>
        </w:tc>
        <w:tc>
          <w:tcPr>
            <w:tcW w:w="816" w:type="dxa"/>
            <w:vAlign w:val="center"/>
          </w:tcPr>
          <w:p w:rsidR="00BE0547" w:rsidRPr="00151DC2" w:rsidRDefault="00BE0547" w:rsidP="00BE0547">
            <w:pPr>
              <w:pStyle w:val="af1"/>
              <w:rPr>
                <w:rFonts w:eastAsia="PragmaticaC"/>
              </w:rPr>
            </w:pPr>
            <w:r w:rsidRPr="00151DC2">
              <w:rPr>
                <w:rFonts w:eastAsia="PragmaticaC"/>
              </w:rPr>
              <w:t>1150</w:t>
            </w:r>
          </w:p>
        </w:tc>
        <w:tc>
          <w:tcPr>
            <w:tcW w:w="816" w:type="dxa"/>
            <w:vAlign w:val="center"/>
          </w:tcPr>
          <w:p w:rsidR="00BE0547" w:rsidRPr="00151DC2" w:rsidRDefault="00BE0547" w:rsidP="00BE0547">
            <w:pPr>
              <w:pStyle w:val="af1"/>
              <w:rPr>
                <w:rFonts w:eastAsia="PragmaticaC"/>
              </w:rPr>
            </w:pPr>
            <w:r w:rsidRPr="00151DC2">
              <w:rPr>
                <w:rFonts w:eastAsia="PragmaticaC"/>
              </w:rPr>
              <w:t>1320</w:t>
            </w:r>
          </w:p>
        </w:tc>
        <w:tc>
          <w:tcPr>
            <w:tcW w:w="752" w:type="dxa"/>
            <w:vAlign w:val="center"/>
          </w:tcPr>
          <w:p w:rsidR="00BE0547" w:rsidRPr="00151DC2" w:rsidRDefault="00BE0547" w:rsidP="00BE0547">
            <w:pPr>
              <w:pStyle w:val="af1"/>
              <w:rPr>
                <w:rFonts w:eastAsia="PragmaticaC"/>
              </w:rPr>
            </w:pPr>
            <w:r w:rsidRPr="00151DC2">
              <w:rPr>
                <w:rFonts w:eastAsia="PragmaticaC"/>
              </w:rPr>
              <w:t>53</w:t>
            </w:r>
          </w:p>
        </w:tc>
        <w:tc>
          <w:tcPr>
            <w:tcW w:w="752" w:type="dxa"/>
            <w:vAlign w:val="center"/>
          </w:tcPr>
          <w:p w:rsidR="00BE0547" w:rsidRPr="00151DC2" w:rsidRDefault="00BE0547" w:rsidP="00BE0547">
            <w:pPr>
              <w:pStyle w:val="af1"/>
              <w:rPr>
                <w:rFonts w:eastAsia="PragmaticaC"/>
              </w:rPr>
            </w:pPr>
            <w:r w:rsidRPr="00151DC2">
              <w:rPr>
                <w:rFonts w:eastAsia="PragmaticaC"/>
              </w:rPr>
              <w:t>75</w:t>
            </w:r>
          </w:p>
        </w:tc>
        <w:tc>
          <w:tcPr>
            <w:tcW w:w="752" w:type="dxa"/>
            <w:vAlign w:val="center"/>
          </w:tcPr>
          <w:p w:rsidR="00BE0547" w:rsidRPr="00151DC2" w:rsidRDefault="00BE0547" w:rsidP="00BE0547">
            <w:pPr>
              <w:pStyle w:val="af1"/>
              <w:rPr>
                <w:rFonts w:eastAsia="PragmaticaC"/>
              </w:rPr>
            </w:pPr>
            <w:r w:rsidRPr="00151DC2">
              <w:rPr>
                <w:rFonts w:eastAsia="PragmaticaC"/>
              </w:rPr>
              <w:t>92</w:t>
            </w:r>
          </w:p>
        </w:tc>
        <w:tc>
          <w:tcPr>
            <w:tcW w:w="752" w:type="dxa"/>
            <w:vAlign w:val="center"/>
          </w:tcPr>
          <w:p w:rsidR="00BE0547" w:rsidRPr="00151DC2" w:rsidRDefault="00BE0547" w:rsidP="00BE0547">
            <w:pPr>
              <w:pStyle w:val="af1"/>
              <w:rPr>
                <w:rFonts w:eastAsia="PragmaticaC"/>
              </w:rPr>
            </w:pPr>
            <w:r w:rsidRPr="00151DC2">
              <w:rPr>
                <w:rFonts w:eastAsia="PragmaticaC"/>
              </w:rPr>
              <w:t>106</w:t>
            </w:r>
          </w:p>
        </w:tc>
        <w:tc>
          <w:tcPr>
            <w:tcW w:w="740" w:type="dxa"/>
            <w:vAlign w:val="center"/>
          </w:tcPr>
          <w:p w:rsidR="00BE0547" w:rsidRPr="00151DC2" w:rsidRDefault="00BE0547" w:rsidP="00BE0547">
            <w:pPr>
              <w:pStyle w:val="af1"/>
              <w:rPr>
                <w:rFonts w:eastAsia="PragmaticaC"/>
              </w:rPr>
            </w:pPr>
            <w:r w:rsidRPr="00151DC2">
              <w:rPr>
                <w:rFonts w:eastAsia="PragmaticaC"/>
              </w:rPr>
              <w:t>40</w:t>
            </w:r>
          </w:p>
        </w:tc>
        <w:tc>
          <w:tcPr>
            <w:tcW w:w="752" w:type="dxa"/>
            <w:vAlign w:val="center"/>
          </w:tcPr>
          <w:p w:rsidR="00BE0547" w:rsidRPr="00151DC2" w:rsidRDefault="00BE0547" w:rsidP="00BE0547">
            <w:pPr>
              <w:pStyle w:val="af1"/>
              <w:rPr>
                <w:rFonts w:eastAsia="PragmaticaC"/>
              </w:rPr>
            </w:pPr>
            <w:r w:rsidRPr="00151DC2">
              <w:rPr>
                <w:rFonts w:eastAsia="PragmaticaC"/>
              </w:rPr>
              <w:t>59</w:t>
            </w:r>
          </w:p>
        </w:tc>
        <w:tc>
          <w:tcPr>
            <w:tcW w:w="752" w:type="dxa"/>
            <w:vAlign w:val="center"/>
          </w:tcPr>
          <w:p w:rsidR="00BE0547" w:rsidRPr="00151DC2" w:rsidRDefault="00BE0547" w:rsidP="00BE0547">
            <w:pPr>
              <w:pStyle w:val="af1"/>
              <w:rPr>
                <w:rFonts w:eastAsia="PragmaticaC"/>
              </w:rPr>
            </w:pPr>
            <w:r w:rsidRPr="00151DC2">
              <w:rPr>
                <w:rFonts w:eastAsia="PragmaticaC"/>
              </w:rPr>
              <w:t>69</w:t>
            </w:r>
          </w:p>
        </w:tc>
        <w:tc>
          <w:tcPr>
            <w:tcW w:w="752" w:type="dxa"/>
            <w:vAlign w:val="center"/>
          </w:tcPr>
          <w:p w:rsidR="00BE0547" w:rsidRPr="00151DC2" w:rsidRDefault="00BE0547" w:rsidP="00BE0547">
            <w:pPr>
              <w:pStyle w:val="af1"/>
              <w:rPr>
                <w:rFonts w:eastAsia="PragmaticaC"/>
              </w:rPr>
            </w:pPr>
            <w:r w:rsidRPr="00151DC2">
              <w:rPr>
                <w:rFonts w:eastAsia="PragmaticaC"/>
              </w:rPr>
              <w:t>79</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450</w:t>
            </w:r>
          </w:p>
        </w:tc>
        <w:tc>
          <w:tcPr>
            <w:tcW w:w="816" w:type="dxa"/>
            <w:vAlign w:val="center"/>
          </w:tcPr>
          <w:p w:rsidR="00BE0547" w:rsidRPr="00151DC2" w:rsidRDefault="00BE0547" w:rsidP="00BE0547">
            <w:pPr>
              <w:pStyle w:val="af1"/>
              <w:rPr>
                <w:rFonts w:eastAsia="PragmaticaC"/>
              </w:rPr>
            </w:pPr>
            <w:r w:rsidRPr="00151DC2">
              <w:rPr>
                <w:rFonts w:eastAsia="PragmaticaC"/>
              </w:rPr>
              <w:t>900</w:t>
            </w:r>
          </w:p>
        </w:tc>
        <w:tc>
          <w:tcPr>
            <w:tcW w:w="816" w:type="dxa"/>
            <w:vAlign w:val="center"/>
          </w:tcPr>
          <w:p w:rsidR="00BE0547" w:rsidRPr="00151DC2" w:rsidRDefault="00BE0547" w:rsidP="00BE0547">
            <w:pPr>
              <w:pStyle w:val="af1"/>
              <w:rPr>
                <w:rFonts w:eastAsia="PragmaticaC"/>
              </w:rPr>
            </w:pPr>
            <w:r w:rsidRPr="00151DC2">
              <w:rPr>
                <w:rFonts w:eastAsia="PragmaticaC"/>
              </w:rPr>
              <w:t>1280</w:t>
            </w:r>
          </w:p>
        </w:tc>
        <w:tc>
          <w:tcPr>
            <w:tcW w:w="816" w:type="dxa"/>
            <w:vAlign w:val="center"/>
          </w:tcPr>
          <w:p w:rsidR="00BE0547" w:rsidRPr="00151DC2" w:rsidRDefault="00BE0547" w:rsidP="00BE0547">
            <w:pPr>
              <w:pStyle w:val="af1"/>
              <w:rPr>
                <w:rFonts w:eastAsia="PragmaticaC"/>
              </w:rPr>
            </w:pPr>
            <w:r w:rsidRPr="00151DC2">
              <w:rPr>
                <w:rFonts w:eastAsia="PragmaticaC"/>
              </w:rPr>
              <w:t>1560</w:t>
            </w:r>
          </w:p>
        </w:tc>
        <w:tc>
          <w:tcPr>
            <w:tcW w:w="816" w:type="dxa"/>
            <w:vAlign w:val="center"/>
          </w:tcPr>
          <w:p w:rsidR="00BE0547" w:rsidRPr="00151DC2" w:rsidRDefault="00BE0547" w:rsidP="00BE0547">
            <w:pPr>
              <w:pStyle w:val="af1"/>
              <w:rPr>
                <w:rFonts w:eastAsia="PragmaticaC"/>
              </w:rPr>
            </w:pPr>
            <w:r w:rsidRPr="00151DC2">
              <w:rPr>
                <w:rFonts w:eastAsia="PragmaticaC"/>
              </w:rPr>
              <w:t>1830</w:t>
            </w:r>
          </w:p>
        </w:tc>
        <w:tc>
          <w:tcPr>
            <w:tcW w:w="752" w:type="dxa"/>
            <w:vAlign w:val="center"/>
          </w:tcPr>
          <w:p w:rsidR="00BE0547" w:rsidRPr="00151DC2" w:rsidRDefault="00BE0547" w:rsidP="00BE0547">
            <w:pPr>
              <w:pStyle w:val="af1"/>
              <w:rPr>
                <w:rFonts w:eastAsia="PragmaticaC"/>
              </w:rPr>
            </w:pPr>
            <w:r w:rsidRPr="00151DC2">
              <w:rPr>
                <w:rFonts w:eastAsia="PragmaticaC"/>
              </w:rPr>
              <w:t>72</w:t>
            </w:r>
          </w:p>
        </w:tc>
        <w:tc>
          <w:tcPr>
            <w:tcW w:w="752" w:type="dxa"/>
            <w:vAlign w:val="center"/>
          </w:tcPr>
          <w:p w:rsidR="00BE0547" w:rsidRPr="00151DC2" w:rsidRDefault="00BE0547" w:rsidP="00BE0547">
            <w:pPr>
              <w:pStyle w:val="af1"/>
              <w:rPr>
                <w:rFonts w:eastAsia="PragmaticaC"/>
              </w:rPr>
            </w:pPr>
            <w:r w:rsidRPr="00151DC2">
              <w:rPr>
                <w:rFonts w:eastAsia="PragmaticaC"/>
              </w:rPr>
              <w:t>103</w:t>
            </w:r>
          </w:p>
        </w:tc>
        <w:tc>
          <w:tcPr>
            <w:tcW w:w="752" w:type="dxa"/>
            <w:vAlign w:val="center"/>
          </w:tcPr>
          <w:p w:rsidR="00BE0547" w:rsidRPr="00151DC2" w:rsidRDefault="00BE0547" w:rsidP="00BE0547">
            <w:pPr>
              <w:pStyle w:val="af1"/>
              <w:rPr>
                <w:rFonts w:eastAsia="PragmaticaC"/>
              </w:rPr>
            </w:pPr>
            <w:r w:rsidRPr="00151DC2">
              <w:rPr>
                <w:rFonts w:eastAsia="PragmaticaC"/>
              </w:rPr>
              <w:t>125</w:t>
            </w:r>
          </w:p>
        </w:tc>
        <w:tc>
          <w:tcPr>
            <w:tcW w:w="752" w:type="dxa"/>
            <w:vAlign w:val="center"/>
          </w:tcPr>
          <w:p w:rsidR="00BE0547" w:rsidRPr="00151DC2" w:rsidRDefault="00BE0547" w:rsidP="00BE0547">
            <w:pPr>
              <w:pStyle w:val="af1"/>
              <w:rPr>
                <w:rFonts w:eastAsia="PragmaticaC"/>
              </w:rPr>
            </w:pPr>
            <w:r w:rsidRPr="00151DC2">
              <w:rPr>
                <w:rFonts w:eastAsia="PragmaticaC"/>
              </w:rPr>
              <w:t>147</w:t>
            </w:r>
          </w:p>
        </w:tc>
        <w:tc>
          <w:tcPr>
            <w:tcW w:w="740" w:type="dxa"/>
            <w:vAlign w:val="center"/>
          </w:tcPr>
          <w:p w:rsidR="00BE0547" w:rsidRPr="00151DC2" w:rsidRDefault="00BE0547" w:rsidP="00BE0547">
            <w:pPr>
              <w:pStyle w:val="af1"/>
              <w:rPr>
                <w:rFonts w:eastAsia="PragmaticaC"/>
              </w:rPr>
            </w:pPr>
            <w:r w:rsidRPr="00151DC2">
              <w:rPr>
                <w:rFonts w:eastAsia="PragmaticaC"/>
              </w:rPr>
              <w:t>54</w:t>
            </w:r>
          </w:p>
        </w:tc>
        <w:tc>
          <w:tcPr>
            <w:tcW w:w="752" w:type="dxa"/>
            <w:vAlign w:val="center"/>
          </w:tcPr>
          <w:p w:rsidR="00BE0547" w:rsidRPr="00151DC2" w:rsidRDefault="00BE0547" w:rsidP="00BE0547">
            <w:pPr>
              <w:pStyle w:val="af1"/>
              <w:rPr>
                <w:rFonts w:eastAsia="PragmaticaC"/>
              </w:rPr>
            </w:pPr>
            <w:r w:rsidRPr="00151DC2">
              <w:rPr>
                <w:rFonts w:eastAsia="PragmaticaC"/>
              </w:rPr>
              <w:t>77</w:t>
            </w:r>
          </w:p>
        </w:tc>
        <w:tc>
          <w:tcPr>
            <w:tcW w:w="752" w:type="dxa"/>
            <w:vAlign w:val="center"/>
          </w:tcPr>
          <w:p w:rsidR="00BE0547" w:rsidRPr="00151DC2" w:rsidRDefault="00BE0547" w:rsidP="00BE0547">
            <w:pPr>
              <w:pStyle w:val="af1"/>
              <w:rPr>
                <w:rFonts w:eastAsia="PragmaticaC"/>
              </w:rPr>
            </w:pPr>
            <w:r w:rsidRPr="00151DC2">
              <w:rPr>
                <w:rFonts w:eastAsia="PragmaticaC"/>
              </w:rPr>
              <w:t>93</w:t>
            </w:r>
          </w:p>
        </w:tc>
        <w:tc>
          <w:tcPr>
            <w:tcW w:w="752" w:type="dxa"/>
            <w:vAlign w:val="center"/>
          </w:tcPr>
          <w:p w:rsidR="00BE0547" w:rsidRPr="00151DC2" w:rsidRDefault="00BE0547" w:rsidP="00BE0547">
            <w:pPr>
              <w:pStyle w:val="af1"/>
              <w:rPr>
                <w:rFonts w:eastAsia="PragmaticaC"/>
              </w:rPr>
            </w:pPr>
            <w:r w:rsidRPr="00151DC2">
              <w:rPr>
                <w:rFonts w:eastAsia="PragmaticaC"/>
              </w:rPr>
              <w:t>110</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500</w:t>
            </w:r>
          </w:p>
        </w:tc>
        <w:tc>
          <w:tcPr>
            <w:tcW w:w="816" w:type="dxa"/>
            <w:vAlign w:val="center"/>
          </w:tcPr>
          <w:p w:rsidR="00BE0547" w:rsidRPr="00151DC2" w:rsidRDefault="00BE0547" w:rsidP="00BE0547">
            <w:pPr>
              <w:pStyle w:val="af1"/>
              <w:rPr>
                <w:rFonts w:eastAsia="PragmaticaC"/>
              </w:rPr>
            </w:pPr>
            <w:r w:rsidRPr="00151DC2">
              <w:rPr>
                <w:rFonts w:eastAsia="PragmaticaC"/>
              </w:rPr>
              <w:t>1200</w:t>
            </w:r>
          </w:p>
        </w:tc>
        <w:tc>
          <w:tcPr>
            <w:tcW w:w="816" w:type="dxa"/>
            <w:vAlign w:val="center"/>
          </w:tcPr>
          <w:p w:rsidR="00BE0547" w:rsidRPr="00151DC2" w:rsidRDefault="00BE0547" w:rsidP="00BE0547">
            <w:pPr>
              <w:pStyle w:val="af1"/>
              <w:rPr>
                <w:rFonts w:eastAsia="PragmaticaC"/>
              </w:rPr>
            </w:pPr>
            <w:r w:rsidRPr="00151DC2">
              <w:rPr>
                <w:rFonts w:eastAsia="PragmaticaC"/>
              </w:rPr>
              <w:t>1690</w:t>
            </w:r>
          </w:p>
        </w:tc>
        <w:tc>
          <w:tcPr>
            <w:tcW w:w="816" w:type="dxa"/>
            <w:vAlign w:val="center"/>
          </w:tcPr>
          <w:p w:rsidR="00BE0547" w:rsidRPr="00151DC2" w:rsidRDefault="00BE0547" w:rsidP="00BE0547">
            <w:pPr>
              <w:pStyle w:val="af1"/>
              <w:rPr>
                <w:rFonts w:eastAsia="PragmaticaC"/>
              </w:rPr>
            </w:pPr>
            <w:r w:rsidRPr="00151DC2">
              <w:rPr>
                <w:rFonts w:eastAsia="PragmaticaC"/>
              </w:rPr>
              <w:t>2050</w:t>
            </w:r>
          </w:p>
        </w:tc>
        <w:tc>
          <w:tcPr>
            <w:tcW w:w="816" w:type="dxa"/>
            <w:vAlign w:val="center"/>
          </w:tcPr>
          <w:p w:rsidR="00BE0547" w:rsidRPr="00151DC2" w:rsidRDefault="00BE0547" w:rsidP="00BE0547">
            <w:pPr>
              <w:pStyle w:val="af1"/>
              <w:rPr>
                <w:rFonts w:eastAsia="PragmaticaC"/>
              </w:rPr>
            </w:pPr>
            <w:r w:rsidRPr="00151DC2">
              <w:rPr>
                <w:rFonts w:eastAsia="PragmaticaC"/>
              </w:rPr>
              <w:t>2400</w:t>
            </w:r>
          </w:p>
        </w:tc>
        <w:tc>
          <w:tcPr>
            <w:tcW w:w="752" w:type="dxa"/>
            <w:vAlign w:val="center"/>
          </w:tcPr>
          <w:p w:rsidR="00BE0547" w:rsidRPr="00151DC2" w:rsidRDefault="00BE0547" w:rsidP="00BE0547">
            <w:pPr>
              <w:pStyle w:val="af1"/>
              <w:rPr>
                <w:rFonts w:eastAsia="PragmaticaC"/>
              </w:rPr>
            </w:pPr>
            <w:r w:rsidRPr="00151DC2">
              <w:rPr>
                <w:rFonts w:eastAsia="PragmaticaC"/>
              </w:rPr>
              <w:t>96</w:t>
            </w:r>
          </w:p>
        </w:tc>
        <w:tc>
          <w:tcPr>
            <w:tcW w:w="752" w:type="dxa"/>
            <w:vAlign w:val="center"/>
          </w:tcPr>
          <w:p w:rsidR="00BE0547" w:rsidRPr="00151DC2" w:rsidRDefault="00BE0547" w:rsidP="00BE0547">
            <w:pPr>
              <w:pStyle w:val="af1"/>
              <w:rPr>
                <w:rFonts w:eastAsia="PragmaticaC"/>
              </w:rPr>
            </w:pPr>
            <w:r w:rsidRPr="00151DC2">
              <w:rPr>
                <w:rFonts w:eastAsia="PragmaticaC"/>
              </w:rPr>
              <w:t>135</w:t>
            </w:r>
          </w:p>
        </w:tc>
        <w:tc>
          <w:tcPr>
            <w:tcW w:w="752" w:type="dxa"/>
            <w:vAlign w:val="center"/>
          </w:tcPr>
          <w:p w:rsidR="00BE0547" w:rsidRPr="00151DC2" w:rsidRDefault="00BE0547" w:rsidP="00BE0547">
            <w:pPr>
              <w:pStyle w:val="af1"/>
              <w:rPr>
                <w:rFonts w:eastAsia="PragmaticaC"/>
              </w:rPr>
            </w:pPr>
            <w:r w:rsidRPr="00151DC2">
              <w:rPr>
                <w:rFonts w:eastAsia="PragmaticaC"/>
              </w:rPr>
              <w:t>164</w:t>
            </w:r>
          </w:p>
        </w:tc>
        <w:tc>
          <w:tcPr>
            <w:tcW w:w="752" w:type="dxa"/>
            <w:vAlign w:val="center"/>
          </w:tcPr>
          <w:p w:rsidR="00BE0547" w:rsidRPr="00151DC2" w:rsidRDefault="00BE0547" w:rsidP="00BE0547">
            <w:pPr>
              <w:pStyle w:val="af1"/>
              <w:rPr>
                <w:rFonts w:eastAsia="PragmaticaC"/>
              </w:rPr>
            </w:pPr>
            <w:r w:rsidRPr="00151DC2">
              <w:rPr>
                <w:rFonts w:eastAsia="PragmaticaC"/>
              </w:rPr>
              <w:t>192</w:t>
            </w:r>
          </w:p>
        </w:tc>
        <w:tc>
          <w:tcPr>
            <w:tcW w:w="740" w:type="dxa"/>
            <w:vAlign w:val="center"/>
          </w:tcPr>
          <w:p w:rsidR="00BE0547" w:rsidRPr="00151DC2" w:rsidRDefault="00BE0547" w:rsidP="00BE0547">
            <w:pPr>
              <w:pStyle w:val="af1"/>
              <w:rPr>
                <w:rFonts w:eastAsia="PragmaticaC"/>
              </w:rPr>
            </w:pPr>
            <w:r w:rsidRPr="00151DC2">
              <w:rPr>
                <w:rFonts w:eastAsia="PragmaticaC"/>
              </w:rPr>
              <w:t>72</w:t>
            </w:r>
          </w:p>
        </w:tc>
        <w:tc>
          <w:tcPr>
            <w:tcW w:w="752" w:type="dxa"/>
            <w:vAlign w:val="center"/>
          </w:tcPr>
          <w:p w:rsidR="00BE0547" w:rsidRPr="00151DC2" w:rsidRDefault="00BE0547" w:rsidP="00BE0547">
            <w:pPr>
              <w:pStyle w:val="af1"/>
              <w:rPr>
                <w:rFonts w:eastAsia="PragmaticaC"/>
              </w:rPr>
            </w:pPr>
            <w:r w:rsidRPr="00151DC2">
              <w:rPr>
                <w:rFonts w:eastAsia="PragmaticaC"/>
              </w:rPr>
              <w:t>102</w:t>
            </w:r>
          </w:p>
        </w:tc>
        <w:tc>
          <w:tcPr>
            <w:tcW w:w="752" w:type="dxa"/>
            <w:vAlign w:val="center"/>
          </w:tcPr>
          <w:p w:rsidR="00BE0547" w:rsidRPr="00151DC2" w:rsidRDefault="00BE0547" w:rsidP="00BE0547">
            <w:pPr>
              <w:pStyle w:val="af1"/>
              <w:rPr>
                <w:rFonts w:eastAsia="PragmaticaC"/>
              </w:rPr>
            </w:pPr>
            <w:r w:rsidRPr="00151DC2">
              <w:rPr>
                <w:rFonts w:eastAsia="PragmaticaC"/>
              </w:rPr>
              <w:t>123</w:t>
            </w:r>
          </w:p>
        </w:tc>
        <w:tc>
          <w:tcPr>
            <w:tcW w:w="752" w:type="dxa"/>
            <w:vAlign w:val="center"/>
          </w:tcPr>
          <w:p w:rsidR="00BE0547" w:rsidRPr="00151DC2" w:rsidRDefault="00BE0547" w:rsidP="00BE0547">
            <w:pPr>
              <w:pStyle w:val="af1"/>
              <w:rPr>
                <w:rFonts w:eastAsia="PragmaticaC"/>
              </w:rPr>
            </w:pPr>
            <w:r w:rsidRPr="00151DC2">
              <w:rPr>
                <w:rFonts w:eastAsia="PragmaticaC"/>
              </w:rPr>
              <w:t>144</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600</w:t>
            </w:r>
          </w:p>
        </w:tc>
        <w:tc>
          <w:tcPr>
            <w:tcW w:w="816" w:type="dxa"/>
            <w:vAlign w:val="center"/>
          </w:tcPr>
          <w:p w:rsidR="00BE0547" w:rsidRPr="00151DC2" w:rsidRDefault="00BE0547" w:rsidP="00BE0547">
            <w:pPr>
              <w:pStyle w:val="af1"/>
              <w:rPr>
                <w:rFonts w:eastAsia="PragmaticaC"/>
              </w:rPr>
            </w:pPr>
            <w:r w:rsidRPr="00151DC2">
              <w:rPr>
                <w:rFonts w:eastAsia="PragmaticaC"/>
              </w:rPr>
              <w:t>1880</w:t>
            </w:r>
          </w:p>
        </w:tc>
        <w:tc>
          <w:tcPr>
            <w:tcW w:w="816" w:type="dxa"/>
            <w:vAlign w:val="center"/>
          </w:tcPr>
          <w:p w:rsidR="00BE0547" w:rsidRPr="00151DC2" w:rsidRDefault="00BE0547" w:rsidP="00BE0547">
            <w:pPr>
              <w:pStyle w:val="af1"/>
              <w:rPr>
                <w:rFonts w:eastAsia="PragmaticaC"/>
              </w:rPr>
            </w:pPr>
            <w:r w:rsidRPr="00151DC2">
              <w:rPr>
                <w:rFonts w:eastAsia="PragmaticaC"/>
              </w:rPr>
              <w:t>2650</w:t>
            </w:r>
          </w:p>
        </w:tc>
        <w:tc>
          <w:tcPr>
            <w:tcW w:w="816" w:type="dxa"/>
            <w:vAlign w:val="center"/>
          </w:tcPr>
          <w:p w:rsidR="00BE0547" w:rsidRPr="00151DC2" w:rsidRDefault="00BE0547" w:rsidP="00BE0547">
            <w:pPr>
              <w:pStyle w:val="af1"/>
              <w:rPr>
                <w:rFonts w:eastAsia="PragmaticaC"/>
              </w:rPr>
            </w:pPr>
            <w:r w:rsidRPr="00151DC2">
              <w:rPr>
                <w:rFonts w:eastAsia="PragmaticaC"/>
              </w:rPr>
              <w:t>3250</w:t>
            </w:r>
          </w:p>
        </w:tc>
        <w:tc>
          <w:tcPr>
            <w:tcW w:w="816" w:type="dxa"/>
            <w:vAlign w:val="center"/>
          </w:tcPr>
          <w:p w:rsidR="00BE0547" w:rsidRPr="00151DC2" w:rsidRDefault="00BE0547" w:rsidP="00BE0547">
            <w:pPr>
              <w:pStyle w:val="af1"/>
              <w:rPr>
                <w:rFonts w:eastAsia="PragmaticaC"/>
              </w:rPr>
            </w:pPr>
            <w:r w:rsidRPr="00151DC2">
              <w:rPr>
                <w:rFonts w:eastAsia="PragmaticaC"/>
              </w:rPr>
              <w:t>3800</w:t>
            </w:r>
          </w:p>
        </w:tc>
        <w:tc>
          <w:tcPr>
            <w:tcW w:w="752" w:type="dxa"/>
            <w:vAlign w:val="center"/>
          </w:tcPr>
          <w:p w:rsidR="00BE0547" w:rsidRPr="00151DC2" w:rsidRDefault="00BE0547" w:rsidP="00BE0547">
            <w:pPr>
              <w:pStyle w:val="af1"/>
              <w:rPr>
                <w:rFonts w:eastAsia="PragmaticaC"/>
              </w:rPr>
            </w:pPr>
            <w:r w:rsidRPr="00151DC2">
              <w:rPr>
                <w:rFonts w:eastAsia="PragmaticaC"/>
              </w:rPr>
              <w:t>150</w:t>
            </w:r>
          </w:p>
        </w:tc>
        <w:tc>
          <w:tcPr>
            <w:tcW w:w="752" w:type="dxa"/>
            <w:vAlign w:val="center"/>
          </w:tcPr>
          <w:p w:rsidR="00BE0547" w:rsidRPr="00151DC2" w:rsidRDefault="00BE0547" w:rsidP="00BE0547">
            <w:pPr>
              <w:pStyle w:val="af1"/>
              <w:rPr>
                <w:rFonts w:eastAsia="PragmaticaC"/>
              </w:rPr>
            </w:pPr>
            <w:r w:rsidRPr="00151DC2">
              <w:rPr>
                <w:rFonts w:eastAsia="PragmaticaC"/>
              </w:rPr>
              <w:t>212</w:t>
            </w:r>
          </w:p>
        </w:tc>
        <w:tc>
          <w:tcPr>
            <w:tcW w:w="752" w:type="dxa"/>
            <w:vAlign w:val="center"/>
          </w:tcPr>
          <w:p w:rsidR="00BE0547" w:rsidRPr="00151DC2" w:rsidRDefault="00BE0547" w:rsidP="00BE0547">
            <w:pPr>
              <w:pStyle w:val="af1"/>
              <w:rPr>
                <w:rFonts w:eastAsia="PragmaticaC"/>
              </w:rPr>
            </w:pPr>
            <w:r w:rsidRPr="00151DC2">
              <w:rPr>
                <w:rFonts w:eastAsia="PragmaticaC"/>
              </w:rPr>
              <w:t>260</w:t>
            </w:r>
          </w:p>
        </w:tc>
        <w:tc>
          <w:tcPr>
            <w:tcW w:w="752" w:type="dxa"/>
            <w:vAlign w:val="center"/>
          </w:tcPr>
          <w:p w:rsidR="00BE0547" w:rsidRPr="00151DC2" w:rsidRDefault="00BE0547" w:rsidP="00BE0547">
            <w:pPr>
              <w:pStyle w:val="af1"/>
              <w:rPr>
                <w:rFonts w:eastAsia="PragmaticaC"/>
              </w:rPr>
            </w:pPr>
            <w:r w:rsidRPr="00151DC2">
              <w:rPr>
                <w:rFonts w:eastAsia="PragmaticaC"/>
              </w:rPr>
              <w:t>304</w:t>
            </w:r>
          </w:p>
        </w:tc>
        <w:tc>
          <w:tcPr>
            <w:tcW w:w="740" w:type="dxa"/>
            <w:vAlign w:val="center"/>
          </w:tcPr>
          <w:p w:rsidR="00BE0547" w:rsidRPr="00151DC2" w:rsidRDefault="00BE0547" w:rsidP="00BE0547">
            <w:pPr>
              <w:pStyle w:val="af1"/>
              <w:rPr>
                <w:rFonts w:eastAsia="PragmaticaC"/>
              </w:rPr>
            </w:pPr>
            <w:r w:rsidRPr="00151DC2">
              <w:rPr>
                <w:rFonts w:eastAsia="PragmaticaC"/>
              </w:rPr>
              <w:t>113</w:t>
            </w:r>
          </w:p>
        </w:tc>
        <w:tc>
          <w:tcPr>
            <w:tcW w:w="752" w:type="dxa"/>
            <w:vAlign w:val="center"/>
          </w:tcPr>
          <w:p w:rsidR="00BE0547" w:rsidRPr="00151DC2" w:rsidRDefault="00BE0547" w:rsidP="00BE0547">
            <w:pPr>
              <w:pStyle w:val="af1"/>
              <w:rPr>
                <w:rFonts w:eastAsia="PragmaticaC"/>
              </w:rPr>
            </w:pPr>
            <w:r w:rsidRPr="00151DC2">
              <w:rPr>
                <w:rFonts w:eastAsia="PragmaticaC"/>
              </w:rPr>
              <w:t>159</w:t>
            </w:r>
          </w:p>
        </w:tc>
        <w:tc>
          <w:tcPr>
            <w:tcW w:w="752" w:type="dxa"/>
            <w:vAlign w:val="center"/>
          </w:tcPr>
          <w:p w:rsidR="00BE0547" w:rsidRPr="00151DC2" w:rsidRDefault="00BE0547" w:rsidP="00BE0547">
            <w:pPr>
              <w:pStyle w:val="af1"/>
              <w:rPr>
                <w:rFonts w:eastAsia="PragmaticaC"/>
              </w:rPr>
            </w:pPr>
            <w:r w:rsidRPr="00151DC2">
              <w:rPr>
                <w:rFonts w:eastAsia="PragmaticaC"/>
              </w:rPr>
              <w:t>195</w:t>
            </w:r>
          </w:p>
        </w:tc>
        <w:tc>
          <w:tcPr>
            <w:tcW w:w="752" w:type="dxa"/>
            <w:vAlign w:val="center"/>
          </w:tcPr>
          <w:p w:rsidR="00BE0547" w:rsidRPr="00151DC2" w:rsidRDefault="00BE0547" w:rsidP="00BE0547">
            <w:pPr>
              <w:pStyle w:val="af1"/>
              <w:rPr>
                <w:rFonts w:eastAsia="PragmaticaC"/>
              </w:rPr>
            </w:pPr>
            <w:r w:rsidRPr="00151DC2">
              <w:rPr>
                <w:rFonts w:eastAsia="PragmaticaC"/>
              </w:rPr>
              <w:t>228</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700</w:t>
            </w:r>
          </w:p>
        </w:tc>
        <w:tc>
          <w:tcPr>
            <w:tcW w:w="816" w:type="dxa"/>
            <w:vAlign w:val="center"/>
          </w:tcPr>
          <w:p w:rsidR="00BE0547" w:rsidRPr="00151DC2" w:rsidRDefault="00BE0547" w:rsidP="00BE0547">
            <w:pPr>
              <w:pStyle w:val="af1"/>
              <w:rPr>
                <w:rFonts w:eastAsia="PragmaticaC"/>
              </w:rPr>
            </w:pPr>
            <w:r w:rsidRPr="00151DC2">
              <w:rPr>
                <w:rFonts w:eastAsia="PragmaticaC"/>
              </w:rPr>
              <w:t>2700</w:t>
            </w:r>
          </w:p>
        </w:tc>
        <w:tc>
          <w:tcPr>
            <w:tcW w:w="816" w:type="dxa"/>
            <w:vAlign w:val="center"/>
          </w:tcPr>
          <w:p w:rsidR="00BE0547" w:rsidRPr="00151DC2" w:rsidRDefault="00BE0547" w:rsidP="00BE0547">
            <w:pPr>
              <w:pStyle w:val="af1"/>
              <w:rPr>
                <w:rFonts w:eastAsia="PragmaticaC"/>
              </w:rPr>
            </w:pPr>
            <w:r w:rsidRPr="00151DC2">
              <w:rPr>
                <w:rFonts w:eastAsia="PragmaticaC"/>
              </w:rPr>
              <w:t>3800</w:t>
            </w:r>
          </w:p>
        </w:tc>
        <w:tc>
          <w:tcPr>
            <w:tcW w:w="816" w:type="dxa"/>
            <w:vAlign w:val="center"/>
          </w:tcPr>
          <w:p w:rsidR="00BE0547" w:rsidRPr="00151DC2" w:rsidRDefault="00BE0547" w:rsidP="00BE0547">
            <w:pPr>
              <w:pStyle w:val="af1"/>
              <w:rPr>
                <w:rFonts w:eastAsia="PragmaticaC"/>
              </w:rPr>
            </w:pPr>
            <w:r w:rsidRPr="00151DC2">
              <w:rPr>
                <w:rFonts w:eastAsia="PragmaticaC"/>
              </w:rPr>
              <w:t>4600</w:t>
            </w:r>
          </w:p>
        </w:tc>
        <w:tc>
          <w:tcPr>
            <w:tcW w:w="816" w:type="dxa"/>
            <w:vAlign w:val="center"/>
          </w:tcPr>
          <w:p w:rsidR="00BE0547" w:rsidRPr="00151DC2" w:rsidRDefault="00BE0547" w:rsidP="00BE0547">
            <w:pPr>
              <w:pStyle w:val="af1"/>
              <w:rPr>
                <w:rFonts w:eastAsia="PragmaticaC"/>
              </w:rPr>
            </w:pPr>
            <w:r w:rsidRPr="00151DC2">
              <w:rPr>
                <w:rFonts w:eastAsia="PragmaticaC"/>
              </w:rPr>
              <w:t>5400</w:t>
            </w:r>
          </w:p>
        </w:tc>
        <w:tc>
          <w:tcPr>
            <w:tcW w:w="752" w:type="dxa"/>
            <w:vAlign w:val="center"/>
          </w:tcPr>
          <w:p w:rsidR="00BE0547" w:rsidRPr="00151DC2" w:rsidRDefault="00BE0547" w:rsidP="00BE0547">
            <w:pPr>
              <w:pStyle w:val="af1"/>
              <w:rPr>
                <w:rFonts w:eastAsia="PragmaticaC"/>
              </w:rPr>
            </w:pPr>
            <w:r w:rsidRPr="00151DC2">
              <w:rPr>
                <w:rFonts w:eastAsia="PragmaticaC"/>
              </w:rPr>
              <w:t>216</w:t>
            </w:r>
          </w:p>
        </w:tc>
        <w:tc>
          <w:tcPr>
            <w:tcW w:w="752" w:type="dxa"/>
            <w:vAlign w:val="center"/>
          </w:tcPr>
          <w:p w:rsidR="00BE0547" w:rsidRPr="00151DC2" w:rsidRDefault="00BE0547" w:rsidP="00BE0547">
            <w:pPr>
              <w:pStyle w:val="af1"/>
              <w:rPr>
                <w:rFonts w:eastAsia="PragmaticaC"/>
              </w:rPr>
            </w:pPr>
            <w:r w:rsidRPr="00151DC2">
              <w:rPr>
                <w:rFonts w:eastAsia="PragmaticaC"/>
              </w:rPr>
              <w:t>304</w:t>
            </w:r>
          </w:p>
        </w:tc>
        <w:tc>
          <w:tcPr>
            <w:tcW w:w="752" w:type="dxa"/>
            <w:vAlign w:val="center"/>
          </w:tcPr>
          <w:p w:rsidR="00BE0547" w:rsidRPr="00151DC2" w:rsidRDefault="00BE0547" w:rsidP="00BE0547">
            <w:pPr>
              <w:pStyle w:val="af1"/>
              <w:rPr>
                <w:rFonts w:eastAsia="PragmaticaC"/>
              </w:rPr>
            </w:pPr>
            <w:r w:rsidRPr="00151DC2">
              <w:rPr>
                <w:rFonts w:eastAsia="PragmaticaC"/>
              </w:rPr>
              <w:t>368</w:t>
            </w:r>
          </w:p>
        </w:tc>
        <w:tc>
          <w:tcPr>
            <w:tcW w:w="752" w:type="dxa"/>
            <w:vAlign w:val="center"/>
          </w:tcPr>
          <w:p w:rsidR="00BE0547" w:rsidRPr="00151DC2" w:rsidRDefault="00BE0547" w:rsidP="00BE0547">
            <w:pPr>
              <w:pStyle w:val="af1"/>
              <w:rPr>
                <w:rFonts w:eastAsia="PragmaticaC"/>
              </w:rPr>
            </w:pPr>
            <w:r w:rsidRPr="00151DC2">
              <w:rPr>
                <w:rFonts w:eastAsia="PragmaticaC"/>
              </w:rPr>
              <w:t>432</w:t>
            </w:r>
          </w:p>
        </w:tc>
        <w:tc>
          <w:tcPr>
            <w:tcW w:w="740" w:type="dxa"/>
            <w:vAlign w:val="center"/>
          </w:tcPr>
          <w:p w:rsidR="00BE0547" w:rsidRPr="00151DC2" w:rsidRDefault="00BE0547" w:rsidP="00BE0547">
            <w:pPr>
              <w:pStyle w:val="af1"/>
              <w:rPr>
                <w:rFonts w:eastAsia="PragmaticaC"/>
              </w:rPr>
            </w:pPr>
            <w:r w:rsidRPr="00151DC2">
              <w:rPr>
                <w:rFonts w:eastAsia="PragmaticaC"/>
              </w:rPr>
              <w:t>162</w:t>
            </w:r>
          </w:p>
        </w:tc>
        <w:tc>
          <w:tcPr>
            <w:tcW w:w="752" w:type="dxa"/>
            <w:vAlign w:val="center"/>
          </w:tcPr>
          <w:p w:rsidR="00BE0547" w:rsidRPr="00151DC2" w:rsidRDefault="00BE0547" w:rsidP="00BE0547">
            <w:pPr>
              <w:pStyle w:val="af1"/>
              <w:rPr>
                <w:rFonts w:eastAsia="PragmaticaC"/>
              </w:rPr>
            </w:pPr>
            <w:r w:rsidRPr="00151DC2">
              <w:rPr>
                <w:rFonts w:eastAsia="PragmaticaC"/>
              </w:rPr>
              <w:t>228</w:t>
            </w:r>
          </w:p>
        </w:tc>
        <w:tc>
          <w:tcPr>
            <w:tcW w:w="752" w:type="dxa"/>
            <w:vAlign w:val="center"/>
          </w:tcPr>
          <w:p w:rsidR="00BE0547" w:rsidRPr="00151DC2" w:rsidRDefault="00BE0547" w:rsidP="00BE0547">
            <w:pPr>
              <w:pStyle w:val="af1"/>
              <w:rPr>
                <w:rFonts w:eastAsia="PragmaticaC"/>
              </w:rPr>
            </w:pPr>
            <w:r w:rsidRPr="00151DC2">
              <w:rPr>
                <w:rFonts w:eastAsia="PragmaticaC"/>
              </w:rPr>
              <w:t>276</w:t>
            </w:r>
          </w:p>
        </w:tc>
        <w:tc>
          <w:tcPr>
            <w:tcW w:w="752" w:type="dxa"/>
            <w:vAlign w:val="center"/>
          </w:tcPr>
          <w:p w:rsidR="00BE0547" w:rsidRPr="00151DC2" w:rsidRDefault="00BE0547" w:rsidP="00BE0547">
            <w:pPr>
              <w:pStyle w:val="af1"/>
              <w:rPr>
                <w:rFonts w:eastAsia="PragmaticaC"/>
              </w:rPr>
            </w:pPr>
            <w:r w:rsidRPr="00151DC2">
              <w:rPr>
                <w:rFonts w:eastAsia="PragmaticaC"/>
              </w:rPr>
              <w:t>324</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800</w:t>
            </w:r>
          </w:p>
        </w:tc>
        <w:tc>
          <w:tcPr>
            <w:tcW w:w="816" w:type="dxa"/>
            <w:vAlign w:val="center"/>
          </w:tcPr>
          <w:p w:rsidR="00BE0547" w:rsidRPr="00151DC2" w:rsidRDefault="00BE0547" w:rsidP="00BE0547">
            <w:pPr>
              <w:pStyle w:val="af1"/>
              <w:rPr>
                <w:rFonts w:eastAsia="PragmaticaC"/>
              </w:rPr>
            </w:pPr>
            <w:r w:rsidRPr="00151DC2">
              <w:rPr>
                <w:rFonts w:eastAsia="PragmaticaC"/>
              </w:rPr>
              <w:t>3800</w:t>
            </w:r>
          </w:p>
        </w:tc>
        <w:tc>
          <w:tcPr>
            <w:tcW w:w="816" w:type="dxa"/>
            <w:vAlign w:val="center"/>
          </w:tcPr>
          <w:p w:rsidR="00BE0547" w:rsidRPr="00151DC2" w:rsidRDefault="00BE0547" w:rsidP="00BE0547">
            <w:pPr>
              <w:pStyle w:val="af1"/>
              <w:rPr>
                <w:rFonts w:eastAsia="PragmaticaC"/>
              </w:rPr>
            </w:pPr>
            <w:r w:rsidRPr="00151DC2">
              <w:rPr>
                <w:rFonts w:eastAsia="PragmaticaC"/>
              </w:rPr>
              <w:t>5400</w:t>
            </w:r>
          </w:p>
        </w:tc>
        <w:tc>
          <w:tcPr>
            <w:tcW w:w="816" w:type="dxa"/>
            <w:vAlign w:val="center"/>
          </w:tcPr>
          <w:p w:rsidR="00BE0547" w:rsidRPr="00151DC2" w:rsidRDefault="00BE0547" w:rsidP="00BE0547">
            <w:pPr>
              <w:pStyle w:val="af1"/>
              <w:rPr>
                <w:rFonts w:eastAsia="PragmaticaC"/>
              </w:rPr>
            </w:pPr>
            <w:r w:rsidRPr="00151DC2">
              <w:rPr>
                <w:rFonts w:eastAsia="PragmaticaC"/>
              </w:rPr>
              <w:t>6500</w:t>
            </w:r>
          </w:p>
        </w:tc>
        <w:tc>
          <w:tcPr>
            <w:tcW w:w="816" w:type="dxa"/>
            <w:vAlign w:val="center"/>
          </w:tcPr>
          <w:p w:rsidR="00BE0547" w:rsidRPr="00151DC2" w:rsidRDefault="00BE0547" w:rsidP="00BE0547">
            <w:pPr>
              <w:pStyle w:val="af1"/>
              <w:rPr>
                <w:rFonts w:eastAsia="PragmaticaC"/>
              </w:rPr>
            </w:pPr>
            <w:r w:rsidRPr="00151DC2">
              <w:rPr>
                <w:rFonts w:eastAsia="PragmaticaC"/>
              </w:rPr>
              <w:t>7700</w:t>
            </w:r>
          </w:p>
        </w:tc>
        <w:tc>
          <w:tcPr>
            <w:tcW w:w="752" w:type="dxa"/>
            <w:vAlign w:val="center"/>
          </w:tcPr>
          <w:p w:rsidR="00BE0547" w:rsidRPr="00151DC2" w:rsidRDefault="00BE0547" w:rsidP="00BE0547">
            <w:pPr>
              <w:pStyle w:val="af1"/>
              <w:rPr>
                <w:rFonts w:eastAsia="PragmaticaC"/>
              </w:rPr>
            </w:pPr>
            <w:r w:rsidRPr="00151DC2">
              <w:rPr>
                <w:rFonts w:eastAsia="PragmaticaC"/>
              </w:rPr>
              <w:t>304</w:t>
            </w:r>
          </w:p>
        </w:tc>
        <w:tc>
          <w:tcPr>
            <w:tcW w:w="752" w:type="dxa"/>
            <w:vAlign w:val="center"/>
          </w:tcPr>
          <w:p w:rsidR="00BE0547" w:rsidRPr="00151DC2" w:rsidRDefault="00BE0547" w:rsidP="00BE0547">
            <w:pPr>
              <w:pStyle w:val="af1"/>
              <w:rPr>
                <w:rFonts w:eastAsia="PragmaticaC"/>
              </w:rPr>
            </w:pPr>
            <w:r w:rsidRPr="00151DC2">
              <w:rPr>
                <w:rFonts w:eastAsia="PragmaticaC"/>
              </w:rPr>
              <w:t>443</w:t>
            </w:r>
          </w:p>
        </w:tc>
        <w:tc>
          <w:tcPr>
            <w:tcW w:w="752" w:type="dxa"/>
            <w:vAlign w:val="center"/>
          </w:tcPr>
          <w:p w:rsidR="00BE0547" w:rsidRPr="00151DC2" w:rsidRDefault="00BE0547" w:rsidP="00BE0547">
            <w:pPr>
              <w:pStyle w:val="af1"/>
              <w:rPr>
                <w:rFonts w:eastAsia="PragmaticaC"/>
              </w:rPr>
            </w:pPr>
            <w:r w:rsidRPr="00151DC2">
              <w:rPr>
                <w:rFonts w:eastAsia="PragmaticaC"/>
              </w:rPr>
              <w:t>520</w:t>
            </w:r>
          </w:p>
        </w:tc>
        <w:tc>
          <w:tcPr>
            <w:tcW w:w="752" w:type="dxa"/>
            <w:vAlign w:val="center"/>
          </w:tcPr>
          <w:p w:rsidR="00BE0547" w:rsidRPr="00151DC2" w:rsidRDefault="00BE0547" w:rsidP="00BE0547">
            <w:pPr>
              <w:pStyle w:val="af1"/>
              <w:rPr>
                <w:rFonts w:eastAsia="PragmaticaC"/>
              </w:rPr>
            </w:pPr>
            <w:r w:rsidRPr="00151DC2">
              <w:rPr>
                <w:rFonts w:eastAsia="PragmaticaC"/>
              </w:rPr>
              <w:t>615</w:t>
            </w:r>
          </w:p>
        </w:tc>
        <w:tc>
          <w:tcPr>
            <w:tcW w:w="740" w:type="dxa"/>
            <w:vAlign w:val="center"/>
          </w:tcPr>
          <w:p w:rsidR="00BE0547" w:rsidRPr="00151DC2" w:rsidRDefault="00BE0547" w:rsidP="00BE0547">
            <w:pPr>
              <w:pStyle w:val="af1"/>
              <w:rPr>
                <w:rFonts w:eastAsia="PragmaticaC"/>
              </w:rPr>
            </w:pPr>
            <w:r w:rsidRPr="00151DC2">
              <w:rPr>
                <w:rFonts w:eastAsia="PragmaticaC"/>
              </w:rPr>
              <w:t>228</w:t>
            </w:r>
          </w:p>
        </w:tc>
        <w:tc>
          <w:tcPr>
            <w:tcW w:w="752" w:type="dxa"/>
            <w:vAlign w:val="center"/>
          </w:tcPr>
          <w:p w:rsidR="00BE0547" w:rsidRPr="00151DC2" w:rsidRDefault="00BE0547" w:rsidP="00BE0547">
            <w:pPr>
              <w:pStyle w:val="af1"/>
              <w:rPr>
                <w:rFonts w:eastAsia="PragmaticaC"/>
              </w:rPr>
            </w:pPr>
            <w:r w:rsidRPr="00151DC2">
              <w:rPr>
                <w:rFonts w:eastAsia="PragmaticaC"/>
              </w:rPr>
              <w:t>324</w:t>
            </w:r>
          </w:p>
        </w:tc>
        <w:tc>
          <w:tcPr>
            <w:tcW w:w="752" w:type="dxa"/>
            <w:vAlign w:val="center"/>
          </w:tcPr>
          <w:p w:rsidR="00BE0547" w:rsidRPr="00151DC2" w:rsidRDefault="00BE0547" w:rsidP="00BE0547">
            <w:pPr>
              <w:pStyle w:val="af1"/>
              <w:rPr>
                <w:rFonts w:eastAsia="PragmaticaC"/>
              </w:rPr>
            </w:pPr>
            <w:r w:rsidRPr="00151DC2">
              <w:rPr>
                <w:rFonts w:eastAsia="PragmaticaC"/>
              </w:rPr>
              <w:t>390</w:t>
            </w:r>
          </w:p>
        </w:tc>
        <w:tc>
          <w:tcPr>
            <w:tcW w:w="752" w:type="dxa"/>
            <w:vAlign w:val="center"/>
          </w:tcPr>
          <w:p w:rsidR="00BE0547" w:rsidRPr="00151DC2" w:rsidRDefault="00BE0547" w:rsidP="00BE0547">
            <w:pPr>
              <w:pStyle w:val="af1"/>
              <w:rPr>
                <w:rFonts w:eastAsia="PragmaticaC"/>
              </w:rPr>
            </w:pPr>
            <w:r w:rsidRPr="00151DC2">
              <w:rPr>
                <w:rFonts w:eastAsia="PragmaticaC"/>
              </w:rPr>
              <w:t>460</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900</w:t>
            </w:r>
          </w:p>
        </w:tc>
        <w:tc>
          <w:tcPr>
            <w:tcW w:w="816" w:type="dxa"/>
            <w:vAlign w:val="center"/>
          </w:tcPr>
          <w:p w:rsidR="00BE0547" w:rsidRPr="00151DC2" w:rsidRDefault="00BE0547" w:rsidP="00BE0547">
            <w:pPr>
              <w:pStyle w:val="af1"/>
              <w:rPr>
                <w:rFonts w:eastAsia="PragmaticaC"/>
              </w:rPr>
            </w:pPr>
            <w:r w:rsidRPr="00151DC2">
              <w:rPr>
                <w:rFonts w:eastAsia="PragmaticaC"/>
              </w:rPr>
              <w:t>5150</w:t>
            </w:r>
          </w:p>
        </w:tc>
        <w:tc>
          <w:tcPr>
            <w:tcW w:w="816" w:type="dxa"/>
            <w:vAlign w:val="center"/>
          </w:tcPr>
          <w:p w:rsidR="00BE0547" w:rsidRPr="00151DC2" w:rsidRDefault="00BE0547" w:rsidP="00BE0547">
            <w:pPr>
              <w:pStyle w:val="af1"/>
              <w:rPr>
                <w:rFonts w:eastAsia="PragmaticaC"/>
              </w:rPr>
            </w:pPr>
            <w:r w:rsidRPr="00151DC2">
              <w:rPr>
                <w:rFonts w:eastAsia="PragmaticaC"/>
              </w:rPr>
              <w:t>7300</w:t>
            </w:r>
          </w:p>
        </w:tc>
        <w:tc>
          <w:tcPr>
            <w:tcW w:w="816" w:type="dxa"/>
            <w:vAlign w:val="center"/>
          </w:tcPr>
          <w:p w:rsidR="00BE0547" w:rsidRPr="00151DC2" w:rsidRDefault="00BE0547" w:rsidP="00BE0547">
            <w:pPr>
              <w:pStyle w:val="af1"/>
              <w:rPr>
                <w:rFonts w:eastAsia="PragmaticaC"/>
              </w:rPr>
            </w:pPr>
            <w:r w:rsidRPr="00151DC2">
              <w:rPr>
                <w:rFonts w:eastAsia="PragmaticaC"/>
              </w:rPr>
              <w:t>8800</w:t>
            </w:r>
          </w:p>
        </w:tc>
        <w:tc>
          <w:tcPr>
            <w:tcW w:w="816" w:type="dxa"/>
            <w:vAlign w:val="center"/>
          </w:tcPr>
          <w:p w:rsidR="00BE0547" w:rsidRPr="00151DC2" w:rsidRDefault="00BE0547" w:rsidP="00BE0547">
            <w:pPr>
              <w:pStyle w:val="af1"/>
              <w:rPr>
                <w:rFonts w:eastAsia="PragmaticaC"/>
              </w:rPr>
            </w:pPr>
            <w:r w:rsidRPr="00151DC2">
              <w:rPr>
                <w:rFonts w:eastAsia="PragmaticaC"/>
              </w:rPr>
              <w:t>10300</w:t>
            </w:r>
          </w:p>
        </w:tc>
        <w:tc>
          <w:tcPr>
            <w:tcW w:w="752" w:type="dxa"/>
            <w:vAlign w:val="center"/>
          </w:tcPr>
          <w:p w:rsidR="00BE0547" w:rsidRPr="00151DC2" w:rsidRDefault="00BE0547" w:rsidP="00BE0547">
            <w:pPr>
              <w:pStyle w:val="af1"/>
              <w:rPr>
                <w:rFonts w:eastAsia="PragmaticaC"/>
              </w:rPr>
            </w:pPr>
            <w:r w:rsidRPr="00151DC2">
              <w:rPr>
                <w:rFonts w:eastAsia="PragmaticaC"/>
              </w:rPr>
              <w:t>415</w:t>
            </w:r>
          </w:p>
        </w:tc>
        <w:tc>
          <w:tcPr>
            <w:tcW w:w="752" w:type="dxa"/>
            <w:vAlign w:val="center"/>
          </w:tcPr>
          <w:p w:rsidR="00BE0547" w:rsidRPr="00151DC2" w:rsidRDefault="00BE0547" w:rsidP="00BE0547">
            <w:pPr>
              <w:pStyle w:val="af1"/>
              <w:rPr>
                <w:rFonts w:eastAsia="PragmaticaC"/>
              </w:rPr>
            </w:pPr>
            <w:r w:rsidRPr="00151DC2">
              <w:rPr>
                <w:rFonts w:eastAsia="PragmaticaC"/>
              </w:rPr>
              <w:t>585</w:t>
            </w:r>
          </w:p>
        </w:tc>
        <w:tc>
          <w:tcPr>
            <w:tcW w:w="752" w:type="dxa"/>
            <w:vAlign w:val="center"/>
          </w:tcPr>
          <w:p w:rsidR="00BE0547" w:rsidRPr="00151DC2" w:rsidRDefault="00BE0547" w:rsidP="00BE0547">
            <w:pPr>
              <w:pStyle w:val="af1"/>
              <w:rPr>
                <w:rFonts w:eastAsia="PragmaticaC"/>
              </w:rPr>
            </w:pPr>
            <w:r w:rsidRPr="00151DC2">
              <w:rPr>
                <w:rFonts w:eastAsia="PragmaticaC"/>
              </w:rPr>
              <w:t>705</w:t>
            </w:r>
          </w:p>
        </w:tc>
        <w:tc>
          <w:tcPr>
            <w:tcW w:w="752" w:type="dxa"/>
            <w:vAlign w:val="center"/>
          </w:tcPr>
          <w:p w:rsidR="00BE0547" w:rsidRPr="00151DC2" w:rsidRDefault="00BE0547" w:rsidP="00BE0547">
            <w:pPr>
              <w:pStyle w:val="af1"/>
              <w:rPr>
                <w:rFonts w:eastAsia="PragmaticaC"/>
              </w:rPr>
            </w:pPr>
            <w:r w:rsidRPr="00151DC2">
              <w:rPr>
                <w:rFonts w:eastAsia="PragmaticaC"/>
              </w:rPr>
              <w:t>825</w:t>
            </w:r>
          </w:p>
        </w:tc>
        <w:tc>
          <w:tcPr>
            <w:tcW w:w="740" w:type="dxa"/>
            <w:vAlign w:val="center"/>
          </w:tcPr>
          <w:p w:rsidR="00BE0547" w:rsidRPr="00151DC2" w:rsidRDefault="00BE0547" w:rsidP="00BE0547">
            <w:pPr>
              <w:pStyle w:val="af1"/>
              <w:rPr>
                <w:rFonts w:eastAsia="PragmaticaC"/>
              </w:rPr>
            </w:pPr>
            <w:r w:rsidRPr="00151DC2">
              <w:rPr>
                <w:rFonts w:eastAsia="PragmaticaC"/>
              </w:rPr>
              <w:t>310</w:t>
            </w:r>
          </w:p>
        </w:tc>
        <w:tc>
          <w:tcPr>
            <w:tcW w:w="752" w:type="dxa"/>
            <w:vAlign w:val="center"/>
          </w:tcPr>
          <w:p w:rsidR="00BE0547" w:rsidRPr="00151DC2" w:rsidRDefault="00BE0547" w:rsidP="00BE0547">
            <w:pPr>
              <w:pStyle w:val="af1"/>
              <w:rPr>
                <w:rFonts w:eastAsia="PragmaticaC"/>
              </w:rPr>
            </w:pPr>
            <w:r w:rsidRPr="00151DC2">
              <w:rPr>
                <w:rFonts w:eastAsia="PragmaticaC"/>
              </w:rPr>
              <w:t>437</w:t>
            </w:r>
          </w:p>
        </w:tc>
        <w:tc>
          <w:tcPr>
            <w:tcW w:w="752" w:type="dxa"/>
            <w:vAlign w:val="center"/>
          </w:tcPr>
          <w:p w:rsidR="00BE0547" w:rsidRPr="00151DC2" w:rsidRDefault="00BE0547" w:rsidP="00BE0547">
            <w:pPr>
              <w:pStyle w:val="af1"/>
              <w:rPr>
                <w:rFonts w:eastAsia="PragmaticaC"/>
              </w:rPr>
            </w:pPr>
            <w:r w:rsidRPr="00151DC2">
              <w:rPr>
                <w:rFonts w:eastAsia="PragmaticaC"/>
              </w:rPr>
              <w:t>527</w:t>
            </w:r>
          </w:p>
        </w:tc>
        <w:tc>
          <w:tcPr>
            <w:tcW w:w="752" w:type="dxa"/>
            <w:vAlign w:val="center"/>
          </w:tcPr>
          <w:p w:rsidR="00BE0547" w:rsidRPr="00151DC2" w:rsidRDefault="00BE0547" w:rsidP="00BE0547">
            <w:pPr>
              <w:pStyle w:val="af1"/>
              <w:rPr>
                <w:rFonts w:eastAsia="PragmaticaC"/>
              </w:rPr>
            </w:pPr>
            <w:r w:rsidRPr="00151DC2">
              <w:rPr>
                <w:rFonts w:eastAsia="PragmaticaC"/>
              </w:rPr>
              <w:t>617</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lastRenderedPageBreak/>
              <w:t>1000</w:t>
            </w:r>
          </w:p>
        </w:tc>
        <w:tc>
          <w:tcPr>
            <w:tcW w:w="816" w:type="dxa"/>
            <w:vAlign w:val="center"/>
          </w:tcPr>
          <w:p w:rsidR="00BE0547" w:rsidRPr="00151DC2" w:rsidRDefault="00BE0547" w:rsidP="00BE0547">
            <w:pPr>
              <w:pStyle w:val="af1"/>
              <w:rPr>
                <w:rFonts w:eastAsia="PragmaticaC"/>
              </w:rPr>
            </w:pPr>
            <w:r w:rsidRPr="00151DC2">
              <w:rPr>
                <w:rFonts w:eastAsia="PragmaticaC"/>
              </w:rPr>
              <w:t>6750</w:t>
            </w:r>
          </w:p>
        </w:tc>
        <w:tc>
          <w:tcPr>
            <w:tcW w:w="816" w:type="dxa"/>
            <w:vAlign w:val="center"/>
          </w:tcPr>
          <w:p w:rsidR="00BE0547" w:rsidRPr="00151DC2" w:rsidRDefault="00BE0547" w:rsidP="00BE0547">
            <w:pPr>
              <w:pStyle w:val="af1"/>
              <w:rPr>
                <w:rFonts w:eastAsia="PragmaticaC"/>
              </w:rPr>
            </w:pPr>
            <w:r w:rsidRPr="00151DC2">
              <w:rPr>
                <w:rFonts w:eastAsia="PragmaticaC"/>
              </w:rPr>
              <w:t>9500</w:t>
            </w:r>
          </w:p>
        </w:tc>
        <w:tc>
          <w:tcPr>
            <w:tcW w:w="816" w:type="dxa"/>
            <w:vAlign w:val="center"/>
          </w:tcPr>
          <w:p w:rsidR="00BE0547" w:rsidRPr="00151DC2" w:rsidRDefault="00BE0547" w:rsidP="00BE0547">
            <w:pPr>
              <w:pStyle w:val="af1"/>
              <w:rPr>
                <w:rFonts w:eastAsia="PragmaticaC"/>
              </w:rPr>
            </w:pPr>
            <w:r w:rsidRPr="00151DC2">
              <w:rPr>
                <w:rFonts w:eastAsia="PragmaticaC"/>
              </w:rPr>
              <w:t>11600</w:t>
            </w:r>
          </w:p>
        </w:tc>
        <w:tc>
          <w:tcPr>
            <w:tcW w:w="816" w:type="dxa"/>
            <w:vAlign w:val="center"/>
          </w:tcPr>
          <w:p w:rsidR="00BE0547" w:rsidRPr="00151DC2" w:rsidRDefault="00BE0547" w:rsidP="00BE0547">
            <w:pPr>
              <w:pStyle w:val="af1"/>
              <w:rPr>
                <w:rFonts w:eastAsia="PragmaticaC"/>
              </w:rPr>
            </w:pPr>
            <w:r w:rsidRPr="00151DC2">
              <w:rPr>
                <w:rFonts w:eastAsia="PragmaticaC"/>
              </w:rPr>
              <w:t>13500</w:t>
            </w:r>
          </w:p>
        </w:tc>
        <w:tc>
          <w:tcPr>
            <w:tcW w:w="752" w:type="dxa"/>
            <w:vAlign w:val="center"/>
          </w:tcPr>
          <w:p w:rsidR="00BE0547" w:rsidRPr="00151DC2" w:rsidRDefault="00BE0547" w:rsidP="00BE0547">
            <w:pPr>
              <w:pStyle w:val="af1"/>
              <w:rPr>
                <w:rFonts w:eastAsia="PragmaticaC"/>
              </w:rPr>
            </w:pPr>
            <w:r w:rsidRPr="00151DC2">
              <w:rPr>
                <w:rFonts w:eastAsia="PragmaticaC"/>
              </w:rPr>
              <w:t>540</w:t>
            </w:r>
          </w:p>
        </w:tc>
        <w:tc>
          <w:tcPr>
            <w:tcW w:w="752" w:type="dxa"/>
            <w:vAlign w:val="center"/>
          </w:tcPr>
          <w:p w:rsidR="00BE0547" w:rsidRPr="00151DC2" w:rsidRDefault="00BE0547" w:rsidP="00BE0547">
            <w:pPr>
              <w:pStyle w:val="af1"/>
              <w:rPr>
                <w:rFonts w:eastAsia="PragmaticaC"/>
              </w:rPr>
            </w:pPr>
            <w:r w:rsidRPr="00151DC2">
              <w:rPr>
                <w:rFonts w:eastAsia="PragmaticaC"/>
              </w:rPr>
              <w:t>760</w:t>
            </w:r>
          </w:p>
        </w:tc>
        <w:tc>
          <w:tcPr>
            <w:tcW w:w="752" w:type="dxa"/>
            <w:vAlign w:val="center"/>
          </w:tcPr>
          <w:p w:rsidR="00BE0547" w:rsidRPr="00151DC2" w:rsidRDefault="00BE0547" w:rsidP="00BE0547">
            <w:pPr>
              <w:pStyle w:val="af1"/>
              <w:rPr>
                <w:rFonts w:eastAsia="PragmaticaC"/>
              </w:rPr>
            </w:pPr>
            <w:r w:rsidRPr="00151DC2">
              <w:rPr>
                <w:rFonts w:eastAsia="PragmaticaC"/>
              </w:rPr>
              <w:t>930</w:t>
            </w:r>
          </w:p>
        </w:tc>
        <w:tc>
          <w:tcPr>
            <w:tcW w:w="752" w:type="dxa"/>
            <w:vAlign w:val="center"/>
          </w:tcPr>
          <w:p w:rsidR="00BE0547" w:rsidRPr="00151DC2" w:rsidRDefault="00BE0547" w:rsidP="00BE0547">
            <w:pPr>
              <w:pStyle w:val="af1"/>
              <w:rPr>
                <w:rFonts w:eastAsia="PragmaticaC"/>
              </w:rPr>
            </w:pPr>
            <w:r w:rsidRPr="00151DC2">
              <w:rPr>
                <w:rFonts w:eastAsia="PragmaticaC"/>
              </w:rPr>
              <w:t>1080</w:t>
            </w:r>
          </w:p>
        </w:tc>
        <w:tc>
          <w:tcPr>
            <w:tcW w:w="740" w:type="dxa"/>
            <w:vAlign w:val="center"/>
          </w:tcPr>
          <w:p w:rsidR="00BE0547" w:rsidRPr="00151DC2" w:rsidRDefault="00BE0547" w:rsidP="00BE0547">
            <w:pPr>
              <w:pStyle w:val="af1"/>
              <w:rPr>
                <w:rFonts w:eastAsia="PragmaticaC"/>
              </w:rPr>
            </w:pPr>
            <w:r w:rsidRPr="00151DC2">
              <w:rPr>
                <w:rFonts w:eastAsia="PragmaticaC"/>
              </w:rPr>
              <w:t>405</w:t>
            </w:r>
          </w:p>
        </w:tc>
        <w:tc>
          <w:tcPr>
            <w:tcW w:w="752" w:type="dxa"/>
            <w:vAlign w:val="center"/>
          </w:tcPr>
          <w:p w:rsidR="00BE0547" w:rsidRPr="00151DC2" w:rsidRDefault="00BE0547" w:rsidP="00BE0547">
            <w:pPr>
              <w:pStyle w:val="af1"/>
              <w:rPr>
                <w:rFonts w:eastAsia="PragmaticaC"/>
              </w:rPr>
            </w:pPr>
            <w:r w:rsidRPr="00151DC2">
              <w:rPr>
                <w:rFonts w:eastAsia="PragmaticaC"/>
              </w:rPr>
              <w:t>570</w:t>
            </w:r>
          </w:p>
        </w:tc>
        <w:tc>
          <w:tcPr>
            <w:tcW w:w="752" w:type="dxa"/>
            <w:vAlign w:val="center"/>
          </w:tcPr>
          <w:p w:rsidR="00BE0547" w:rsidRPr="00151DC2" w:rsidRDefault="00BE0547" w:rsidP="00BE0547">
            <w:pPr>
              <w:pStyle w:val="af1"/>
              <w:rPr>
                <w:rFonts w:eastAsia="PragmaticaC"/>
              </w:rPr>
            </w:pPr>
            <w:r w:rsidRPr="00151DC2">
              <w:rPr>
                <w:rFonts w:eastAsia="PragmaticaC"/>
              </w:rPr>
              <w:t>558</w:t>
            </w:r>
          </w:p>
        </w:tc>
        <w:tc>
          <w:tcPr>
            <w:tcW w:w="752" w:type="dxa"/>
            <w:vAlign w:val="center"/>
          </w:tcPr>
          <w:p w:rsidR="00BE0547" w:rsidRPr="00151DC2" w:rsidRDefault="00BE0547" w:rsidP="00BE0547">
            <w:pPr>
              <w:pStyle w:val="af1"/>
              <w:rPr>
                <w:rFonts w:eastAsia="PragmaticaC"/>
              </w:rPr>
            </w:pPr>
            <w:r w:rsidRPr="00151DC2">
              <w:rPr>
                <w:rFonts w:eastAsia="PragmaticaC"/>
              </w:rPr>
              <w:t>810</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1200</w:t>
            </w:r>
          </w:p>
        </w:tc>
        <w:tc>
          <w:tcPr>
            <w:tcW w:w="816" w:type="dxa"/>
            <w:vAlign w:val="center"/>
          </w:tcPr>
          <w:p w:rsidR="00BE0547" w:rsidRPr="00151DC2" w:rsidRDefault="00BE0547" w:rsidP="00BE0547">
            <w:pPr>
              <w:pStyle w:val="af1"/>
              <w:rPr>
                <w:rFonts w:eastAsia="PragmaticaC"/>
              </w:rPr>
            </w:pPr>
            <w:r w:rsidRPr="00151DC2">
              <w:rPr>
                <w:rFonts w:eastAsia="PragmaticaC"/>
              </w:rPr>
              <w:t>10700</w:t>
            </w:r>
          </w:p>
        </w:tc>
        <w:tc>
          <w:tcPr>
            <w:tcW w:w="816" w:type="dxa"/>
            <w:vAlign w:val="center"/>
          </w:tcPr>
          <w:p w:rsidR="00BE0547" w:rsidRPr="00151DC2" w:rsidRDefault="00BE0547" w:rsidP="00BE0547">
            <w:pPr>
              <w:pStyle w:val="af1"/>
              <w:rPr>
                <w:rFonts w:eastAsia="PragmaticaC"/>
              </w:rPr>
            </w:pPr>
            <w:r w:rsidRPr="00151DC2">
              <w:rPr>
                <w:rFonts w:eastAsia="PragmaticaC"/>
              </w:rPr>
              <w:t>15000</w:t>
            </w:r>
          </w:p>
        </w:tc>
        <w:tc>
          <w:tcPr>
            <w:tcW w:w="816" w:type="dxa"/>
            <w:vAlign w:val="center"/>
          </w:tcPr>
          <w:p w:rsidR="00BE0547" w:rsidRPr="00151DC2" w:rsidRDefault="00BE0547" w:rsidP="00BE0547">
            <w:pPr>
              <w:pStyle w:val="af1"/>
              <w:rPr>
                <w:rFonts w:eastAsia="PragmaticaC"/>
              </w:rPr>
            </w:pPr>
            <w:r w:rsidRPr="00151DC2">
              <w:rPr>
                <w:rFonts w:eastAsia="PragmaticaC"/>
              </w:rPr>
              <w:t>18600</w:t>
            </w:r>
          </w:p>
        </w:tc>
        <w:tc>
          <w:tcPr>
            <w:tcW w:w="816" w:type="dxa"/>
            <w:vAlign w:val="center"/>
          </w:tcPr>
          <w:p w:rsidR="00BE0547" w:rsidRPr="00151DC2" w:rsidRDefault="00BE0547" w:rsidP="00BE0547">
            <w:pPr>
              <w:pStyle w:val="af1"/>
              <w:rPr>
                <w:rFonts w:eastAsia="PragmaticaC"/>
              </w:rPr>
            </w:pPr>
            <w:r w:rsidRPr="00151DC2">
              <w:rPr>
                <w:rFonts w:eastAsia="PragmaticaC"/>
              </w:rPr>
              <w:t>21500</w:t>
            </w:r>
          </w:p>
        </w:tc>
        <w:tc>
          <w:tcPr>
            <w:tcW w:w="752" w:type="dxa"/>
            <w:vAlign w:val="center"/>
          </w:tcPr>
          <w:p w:rsidR="00BE0547" w:rsidRPr="00151DC2" w:rsidRDefault="00BE0547" w:rsidP="00BE0547">
            <w:pPr>
              <w:pStyle w:val="af1"/>
              <w:rPr>
                <w:rFonts w:eastAsia="PragmaticaC"/>
              </w:rPr>
            </w:pPr>
            <w:r w:rsidRPr="00151DC2">
              <w:rPr>
                <w:rFonts w:eastAsia="PragmaticaC"/>
              </w:rPr>
              <w:t>855</w:t>
            </w:r>
          </w:p>
        </w:tc>
        <w:tc>
          <w:tcPr>
            <w:tcW w:w="752" w:type="dxa"/>
            <w:vAlign w:val="center"/>
          </w:tcPr>
          <w:p w:rsidR="00BE0547" w:rsidRPr="00151DC2" w:rsidRDefault="00BE0547" w:rsidP="00BE0547">
            <w:pPr>
              <w:pStyle w:val="af1"/>
              <w:rPr>
                <w:rFonts w:eastAsia="PragmaticaC"/>
              </w:rPr>
            </w:pPr>
            <w:r w:rsidRPr="00151DC2">
              <w:rPr>
                <w:rFonts w:eastAsia="PragmaticaC"/>
              </w:rPr>
              <w:t>1200</w:t>
            </w:r>
          </w:p>
        </w:tc>
        <w:tc>
          <w:tcPr>
            <w:tcW w:w="752" w:type="dxa"/>
            <w:vAlign w:val="center"/>
          </w:tcPr>
          <w:p w:rsidR="00BE0547" w:rsidRPr="00151DC2" w:rsidRDefault="00BE0547" w:rsidP="00BE0547">
            <w:pPr>
              <w:pStyle w:val="af1"/>
              <w:rPr>
                <w:rFonts w:eastAsia="PragmaticaC"/>
              </w:rPr>
            </w:pPr>
            <w:r w:rsidRPr="00151DC2">
              <w:rPr>
                <w:rFonts w:eastAsia="PragmaticaC"/>
              </w:rPr>
              <w:t>1490</w:t>
            </w:r>
          </w:p>
        </w:tc>
        <w:tc>
          <w:tcPr>
            <w:tcW w:w="752" w:type="dxa"/>
            <w:vAlign w:val="center"/>
          </w:tcPr>
          <w:p w:rsidR="00BE0547" w:rsidRPr="00151DC2" w:rsidRDefault="00BE0547" w:rsidP="00BE0547">
            <w:pPr>
              <w:pStyle w:val="af1"/>
              <w:rPr>
                <w:rFonts w:eastAsia="PragmaticaC"/>
              </w:rPr>
            </w:pPr>
            <w:r w:rsidRPr="00151DC2">
              <w:rPr>
                <w:rFonts w:eastAsia="PragmaticaC"/>
              </w:rPr>
              <w:t>1750</w:t>
            </w:r>
          </w:p>
        </w:tc>
        <w:tc>
          <w:tcPr>
            <w:tcW w:w="740" w:type="dxa"/>
            <w:vAlign w:val="center"/>
          </w:tcPr>
          <w:p w:rsidR="00BE0547" w:rsidRPr="00151DC2" w:rsidRDefault="00BE0547" w:rsidP="00BE0547">
            <w:pPr>
              <w:pStyle w:val="af1"/>
              <w:rPr>
                <w:rFonts w:eastAsia="PragmaticaC"/>
              </w:rPr>
            </w:pPr>
            <w:r w:rsidRPr="00151DC2">
              <w:rPr>
                <w:rFonts w:eastAsia="PragmaticaC"/>
              </w:rPr>
              <w:t>640</w:t>
            </w:r>
          </w:p>
        </w:tc>
        <w:tc>
          <w:tcPr>
            <w:tcW w:w="752" w:type="dxa"/>
            <w:vAlign w:val="center"/>
          </w:tcPr>
          <w:p w:rsidR="00BE0547" w:rsidRPr="00151DC2" w:rsidRDefault="00BE0547" w:rsidP="00BE0547">
            <w:pPr>
              <w:pStyle w:val="af1"/>
              <w:rPr>
                <w:rFonts w:eastAsia="PragmaticaC"/>
              </w:rPr>
            </w:pPr>
            <w:r w:rsidRPr="00151DC2">
              <w:rPr>
                <w:rFonts w:eastAsia="PragmaticaC"/>
              </w:rPr>
              <w:t>900</w:t>
            </w:r>
          </w:p>
        </w:tc>
        <w:tc>
          <w:tcPr>
            <w:tcW w:w="752" w:type="dxa"/>
            <w:vAlign w:val="center"/>
          </w:tcPr>
          <w:p w:rsidR="00BE0547" w:rsidRPr="00151DC2" w:rsidRDefault="00BE0547" w:rsidP="00BE0547">
            <w:pPr>
              <w:pStyle w:val="af1"/>
              <w:rPr>
                <w:rFonts w:eastAsia="PragmaticaC"/>
              </w:rPr>
            </w:pPr>
            <w:r w:rsidRPr="00151DC2">
              <w:rPr>
                <w:rFonts w:eastAsia="PragmaticaC"/>
              </w:rPr>
              <w:t>1100</w:t>
            </w:r>
          </w:p>
        </w:tc>
        <w:tc>
          <w:tcPr>
            <w:tcW w:w="752" w:type="dxa"/>
            <w:vAlign w:val="center"/>
          </w:tcPr>
          <w:p w:rsidR="00BE0547" w:rsidRPr="00151DC2" w:rsidRDefault="00BE0547" w:rsidP="00BE0547">
            <w:pPr>
              <w:pStyle w:val="af1"/>
              <w:rPr>
                <w:rFonts w:eastAsia="PragmaticaC"/>
              </w:rPr>
            </w:pPr>
            <w:r w:rsidRPr="00151DC2">
              <w:rPr>
                <w:rFonts w:eastAsia="PragmaticaC"/>
              </w:rPr>
              <w:t>1290</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r w:rsidR="00BE0547" w:rsidRPr="00151DC2" w:rsidTr="00BE0547">
        <w:trPr>
          <w:trHeight w:val="340"/>
          <w:jc w:val="center"/>
        </w:trPr>
        <w:tc>
          <w:tcPr>
            <w:tcW w:w="1022" w:type="dxa"/>
            <w:vAlign w:val="center"/>
          </w:tcPr>
          <w:p w:rsidR="00BE0547" w:rsidRPr="00151DC2" w:rsidRDefault="00BE0547" w:rsidP="00BE0547">
            <w:pPr>
              <w:pStyle w:val="af1"/>
              <w:rPr>
                <w:rFonts w:eastAsia="PragmaticaC"/>
              </w:rPr>
            </w:pPr>
            <w:r w:rsidRPr="00151DC2">
              <w:rPr>
                <w:rFonts w:eastAsia="PragmaticaC"/>
              </w:rPr>
              <w:t>1400</w:t>
            </w:r>
          </w:p>
        </w:tc>
        <w:tc>
          <w:tcPr>
            <w:tcW w:w="816" w:type="dxa"/>
            <w:vAlign w:val="center"/>
          </w:tcPr>
          <w:p w:rsidR="00BE0547" w:rsidRPr="00151DC2" w:rsidRDefault="00BE0547" w:rsidP="00BE0547">
            <w:pPr>
              <w:pStyle w:val="af1"/>
              <w:rPr>
                <w:rFonts w:eastAsia="PragmaticaC"/>
              </w:rPr>
            </w:pPr>
            <w:r w:rsidRPr="00151DC2">
              <w:rPr>
                <w:rFonts w:eastAsia="PragmaticaC"/>
              </w:rPr>
              <w:t>16000</w:t>
            </w:r>
          </w:p>
        </w:tc>
        <w:tc>
          <w:tcPr>
            <w:tcW w:w="816" w:type="dxa"/>
            <w:vAlign w:val="center"/>
          </w:tcPr>
          <w:p w:rsidR="00BE0547" w:rsidRPr="00151DC2" w:rsidRDefault="00BE0547" w:rsidP="00BE0547">
            <w:pPr>
              <w:pStyle w:val="af1"/>
              <w:rPr>
                <w:rFonts w:eastAsia="PragmaticaC"/>
              </w:rPr>
            </w:pPr>
            <w:r w:rsidRPr="00151DC2">
              <w:rPr>
                <w:rFonts w:eastAsia="PragmaticaC"/>
              </w:rPr>
              <w:t>23000</w:t>
            </w:r>
          </w:p>
        </w:tc>
        <w:tc>
          <w:tcPr>
            <w:tcW w:w="816" w:type="dxa"/>
            <w:vAlign w:val="center"/>
          </w:tcPr>
          <w:p w:rsidR="00BE0547" w:rsidRPr="00151DC2" w:rsidRDefault="00BE0547" w:rsidP="00BE0547">
            <w:pPr>
              <w:pStyle w:val="af1"/>
              <w:rPr>
                <w:rFonts w:eastAsia="PragmaticaC"/>
              </w:rPr>
            </w:pPr>
            <w:r w:rsidRPr="00151DC2">
              <w:rPr>
                <w:rFonts w:eastAsia="PragmaticaC"/>
              </w:rPr>
              <w:t>28000</w:t>
            </w:r>
          </w:p>
        </w:tc>
        <w:tc>
          <w:tcPr>
            <w:tcW w:w="816" w:type="dxa"/>
            <w:vAlign w:val="center"/>
          </w:tcPr>
          <w:p w:rsidR="00BE0547" w:rsidRPr="00151DC2" w:rsidRDefault="00BE0547" w:rsidP="00BE0547">
            <w:pPr>
              <w:pStyle w:val="af1"/>
              <w:rPr>
                <w:rFonts w:eastAsia="PragmaticaC"/>
              </w:rPr>
            </w:pPr>
            <w:r w:rsidRPr="00151DC2">
              <w:rPr>
                <w:rFonts w:eastAsia="PragmaticaC"/>
              </w:rPr>
              <w:t>32000</w:t>
            </w:r>
          </w:p>
        </w:tc>
        <w:tc>
          <w:tcPr>
            <w:tcW w:w="752" w:type="dxa"/>
            <w:vAlign w:val="center"/>
          </w:tcPr>
          <w:p w:rsidR="00BE0547" w:rsidRPr="00151DC2" w:rsidRDefault="00BE0547" w:rsidP="00BE0547">
            <w:pPr>
              <w:pStyle w:val="af1"/>
              <w:rPr>
                <w:rFonts w:eastAsia="PragmaticaC"/>
              </w:rPr>
            </w:pPr>
            <w:r w:rsidRPr="00151DC2">
              <w:rPr>
                <w:rFonts w:eastAsia="PragmaticaC"/>
              </w:rPr>
              <w:t>1280</w:t>
            </w:r>
          </w:p>
        </w:tc>
        <w:tc>
          <w:tcPr>
            <w:tcW w:w="752" w:type="dxa"/>
            <w:vAlign w:val="center"/>
          </w:tcPr>
          <w:p w:rsidR="00BE0547" w:rsidRPr="00151DC2" w:rsidRDefault="00BE0547" w:rsidP="00BE0547">
            <w:pPr>
              <w:pStyle w:val="af1"/>
              <w:rPr>
                <w:rFonts w:eastAsia="PragmaticaC"/>
              </w:rPr>
            </w:pPr>
            <w:r w:rsidRPr="00151DC2">
              <w:rPr>
                <w:rFonts w:eastAsia="PragmaticaC"/>
              </w:rPr>
              <w:t>1840</w:t>
            </w:r>
          </w:p>
        </w:tc>
        <w:tc>
          <w:tcPr>
            <w:tcW w:w="752" w:type="dxa"/>
            <w:vAlign w:val="center"/>
          </w:tcPr>
          <w:p w:rsidR="00BE0547" w:rsidRPr="00151DC2" w:rsidRDefault="00BE0547" w:rsidP="00BE0547">
            <w:pPr>
              <w:pStyle w:val="af1"/>
              <w:rPr>
                <w:rFonts w:eastAsia="PragmaticaC"/>
              </w:rPr>
            </w:pPr>
            <w:r w:rsidRPr="00151DC2">
              <w:rPr>
                <w:rFonts w:eastAsia="PragmaticaC"/>
              </w:rPr>
              <w:t>2240</w:t>
            </w:r>
          </w:p>
        </w:tc>
        <w:tc>
          <w:tcPr>
            <w:tcW w:w="752" w:type="dxa"/>
            <w:vAlign w:val="center"/>
          </w:tcPr>
          <w:p w:rsidR="00BE0547" w:rsidRPr="00151DC2" w:rsidRDefault="00BE0547" w:rsidP="00BE0547">
            <w:pPr>
              <w:pStyle w:val="af1"/>
              <w:rPr>
                <w:rFonts w:eastAsia="PragmaticaC"/>
              </w:rPr>
            </w:pPr>
            <w:r w:rsidRPr="00151DC2">
              <w:rPr>
                <w:rFonts w:eastAsia="PragmaticaC"/>
              </w:rPr>
              <w:t>2560</w:t>
            </w:r>
          </w:p>
        </w:tc>
        <w:tc>
          <w:tcPr>
            <w:tcW w:w="740" w:type="dxa"/>
            <w:vAlign w:val="center"/>
          </w:tcPr>
          <w:p w:rsidR="00BE0547" w:rsidRPr="00151DC2" w:rsidRDefault="00BE0547" w:rsidP="00BE0547">
            <w:pPr>
              <w:pStyle w:val="af1"/>
              <w:rPr>
                <w:rFonts w:eastAsia="PragmaticaC"/>
              </w:rPr>
            </w:pPr>
            <w:r w:rsidRPr="00151DC2">
              <w:rPr>
                <w:rFonts w:eastAsia="PragmaticaC"/>
              </w:rPr>
              <w:t>960</w:t>
            </w:r>
          </w:p>
        </w:tc>
        <w:tc>
          <w:tcPr>
            <w:tcW w:w="752" w:type="dxa"/>
            <w:vAlign w:val="center"/>
          </w:tcPr>
          <w:p w:rsidR="00BE0547" w:rsidRPr="00151DC2" w:rsidRDefault="00BE0547" w:rsidP="00BE0547">
            <w:pPr>
              <w:pStyle w:val="af1"/>
              <w:rPr>
                <w:rFonts w:eastAsia="PragmaticaC"/>
              </w:rPr>
            </w:pPr>
            <w:r w:rsidRPr="00151DC2">
              <w:rPr>
                <w:rFonts w:eastAsia="PragmaticaC"/>
              </w:rPr>
              <w:t>1380</w:t>
            </w:r>
          </w:p>
        </w:tc>
        <w:tc>
          <w:tcPr>
            <w:tcW w:w="752" w:type="dxa"/>
            <w:vAlign w:val="center"/>
          </w:tcPr>
          <w:p w:rsidR="00BE0547" w:rsidRPr="00151DC2" w:rsidRDefault="00BE0547" w:rsidP="00BE0547">
            <w:pPr>
              <w:pStyle w:val="af1"/>
              <w:rPr>
                <w:rFonts w:eastAsia="PragmaticaC"/>
              </w:rPr>
            </w:pPr>
            <w:r w:rsidRPr="00151DC2">
              <w:rPr>
                <w:rFonts w:eastAsia="PragmaticaC"/>
              </w:rPr>
              <w:t>1680</w:t>
            </w:r>
          </w:p>
        </w:tc>
        <w:tc>
          <w:tcPr>
            <w:tcW w:w="752" w:type="dxa"/>
            <w:vAlign w:val="center"/>
          </w:tcPr>
          <w:p w:rsidR="00BE0547" w:rsidRPr="00151DC2" w:rsidRDefault="00BE0547" w:rsidP="00BE0547">
            <w:pPr>
              <w:pStyle w:val="af1"/>
              <w:rPr>
                <w:rFonts w:eastAsia="PragmaticaC"/>
              </w:rPr>
            </w:pPr>
            <w:r w:rsidRPr="00151DC2">
              <w:rPr>
                <w:rFonts w:eastAsia="PragmaticaC"/>
              </w:rPr>
              <w:t>1920</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highlight w:val="yellow"/>
              </w:rPr>
            </w:pPr>
            <w:r w:rsidRPr="00151DC2">
              <w:t>–</w:t>
            </w:r>
          </w:p>
        </w:tc>
        <w:tc>
          <w:tcPr>
            <w:tcW w:w="763" w:type="dxa"/>
            <w:vAlign w:val="center"/>
          </w:tcPr>
          <w:p w:rsidR="00BE0547" w:rsidRPr="00151DC2" w:rsidRDefault="00BE0547" w:rsidP="00BE0547">
            <w:pPr>
              <w:pStyle w:val="af1"/>
              <w:rPr>
                <w:rFonts w:eastAsia="PragmaticaC"/>
              </w:rPr>
            </w:pPr>
            <w:r w:rsidRPr="00151DC2">
              <w:t>–</w:t>
            </w:r>
          </w:p>
        </w:tc>
        <w:tc>
          <w:tcPr>
            <w:tcW w:w="763" w:type="dxa"/>
            <w:vAlign w:val="center"/>
          </w:tcPr>
          <w:p w:rsidR="00BE0547" w:rsidRPr="00151DC2" w:rsidRDefault="00BE0547" w:rsidP="00BE0547">
            <w:pPr>
              <w:pStyle w:val="af1"/>
              <w:rPr>
                <w:rFonts w:eastAsia="PragmaticaC"/>
              </w:rPr>
            </w:pPr>
            <w:r w:rsidRPr="00151DC2">
              <w:t>–</w:t>
            </w:r>
          </w:p>
        </w:tc>
      </w:tr>
    </w:tbl>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5B42D6">
      <w:pPr>
        <w:spacing w:line="240" w:lineRule="auto"/>
      </w:pPr>
    </w:p>
    <w:p w:rsid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sectPr w:rsidR="00BE0547" w:rsidSect="00BE0547">
          <w:pgSz w:w="16838" w:h="11906" w:orient="landscape"/>
          <w:pgMar w:top="1134" w:right="1134" w:bottom="567" w:left="1134" w:header="567" w:footer="567" w:gutter="0"/>
          <w:cols w:space="708"/>
          <w:titlePg/>
          <w:docGrid w:linePitch="381"/>
        </w:sectPr>
      </w:pPr>
    </w:p>
    <w:p w:rsidR="00BE0547" w:rsidRP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bookmarkStart w:id="147" w:name="_Toc48916723"/>
      <w:r w:rsidRPr="00BE0547">
        <w:rPr>
          <w:rFonts w:cs="Times New Roman"/>
          <w:color w:val="auto"/>
          <w:sz w:val="28"/>
          <w:szCs w:val="28"/>
        </w:rPr>
        <w:lastRenderedPageBreak/>
        <w:t xml:space="preserve">Часть 5 </w:t>
      </w:r>
      <w:r w:rsidRPr="00BE0547">
        <w:rPr>
          <w:rFonts w:cs="Times New Roman"/>
          <w:color w:val="auto"/>
          <w:sz w:val="28"/>
          <w:szCs w:val="28"/>
        </w:rPr>
        <w:tab/>
        <w:t>Тепловые нагрузки потребителей тепловой энергии, групп потребителей тепловой энергии в зонах действия источников тепловой энергии</w:t>
      </w:r>
      <w:bookmarkEnd w:id="147"/>
    </w:p>
    <w:p w:rsidR="00BE0547" w:rsidRP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p>
    <w:p w:rsidR="00BE0547" w:rsidRDefault="00BE0547" w:rsidP="00BE0547">
      <w:pPr>
        <w:pStyle w:val="2"/>
        <w:keepNext/>
        <w:keepLines/>
        <w:suppressAutoHyphens/>
        <w:spacing w:before="0" w:line="240" w:lineRule="auto"/>
        <w:ind w:left="284" w:firstLine="0"/>
        <w:contextualSpacing w:val="0"/>
        <w:jc w:val="left"/>
        <w:rPr>
          <w:rFonts w:cs="Times New Roman"/>
          <w:color w:val="auto"/>
          <w:sz w:val="28"/>
          <w:szCs w:val="28"/>
        </w:rPr>
      </w:pPr>
      <w:bookmarkStart w:id="148" w:name="_Toc48916724"/>
      <w:r w:rsidRPr="00BE0547">
        <w:rPr>
          <w:rFonts w:cs="Times New Roman"/>
          <w:color w:val="auto"/>
          <w:sz w:val="28"/>
          <w:szCs w:val="28"/>
        </w:rPr>
        <w:t>5.1</w:t>
      </w:r>
      <w:r w:rsidRPr="00BE0547">
        <w:rPr>
          <w:rFonts w:cs="Times New Roman"/>
          <w:color w:val="auto"/>
          <w:sz w:val="28"/>
          <w:szCs w:val="28"/>
        </w:rPr>
        <w:tab/>
        <w:t>Значения потребления тепловой энергии в расчетных элементах территориального деления при расчетных температурах наружного воздуха</w:t>
      </w:r>
      <w:bookmarkEnd w:id="148"/>
    </w:p>
    <w:p w:rsidR="00BF3408" w:rsidRDefault="00BF3408" w:rsidP="00BF3408">
      <w:pPr>
        <w:rPr>
          <w:lang w:eastAsia="ru-RU"/>
        </w:rPr>
      </w:pPr>
    </w:p>
    <w:p w:rsidR="00BF3408" w:rsidRDefault="00BF3408" w:rsidP="00512C3B">
      <w:pPr>
        <w:spacing w:line="240" w:lineRule="auto"/>
      </w:pPr>
      <w:r w:rsidRPr="00512C3B">
        <w:t xml:space="preserve">Потребление тепловой энергии за отопительный период 2018-2019 </w:t>
      </w:r>
      <w:proofErr w:type="spellStart"/>
      <w:r w:rsidRPr="00512C3B">
        <w:t>г.г</w:t>
      </w:r>
      <w:proofErr w:type="spellEnd"/>
      <w:r w:rsidRPr="00512C3B">
        <w:t xml:space="preserve">. по котельной </w:t>
      </w:r>
      <w:proofErr w:type="spellStart"/>
      <w:r w:rsidRPr="00512C3B">
        <w:t>с.Кузнецовка</w:t>
      </w:r>
      <w:proofErr w:type="spellEnd"/>
      <w:r w:rsidRPr="00512C3B">
        <w:t xml:space="preserve"> представлено в таблице 5.1.1 </w:t>
      </w:r>
    </w:p>
    <w:p w:rsidR="00512C3B" w:rsidRPr="00512C3B" w:rsidRDefault="00512C3B" w:rsidP="00512C3B">
      <w:pPr>
        <w:spacing w:line="240" w:lineRule="auto"/>
      </w:pPr>
    </w:p>
    <w:p w:rsidR="00BF3408" w:rsidRPr="00512C3B" w:rsidRDefault="00BF3408" w:rsidP="00512C3B">
      <w:pPr>
        <w:spacing w:line="240" w:lineRule="auto"/>
      </w:pPr>
      <w:r w:rsidRPr="00512C3B">
        <w:t>Таблица.5.1.1 – Потребление тепловой энергии по котельной с. Кузнецовка</w:t>
      </w:r>
    </w:p>
    <w:tbl>
      <w:tblPr>
        <w:tblStyle w:val="af0"/>
        <w:tblW w:w="0" w:type="auto"/>
        <w:tblInd w:w="108" w:type="dxa"/>
        <w:tblLook w:val="04A0" w:firstRow="1" w:lastRow="0" w:firstColumn="1" w:lastColumn="0" w:noHBand="0" w:noVBand="1"/>
      </w:tblPr>
      <w:tblGrid>
        <w:gridCol w:w="1178"/>
        <w:gridCol w:w="996"/>
        <w:gridCol w:w="1032"/>
        <w:gridCol w:w="1071"/>
        <w:gridCol w:w="1032"/>
        <w:gridCol w:w="1178"/>
        <w:gridCol w:w="2306"/>
      </w:tblGrid>
      <w:tr w:rsidR="00BF3408" w:rsidRPr="008862D6" w:rsidTr="00B47C4C">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Месяц</w:t>
            </w:r>
          </w:p>
        </w:tc>
        <w:tc>
          <w:tcPr>
            <w:tcW w:w="2028" w:type="dxa"/>
            <w:gridSpan w:val="2"/>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Жилого фонда, </w:t>
            </w:r>
            <m:oMath>
              <m:r>
                <w:rPr>
                  <w:rFonts w:ascii="Cambria Math" w:eastAsiaTheme="minorEastAsia"/>
                  <w:color w:val="231F20"/>
                  <w:sz w:val="24"/>
                </w:rPr>
                <m:t>Гкал</m:t>
              </m:r>
            </m:oMath>
          </w:p>
        </w:tc>
        <w:tc>
          <w:tcPr>
            <w:tcW w:w="2103" w:type="dxa"/>
            <w:gridSpan w:val="2"/>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lang w:val="en-US"/>
              </w:rPr>
              <w:t>Q</w:t>
            </w:r>
            <w:r w:rsidRPr="008862D6">
              <w:rPr>
                <w:rFonts w:eastAsia="Arial Unicode MS"/>
                <w:sz w:val="24"/>
              </w:rPr>
              <w:t xml:space="preserve"> Нежилого фонда, </w:t>
            </w:r>
            <m:oMath>
              <m:r>
                <w:rPr>
                  <w:rFonts w:ascii="Cambria Math" w:eastAsiaTheme="minorEastAsia"/>
                  <w:color w:val="231F20"/>
                  <w:sz w:val="24"/>
                </w:rPr>
                <m:t>Гкал</m:t>
              </m:r>
            </m:oMath>
          </w:p>
        </w:tc>
        <w:tc>
          <w:tcPr>
            <w:tcW w:w="1178"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E96529" w:rsidP="00B47C4C">
            <w:pPr>
              <w:spacing w:line="240" w:lineRule="auto"/>
              <w:ind w:firstLine="0"/>
              <w:jc w:val="center"/>
              <w:rPr>
                <w:rFonts w:eastAsia="Arial Unicode MS"/>
                <w:sz w:val="24"/>
              </w:rPr>
            </w:pPr>
            <m:oMath>
              <m:sSub>
                <m:sSubPr>
                  <m:ctrlPr>
                    <w:rPr>
                      <w:rFonts w:ascii="Cambria Math" w:eastAsia="Arial Unicode MS" w:hAnsi="Cambria Math"/>
                      <w:i/>
                      <w:sz w:val="24"/>
                      <w:lang w:val="en-US"/>
                    </w:rPr>
                  </m:ctrlPr>
                </m:sSubPr>
                <m:e>
                  <m:r>
                    <w:rPr>
                      <w:rFonts w:ascii="Cambria Math" w:eastAsia="Arial Unicode MS" w:hAnsi="Cambria Math"/>
                      <w:sz w:val="24"/>
                      <w:lang w:val="en-US"/>
                    </w:rPr>
                    <m:t>t</m:t>
                  </m:r>
                </m:e>
                <m:sub>
                  <m:r>
                    <w:rPr>
                      <w:rFonts w:ascii="Cambria Math" w:eastAsia="Arial Unicode MS"/>
                      <w:sz w:val="24"/>
                      <w:vertAlign w:val="subscript"/>
                    </w:rPr>
                    <m:t>ср</m:t>
                  </m:r>
                </m:sub>
              </m:sSub>
            </m:oMath>
            <w:r w:rsidR="00BF3408" w:rsidRPr="008862D6">
              <w:rPr>
                <w:rFonts w:eastAsia="Arial Unicode MS"/>
                <w:sz w:val="24"/>
                <w:lang w:val="en-US"/>
              </w:rPr>
              <w:t xml:space="preserve"> </w:t>
            </w:r>
            <w:proofErr w:type="spellStart"/>
            <w:r w:rsidR="00BF3408" w:rsidRPr="008862D6">
              <w:rPr>
                <w:rFonts w:eastAsia="Arial Unicode MS"/>
                <w:sz w:val="24"/>
              </w:rPr>
              <w:t>наружн</w:t>
            </w:r>
            <w:proofErr w:type="spellEnd"/>
            <w:r w:rsidR="00BF3408" w:rsidRPr="008862D6">
              <w:rPr>
                <w:rFonts w:eastAsia="Arial Unicode MS"/>
                <w:sz w:val="24"/>
              </w:rPr>
              <w:t xml:space="preserve">. </w:t>
            </w:r>
            <w:proofErr w:type="spellStart"/>
            <w:r w:rsidR="00BF3408" w:rsidRPr="008862D6">
              <w:rPr>
                <w:rFonts w:eastAsia="Arial Unicode MS"/>
                <w:sz w:val="24"/>
              </w:rPr>
              <w:t>возд</w:t>
            </w:r>
            <w:proofErr w:type="spellEnd"/>
            <w:r w:rsidR="00BF3408" w:rsidRPr="008862D6">
              <w:rPr>
                <w:rFonts w:eastAsia="Arial Unicode MS"/>
                <w:sz w:val="24"/>
              </w:rPr>
              <w:t>.</w:t>
            </w:r>
          </w:p>
        </w:tc>
        <w:tc>
          <w:tcPr>
            <w:tcW w:w="2306" w:type="dxa"/>
            <w:vMerge w:val="restart"/>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 xml:space="preserve">Продолжительность отопительного периода, </w:t>
            </w:r>
            <m:oMath>
              <m:r>
                <w:rPr>
                  <w:rFonts w:ascii="Cambria Math" w:eastAsia="Arial Unicode MS"/>
                  <w:sz w:val="24"/>
                </w:rPr>
                <m:t>час</m:t>
              </m:r>
              <m:r>
                <w:rPr>
                  <w:rFonts w:ascii="Cambria Math" w:eastAsia="Arial Unicode MS"/>
                  <w:sz w:val="24"/>
                </w:rPr>
                <m:t>/</m:t>
              </m:r>
              <m:r>
                <w:rPr>
                  <w:rFonts w:ascii="Cambria Math" w:eastAsia="Arial Unicode MS"/>
                  <w:sz w:val="24"/>
                </w:rPr>
                <m:t>месяц</m:t>
              </m:r>
            </m:oMath>
          </w:p>
        </w:tc>
      </w:tr>
      <w:tr w:rsidR="00BF3408" w:rsidRPr="008862D6" w:rsidTr="00B47C4C">
        <w:trPr>
          <w:trHeight w:val="454"/>
        </w:trPr>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c>
          <w:tcPr>
            <w:tcW w:w="996"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Норма</w:t>
            </w:r>
          </w:p>
        </w:tc>
        <w:tc>
          <w:tcPr>
            <w:tcW w:w="1071"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Факт</w:t>
            </w:r>
          </w:p>
        </w:tc>
        <w:tc>
          <w:tcPr>
            <w:tcW w:w="1032" w:type="dxa"/>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jc w:val="center"/>
              <w:rPr>
                <w:rFonts w:eastAsia="Arial Unicode MS"/>
                <w:sz w:val="24"/>
              </w:rPr>
            </w:pPr>
            <w:r w:rsidRPr="008862D6">
              <w:rPr>
                <w:rFonts w:eastAsia="Arial Unicode MS"/>
                <w:sz w:val="24"/>
              </w:rPr>
              <w:t>Норма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3408" w:rsidRPr="008862D6" w:rsidRDefault="00BF3408" w:rsidP="00B47C4C">
            <w:pPr>
              <w:spacing w:line="240" w:lineRule="auto"/>
              <w:ind w:firstLine="0"/>
              <w:contextualSpacing w:val="0"/>
              <w:jc w:val="left"/>
              <w:rPr>
                <w:rFonts w:eastAsia="Arial Unicode MS"/>
                <w:sz w:val="24"/>
              </w:rPr>
            </w:pP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Январь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2,109</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6,55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-10,9</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744</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Февраль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26,402</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-8,2</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672</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Март</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39,625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-4</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744</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Апрель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2,047</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36,843</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-9,2</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720</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Май</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2,047</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293,903</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5,3</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Pr>
                <w:rFonts w:eastAsia="Arial Unicode MS"/>
                <w:sz w:val="24"/>
              </w:rPr>
              <w:t>144</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Сентябрь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2,047</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6,55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3,8</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Pr>
                <w:rFonts w:eastAsia="Arial Unicode MS"/>
                <w:sz w:val="24"/>
              </w:rPr>
              <w:t>0</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Октябрь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26,402</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3,8</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Pr>
                <w:rFonts w:eastAsia="Arial Unicode MS"/>
                <w:sz w:val="24"/>
              </w:rPr>
              <w:t>672</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Ноябрь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2,055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39,625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-11,3</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720</w:t>
            </w:r>
          </w:p>
        </w:tc>
      </w:tr>
      <w:tr w:rsidR="00011D98" w:rsidRPr="008862D6"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Декабрь</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2,745</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36,843</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-12</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B47C4C">
            <w:pPr>
              <w:spacing w:line="240" w:lineRule="auto"/>
              <w:ind w:firstLine="0"/>
              <w:jc w:val="center"/>
              <w:rPr>
                <w:rFonts w:eastAsia="Arial Unicode MS"/>
                <w:sz w:val="24"/>
              </w:rPr>
            </w:pPr>
            <w:r w:rsidRPr="00081AF0">
              <w:rPr>
                <w:rFonts w:eastAsia="Arial Unicode MS"/>
                <w:sz w:val="24"/>
              </w:rPr>
              <w:t>744</w:t>
            </w:r>
          </w:p>
        </w:tc>
      </w:tr>
      <w:tr w:rsidR="00011D98" w:rsidTr="00011D98">
        <w:trPr>
          <w:trHeight w:val="454"/>
        </w:trPr>
        <w:tc>
          <w:tcPr>
            <w:tcW w:w="1178" w:type="dxa"/>
            <w:tcBorders>
              <w:top w:val="single" w:sz="4" w:space="0" w:color="auto"/>
              <w:left w:val="single" w:sz="4" w:space="0" w:color="auto"/>
              <w:bottom w:val="single" w:sz="4" w:space="0" w:color="auto"/>
              <w:right w:val="single" w:sz="4" w:space="0" w:color="auto"/>
            </w:tcBorders>
            <w:vAlign w:val="center"/>
            <w:hideMark/>
          </w:tcPr>
          <w:p w:rsidR="00011D98" w:rsidRPr="00172657" w:rsidRDefault="00011D98" w:rsidP="00B47C4C">
            <w:pPr>
              <w:spacing w:line="240" w:lineRule="auto"/>
              <w:ind w:firstLine="0"/>
              <w:jc w:val="center"/>
              <w:rPr>
                <w:rFonts w:eastAsia="Arial Unicode MS"/>
                <w:sz w:val="24"/>
              </w:rPr>
            </w:pPr>
            <w:r w:rsidRPr="00172657">
              <w:rPr>
                <w:rFonts w:eastAsia="Arial Unicode MS"/>
                <w:sz w:val="24"/>
              </w:rPr>
              <w:t>Итого</w:t>
            </w:r>
          </w:p>
        </w:tc>
        <w:tc>
          <w:tcPr>
            <w:tcW w:w="996" w:type="dxa"/>
            <w:tcBorders>
              <w:top w:val="single" w:sz="4" w:space="0" w:color="auto"/>
              <w:left w:val="single" w:sz="4" w:space="0" w:color="auto"/>
              <w:bottom w:val="single" w:sz="4" w:space="0" w:color="auto"/>
              <w:right w:val="single" w:sz="4" w:space="0" w:color="auto"/>
            </w:tcBorders>
            <w:vAlign w:val="center"/>
          </w:tcPr>
          <w:p w:rsidR="00011D98" w:rsidRPr="00512C3B" w:rsidRDefault="00011D98" w:rsidP="00011D98">
            <w:pPr>
              <w:spacing w:line="240" w:lineRule="auto"/>
              <w:ind w:firstLine="0"/>
              <w:jc w:val="center"/>
              <w:rPr>
                <w:rFonts w:eastAsia="Arial Unicode MS"/>
                <w:sz w:val="24"/>
              </w:rPr>
            </w:pPr>
            <w:r w:rsidRPr="00512C3B">
              <w:rPr>
                <w:rFonts w:eastAsia="Arial Unicode MS"/>
                <w:sz w:val="24"/>
              </w:rPr>
              <w:t>2,934</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071" w:type="dxa"/>
            <w:tcBorders>
              <w:top w:val="single" w:sz="4" w:space="0" w:color="auto"/>
              <w:left w:val="single" w:sz="4" w:space="0" w:color="auto"/>
              <w:bottom w:val="single" w:sz="4" w:space="0" w:color="auto"/>
              <w:right w:val="single" w:sz="4" w:space="0" w:color="auto"/>
            </w:tcBorders>
            <w:vAlign w:val="center"/>
          </w:tcPr>
          <w:p w:rsidR="00011D98" w:rsidRPr="00011D98" w:rsidRDefault="00011D98" w:rsidP="00011D98">
            <w:pPr>
              <w:spacing w:line="240" w:lineRule="auto"/>
              <w:ind w:firstLine="0"/>
              <w:jc w:val="center"/>
              <w:rPr>
                <w:rFonts w:eastAsia="Arial Unicode MS"/>
                <w:sz w:val="24"/>
              </w:rPr>
            </w:pPr>
            <w:r w:rsidRPr="00011D98">
              <w:rPr>
                <w:rFonts w:eastAsia="Arial Unicode MS"/>
                <w:sz w:val="24"/>
              </w:rPr>
              <w:t>293,903</w:t>
            </w:r>
          </w:p>
        </w:tc>
        <w:tc>
          <w:tcPr>
            <w:tcW w:w="1032" w:type="dxa"/>
            <w:tcBorders>
              <w:top w:val="single" w:sz="4" w:space="0" w:color="auto"/>
              <w:left w:val="single" w:sz="4" w:space="0" w:color="auto"/>
              <w:bottom w:val="single" w:sz="4" w:space="0" w:color="auto"/>
              <w:right w:val="single" w:sz="4" w:space="0" w:color="auto"/>
            </w:tcBorders>
            <w:vAlign w:val="center"/>
          </w:tcPr>
          <w:p w:rsidR="00011D98" w:rsidRPr="00172657" w:rsidRDefault="00011D98" w:rsidP="00B47C4C">
            <w:pPr>
              <w:spacing w:line="240" w:lineRule="auto"/>
              <w:ind w:firstLine="0"/>
              <w:jc w:val="center"/>
              <w:rPr>
                <w:rFonts w:eastAsia="Arial Unicode MS"/>
                <w:sz w:val="24"/>
              </w:rPr>
            </w:pPr>
            <w:r>
              <w:rPr>
                <w:rFonts w:eastAsia="Arial Unicode MS"/>
                <w:sz w:val="24"/>
              </w:rPr>
              <w:t>нет данных</w:t>
            </w:r>
          </w:p>
        </w:tc>
        <w:tc>
          <w:tcPr>
            <w:tcW w:w="1178"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011D98">
            <w:pPr>
              <w:spacing w:line="240" w:lineRule="auto"/>
              <w:ind w:firstLine="0"/>
              <w:jc w:val="center"/>
              <w:rPr>
                <w:rFonts w:eastAsia="Arial Unicode MS"/>
                <w:sz w:val="24"/>
              </w:rPr>
            </w:pPr>
            <w:r w:rsidRPr="00081AF0">
              <w:rPr>
                <w:rFonts w:eastAsia="Arial Unicode MS"/>
                <w:sz w:val="24"/>
              </w:rPr>
              <w:t>-</w:t>
            </w:r>
            <w:r>
              <w:rPr>
                <w:rFonts w:eastAsia="Arial Unicode MS"/>
                <w:sz w:val="24"/>
              </w:rPr>
              <w:t>5,8</w:t>
            </w:r>
          </w:p>
        </w:tc>
        <w:tc>
          <w:tcPr>
            <w:tcW w:w="2306" w:type="dxa"/>
            <w:tcBorders>
              <w:top w:val="single" w:sz="4" w:space="0" w:color="auto"/>
              <w:left w:val="single" w:sz="4" w:space="0" w:color="auto"/>
              <w:bottom w:val="single" w:sz="4" w:space="0" w:color="auto"/>
              <w:right w:val="single" w:sz="4" w:space="0" w:color="auto"/>
            </w:tcBorders>
            <w:vAlign w:val="center"/>
          </w:tcPr>
          <w:p w:rsidR="00011D98" w:rsidRPr="00081AF0" w:rsidRDefault="00011D98" w:rsidP="00011D98">
            <w:pPr>
              <w:spacing w:line="240" w:lineRule="auto"/>
              <w:ind w:firstLine="0"/>
              <w:jc w:val="center"/>
              <w:rPr>
                <w:rFonts w:eastAsia="Arial Unicode MS"/>
                <w:sz w:val="24"/>
              </w:rPr>
            </w:pPr>
            <w:r w:rsidRPr="00081AF0">
              <w:rPr>
                <w:rFonts w:eastAsia="Arial Unicode MS"/>
                <w:sz w:val="24"/>
              </w:rPr>
              <w:t>5</w:t>
            </w:r>
            <w:r>
              <w:rPr>
                <w:rFonts w:eastAsia="Arial Unicode MS"/>
                <w:sz w:val="24"/>
              </w:rPr>
              <w:t>160</w:t>
            </w:r>
          </w:p>
        </w:tc>
      </w:tr>
    </w:tbl>
    <w:p w:rsidR="00BF3408" w:rsidRDefault="00BF3408" w:rsidP="00BF3408">
      <w:pPr>
        <w:rPr>
          <w:lang w:eastAsia="ru-RU"/>
        </w:rPr>
      </w:pPr>
    </w:p>
    <w:p w:rsidR="00085029" w:rsidRDefault="00085029" w:rsidP="00085029">
      <w:pPr>
        <w:ind w:firstLine="0"/>
      </w:pPr>
      <w:r w:rsidRPr="00081AF0">
        <w:rPr>
          <w:bCs/>
          <w:color w:val="000000"/>
        </w:rPr>
        <w:t>Таблица 5.1.</w:t>
      </w:r>
      <w:r>
        <w:rPr>
          <w:bCs/>
          <w:color w:val="000000"/>
        </w:rPr>
        <w:t>2</w:t>
      </w:r>
      <w:r w:rsidRPr="00081AF0">
        <w:rPr>
          <w:bCs/>
          <w:color w:val="000000"/>
        </w:rPr>
        <w:t xml:space="preserve"> – Производство и п</w:t>
      </w:r>
      <w:r w:rsidRPr="00081AF0">
        <w:t>отребление (баланс) тепловой энергии за отопительный период</w:t>
      </w:r>
      <w:r w:rsidRPr="005A4832">
        <w:t xml:space="preserve"> </w:t>
      </w:r>
    </w:p>
    <w:tbl>
      <w:tblPr>
        <w:tblStyle w:val="af0"/>
        <w:tblW w:w="9639" w:type="dxa"/>
        <w:tblInd w:w="108" w:type="dxa"/>
        <w:tblLayout w:type="fixed"/>
        <w:tblLook w:val="04A0" w:firstRow="1" w:lastRow="0" w:firstColumn="1" w:lastColumn="0" w:noHBand="0" w:noVBand="1"/>
      </w:tblPr>
      <w:tblGrid>
        <w:gridCol w:w="1843"/>
        <w:gridCol w:w="1418"/>
        <w:gridCol w:w="1559"/>
        <w:gridCol w:w="1559"/>
        <w:gridCol w:w="1134"/>
        <w:gridCol w:w="992"/>
        <w:gridCol w:w="1134"/>
      </w:tblGrid>
      <w:tr w:rsidR="00085029" w:rsidRPr="002D32BE" w:rsidTr="00B47C4C">
        <w:trPr>
          <w:trHeight w:val="454"/>
        </w:trPr>
        <w:tc>
          <w:tcPr>
            <w:tcW w:w="1843" w:type="dxa"/>
            <w:vMerge w:val="restart"/>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Наименование</w:t>
            </w:r>
          </w:p>
        </w:tc>
        <w:tc>
          <w:tcPr>
            <w:tcW w:w="7796" w:type="dxa"/>
            <w:gridSpan w:val="6"/>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 xml:space="preserve">Потребление тепловой энергии за отопительный период, </w:t>
            </w:r>
            <m:oMath>
              <m:r>
                <w:rPr>
                  <w:rFonts w:ascii="Cambria Math" w:eastAsia="Times New Roman"/>
                  <w:color w:val="000000"/>
                  <w:szCs w:val="22"/>
                </w:rPr>
                <m:t>Гкал</m:t>
              </m:r>
              <m:r>
                <w:rPr>
                  <w:rFonts w:ascii="Cambria Math" w:eastAsia="Times New Roman"/>
                  <w:color w:val="000000"/>
                  <w:szCs w:val="22"/>
                </w:rPr>
                <m:t>/</m:t>
              </m:r>
              <m:r>
                <w:rPr>
                  <w:rFonts w:ascii="Cambria Math" w:eastAsia="Times New Roman"/>
                  <w:color w:val="000000"/>
                  <w:szCs w:val="22"/>
                </w:rPr>
                <m:t>год</m:t>
              </m:r>
            </m:oMath>
          </w:p>
        </w:tc>
      </w:tr>
      <w:tr w:rsidR="00085029" w:rsidRPr="002D32BE" w:rsidTr="00B47C4C">
        <w:tc>
          <w:tcPr>
            <w:tcW w:w="1843" w:type="dxa"/>
            <w:vMerge/>
            <w:vAlign w:val="center"/>
          </w:tcPr>
          <w:p w:rsidR="00085029" w:rsidRPr="002D32BE" w:rsidRDefault="00085029" w:rsidP="00B47C4C">
            <w:pPr>
              <w:spacing w:line="240" w:lineRule="auto"/>
              <w:ind w:firstLine="0"/>
              <w:jc w:val="center"/>
              <w:rPr>
                <w:rFonts w:eastAsia="Times New Roman"/>
                <w:bCs/>
                <w:color w:val="000000"/>
                <w:szCs w:val="22"/>
              </w:rPr>
            </w:pPr>
          </w:p>
        </w:tc>
        <w:tc>
          <w:tcPr>
            <w:tcW w:w="1418" w:type="dxa"/>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Выработано</w:t>
            </w:r>
          </w:p>
        </w:tc>
        <w:tc>
          <w:tcPr>
            <w:tcW w:w="1559" w:type="dxa"/>
            <w:vAlign w:val="center"/>
          </w:tcPr>
          <w:p w:rsidR="00085029" w:rsidRPr="002D32BE" w:rsidRDefault="00085029" w:rsidP="00B47C4C">
            <w:pPr>
              <w:spacing w:line="240" w:lineRule="auto"/>
              <w:ind w:firstLine="0"/>
              <w:jc w:val="center"/>
              <w:rPr>
                <w:rFonts w:eastAsia="Times New Roman"/>
                <w:bCs/>
                <w:color w:val="000000"/>
                <w:szCs w:val="22"/>
              </w:rPr>
            </w:pPr>
            <w:proofErr w:type="spellStart"/>
            <w:r w:rsidRPr="002D32BE">
              <w:rPr>
                <w:rFonts w:eastAsia="Times New Roman"/>
                <w:bCs/>
                <w:color w:val="000000"/>
                <w:szCs w:val="22"/>
              </w:rPr>
              <w:t>Собствен</w:t>
            </w:r>
            <w:proofErr w:type="spellEnd"/>
          </w:p>
          <w:p w:rsidR="00085029" w:rsidRPr="002D32BE" w:rsidRDefault="00085029" w:rsidP="00B47C4C">
            <w:pPr>
              <w:spacing w:line="240" w:lineRule="auto"/>
              <w:ind w:firstLine="0"/>
              <w:jc w:val="center"/>
              <w:rPr>
                <w:rFonts w:eastAsia="Times New Roman"/>
                <w:bCs/>
                <w:color w:val="000000"/>
                <w:szCs w:val="22"/>
              </w:rPr>
            </w:pPr>
            <w:proofErr w:type="spellStart"/>
            <w:r w:rsidRPr="002D32BE">
              <w:rPr>
                <w:rFonts w:eastAsia="Times New Roman"/>
                <w:bCs/>
                <w:color w:val="000000"/>
                <w:szCs w:val="22"/>
              </w:rPr>
              <w:t>ные</w:t>
            </w:r>
            <w:proofErr w:type="spellEnd"/>
            <w:r w:rsidRPr="002D32BE">
              <w:rPr>
                <w:rFonts w:eastAsia="Times New Roman"/>
                <w:bCs/>
                <w:color w:val="000000"/>
                <w:szCs w:val="22"/>
              </w:rPr>
              <w:t xml:space="preserve"> нужды котельной</w:t>
            </w:r>
          </w:p>
        </w:tc>
        <w:tc>
          <w:tcPr>
            <w:tcW w:w="1559" w:type="dxa"/>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Хозяйствен</w:t>
            </w:r>
          </w:p>
          <w:p w:rsidR="00085029" w:rsidRPr="002D32BE" w:rsidRDefault="00085029" w:rsidP="00B47C4C">
            <w:pPr>
              <w:spacing w:line="240" w:lineRule="auto"/>
              <w:ind w:firstLine="0"/>
              <w:jc w:val="center"/>
              <w:rPr>
                <w:rFonts w:eastAsia="Times New Roman"/>
                <w:bCs/>
                <w:color w:val="000000"/>
                <w:szCs w:val="22"/>
              </w:rPr>
            </w:pPr>
            <w:proofErr w:type="spellStart"/>
            <w:r w:rsidRPr="002D32BE">
              <w:rPr>
                <w:rFonts w:eastAsia="Times New Roman"/>
                <w:bCs/>
                <w:color w:val="000000"/>
                <w:szCs w:val="22"/>
              </w:rPr>
              <w:t>ные</w:t>
            </w:r>
            <w:proofErr w:type="spellEnd"/>
            <w:r w:rsidRPr="002D32BE">
              <w:rPr>
                <w:rFonts w:eastAsia="Times New Roman"/>
                <w:bCs/>
                <w:color w:val="000000"/>
                <w:szCs w:val="22"/>
              </w:rPr>
              <w:t xml:space="preserve"> нужды (ГВС и отопление собственных </w:t>
            </w:r>
            <w:r w:rsidRPr="002D32BE">
              <w:rPr>
                <w:rFonts w:eastAsia="Times New Roman"/>
                <w:bCs/>
                <w:color w:val="000000"/>
                <w:szCs w:val="22"/>
              </w:rPr>
              <w:lastRenderedPageBreak/>
              <w:t>зданий)</w:t>
            </w:r>
          </w:p>
        </w:tc>
        <w:tc>
          <w:tcPr>
            <w:tcW w:w="1134" w:type="dxa"/>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lastRenderedPageBreak/>
              <w:t>Отпуск в сеть</w:t>
            </w:r>
          </w:p>
        </w:tc>
        <w:tc>
          <w:tcPr>
            <w:tcW w:w="992" w:type="dxa"/>
            <w:vAlign w:val="center"/>
          </w:tcPr>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Потери тепло</w:t>
            </w:r>
          </w:p>
          <w:p w:rsidR="00085029" w:rsidRPr="002D32BE" w:rsidRDefault="00085029" w:rsidP="00B47C4C">
            <w:pPr>
              <w:spacing w:line="240" w:lineRule="auto"/>
              <w:ind w:firstLine="0"/>
              <w:jc w:val="center"/>
              <w:rPr>
                <w:rFonts w:eastAsia="Times New Roman"/>
                <w:bCs/>
                <w:color w:val="000000"/>
                <w:szCs w:val="22"/>
              </w:rPr>
            </w:pPr>
            <w:r w:rsidRPr="002D32BE">
              <w:rPr>
                <w:rFonts w:eastAsia="Times New Roman"/>
                <w:bCs/>
                <w:color w:val="000000"/>
                <w:szCs w:val="22"/>
              </w:rPr>
              <w:t>вой энергии</w:t>
            </w:r>
          </w:p>
        </w:tc>
        <w:tc>
          <w:tcPr>
            <w:tcW w:w="1134" w:type="dxa"/>
            <w:vAlign w:val="center"/>
          </w:tcPr>
          <w:p w:rsidR="00085029" w:rsidRPr="00536666" w:rsidRDefault="00085029" w:rsidP="00B47C4C">
            <w:pPr>
              <w:spacing w:line="240" w:lineRule="auto"/>
              <w:ind w:firstLine="0"/>
              <w:jc w:val="center"/>
              <w:rPr>
                <w:rFonts w:eastAsia="Times New Roman"/>
                <w:bCs/>
                <w:color w:val="000000"/>
                <w:szCs w:val="22"/>
              </w:rPr>
            </w:pPr>
            <w:proofErr w:type="spellStart"/>
            <w:r w:rsidRPr="00536666">
              <w:rPr>
                <w:rFonts w:eastAsia="Times New Roman"/>
                <w:bCs/>
                <w:color w:val="000000"/>
                <w:szCs w:val="22"/>
              </w:rPr>
              <w:t>Реали</w:t>
            </w:r>
            <w:proofErr w:type="spellEnd"/>
          </w:p>
          <w:p w:rsidR="00085029" w:rsidRPr="002D32BE" w:rsidRDefault="00085029" w:rsidP="00B47C4C">
            <w:pPr>
              <w:spacing w:line="240" w:lineRule="auto"/>
              <w:ind w:firstLine="0"/>
              <w:jc w:val="center"/>
              <w:rPr>
                <w:rFonts w:eastAsia="Times New Roman"/>
                <w:bCs/>
                <w:color w:val="000000"/>
                <w:szCs w:val="22"/>
              </w:rPr>
            </w:pPr>
            <w:proofErr w:type="spellStart"/>
            <w:r>
              <w:rPr>
                <w:rFonts w:eastAsia="Times New Roman"/>
                <w:bCs/>
                <w:color w:val="000000"/>
                <w:szCs w:val="22"/>
              </w:rPr>
              <w:t>з</w:t>
            </w:r>
            <w:r w:rsidRPr="00536666">
              <w:rPr>
                <w:rFonts w:eastAsia="Times New Roman"/>
                <w:bCs/>
                <w:color w:val="000000"/>
                <w:szCs w:val="22"/>
              </w:rPr>
              <w:t>ация</w:t>
            </w:r>
            <w:proofErr w:type="spellEnd"/>
            <w:r>
              <w:rPr>
                <w:rFonts w:eastAsia="Times New Roman"/>
                <w:bCs/>
                <w:color w:val="000000"/>
                <w:szCs w:val="22"/>
              </w:rPr>
              <w:t xml:space="preserve"> </w:t>
            </w:r>
          </w:p>
        </w:tc>
      </w:tr>
      <w:tr w:rsidR="00085029" w:rsidRPr="006767FF" w:rsidTr="00B47C4C">
        <w:trPr>
          <w:trHeight w:val="454"/>
        </w:trPr>
        <w:tc>
          <w:tcPr>
            <w:tcW w:w="1843" w:type="dxa"/>
            <w:vAlign w:val="center"/>
          </w:tcPr>
          <w:p w:rsidR="00085029" w:rsidRPr="00A40A48" w:rsidRDefault="00085029" w:rsidP="00B47C4C">
            <w:pPr>
              <w:pStyle w:val="af1"/>
            </w:pPr>
            <w:r w:rsidRPr="00A40A48">
              <w:lastRenderedPageBreak/>
              <w:t xml:space="preserve">Котельная </w:t>
            </w:r>
            <w:r>
              <w:t>с. Кузнецовка</w:t>
            </w:r>
          </w:p>
        </w:tc>
        <w:tc>
          <w:tcPr>
            <w:tcW w:w="1418" w:type="dxa"/>
            <w:vAlign w:val="center"/>
          </w:tcPr>
          <w:p w:rsidR="00085029" w:rsidRPr="003E5CF5" w:rsidRDefault="00085029" w:rsidP="00B47C4C">
            <w:pPr>
              <w:spacing w:line="240" w:lineRule="auto"/>
              <w:ind w:firstLine="0"/>
              <w:jc w:val="center"/>
              <w:rPr>
                <w:rFonts w:eastAsia="Times New Roman"/>
                <w:bCs/>
                <w:color w:val="000000"/>
                <w:sz w:val="24"/>
              </w:rPr>
            </w:pPr>
            <w:r w:rsidRPr="0070228F">
              <w:rPr>
                <w:color w:val="000000"/>
                <w:sz w:val="24"/>
              </w:rPr>
              <w:t>1026,6</w:t>
            </w:r>
          </w:p>
        </w:tc>
        <w:tc>
          <w:tcPr>
            <w:tcW w:w="1559" w:type="dxa"/>
            <w:vAlign w:val="center"/>
          </w:tcPr>
          <w:p w:rsidR="00085029" w:rsidRPr="003E5CF5" w:rsidRDefault="00085029" w:rsidP="00B47C4C">
            <w:pPr>
              <w:spacing w:line="240" w:lineRule="auto"/>
              <w:ind w:firstLine="0"/>
              <w:jc w:val="center"/>
              <w:rPr>
                <w:rFonts w:eastAsia="Times New Roman"/>
                <w:bCs/>
                <w:color w:val="000000"/>
                <w:sz w:val="24"/>
              </w:rPr>
            </w:pPr>
            <w:r w:rsidRPr="0070228F">
              <w:rPr>
                <w:rFonts w:eastAsia="Times New Roman"/>
                <w:bCs/>
                <w:color w:val="000000"/>
                <w:sz w:val="24"/>
              </w:rPr>
              <w:t>24,47</w:t>
            </w:r>
          </w:p>
        </w:tc>
        <w:tc>
          <w:tcPr>
            <w:tcW w:w="1559" w:type="dxa"/>
            <w:vAlign w:val="center"/>
          </w:tcPr>
          <w:p w:rsidR="00085029" w:rsidRPr="003E5CF5" w:rsidRDefault="00085029" w:rsidP="00B47C4C">
            <w:pPr>
              <w:spacing w:line="240" w:lineRule="auto"/>
              <w:ind w:firstLine="0"/>
              <w:jc w:val="center"/>
              <w:rPr>
                <w:rFonts w:eastAsia="Times New Roman"/>
                <w:bCs/>
                <w:color w:val="000000"/>
                <w:sz w:val="24"/>
              </w:rPr>
            </w:pPr>
            <w:r w:rsidRPr="003E5CF5">
              <w:rPr>
                <w:rFonts w:eastAsia="Times New Roman"/>
                <w:bCs/>
                <w:color w:val="000000"/>
                <w:sz w:val="24"/>
              </w:rPr>
              <w:t>0</w:t>
            </w:r>
          </w:p>
        </w:tc>
        <w:tc>
          <w:tcPr>
            <w:tcW w:w="1134" w:type="dxa"/>
            <w:vAlign w:val="center"/>
          </w:tcPr>
          <w:p w:rsidR="00085029" w:rsidRPr="003E5CF5" w:rsidRDefault="00085029" w:rsidP="00B47C4C">
            <w:pPr>
              <w:spacing w:line="240" w:lineRule="auto"/>
              <w:ind w:firstLine="0"/>
              <w:jc w:val="center"/>
              <w:rPr>
                <w:rFonts w:eastAsia="Times New Roman"/>
                <w:bCs/>
                <w:color w:val="000000"/>
                <w:sz w:val="24"/>
              </w:rPr>
            </w:pPr>
            <w:r w:rsidRPr="0070228F">
              <w:rPr>
                <w:sz w:val="24"/>
              </w:rPr>
              <w:t>1002,13</w:t>
            </w:r>
          </w:p>
        </w:tc>
        <w:tc>
          <w:tcPr>
            <w:tcW w:w="992" w:type="dxa"/>
            <w:vAlign w:val="center"/>
          </w:tcPr>
          <w:p w:rsidR="00085029" w:rsidRPr="003E5CF5" w:rsidRDefault="00085029" w:rsidP="00B47C4C">
            <w:pPr>
              <w:spacing w:line="240" w:lineRule="auto"/>
              <w:ind w:firstLine="0"/>
              <w:jc w:val="center"/>
              <w:rPr>
                <w:rFonts w:eastAsia="Times New Roman"/>
                <w:bCs/>
                <w:color w:val="000000"/>
                <w:sz w:val="24"/>
              </w:rPr>
            </w:pPr>
            <w:r w:rsidRPr="0070228F">
              <w:rPr>
                <w:rFonts w:eastAsia="Times New Roman"/>
                <w:bCs/>
                <w:color w:val="000000"/>
                <w:sz w:val="24"/>
              </w:rPr>
              <w:t>149,26</w:t>
            </w:r>
          </w:p>
        </w:tc>
        <w:tc>
          <w:tcPr>
            <w:tcW w:w="1134" w:type="dxa"/>
            <w:vAlign w:val="center"/>
          </w:tcPr>
          <w:p w:rsidR="00085029" w:rsidRPr="003E5CF5" w:rsidRDefault="00085029" w:rsidP="00B47C4C">
            <w:pPr>
              <w:pStyle w:val="af1"/>
              <w:rPr>
                <w:rFonts w:eastAsia="Times New Roman"/>
                <w:bCs/>
                <w:snapToGrid/>
                <w:color w:val="000000"/>
              </w:rPr>
            </w:pPr>
            <w:r w:rsidRPr="0070228F">
              <w:t>852,92</w:t>
            </w:r>
          </w:p>
        </w:tc>
      </w:tr>
    </w:tbl>
    <w:p w:rsidR="005D2BA0" w:rsidRPr="0010346A" w:rsidRDefault="005D2BA0" w:rsidP="005D2BA0">
      <w:pPr>
        <w:pStyle w:val="affd"/>
      </w:pPr>
      <w:r w:rsidRPr="005D2BA0">
        <w:t>Таблица 5.1.3 – Тепловые нагрузки потребителей тепловой энергии жилого фонда</w:t>
      </w:r>
      <w:r w:rsidRPr="00015EE0">
        <w:t xml:space="preserve"> </w:t>
      </w:r>
    </w:p>
    <w:tbl>
      <w:tblPr>
        <w:tblStyle w:val="af0"/>
        <w:tblW w:w="10181" w:type="dxa"/>
        <w:jc w:val="center"/>
        <w:tblLook w:val="04A0" w:firstRow="1" w:lastRow="0" w:firstColumn="1" w:lastColumn="0" w:noHBand="0" w:noVBand="1"/>
      </w:tblPr>
      <w:tblGrid>
        <w:gridCol w:w="4497"/>
        <w:gridCol w:w="1810"/>
        <w:gridCol w:w="1360"/>
        <w:gridCol w:w="744"/>
        <w:gridCol w:w="776"/>
        <w:gridCol w:w="994"/>
      </w:tblGrid>
      <w:tr w:rsidR="005D2BA0" w:rsidRPr="00055712" w:rsidTr="00B47C4C">
        <w:trPr>
          <w:trHeight w:val="454"/>
          <w:jc w:val="center"/>
        </w:trPr>
        <w:tc>
          <w:tcPr>
            <w:tcW w:w="4497" w:type="dxa"/>
            <w:vMerge w:val="restart"/>
            <w:vAlign w:val="center"/>
          </w:tcPr>
          <w:p w:rsidR="005D2BA0" w:rsidRPr="00055712" w:rsidRDefault="005D2BA0" w:rsidP="00B47C4C">
            <w:pPr>
              <w:pStyle w:val="af1"/>
            </w:pPr>
            <w:r w:rsidRPr="00055712">
              <w:t>Адрес</w:t>
            </w:r>
          </w:p>
        </w:tc>
        <w:tc>
          <w:tcPr>
            <w:tcW w:w="1810" w:type="dxa"/>
            <w:vMerge w:val="restart"/>
            <w:vAlign w:val="center"/>
          </w:tcPr>
          <w:p w:rsidR="005D2BA0" w:rsidRPr="00055712" w:rsidRDefault="005D2BA0" w:rsidP="00B47C4C">
            <w:pPr>
              <w:pStyle w:val="af1"/>
              <w:rPr>
                <w:vertAlign w:val="superscript"/>
              </w:rPr>
            </w:pPr>
            <w:r w:rsidRPr="00055712">
              <w:t xml:space="preserve">Отапливаемая площадь, </w:t>
            </w:r>
            <m:oMath>
              <m:sSup>
                <m:sSupPr>
                  <m:ctrlPr>
                    <w:rPr>
                      <w:rStyle w:val="afff2"/>
                      <w:i w:val="0"/>
                      <w:szCs w:val="24"/>
                    </w:rPr>
                  </m:ctrlPr>
                </m:sSupPr>
                <m:e>
                  <m:r>
                    <m:rPr>
                      <m:sty m:val="p"/>
                    </m:rPr>
                    <w:rPr>
                      <w:rStyle w:val="afff2"/>
                      <w:rFonts w:ascii="Times New Roman"/>
                      <w:szCs w:val="24"/>
                    </w:rPr>
                    <m:t>м</m:t>
                  </m:r>
                </m:e>
                <m:sup>
                  <m:r>
                    <m:rPr>
                      <m:sty m:val="p"/>
                    </m:rPr>
                    <w:rPr>
                      <w:rStyle w:val="afff2"/>
                      <w:rFonts w:hAnsi="Cambria Math"/>
                      <w:szCs w:val="24"/>
                    </w:rPr>
                    <m:t>2</m:t>
                  </m:r>
                </m:sup>
              </m:sSup>
            </m:oMath>
          </w:p>
        </w:tc>
        <w:tc>
          <w:tcPr>
            <w:tcW w:w="3874" w:type="dxa"/>
            <w:gridSpan w:val="4"/>
            <w:vAlign w:val="center"/>
          </w:tcPr>
          <w:p w:rsidR="005D2BA0" w:rsidRPr="00055712" w:rsidRDefault="005D2BA0" w:rsidP="00B47C4C">
            <w:pPr>
              <w:pStyle w:val="af1"/>
            </w:pPr>
            <w:r w:rsidRPr="00055712">
              <w:t xml:space="preserve">Тепловая нагрузка, </w:t>
            </w:r>
            <m:oMath>
              <m:r>
                <m:rPr>
                  <m:sty m:val="p"/>
                </m:rPr>
                <w:rPr>
                  <w:rStyle w:val="afff2"/>
                  <w:rFonts w:ascii="Times New Roman"/>
                  <w:szCs w:val="24"/>
                </w:rPr>
                <m:t>Гкал</m:t>
              </m:r>
              <m:r>
                <m:rPr>
                  <m:sty m:val="p"/>
                </m:rPr>
                <w:rPr>
                  <w:rStyle w:val="afff2"/>
                  <w:rFonts w:hAnsi="Cambria Math"/>
                  <w:szCs w:val="24"/>
                </w:rPr>
                <m:t>/</m:t>
              </m:r>
              <m:r>
                <m:rPr>
                  <m:sty m:val="p"/>
                </m:rPr>
                <w:rPr>
                  <w:rStyle w:val="afff2"/>
                  <w:rFonts w:ascii="Times New Roman"/>
                  <w:szCs w:val="24"/>
                </w:rPr>
                <m:t>час</m:t>
              </m:r>
            </m:oMath>
          </w:p>
        </w:tc>
      </w:tr>
      <w:tr w:rsidR="005D2BA0" w:rsidRPr="00055712" w:rsidTr="00B47C4C">
        <w:trPr>
          <w:trHeight w:val="454"/>
          <w:jc w:val="center"/>
        </w:trPr>
        <w:tc>
          <w:tcPr>
            <w:tcW w:w="4497" w:type="dxa"/>
            <w:vMerge/>
            <w:vAlign w:val="center"/>
          </w:tcPr>
          <w:p w:rsidR="005D2BA0" w:rsidRPr="00055712" w:rsidRDefault="005D2BA0" w:rsidP="00B47C4C">
            <w:pPr>
              <w:pStyle w:val="af1"/>
            </w:pPr>
          </w:p>
        </w:tc>
        <w:tc>
          <w:tcPr>
            <w:tcW w:w="1810" w:type="dxa"/>
            <w:vMerge/>
            <w:vAlign w:val="center"/>
          </w:tcPr>
          <w:p w:rsidR="005D2BA0" w:rsidRPr="00055712" w:rsidRDefault="005D2BA0" w:rsidP="00B47C4C">
            <w:pPr>
              <w:pStyle w:val="af1"/>
            </w:pPr>
          </w:p>
        </w:tc>
        <w:tc>
          <w:tcPr>
            <w:tcW w:w="1360" w:type="dxa"/>
            <w:vAlign w:val="center"/>
          </w:tcPr>
          <w:p w:rsidR="005D2BA0" w:rsidRPr="00055712" w:rsidRDefault="005D2BA0" w:rsidP="00B47C4C">
            <w:pPr>
              <w:pStyle w:val="af1"/>
            </w:pPr>
            <w:r w:rsidRPr="00055712">
              <w:t>Отопление</w:t>
            </w:r>
          </w:p>
        </w:tc>
        <w:tc>
          <w:tcPr>
            <w:tcW w:w="744" w:type="dxa"/>
            <w:vAlign w:val="center"/>
          </w:tcPr>
          <w:p w:rsidR="005D2BA0" w:rsidRPr="00055712" w:rsidRDefault="005D2BA0" w:rsidP="00B47C4C">
            <w:pPr>
              <w:pStyle w:val="af1"/>
            </w:pPr>
            <w:r w:rsidRPr="00055712">
              <w:t>ГВС</w:t>
            </w:r>
          </w:p>
        </w:tc>
        <w:tc>
          <w:tcPr>
            <w:tcW w:w="776" w:type="dxa"/>
            <w:vAlign w:val="center"/>
          </w:tcPr>
          <w:p w:rsidR="005D2BA0" w:rsidRPr="00055712" w:rsidRDefault="005D2BA0" w:rsidP="00B47C4C">
            <w:pPr>
              <w:pStyle w:val="af1"/>
            </w:pPr>
            <w:r w:rsidRPr="00055712">
              <w:t>Вент.</w:t>
            </w:r>
          </w:p>
        </w:tc>
        <w:tc>
          <w:tcPr>
            <w:tcW w:w="994" w:type="dxa"/>
            <w:vAlign w:val="center"/>
          </w:tcPr>
          <w:p w:rsidR="005D2BA0" w:rsidRPr="00055712" w:rsidRDefault="005D2BA0" w:rsidP="00B47C4C">
            <w:pPr>
              <w:pStyle w:val="af1"/>
            </w:pPr>
            <w:r w:rsidRPr="00055712">
              <w:t>Всего</w:t>
            </w:r>
          </w:p>
        </w:tc>
      </w:tr>
      <w:tr w:rsidR="00D436B6" w:rsidRPr="00055712" w:rsidTr="00B47C4C">
        <w:trPr>
          <w:trHeight w:val="138"/>
          <w:jc w:val="center"/>
        </w:trPr>
        <w:tc>
          <w:tcPr>
            <w:tcW w:w="4497" w:type="dxa"/>
            <w:vAlign w:val="center"/>
          </w:tcPr>
          <w:p w:rsidR="00D436B6" w:rsidRDefault="00D436B6" w:rsidP="00B47C4C">
            <w:pPr>
              <w:pStyle w:val="af1"/>
            </w:pPr>
            <w:r>
              <w:t xml:space="preserve">с. Кузнецовка, ул. </w:t>
            </w:r>
            <w:r>
              <w:rPr>
                <w:rFonts w:ascii="Times New Roman" w:hAnsi="Times New Roman"/>
              </w:rPr>
              <w:t>Кузнецовка, ул. Центральная 24</w:t>
            </w:r>
          </w:p>
        </w:tc>
        <w:tc>
          <w:tcPr>
            <w:tcW w:w="1810" w:type="dxa"/>
            <w:vAlign w:val="center"/>
          </w:tcPr>
          <w:p w:rsidR="00D436B6" w:rsidRPr="00D436B6" w:rsidRDefault="00D436B6" w:rsidP="00B47C4C">
            <w:pPr>
              <w:spacing w:line="240" w:lineRule="auto"/>
              <w:ind w:firstLine="0"/>
              <w:jc w:val="center"/>
              <w:rPr>
                <w:sz w:val="24"/>
              </w:rPr>
            </w:pPr>
            <w:r w:rsidRPr="00D436B6">
              <w:rPr>
                <w:sz w:val="24"/>
              </w:rPr>
              <w:t>196,4</w:t>
            </w:r>
          </w:p>
        </w:tc>
        <w:tc>
          <w:tcPr>
            <w:tcW w:w="1360" w:type="dxa"/>
            <w:vAlign w:val="center"/>
          </w:tcPr>
          <w:p w:rsidR="00D436B6" w:rsidRPr="00D436B6" w:rsidRDefault="00D436B6" w:rsidP="00B47C4C">
            <w:pPr>
              <w:spacing w:line="240" w:lineRule="auto"/>
              <w:ind w:firstLine="0"/>
              <w:jc w:val="center"/>
              <w:rPr>
                <w:rFonts w:eastAsia="Calibri"/>
                <w:sz w:val="24"/>
              </w:rPr>
            </w:pPr>
            <w:r w:rsidRPr="00D436B6">
              <w:rPr>
                <w:rFonts w:eastAsia="Calibri"/>
                <w:sz w:val="24"/>
              </w:rPr>
              <w:t>0,023</w:t>
            </w:r>
          </w:p>
        </w:tc>
        <w:tc>
          <w:tcPr>
            <w:tcW w:w="744" w:type="dxa"/>
            <w:vAlign w:val="center"/>
          </w:tcPr>
          <w:p w:rsidR="00D436B6" w:rsidRPr="00D436B6" w:rsidRDefault="00D436B6" w:rsidP="00B47C4C">
            <w:pPr>
              <w:pStyle w:val="af1"/>
            </w:pPr>
            <w:r w:rsidRPr="00D436B6">
              <w:t>–</w:t>
            </w:r>
          </w:p>
        </w:tc>
        <w:tc>
          <w:tcPr>
            <w:tcW w:w="776" w:type="dxa"/>
            <w:vAlign w:val="center"/>
          </w:tcPr>
          <w:p w:rsidR="00D436B6" w:rsidRPr="00D436B6" w:rsidRDefault="00D436B6" w:rsidP="00B47C4C">
            <w:pPr>
              <w:pStyle w:val="af1"/>
            </w:pPr>
            <w:r w:rsidRPr="00D436B6">
              <w:t>–</w:t>
            </w:r>
          </w:p>
        </w:tc>
        <w:tc>
          <w:tcPr>
            <w:tcW w:w="994" w:type="dxa"/>
            <w:vAlign w:val="center"/>
          </w:tcPr>
          <w:p w:rsidR="00D436B6" w:rsidRPr="00D436B6" w:rsidRDefault="00D436B6" w:rsidP="00B47C4C">
            <w:pPr>
              <w:spacing w:line="240" w:lineRule="auto"/>
              <w:ind w:firstLine="0"/>
              <w:jc w:val="center"/>
              <w:rPr>
                <w:rFonts w:eastAsia="Calibri"/>
                <w:sz w:val="24"/>
              </w:rPr>
            </w:pPr>
            <w:r w:rsidRPr="00D436B6">
              <w:rPr>
                <w:rFonts w:eastAsia="Calibri"/>
                <w:sz w:val="24"/>
              </w:rPr>
              <w:t>0,023</w:t>
            </w:r>
          </w:p>
        </w:tc>
      </w:tr>
      <w:tr w:rsidR="005D2BA0" w:rsidRPr="00055712" w:rsidTr="00B47C4C">
        <w:trPr>
          <w:trHeight w:val="340"/>
          <w:jc w:val="center"/>
        </w:trPr>
        <w:tc>
          <w:tcPr>
            <w:tcW w:w="4497" w:type="dxa"/>
            <w:vAlign w:val="center"/>
          </w:tcPr>
          <w:p w:rsidR="005D2BA0" w:rsidRPr="00055712" w:rsidRDefault="005D2BA0" w:rsidP="00B47C4C">
            <w:pPr>
              <w:pStyle w:val="afff"/>
              <w:jc w:val="right"/>
              <w:rPr>
                <w:b/>
              </w:rPr>
            </w:pPr>
            <w:r w:rsidRPr="00055712">
              <w:rPr>
                <w:b/>
              </w:rPr>
              <w:t>Итого котельная</w:t>
            </w:r>
            <w:r w:rsidRPr="00AD0B29">
              <w:rPr>
                <w:b/>
              </w:rPr>
              <w:t xml:space="preserve"> </w:t>
            </w:r>
            <w:r>
              <w:rPr>
                <w:b/>
              </w:rPr>
              <w:t>с. Кузнецовка</w:t>
            </w:r>
          </w:p>
        </w:tc>
        <w:tc>
          <w:tcPr>
            <w:tcW w:w="1810" w:type="dxa"/>
            <w:vAlign w:val="center"/>
          </w:tcPr>
          <w:p w:rsidR="005D2BA0" w:rsidRPr="00782B2B" w:rsidRDefault="005D2BA0" w:rsidP="00B47C4C">
            <w:pPr>
              <w:spacing w:line="240" w:lineRule="auto"/>
              <w:ind w:firstLine="0"/>
              <w:jc w:val="center"/>
              <w:rPr>
                <w:b/>
                <w:sz w:val="24"/>
              </w:rPr>
            </w:pPr>
            <w:r w:rsidRPr="000B3E71">
              <w:rPr>
                <w:b/>
                <w:sz w:val="24"/>
              </w:rPr>
              <w:t>196,4</w:t>
            </w:r>
          </w:p>
        </w:tc>
        <w:tc>
          <w:tcPr>
            <w:tcW w:w="1360" w:type="dxa"/>
            <w:vAlign w:val="center"/>
          </w:tcPr>
          <w:p w:rsidR="005D2BA0" w:rsidRPr="00777CA6" w:rsidRDefault="005D2BA0" w:rsidP="00B47C4C">
            <w:pPr>
              <w:spacing w:line="240" w:lineRule="auto"/>
              <w:ind w:firstLine="0"/>
              <w:jc w:val="center"/>
              <w:rPr>
                <w:rFonts w:eastAsia="Calibri"/>
                <w:b/>
                <w:sz w:val="24"/>
              </w:rPr>
            </w:pPr>
            <w:r w:rsidRPr="000B3E71">
              <w:rPr>
                <w:rFonts w:eastAsia="Calibri"/>
                <w:b/>
                <w:sz w:val="24"/>
              </w:rPr>
              <w:t>0,023</w:t>
            </w:r>
          </w:p>
        </w:tc>
        <w:tc>
          <w:tcPr>
            <w:tcW w:w="744" w:type="dxa"/>
            <w:vAlign w:val="center"/>
          </w:tcPr>
          <w:p w:rsidR="005D2BA0" w:rsidRPr="00777CA6" w:rsidRDefault="005D2BA0" w:rsidP="00B47C4C">
            <w:pPr>
              <w:pStyle w:val="af1"/>
              <w:rPr>
                <w:b/>
              </w:rPr>
            </w:pPr>
            <w:r w:rsidRPr="00777CA6">
              <w:rPr>
                <w:b/>
              </w:rPr>
              <w:t>–</w:t>
            </w:r>
          </w:p>
        </w:tc>
        <w:tc>
          <w:tcPr>
            <w:tcW w:w="776" w:type="dxa"/>
            <w:vAlign w:val="center"/>
          </w:tcPr>
          <w:p w:rsidR="005D2BA0" w:rsidRPr="00777CA6" w:rsidRDefault="005D2BA0" w:rsidP="00B47C4C">
            <w:pPr>
              <w:pStyle w:val="af1"/>
              <w:rPr>
                <w:b/>
              </w:rPr>
            </w:pPr>
            <w:r w:rsidRPr="00777CA6">
              <w:rPr>
                <w:b/>
              </w:rPr>
              <w:t>–</w:t>
            </w:r>
          </w:p>
        </w:tc>
        <w:tc>
          <w:tcPr>
            <w:tcW w:w="994" w:type="dxa"/>
            <w:vAlign w:val="center"/>
          </w:tcPr>
          <w:p w:rsidR="005D2BA0" w:rsidRPr="00777CA6" w:rsidRDefault="005D2BA0" w:rsidP="00B47C4C">
            <w:pPr>
              <w:spacing w:line="240" w:lineRule="auto"/>
              <w:ind w:firstLine="0"/>
              <w:jc w:val="center"/>
              <w:rPr>
                <w:rFonts w:eastAsia="Calibri"/>
                <w:b/>
                <w:sz w:val="24"/>
              </w:rPr>
            </w:pPr>
            <w:r w:rsidRPr="000B3E71">
              <w:rPr>
                <w:rFonts w:eastAsia="Calibri"/>
                <w:b/>
                <w:sz w:val="24"/>
              </w:rPr>
              <w:t>0,023</w:t>
            </w:r>
          </w:p>
        </w:tc>
      </w:tr>
    </w:tbl>
    <w:p w:rsidR="005D2BA0" w:rsidRDefault="005D2BA0" w:rsidP="005D2BA0">
      <w:pPr>
        <w:pStyle w:val="af7"/>
      </w:pPr>
    </w:p>
    <w:p w:rsidR="005D2BA0" w:rsidRPr="009F7C04" w:rsidRDefault="005D2BA0" w:rsidP="005D2BA0">
      <w:pPr>
        <w:pStyle w:val="affd"/>
      </w:pPr>
      <w:r w:rsidRPr="00981EFF">
        <w:t xml:space="preserve">Таблица </w:t>
      </w:r>
      <w:r>
        <w:t>5.1.4.</w:t>
      </w:r>
      <w:r w:rsidRPr="00981EFF">
        <w:t xml:space="preserve"> – Тепловые нагрузки потребителей тепловой энергии нежилого фонда</w:t>
      </w:r>
    </w:p>
    <w:tbl>
      <w:tblPr>
        <w:tblStyle w:val="af0"/>
        <w:tblW w:w="10278" w:type="dxa"/>
        <w:jc w:val="center"/>
        <w:tblLook w:val="04A0" w:firstRow="1" w:lastRow="0" w:firstColumn="1" w:lastColumn="0" w:noHBand="0" w:noVBand="1"/>
      </w:tblPr>
      <w:tblGrid>
        <w:gridCol w:w="4752"/>
        <w:gridCol w:w="1746"/>
        <w:gridCol w:w="1333"/>
        <w:gridCol w:w="675"/>
        <w:gridCol w:w="776"/>
        <w:gridCol w:w="996"/>
      </w:tblGrid>
      <w:tr w:rsidR="005D2BA0" w:rsidRPr="00CD0279" w:rsidTr="00B47C4C">
        <w:trPr>
          <w:trHeight w:val="340"/>
          <w:jc w:val="center"/>
        </w:trPr>
        <w:tc>
          <w:tcPr>
            <w:tcW w:w="4752" w:type="dxa"/>
            <w:vMerge w:val="restart"/>
            <w:vAlign w:val="center"/>
          </w:tcPr>
          <w:p w:rsidR="005D2BA0" w:rsidRPr="00CD0279" w:rsidRDefault="005D2BA0" w:rsidP="00B47C4C">
            <w:pPr>
              <w:pStyle w:val="afff"/>
            </w:pPr>
            <w:r>
              <w:t>Наименование абонента, а</w:t>
            </w:r>
            <w:r w:rsidRPr="00CD0279">
              <w:t>дрес</w:t>
            </w:r>
          </w:p>
        </w:tc>
        <w:tc>
          <w:tcPr>
            <w:tcW w:w="1746" w:type="dxa"/>
            <w:vMerge w:val="restart"/>
            <w:vAlign w:val="center"/>
          </w:tcPr>
          <w:p w:rsidR="005D2BA0" w:rsidRPr="00CD0279" w:rsidRDefault="005D2BA0" w:rsidP="00B47C4C">
            <w:pPr>
              <w:pStyle w:val="afff"/>
              <w:rPr>
                <w:vertAlign w:val="superscript"/>
              </w:rPr>
            </w:pPr>
            <w:r w:rsidRPr="00055712">
              <w:t>Отапливаемая площадь</w:t>
            </w:r>
            <w:r w:rsidRPr="00CD0279">
              <w:t xml:space="preserve">, </w:t>
            </w:r>
            <m:oMath>
              <m:sSup>
                <m:sSupPr>
                  <m:ctrlPr>
                    <w:rPr>
                      <w:rStyle w:val="afff2"/>
                      <w:i w:val="0"/>
                      <w:szCs w:val="24"/>
                    </w:rPr>
                  </m:ctrlPr>
                </m:sSupPr>
                <m:e>
                  <m:r>
                    <m:rPr>
                      <m:sty m:val="p"/>
                    </m:rPr>
                    <w:rPr>
                      <w:rStyle w:val="afff2"/>
                      <w:rFonts w:ascii="Times New Roman"/>
                      <w:szCs w:val="24"/>
                    </w:rPr>
                    <m:t>м</m:t>
                  </m:r>
                </m:e>
                <m:sup>
                  <m:r>
                    <m:rPr>
                      <m:sty m:val="p"/>
                    </m:rPr>
                    <w:rPr>
                      <w:rStyle w:val="afff2"/>
                      <w:rFonts w:hAnsi="Cambria Math"/>
                      <w:szCs w:val="24"/>
                    </w:rPr>
                    <m:t>2</m:t>
                  </m:r>
                </m:sup>
              </m:sSup>
            </m:oMath>
          </w:p>
        </w:tc>
        <w:tc>
          <w:tcPr>
            <w:tcW w:w="3780" w:type="dxa"/>
            <w:gridSpan w:val="4"/>
            <w:vAlign w:val="center"/>
          </w:tcPr>
          <w:p w:rsidR="005D2BA0" w:rsidRPr="00CD0279" w:rsidRDefault="005D2BA0" w:rsidP="00B47C4C">
            <w:pPr>
              <w:pStyle w:val="afff"/>
            </w:pPr>
            <w:r w:rsidRPr="00CD0279">
              <w:t xml:space="preserve">Тепловая нагрузка, </w:t>
            </w:r>
            <m:oMath>
              <m:r>
                <m:rPr>
                  <m:sty m:val="p"/>
                </m:rPr>
                <w:rPr>
                  <w:rStyle w:val="afff2"/>
                  <w:rFonts w:ascii="Times New Roman"/>
                  <w:szCs w:val="24"/>
                </w:rPr>
                <m:t>Гкал</m:t>
              </m:r>
              <m:r>
                <m:rPr>
                  <m:sty m:val="p"/>
                </m:rPr>
                <w:rPr>
                  <w:rStyle w:val="afff2"/>
                  <w:rFonts w:hAnsi="Cambria Math"/>
                  <w:szCs w:val="24"/>
                </w:rPr>
                <m:t>/</m:t>
              </m:r>
              <m:r>
                <m:rPr>
                  <m:sty m:val="p"/>
                </m:rPr>
                <w:rPr>
                  <w:rStyle w:val="afff2"/>
                  <w:rFonts w:ascii="Times New Roman"/>
                  <w:szCs w:val="24"/>
                </w:rPr>
                <m:t>час</m:t>
              </m:r>
            </m:oMath>
          </w:p>
        </w:tc>
      </w:tr>
      <w:tr w:rsidR="005D2BA0" w:rsidRPr="00CD0279" w:rsidTr="00B47C4C">
        <w:trPr>
          <w:trHeight w:val="340"/>
          <w:jc w:val="center"/>
        </w:trPr>
        <w:tc>
          <w:tcPr>
            <w:tcW w:w="4752" w:type="dxa"/>
            <w:vMerge/>
            <w:vAlign w:val="center"/>
          </w:tcPr>
          <w:p w:rsidR="005D2BA0" w:rsidRPr="00CD0279" w:rsidRDefault="005D2BA0" w:rsidP="00B47C4C">
            <w:pPr>
              <w:pStyle w:val="afff"/>
            </w:pPr>
          </w:p>
        </w:tc>
        <w:tc>
          <w:tcPr>
            <w:tcW w:w="1746" w:type="dxa"/>
            <w:vMerge/>
            <w:vAlign w:val="center"/>
          </w:tcPr>
          <w:p w:rsidR="005D2BA0" w:rsidRPr="00CD0279" w:rsidRDefault="005D2BA0" w:rsidP="00B47C4C">
            <w:pPr>
              <w:pStyle w:val="afff"/>
            </w:pPr>
          </w:p>
        </w:tc>
        <w:tc>
          <w:tcPr>
            <w:tcW w:w="1333" w:type="dxa"/>
            <w:vAlign w:val="center"/>
          </w:tcPr>
          <w:p w:rsidR="005D2BA0" w:rsidRPr="00CD0279" w:rsidRDefault="005D2BA0" w:rsidP="00B47C4C">
            <w:pPr>
              <w:pStyle w:val="afff"/>
            </w:pPr>
            <w:r w:rsidRPr="00CD0279">
              <w:t>Отопление</w:t>
            </w:r>
          </w:p>
        </w:tc>
        <w:tc>
          <w:tcPr>
            <w:tcW w:w="675" w:type="dxa"/>
            <w:vAlign w:val="center"/>
          </w:tcPr>
          <w:p w:rsidR="005D2BA0" w:rsidRPr="00CD0279" w:rsidRDefault="005D2BA0" w:rsidP="00B47C4C">
            <w:pPr>
              <w:pStyle w:val="afff"/>
            </w:pPr>
            <w:r w:rsidRPr="00CD0279">
              <w:t>ГВС</w:t>
            </w:r>
          </w:p>
        </w:tc>
        <w:tc>
          <w:tcPr>
            <w:tcW w:w="776" w:type="dxa"/>
            <w:vAlign w:val="center"/>
          </w:tcPr>
          <w:p w:rsidR="005D2BA0" w:rsidRPr="00CD0279" w:rsidRDefault="005D2BA0" w:rsidP="00B47C4C">
            <w:pPr>
              <w:pStyle w:val="afff"/>
            </w:pPr>
            <w:r w:rsidRPr="00CD0279">
              <w:t>Вент.</w:t>
            </w:r>
          </w:p>
        </w:tc>
        <w:tc>
          <w:tcPr>
            <w:tcW w:w="996" w:type="dxa"/>
            <w:vAlign w:val="center"/>
          </w:tcPr>
          <w:p w:rsidR="005D2BA0" w:rsidRPr="00CD0279" w:rsidRDefault="005D2BA0" w:rsidP="00B47C4C">
            <w:pPr>
              <w:pStyle w:val="afff"/>
            </w:pPr>
            <w:r w:rsidRPr="00CD0279">
              <w:t>Всего</w:t>
            </w:r>
          </w:p>
        </w:tc>
      </w:tr>
      <w:tr w:rsidR="005D2BA0" w:rsidRPr="00CD0279" w:rsidTr="00B47C4C">
        <w:trPr>
          <w:trHeight w:val="61"/>
          <w:jc w:val="center"/>
        </w:trPr>
        <w:tc>
          <w:tcPr>
            <w:tcW w:w="4752" w:type="dxa"/>
            <w:vAlign w:val="center"/>
          </w:tcPr>
          <w:p w:rsidR="005D2BA0" w:rsidRPr="005D2BA0" w:rsidRDefault="005D2BA0" w:rsidP="00B47C4C">
            <w:pPr>
              <w:pStyle w:val="af1"/>
            </w:pPr>
            <w:r w:rsidRPr="005D2BA0">
              <w:t>Школа, с. Кузнецовка, ул. ул. Центральная 22</w:t>
            </w:r>
          </w:p>
        </w:tc>
        <w:tc>
          <w:tcPr>
            <w:tcW w:w="1746" w:type="dxa"/>
            <w:vAlign w:val="center"/>
          </w:tcPr>
          <w:p w:rsidR="005D2BA0" w:rsidRPr="00981EFF" w:rsidRDefault="005D2BA0" w:rsidP="00B47C4C">
            <w:pPr>
              <w:pStyle w:val="af1"/>
            </w:pPr>
            <w:r>
              <w:rPr>
                <w:rFonts w:ascii="Times New Roman" w:hAnsi="Times New Roman"/>
              </w:rPr>
              <w:t>793,4</w:t>
            </w:r>
          </w:p>
        </w:tc>
        <w:tc>
          <w:tcPr>
            <w:tcW w:w="1333" w:type="dxa"/>
            <w:vAlign w:val="center"/>
          </w:tcPr>
          <w:p w:rsidR="005D2BA0" w:rsidRPr="00C86A73" w:rsidRDefault="005D2BA0" w:rsidP="00B47C4C">
            <w:pPr>
              <w:pStyle w:val="af1"/>
            </w:pPr>
            <w:r>
              <w:rPr>
                <w:rFonts w:ascii="Times New Roman" w:hAnsi="Times New Roman"/>
              </w:rPr>
              <w:t>0,133</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Pr>
                <w:rFonts w:ascii="Times New Roman" w:hAnsi="Times New Roman"/>
              </w:rPr>
              <w:t>0,133</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napToGrid w:val="0"/>
                <w:sz w:val="24"/>
              </w:rPr>
            </w:pPr>
            <w:r w:rsidRPr="005D2BA0">
              <w:rPr>
                <w:rFonts w:ascii="Times New Roman" w:hAnsi="Times New Roman"/>
                <w:sz w:val="24"/>
              </w:rPr>
              <w:t>ФАП</w:t>
            </w:r>
            <w:r w:rsidRPr="005D2BA0">
              <w:rPr>
                <w:sz w:val="24"/>
              </w:rPr>
              <w:t xml:space="preserve">, с. Кузнецовка, ул. </w:t>
            </w:r>
            <w:r w:rsidRPr="005D2BA0">
              <w:rPr>
                <w:rFonts w:ascii="Times New Roman" w:hAnsi="Times New Roman"/>
                <w:sz w:val="24"/>
              </w:rPr>
              <w:t>ул. Центральная 26</w:t>
            </w:r>
          </w:p>
        </w:tc>
        <w:tc>
          <w:tcPr>
            <w:tcW w:w="1746" w:type="dxa"/>
            <w:vAlign w:val="center"/>
          </w:tcPr>
          <w:p w:rsidR="005D2BA0" w:rsidRPr="00981EFF" w:rsidRDefault="005D2BA0" w:rsidP="00B47C4C">
            <w:pPr>
              <w:pStyle w:val="af1"/>
            </w:pPr>
            <w:r>
              <w:rPr>
                <w:rFonts w:ascii="Times New Roman" w:hAnsi="Times New Roman"/>
              </w:rPr>
              <w:t>161,3</w:t>
            </w:r>
          </w:p>
        </w:tc>
        <w:tc>
          <w:tcPr>
            <w:tcW w:w="1333" w:type="dxa"/>
            <w:vAlign w:val="center"/>
          </w:tcPr>
          <w:p w:rsidR="005D2BA0" w:rsidRPr="00C86A73" w:rsidRDefault="005D2BA0" w:rsidP="00B47C4C">
            <w:pPr>
              <w:pStyle w:val="af1"/>
            </w:pPr>
            <w:r>
              <w:rPr>
                <w:rFonts w:ascii="Times New Roman" w:hAnsi="Times New Roman"/>
              </w:rPr>
              <w:t>0,016</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Pr>
                <w:rFonts w:ascii="Times New Roman" w:hAnsi="Times New Roman"/>
              </w:rPr>
              <w:t>0,016</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z w:val="24"/>
              </w:rPr>
            </w:pPr>
            <w:r w:rsidRPr="005D2BA0">
              <w:rPr>
                <w:rFonts w:ascii="Times New Roman" w:hAnsi="Times New Roman"/>
                <w:sz w:val="24"/>
              </w:rPr>
              <w:t xml:space="preserve">Администрация с/с </w:t>
            </w:r>
            <w:proofErr w:type="spellStart"/>
            <w:r w:rsidRPr="005D2BA0">
              <w:rPr>
                <w:sz w:val="24"/>
              </w:rPr>
              <w:t>с</w:t>
            </w:r>
            <w:proofErr w:type="spellEnd"/>
            <w:r w:rsidRPr="005D2BA0">
              <w:rPr>
                <w:sz w:val="24"/>
              </w:rPr>
              <w:t>. Кузнецовка, ул.</w:t>
            </w:r>
            <w:r w:rsidRPr="005D2BA0">
              <w:t xml:space="preserve"> </w:t>
            </w:r>
            <w:r w:rsidRPr="005D2BA0">
              <w:rPr>
                <w:rFonts w:ascii="Times New Roman" w:hAnsi="Times New Roman"/>
                <w:sz w:val="24"/>
              </w:rPr>
              <w:t>Центральная 26</w:t>
            </w:r>
          </w:p>
        </w:tc>
        <w:tc>
          <w:tcPr>
            <w:tcW w:w="1746" w:type="dxa"/>
            <w:vAlign w:val="center"/>
          </w:tcPr>
          <w:p w:rsidR="005D2BA0" w:rsidRPr="00981EFF" w:rsidRDefault="005D2BA0" w:rsidP="00B47C4C">
            <w:pPr>
              <w:pStyle w:val="af1"/>
            </w:pPr>
            <w:r w:rsidRPr="00981EFF">
              <w:t>599,8</w:t>
            </w:r>
          </w:p>
        </w:tc>
        <w:tc>
          <w:tcPr>
            <w:tcW w:w="1333" w:type="dxa"/>
            <w:vAlign w:val="center"/>
          </w:tcPr>
          <w:p w:rsidR="005D2BA0" w:rsidRPr="00C86A73" w:rsidRDefault="005D2BA0" w:rsidP="00B47C4C">
            <w:pPr>
              <w:pStyle w:val="af1"/>
            </w:pPr>
            <w:r>
              <w:rPr>
                <w:rFonts w:ascii="Times New Roman" w:hAnsi="Times New Roman"/>
              </w:rPr>
              <w:t>0,017</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Pr>
                <w:rFonts w:ascii="Times New Roman" w:hAnsi="Times New Roman"/>
              </w:rPr>
              <w:t>0,017</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z w:val="24"/>
              </w:rPr>
            </w:pPr>
            <w:r w:rsidRPr="005D2BA0">
              <w:rPr>
                <w:sz w:val="24"/>
              </w:rPr>
              <w:t>Почта с. Кузнецовка, ул.</w:t>
            </w:r>
            <w:r w:rsidRPr="005D2BA0">
              <w:t xml:space="preserve"> </w:t>
            </w:r>
            <w:r w:rsidRPr="005D2BA0">
              <w:rPr>
                <w:rFonts w:ascii="Times New Roman" w:hAnsi="Times New Roman"/>
                <w:sz w:val="24"/>
              </w:rPr>
              <w:t>Центральная 26</w:t>
            </w:r>
          </w:p>
        </w:tc>
        <w:tc>
          <w:tcPr>
            <w:tcW w:w="1746" w:type="dxa"/>
            <w:vAlign w:val="center"/>
          </w:tcPr>
          <w:p w:rsidR="005D2BA0" w:rsidRPr="00981EFF" w:rsidRDefault="005D2BA0" w:rsidP="00B47C4C">
            <w:pPr>
              <w:pStyle w:val="af1"/>
            </w:pPr>
            <w:r w:rsidRPr="00EC5E66">
              <w:rPr>
                <w:rFonts w:ascii="Times New Roman" w:hAnsi="Times New Roman"/>
              </w:rPr>
              <w:t>22,1</w:t>
            </w:r>
          </w:p>
        </w:tc>
        <w:tc>
          <w:tcPr>
            <w:tcW w:w="1333" w:type="dxa"/>
            <w:vAlign w:val="center"/>
          </w:tcPr>
          <w:p w:rsidR="005D2BA0" w:rsidRPr="00C86A73" w:rsidRDefault="005D2BA0" w:rsidP="00B47C4C">
            <w:pPr>
              <w:pStyle w:val="af1"/>
            </w:pPr>
            <w:r w:rsidRPr="00EC5E66">
              <w:rPr>
                <w:rFonts w:ascii="Times New Roman" w:hAnsi="Times New Roman"/>
              </w:rPr>
              <w:t>0,002</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sidRPr="00EC5E66">
              <w:rPr>
                <w:rFonts w:ascii="Times New Roman" w:hAnsi="Times New Roman"/>
              </w:rPr>
              <w:t>0,002</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z w:val="24"/>
              </w:rPr>
            </w:pPr>
            <w:r w:rsidRPr="005D2BA0">
              <w:rPr>
                <w:rFonts w:ascii="Times New Roman" w:hAnsi="Times New Roman"/>
                <w:sz w:val="24"/>
              </w:rPr>
              <w:t xml:space="preserve">Дом Культуры (библиотека) </w:t>
            </w:r>
            <w:r w:rsidRPr="005D2BA0">
              <w:rPr>
                <w:sz w:val="24"/>
              </w:rPr>
              <w:t xml:space="preserve">,с. Кузнецовка ул. </w:t>
            </w:r>
            <w:r w:rsidRPr="005D2BA0">
              <w:rPr>
                <w:rFonts w:ascii="Times New Roman" w:hAnsi="Times New Roman"/>
                <w:sz w:val="24"/>
              </w:rPr>
              <w:t>Центральная 27</w:t>
            </w:r>
          </w:p>
        </w:tc>
        <w:tc>
          <w:tcPr>
            <w:tcW w:w="1746" w:type="dxa"/>
            <w:vAlign w:val="center"/>
          </w:tcPr>
          <w:p w:rsidR="005D2BA0" w:rsidRPr="00981EFF" w:rsidRDefault="005D2BA0" w:rsidP="00B47C4C">
            <w:pPr>
              <w:pStyle w:val="af1"/>
            </w:pPr>
            <w:r>
              <w:rPr>
                <w:rFonts w:ascii="Times New Roman" w:hAnsi="Times New Roman"/>
              </w:rPr>
              <w:t>657,0</w:t>
            </w:r>
          </w:p>
        </w:tc>
        <w:tc>
          <w:tcPr>
            <w:tcW w:w="1333" w:type="dxa"/>
            <w:vAlign w:val="center"/>
          </w:tcPr>
          <w:p w:rsidR="005D2BA0" w:rsidRPr="00C86A73" w:rsidRDefault="005D2BA0" w:rsidP="00B47C4C">
            <w:pPr>
              <w:pStyle w:val="af1"/>
            </w:pPr>
            <w:r>
              <w:rPr>
                <w:rFonts w:ascii="Times New Roman" w:hAnsi="Times New Roman"/>
              </w:rPr>
              <w:t>0,119</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Pr>
                <w:rFonts w:ascii="Times New Roman" w:hAnsi="Times New Roman"/>
              </w:rPr>
              <w:t>0,119</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z w:val="24"/>
              </w:rPr>
            </w:pPr>
            <w:r w:rsidRPr="005D2BA0">
              <w:rPr>
                <w:rFonts w:ascii="Times New Roman" w:hAnsi="Times New Roman"/>
                <w:sz w:val="24"/>
              </w:rPr>
              <w:t>Магазин (Шнайдер)</w:t>
            </w:r>
            <w:r w:rsidRPr="005D2BA0">
              <w:rPr>
                <w:sz w:val="24"/>
              </w:rPr>
              <w:t xml:space="preserve"> </w:t>
            </w:r>
            <w:proofErr w:type="spellStart"/>
            <w:r w:rsidRPr="005D2BA0">
              <w:rPr>
                <w:sz w:val="24"/>
              </w:rPr>
              <w:t>с.</w:t>
            </w:r>
            <w:r w:rsidRPr="005D2BA0">
              <w:rPr>
                <w:rFonts w:ascii="Times New Roman" w:hAnsi="Times New Roman"/>
                <w:sz w:val="24"/>
              </w:rPr>
              <w:t>Кузнецовка</w:t>
            </w:r>
            <w:proofErr w:type="spellEnd"/>
            <w:r w:rsidRPr="005D2BA0">
              <w:rPr>
                <w:rFonts w:ascii="Times New Roman" w:hAnsi="Times New Roman"/>
                <w:sz w:val="24"/>
              </w:rPr>
              <w:t>, ул. Центральная 29</w:t>
            </w:r>
          </w:p>
        </w:tc>
        <w:tc>
          <w:tcPr>
            <w:tcW w:w="1746" w:type="dxa"/>
            <w:vAlign w:val="center"/>
          </w:tcPr>
          <w:p w:rsidR="005D2BA0" w:rsidRPr="00981EFF" w:rsidRDefault="005D2BA0" w:rsidP="00B47C4C">
            <w:pPr>
              <w:pStyle w:val="af1"/>
            </w:pPr>
            <w:r w:rsidRPr="00EC5E66">
              <w:rPr>
                <w:rFonts w:ascii="Times New Roman" w:hAnsi="Times New Roman"/>
              </w:rPr>
              <w:t>29,3</w:t>
            </w:r>
          </w:p>
        </w:tc>
        <w:tc>
          <w:tcPr>
            <w:tcW w:w="1333" w:type="dxa"/>
            <w:vAlign w:val="center"/>
          </w:tcPr>
          <w:p w:rsidR="005D2BA0" w:rsidRPr="00C86A73" w:rsidRDefault="005D2BA0" w:rsidP="00B47C4C">
            <w:pPr>
              <w:pStyle w:val="af1"/>
            </w:pPr>
            <w:r w:rsidRPr="00EC5E66">
              <w:rPr>
                <w:rFonts w:ascii="Times New Roman" w:hAnsi="Times New Roman"/>
              </w:rPr>
              <w:t>0,010</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C86A73" w:rsidRDefault="005D2BA0" w:rsidP="00B47C4C">
            <w:pPr>
              <w:pStyle w:val="af1"/>
            </w:pPr>
            <w:r w:rsidRPr="00EC5E66">
              <w:rPr>
                <w:rFonts w:ascii="Times New Roman" w:hAnsi="Times New Roman"/>
              </w:rPr>
              <w:t>0,010</w:t>
            </w:r>
          </w:p>
        </w:tc>
      </w:tr>
      <w:tr w:rsidR="005D2BA0" w:rsidRPr="00CD0279" w:rsidTr="00B47C4C">
        <w:trPr>
          <w:trHeight w:val="59"/>
          <w:jc w:val="center"/>
        </w:trPr>
        <w:tc>
          <w:tcPr>
            <w:tcW w:w="4752" w:type="dxa"/>
            <w:vAlign w:val="center"/>
          </w:tcPr>
          <w:p w:rsidR="005D2BA0" w:rsidRPr="005D2BA0" w:rsidRDefault="005D2BA0" w:rsidP="00B47C4C">
            <w:pPr>
              <w:spacing w:line="240" w:lineRule="auto"/>
              <w:ind w:firstLine="0"/>
              <w:jc w:val="center"/>
              <w:rPr>
                <w:sz w:val="24"/>
              </w:rPr>
            </w:pPr>
            <w:r w:rsidRPr="005D2BA0">
              <w:rPr>
                <w:rFonts w:ascii="Times New Roman" w:hAnsi="Times New Roman"/>
                <w:sz w:val="24"/>
              </w:rPr>
              <w:t>Детский сад с. Кузнецовка, ул. Озерная 36</w:t>
            </w:r>
          </w:p>
        </w:tc>
        <w:tc>
          <w:tcPr>
            <w:tcW w:w="1746" w:type="dxa"/>
            <w:vAlign w:val="center"/>
          </w:tcPr>
          <w:p w:rsidR="005D2BA0" w:rsidRPr="00EC5E66" w:rsidRDefault="005D2BA0" w:rsidP="00B47C4C">
            <w:pPr>
              <w:pStyle w:val="af1"/>
            </w:pPr>
            <w:r>
              <w:rPr>
                <w:rFonts w:ascii="Times New Roman" w:hAnsi="Times New Roman"/>
              </w:rPr>
              <w:t>387,8</w:t>
            </w:r>
          </w:p>
        </w:tc>
        <w:tc>
          <w:tcPr>
            <w:tcW w:w="1333" w:type="dxa"/>
            <w:vAlign w:val="center"/>
          </w:tcPr>
          <w:p w:rsidR="005D2BA0" w:rsidRPr="00EC5E66" w:rsidRDefault="005D2BA0" w:rsidP="00B47C4C">
            <w:pPr>
              <w:pStyle w:val="af1"/>
            </w:pPr>
            <w:r>
              <w:rPr>
                <w:rFonts w:ascii="Times New Roman" w:hAnsi="Times New Roman"/>
              </w:rPr>
              <w:t>0,035</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Pr="00EC5E66" w:rsidRDefault="005D2BA0" w:rsidP="00B47C4C">
            <w:pPr>
              <w:pStyle w:val="af1"/>
            </w:pPr>
            <w:r>
              <w:rPr>
                <w:rFonts w:ascii="Times New Roman" w:hAnsi="Times New Roman"/>
              </w:rPr>
              <w:t>0,035</w:t>
            </w:r>
          </w:p>
        </w:tc>
      </w:tr>
      <w:tr w:rsidR="005D2BA0" w:rsidRPr="00CD0279" w:rsidTr="00B47C4C">
        <w:trPr>
          <w:trHeight w:val="59"/>
          <w:jc w:val="center"/>
        </w:trPr>
        <w:tc>
          <w:tcPr>
            <w:tcW w:w="4752" w:type="dxa"/>
          </w:tcPr>
          <w:p w:rsidR="005D2BA0" w:rsidRPr="005D2BA0" w:rsidRDefault="005D2BA0" w:rsidP="00B47C4C">
            <w:pPr>
              <w:spacing w:line="240" w:lineRule="auto"/>
              <w:rPr>
                <w:rFonts w:ascii="Times New Roman" w:hAnsi="Times New Roman"/>
                <w:sz w:val="24"/>
              </w:rPr>
            </w:pPr>
            <w:r w:rsidRPr="005D2BA0">
              <w:rPr>
                <w:rFonts w:ascii="Times New Roman" w:hAnsi="Times New Roman"/>
                <w:sz w:val="24"/>
              </w:rPr>
              <w:t xml:space="preserve">Гараж (школа, ХЭС) с. Кузнецовка, ул. Озерная 37 </w:t>
            </w:r>
          </w:p>
        </w:tc>
        <w:tc>
          <w:tcPr>
            <w:tcW w:w="1746" w:type="dxa"/>
            <w:vAlign w:val="center"/>
          </w:tcPr>
          <w:p w:rsidR="005D2BA0" w:rsidRDefault="005D2BA0" w:rsidP="00B47C4C">
            <w:pPr>
              <w:pStyle w:val="af1"/>
            </w:pPr>
            <w:r>
              <w:rPr>
                <w:rFonts w:ascii="Times New Roman" w:hAnsi="Times New Roman"/>
              </w:rPr>
              <w:t>203,5</w:t>
            </w:r>
          </w:p>
        </w:tc>
        <w:tc>
          <w:tcPr>
            <w:tcW w:w="1333" w:type="dxa"/>
            <w:vAlign w:val="center"/>
          </w:tcPr>
          <w:p w:rsidR="005D2BA0" w:rsidRDefault="005D2BA0" w:rsidP="00B47C4C">
            <w:pPr>
              <w:pStyle w:val="af1"/>
            </w:pPr>
            <w:r>
              <w:rPr>
                <w:rFonts w:ascii="Times New Roman" w:hAnsi="Times New Roman"/>
              </w:rPr>
              <w:t>0,020</w:t>
            </w:r>
          </w:p>
        </w:tc>
        <w:tc>
          <w:tcPr>
            <w:tcW w:w="675"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776" w:type="dxa"/>
            <w:vAlign w:val="center"/>
          </w:tcPr>
          <w:p w:rsidR="005D2BA0" w:rsidRPr="00E437FD" w:rsidRDefault="005D2BA0" w:rsidP="00B47C4C">
            <w:pPr>
              <w:spacing w:line="240" w:lineRule="auto"/>
              <w:ind w:firstLine="0"/>
              <w:jc w:val="center"/>
              <w:rPr>
                <w:rFonts w:eastAsia="Times New Roman"/>
                <w:sz w:val="24"/>
              </w:rPr>
            </w:pPr>
            <w:r w:rsidRPr="00E437FD">
              <w:rPr>
                <w:rFonts w:eastAsia="Times New Roman"/>
                <w:sz w:val="24"/>
              </w:rPr>
              <w:t>-</w:t>
            </w:r>
          </w:p>
        </w:tc>
        <w:tc>
          <w:tcPr>
            <w:tcW w:w="996" w:type="dxa"/>
            <w:vAlign w:val="center"/>
          </w:tcPr>
          <w:p w:rsidR="005D2BA0" w:rsidRDefault="005D2BA0" w:rsidP="00B47C4C">
            <w:pPr>
              <w:pStyle w:val="af1"/>
            </w:pPr>
            <w:r>
              <w:rPr>
                <w:rFonts w:ascii="Times New Roman" w:hAnsi="Times New Roman"/>
              </w:rPr>
              <w:t>0,020</w:t>
            </w:r>
          </w:p>
        </w:tc>
      </w:tr>
      <w:tr w:rsidR="005D2BA0" w:rsidRPr="00CD0279" w:rsidTr="00B47C4C">
        <w:trPr>
          <w:trHeight w:val="340"/>
          <w:jc w:val="center"/>
        </w:trPr>
        <w:tc>
          <w:tcPr>
            <w:tcW w:w="4752" w:type="dxa"/>
          </w:tcPr>
          <w:p w:rsidR="005D2BA0" w:rsidRPr="00161815" w:rsidRDefault="005D2BA0" w:rsidP="00B47C4C">
            <w:pPr>
              <w:spacing w:line="240" w:lineRule="auto"/>
              <w:rPr>
                <w:rFonts w:ascii="Times New Roman" w:hAnsi="Times New Roman"/>
                <w:sz w:val="24"/>
              </w:rPr>
            </w:pPr>
            <w:r>
              <w:rPr>
                <w:rFonts w:ascii="Times New Roman" w:hAnsi="Times New Roman"/>
                <w:sz w:val="24"/>
              </w:rPr>
              <w:t>Итого</w:t>
            </w:r>
          </w:p>
        </w:tc>
        <w:tc>
          <w:tcPr>
            <w:tcW w:w="1746" w:type="dxa"/>
            <w:vAlign w:val="center"/>
          </w:tcPr>
          <w:p w:rsidR="005D2BA0" w:rsidRPr="00EA719A" w:rsidRDefault="005D2BA0" w:rsidP="00B47C4C">
            <w:pPr>
              <w:pStyle w:val="af1"/>
              <w:rPr>
                <w:b/>
              </w:rPr>
            </w:pPr>
            <w:r w:rsidRPr="00EA719A">
              <w:rPr>
                <w:rFonts w:eastAsia="Arial Unicode MS"/>
                <w:b/>
              </w:rPr>
              <w:t>2414,4</w:t>
            </w:r>
          </w:p>
        </w:tc>
        <w:tc>
          <w:tcPr>
            <w:tcW w:w="1333" w:type="dxa"/>
            <w:vAlign w:val="center"/>
          </w:tcPr>
          <w:p w:rsidR="005D2BA0" w:rsidRPr="00EA719A" w:rsidRDefault="005D2BA0" w:rsidP="00B47C4C">
            <w:pPr>
              <w:pStyle w:val="afff"/>
              <w:rPr>
                <w:rFonts w:ascii="Calibri" w:hAnsi="Calibri" w:cs="Calibri"/>
                <w:b/>
                <w:color w:val="000000"/>
                <w:sz w:val="22"/>
                <w:szCs w:val="22"/>
              </w:rPr>
            </w:pPr>
            <w:r w:rsidRPr="00EA719A">
              <w:rPr>
                <w:rFonts w:ascii="Times New Roman" w:hAnsi="Times New Roman"/>
                <w:b/>
              </w:rPr>
              <w:t>0,352</w:t>
            </w:r>
          </w:p>
        </w:tc>
        <w:tc>
          <w:tcPr>
            <w:tcW w:w="675" w:type="dxa"/>
            <w:vAlign w:val="center"/>
          </w:tcPr>
          <w:p w:rsidR="005D2BA0" w:rsidRPr="00EA719A" w:rsidRDefault="005D2BA0" w:rsidP="00B47C4C">
            <w:pPr>
              <w:spacing w:line="240" w:lineRule="auto"/>
              <w:ind w:firstLine="0"/>
              <w:jc w:val="center"/>
              <w:rPr>
                <w:rFonts w:eastAsia="Times New Roman"/>
                <w:b/>
                <w:sz w:val="24"/>
              </w:rPr>
            </w:pPr>
            <w:r w:rsidRPr="00EA719A">
              <w:rPr>
                <w:rFonts w:eastAsia="Times New Roman"/>
                <w:b/>
                <w:sz w:val="24"/>
              </w:rPr>
              <w:t>-</w:t>
            </w:r>
          </w:p>
        </w:tc>
        <w:tc>
          <w:tcPr>
            <w:tcW w:w="776" w:type="dxa"/>
            <w:vAlign w:val="center"/>
          </w:tcPr>
          <w:p w:rsidR="005D2BA0" w:rsidRPr="00EA719A" w:rsidRDefault="005D2BA0" w:rsidP="00B47C4C">
            <w:pPr>
              <w:spacing w:line="240" w:lineRule="auto"/>
              <w:ind w:firstLine="0"/>
              <w:jc w:val="center"/>
              <w:rPr>
                <w:rFonts w:eastAsia="Times New Roman"/>
                <w:b/>
                <w:sz w:val="24"/>
              </w:rPr>
            </w:pPr>
            <w:r w:rsidRPr="00EA719A">
              <w:rPr>
                <w:rFonts w:eastAsia="Times New Roman"/>
                <w:b/>
                <w:sz w:val="24"/>
              </w:rPr>
              <w:t>-</w:t>
            </w:r>
          </w:p>
        </w:tc>
        <w:tc>
          <w:tcPr>
            <w:tcW w:w="996" w:type="dxa"/>
            <w:vAlign w:val="center"/>
          </w:tcPr>
          <w:p w:rsidR="005D2BA0" w:rsidRPr="00EA719A" w:rsidRDefault="005D2BA0" w:rsidP="00B47C4C">
            <w:pPr>
              <w:pStyle w:val="afff"/>
              <w:rPr>
                <w:rFonts w:ascii="Calibri" w:hAnsi="Calibri" w:cs="Calibri"/>
                <w:b/>
                <w:color w:val="000000"/>
                <w:sz w:val="22"/>
                <w:szCs w:val="22"/>
              </w:rPr>
            </w:pPr>
            <w:r w:rsidRPr="00EA719A">
              <w:rPr>
                <w:rFonts w:ascii="Times New Roman" w:hAnsi="Times New Roman"/>
                <w:b/>
              </w:rPr>
              <w:t>0,352</w:t>
            </w:r>
          </w:p>
        </w:tc>
      </w:tr>
    </w:tbl>
    <w:p w:rsidR="00085029" w:rsidRDefault="00085029" w:rsidP="00BF3408">
      <w:pPr>
        <w:rPr>
          <w:lang w:eastAsia="ru-RU"/>
        </w:rPr>
      </w:pPr>
    </w:p>
    <w:p w:rsidR="00D436B6" w:rsidRDefault="00D436B6" w:rsidP="00D436B6">
      <w:pPr>
        <w:spacing w:line="240" w:lineRule="auto"/>
      </w:pPr>
      <w:r w:rsidRPr="00C86A73">
        <w:t xml:space="preserve">Общая расчётная тепловая нагрузка потребителей, контролируемая ТСО в с. </w:t>
      </w:r>
      <w:r>
        <w:t>Кузнецовка</w:t>
      </w:r>
      <w:r w:rsidRPr="00C86A73">
        <w:t xml:space="preserve">, по состоянию на 01.01.2020 </w:t>
      </w:r>
      <m:oMath>
        <m:r>
          <m:rPr>
            <m:sty m:val="p"/>
          </m:rPr>
          <w:rPr>
            <w:rFonts w:ascii="Cambria Math" w:hAnsi="Cambria Math"/>
            <w:snapToGrid w:val="0"/>
          </w:rPr>
          <m:t>г.</m:t>
        </m:r>
      </m:oMath>
      <w:r w:rsidRPr="00C86A73">
        <w:t xml:space="preserve"> составила </w:t>
      </w:r>
      <w:r>
        <w:t>0,375</w:t>
      </w:r>
      <w:r w:rsidRPr="00C86A73">
        <w:t xml:space="preserve"> </w:t>
      </w:r>
      <m:oMath>
        <m:r>
          <m:rPr>
            <m:sty m:val="p"/>
          </m:rPr>
          <w:rPr>
            <w:rFonts w:ascii="Cambria Math" w:hAnsi="Cambria Math"/>
            <w:snapToGrid w:val="0"/>
          </w:rPr>
          <m:t>Гкал/ч</m:t>
        </m:r>
      </m:oMath>
      <w:r w:rsidRPr="00C86A73">
        <w:t>.</w:t>
      </w:r>
    </w:p>
    <w:p w:rsidR="00D436B6" w:rsidRDefault="00D436B6" w:rsidP="00D436B6">
      <w:pPr>
        <w:spacing w:line="240" w:lineRule="auto"/>
      </w:pPr>
    </w:p>
    <w:p w:rsidR="00D436B6" w:rsidRPr="00D436B6" w:rsidRDefault="00D436B6" w:rsidP="00D436B6">
      <w:pPr>
        <w:spacing w:line="240" w:lineRule="auto"/>
        <w:rPr>
          <w:rFonts w:asciiTheme="majorHAnsi" w:eastAsiaTheme="majorEastAsia" w:hAnsiTheme="majorHAnsi"/>
          <w:b/>
          <w:bCs/>
          <w:szCs w:val="28"/>
          <w:lang w:eastAsia="ru-RU"/>
        </w:rPr>
      </w:pPr>
      <w:r w:rsidRPr="00D436B6">
        <w:rPr>
          <w:rFonts w:asciiTheme="majorHAnsi" w:eastAsiaTheme="majorEastAsia" w:hAnsiTheme="majorHAnsi"/>
          <w:b/>
          <w:bCs/>
          <w:szCs w:val="28"/>
          <w:lang w:eastAsia="ru-RU"/>
        </w:rPr>
        <w:t>5.2</w:t>
      </w:r>
      <w:r w:rsidRPr="00D436B6">
        <w:rPr>
          <w:rFonts w:asciiTheme="majorHAnsi" w:eastAsiaTheme="majorEastAsia" w:hAnsiTheme="majorHAnsi"/>
          <w:b/>
          <w:bCs/>
          <w:szCs w:val="28"/>
          <w:lang w:eastAsia="ru-RU"/>
        </w:rPr>
        <w:tab/>
        <w:t>Описание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p>
    <w:p w:rsidR="00D436B6" w:rsidRDefault="00D436B6" w:rsidP="00BF3408">
      <w:pPr>
        <w:rPr>
          <w:lang w:eastAsia="ru-RU"/>
        </w:rPr>
      </w:pPr>
    </w:p>
    <w:p w:rsidR="00D436B6" w:rsidRPr="009A0882" w:rsidRDefault="00D436B6" w:rsidP="00D436B6">
      <w:pPr>
        <w:spacing w:line="240" w:lineRule="auto"/>
      </w:pPr>
      <w:r w:rsidRPr="00D63A02">
        <w:t xml:space="preserve">Индивидуальные квартирные источники тепловой энергии в многоквартирных жилых домах </w:t>
      </w:r>
      <w:r>
        <w:t>Кузнецовского</w:t>
      </w:r>
      <w:r w:rsidRPr="00D63A02">
        <w:t xml:space="preserve"> сельсовета не используются.</w:t>
      </w:r>
    </w:p>
    <w:p w:rsidR="00D436B6" w:rsidRDefault="00D436B6" w:rsidP="00BF3408">
      <w:pPr>
        <w:rPr>
          <w:lang w:eastAsia="ru-RU"/>
        </w:rPr>
      </w:pPr>
    </w:p>
    <w:p w:rsidR="004417B9" w:rsidRDefault="004417B9" w:rsidP="00BF3408">
      <w:pPr>
        <w:rPr>
          <w:b/>
          <w:lang w:eastAsia="ru-RU"/>
        </w:rPr>
      </w:pPr>
    </w:p>
    <w:p w:rsidR="004417B9" w:rsidRDefault="004417B9" w:rsidP="00BF3408">
      <w:pPr>
        <w:rPr>
          <w:b/>
          <w:lang w:eastAsia="ru-RU"/>
        </w:rPr>
      </w:pPr>
    </w:p>
    <w:p w:rsidR="004417B9" w:rsidRDefault="004417B9" w:rsidP="00BF3408">
      <w:pPr>
        <w:rPr>
          <w:b/>
          <w:lang w:eastAsia="ru-RU"/>
        </w:rPr>
      </w:pPr>
    </w:p>
    <w:p w:rsidR="004417B9" w:rsidRDefault="004417B9" w:rsidP="00BF3408">
      <w:pPr>
        <w:rPr>
          <w:b/>
          <w:lang w:eastAsia="ru-RU"/>
        </w:rPr>
      </w:pPr>
    </w:p>
    <w:p w:rsidR="00D436B6" w:rsidRDefault="00D436B6" w:rsidP="00BF3408">
      <w:pPr>
        <w:rPr>
          <w:rFonts w:asciiTheme="majorHAnsi" w:eastAsiaTheme="majorEastAsia" w:hAnsiTheme="majorHAnsi"/>
          <w:b/>
          <w:bCs/>
          <w:szCs w:val="28"/>
          <w:lang w:eastAsia="ru-RU"/>
        </w:rPr>
      </w:pPr>
      <w:r w:rsidRPr="00D436B6">
        <w:rPr>
          <w:b/>
          <w:lang w:eastAsia="ru-RU"/>
        </w:rPr>
        <w:t>5.3</w:t>
      </w:r>
      <w:r w:rsidRPr="00D436B6">
        <w:rPr>
          <w:b/>
          <w:lang w:eastAsia="ru-RU"/>
        </w:rPr>
        <w:tab/>
      </w:r>
      <w:r w:rsidRPr="00D436B6">
        <w:rPr>
          <w:rFonts w:asciiTheme="majorHAnsi" w:eastAsiaTheme="majorEastAsia" w:hAnsiTheme="majorHAnsi"/>
          <w:b/>
          <w:bCs/>
          <w:szCs w:val="28"/>
          <w:lang w:eastAsia="ru-RU"/>
        </w:rPr>
        <w:t>Значения потребления тепловой энергии в расчетных элементах территориального деления за отопительный период и за год в целом</w:t>
      </w:r>
    </w:p>
    <w:p w:rsidR="004417B9" w:rsidRPr="002A6C9D" w:rsidRDefault="004417B9" w:rsidP="004417B9">
      <w:pPr>
        <w:pStyle w:val="affd"/>
        <w:jc w:val="center"/>
        <w:rPr>
          <w:snapToGrid/>
          <w:szCs w:val="24"/>
        </w:rPr>
      </w:pPr>
      <w:r w:rsidRPr="004417B9">
        <w:t xml:space="preserve">Таблица </w:t>
      </w:r>
      <w:r>
        <w:t>5.3.1.</w:t>
      </w:r>
      <w:r w:rsidRPr="004417B9">
        <w:t xml:space="preserve"> – </w:t>
      </w:r>
      <w:r w:rsidRPr="002A6C9D">
        <w:rPr>
          <w:snapToGrid/>
          <w:szCs w:val="24"/>
        </w:rPr>
        <w:t xml:space="preserve">Объём полезного отпуска тепловой энергии потребителям жилого фонда </w:t>
      </w:r>
    </w:p>
    <w:tbl>
      <w:tblPr>
        <w:tblStyle w:val="af0"/>
        <w:tblW w:w="9644" w:type="dxa"/>
        <w:tblInd w:w="-566" w:type="dxa"/>
        <w:tblLayout w:type="fixed"/>
        <w:tblLook w:val="04A0" w:firstRow="1" w:lastRow="0" w:firstColumn="1" w:lastColumn="0" w:noHBand="0" w:noVBand="1"/>
      </w:tblPr>
      <w:tblGrid>
        <w:gridCol w:w="1667"/>
        <w:gridCol w:w="889"/>
        <w:gridCol w:w="1463"/>
        <w:gridCol w:w="1333"/>
        <w:gridCol w:w="1701"/>
        <w:gridCol w:w="1031"/>
        <w:gridCol w:w="1560"/>
      </w:tblGrid>
      <w:tr w:rsidR="004417B9" w:rsidRPr="004417B9" w:rsidTr="00B47C4C">
        <w:trPr>
          <w:trHeight w:val="454"/>
        </w:trPr>
        <w:tc>
          <w:tcPr>
            <w:tcW w:w="1667" w:type="dxa"/>
            <w:vAlign w:val="center"/>
          </w:tcPr>
          <w:p w:rsidR="004417B9" w:rsidRPr="004417B9" w:rsidRDefault="004417B9" w:rsidP="00B47C4C">
            <w:pPr>
              <w:pStyle w:val="af1"/>
            </w:pPr>
            <w:r w:rsidRPr="004417B9">
              <w:t>Адрес</w:t>
            </w:r>
          </w:p>
        </w:tc>
        <w:tc>
          <w:tcPr>
            <w:tcW w:w="889" w:type="dxa"/>
            <w:vAlign w:val="center"/>
          </w:tcPr>
          <w:p w:rsidR="004417B9" w:rsidRPr="004417B9" w:rsidRDefault="004417B9" w:rsidP="00B47C4C">
            <w:pPr>
              <w:pStyle w:val="af1"/>
            </w:pPr>
            <w:r w:rsidRPr="004417B9">
              <w:t xml:space="preserve">Наличие прибора учета тепла </w:t>
            </w:r>
          </w:p>
        </w:tc>
        <w:tc>
          <w:tcPr>
            <w:tcW w:w="1463" w:type="dxa"/>
            <w:vAlign w:val="center"/>
          </w:tcPr>
          <w:p w:rsidR="004417B9" w:rsidRPr="004417B9" w:rsidRDefault="004417B9" w:rsidP="00B47C4C">
            <w:pPr>
              <w:pStyle w:val="af1"/>
            </w:pPr>
            <w:r w:rsidRPr="004417B9">
              <w:t xml:space="preserve">Отапливаемая площадь, </w:t>
            </w:r>
            <m:oMath>
              <m:sSup>
                <m:sSupPr>
                  <m:ctrlPr>
                    <w:rPr>
                      <w:rStyle w:val="afff2"/>
                      <w:i w:val="0"/>
                      <w:szCs w:val="24"/>
                    </w:rPr>
                  </m:ctrlPr>
                </m:sSupPr>
                <m:e>
                  <m:r>
                    <m:rPr>
                      <m:sty m:val="p"/>
                    </m:rPr>
                    <w:rPr>
                      <w:rStyle w:val="afff2"/>
                      <w:rFonts w:hAnsi="Cambria Math"/>
                    </w:rPr>
                    <m:t>м</m:t>
                  </m:r>
                </m:e>
                <m:sup>
                  <m:r>
                    <m:rPr>
                      <m:sty m:val="p"/>
                    </m:rPr>
                    <w:rPr>
                      <w:rStyle w:val="afff2"/>
                      <w:rFonts w:hAnsi="Cambria Math"/>
                    </w:rPr>
                    <m:t>2</m:t>
                  </m:r>
                </m:sup>
              </m:sSup>
            </m:oMath>
          </w:p>
        </w:tc>
        <w:tc>
          <w:tcPr>
            <w:tcW w:w="1333" w:type="dxa"/>
            <w:vAlign w:val="center"/>
          </w:tcPr>
          <w:p w:rsidR="004417B9" w:rsidRPr="004417B9" w:rsidRDefault="004417B9" w:rsidP="00B47C4C">
            <w:pPr>
              <w:pStyle w:val="af1"/>
            </w:pPr>
            <w:r w:rsidRPr="004417B9">
              <w:t xml:space="preserve">Полезный отпуск за 2019 г.,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год</m:t>
                  </m:r>
                </m:den>
              </m:f>
            </m:oMath>
          </w:p>
        </w:tc>
        <w:tc>
          <w:tcPr>
            <w:tcW w:w="1701" w:type="dxa"/>
            <w:vAlign w:val="center"/>
          </w:tcPr>
          <w:p w:rsidR="004417B9" w:rsidRPr="004417B9" w:rsidRDefault="004417B9" w:rsidP="00B47C4C">
            <w:pPr>
              <w:pStyle w:val="af1"/>
            </w:pPr>
            <w:r w:rsidRPr="004417B9">
              <w:t xml:space="preserve">Планируемый полезный отпуск на 2021 г.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год</m:t>
                  </m:r>
                </m:den>
              </m:f>
            </m:oMath>
          </w:p>
        </w:tc>
        <w:tc>
          <w:tcPr>
            <w:tcW w:w="1031" w:type="dxa"/>
            <w:vAlign w:val="center"/>
          </w:tcPr>
          <w:p w:rsidR="004417B9" w:rsidRPr="004417B9" w:rsidRDefault="004417B9" w:rsidP="00B47C4C">
            <w:pPr>
              <w:pStyle w:val="af1"/>
            </w:pPr>
            <w:r w:rsidRPr="004417B9">
              <w:t xml:space="preserve">Нагрузка,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час</m:t>
                  </m:r>
                </m:den>
              </m:f>
            </m:oMath>
          </w:p>
        </w:tc>
        <w:tc>
          <w:tcPr>
            <w:tcW w:w="1560" w:type="dxa"/>
            <w:vAlign w:val="center"/>
          </w:tcPr>
          <w:p w:rsidR="004417B9" w:rsidRPr="004417B9" w:rsidRDefault="004417B9" w:rsidP="00B47C4C">
            <w:pPr>
              <w:pStyle w:val="af1"/>
            </w:pPr>
            <w:r w:rsidRPr="004417B9">
              <w:t>№ договора, дата заключения</w:t>
            </w:r>
          </w:p>
        </w:tc>
      </w:tr>
      <w:tr w:rsidR="00055A4C" w:rsidRPr="004417B9" w:rsidTr="00B47C4C">
        <w:trPr>
          <w:trHeight w:val="340"/>
        </w:trPr>
        <w:tc>
          <w:tcPr>
            <w:tcW w:w="1667" w:type="dxa"/>
            <w:vAlign w:val="center"/>
          </w:tcPr>
          <w:p w:rsidR="00055A4C" w:rsidRPr="004417B9" w:rsidRDefault="00055A4C" w:rsidP="00B47C4C">
            <w:pPr>
              <w:pStyle w:val="af1"/>
            </w:pPr>
            <w:r w:rsidRPr="004417B9">
              <w:t xml:space="preserve">с. Кузнецовка, </w:t>
            </w:r>
            <w:r w:rsidRPr="004417B9">
              <w:rPr>
                <w:rFonts w:ascii="Times New Roman" w:hAnsi="Times New Roman"/>
              </w:rPr>
              <w:t>ул. Центральная 24</w:t>
            </w:r>
          </w:p>
        </w:tc>
        <w:tc>
          <w:tcPr>
            <w:tcW w:w="889" w:type="dxa"/>
            <w:vAlign w:val="center"/>
          </w:tcPr>
          <w:p w:rsidR="00055A4C" w:rsidRPr="004417B9" w:rsidRDefault="00055A4C" w:rsidP="00B47C4C">
            <w:pPr>
              <w:pStyle w:val="af1"/>
              <w:rPr>
                <w:rFonts w:cstheme="minorHAnsi"/>
              </w:rPr>
            </w:pPr>
            <w:r>
              <w:rPr>
                <w:rFonts w:cstheme="minorHAnsi"/>
              </w:rPr>
              <w:t>есть</w:t>
            </w:r>
          </w:p>
        </w:tc>
        <w:tc>
          <w:tcPr>
            <w:tcW w:w="1463" w:type="dxa"/>
            <w:vAlign w:val="center"/>
          </w:tcPr>
          <w:p w:rsidR="00055A4C" w:rsidRPr="00055A4C" w:rsidRDefault="00055A4C" w:rsidP="00B47C4C">
            <w:pPr>
              <w:pStyle w:val="af1"/>
              <w:rPr>
                <w:color w:val="000000"/>
              </w:rPr>
            </w:pPr>
            <w:r w:rsidRPr="00055A4C">
              <w:t>196,4</w:t>
            </w:r>
          </w:p>
        </w:tc>
        <w:tc>
          <w:tcPr>
            <w:tcW w:w="1333" w:type="dxa"/>
            <w:vAlign w:val="center"/>
          </w:tcPr>
          <w:p w:rsidR="00055A4C" w:rsidRPr="00055A4C" w:rsidRDefault="00055A4C" w:rsidP="00B47C4C">
            <w:pPr>
              <w:pStyle w:val="af1"/>
              <w:rPr>
                <w:color w:val="000000"/>
              </w:rPr>
            </w:pPr>
            <w:r w:rsidRPr="00055A4C">
              <w:rPr>
                <w:rFonts w:ascii="Times New Roman" w:hAnsi="Times New Roman"/>
              </w:rPr>
              <w:t>28,02</w:t>
            </w:r>
          </w:p>
        </w:tc>
        <w:tc>
          <w:tcPr>
            <w:tcW w:w="1701" w:type="dxa"/>
            <w:vAlign w:val="center"/>
          </w:tcPr>
          <w:p w:rsidR="00055A4C" w:rsidRPr="00055A4C" w:rsidRDefault="00055A4C" w:rsidP="00B47C4C">
            <w:pPr>
              <w:pStyle w:val="af1"/>
              <w:rPr>
                <w:color w:val="000000"/>
              </w:rPr>
            </w:pPr>
            <w:r w:rsidRPr="00055A4C">
              <w:rPr>
                <w:rFonts w:ascii="Times New Roman" w:hAnsi="Times New Roman"/>
              </w:rPr>
              <w:t>28,02</w:t>
            </w:r>
          </w:p>
        </w:tc>
        <w:tc>
          <w:tcPr>
            <w:tcW w:w="1031" w:type="dxa"/>
            <w:vAlign w:val="center"/>
          </w:tcPr>
          <w:p w:rsidR="00055A4C" w:rsidRPr="00055A4C" w:rsidRDefault="00055A4C" w:rsidP="00B47C4C">
            <w:pPr>
              <w:pStyle w:val="af1"/>
              <w:rPr>
                <w:color w:val="000000"/>
              </w:rPr>
            </w:pPr>
            <w:r w:rsidRPr="00055A4C">
              <w:rPr>
                <w:rFonts w:eastAsia="Calibri"/>
              </w:rPr>
              <w:t>0,023</w:t>
            </w:r>
          </w:p>
        </w:tc>
        <w:tc>
          <w:tcPr>
            <w:tcW w:w="1560" w:type="dxa"/>
            <w:vAlign w:val="center"/>
          </w:tcPr>
          <w:p w:rsidR="00055A4C" w:rsidRPr="00055A4C" w:rsidRDefault="00055A4C" w:rsidP="00B47C4C">
            <w:pPr>
              <w:pStyle w:val="af1"/>
              <w:rPr>
                <w:color w:val="000000"/>
              </w:rPr>
            </w:pPr>
            <w:r w:rsidRPr="00055A4C">
              <w:rPr>
                <w:rFonts w:ascii="Times New Roman" w:hAnsi="Times New Roman"/>
              </w:rPr>
              <w:t>№9          от 09.01.2020</w:t>
            </w:r>
          </w:p>
        </w:tc>
      </w:tr>
      <w:tr w:rsidR="00055A4C" w:rsidRPr="004417B9" w:rsidTr="00B47C4C">
        <w:trPr>
          <w:trHeight w:val="340"/>
        </w:trPr>
        <w:tc>
          <w:tcPr>
            <w:tcW w:w="1667" w:type="dxa"/>
            <w:vAlign w:val="center"/>
          </w:tcPr>
          <w:p w:rsidR="00055A4C" w:rsidRPr="004417B9" w:rsidRDefault="00055A4C" w:rsidP="00B47C4C">
            <w:pPr>
              <w:pStyle w:val="af1"/>
            </w:pPr>
            <w:r w:rsidRPr="004417B9">
              <w:t xml:space="preserve">Итого по </w:t>
            </w:r>
            <w:r>
              <w:t>учету</w:t>
            </w:r>
          </w:p>
        </w:tc>
        <w:tc>
          <w:tcPr>
            <w:tcW w:w="889" w:type="dxa"/>
            <w:vAlign w:val="center"/>
          </w:tcPr>
          <w:p w:rsidR="00055A4C" w:rsidRPr="004417B9" w:rsidRDefault="00055A4C" w:rsidP="00B47C4C">
            <w:pPr>
              <w:pStyle w:val="af1"/>
            </w:pPr>
            <w:r w:rsidRPr="004417B9">
              <w:t>-</w:t>
            </w:r>
          </w:p>
        </w:tc>
        <w:tc>
          <w:tcPr>
            <w:tcW w:w="1463" w:type="dxa"/>
            <w:vAlign w:val="center"/>
          </w:tcPr>
          <w:p w:rsidR="00055A4C" w:rsidRPr="00055A4C" w:rsidRDefault="00055A4C" w:rsidP="00B47C4C">
            <w:pPr>
              <w:pStyle w:val="af1"/>
              <w:rPr>
                <w:color w:val="000000"/>
              </w:rPr>
            </w:pPr>
            <w:r w:rsidRPr="00055A4C">
              <w:t>196,4</w:t>
            </w:r>
          </w:p>
        </w:tc>
        <w:tc>
          <w:tcPr>
            <w:tcW w:w="1333" w:type="dxa"/>
            <w:vAlign w:val="center"/>
          </w:tcPr>
          <w:p w:rsidR="00055A4C" w:rsidRPr="00055A4C" w:rsidRDefault="00055A4C" w:rsidP="00B47C4C">
            <w:pPr>
              <w:pStyle w:val="af1"/>
              <w:rPr>
                <w:color w:val="000000"/>
              </w:rPr>
            </w:pPr>
            <w:r w:rsidRPr="00055A4C">
              <w:rPr>
                <w:rFonts w:ascii="Times New Roman" w:hAnsi="Times New Roman"/>
              </w:rPr>
              <w:t>28,02</w:t>
            </w:r>
          </w:p>
        </w:tc>
        <w:tc>
          <w:tcPr>
            <w:tcW w:w="1701" w:type="dxa"/>
            <w:vAlign w:val="center"/>
          </w:tcPr>
          <w:p w:rsidR="00055A4C" w:rsidRPr="00055A4C" w:rsidRDefault="00055A4C" w:rsidP="00B47C4C">
            <w:pPr>
              <w:pStyle w:val="af1"/>
              <w:rPr>
                <w:color w:val="000000"/>
              </w:rPr>
            </w:pPr>
            <w:r w:rsidRPr="00055A4C">
              <w:rPr>
                <w:rFonts w:ascii="Times New Roman" w:hAnsi="Times New Roman"/>
              </w:rPr>
              <w:t>28,02</w:t>
            </w:r>
          </w:p>
        </w:tc>
        <w:tc>
          <w:tcPr>
            <w:tcW w:w="1031" w:type="dxa"/>
            <w:vAlign w:val="center"/>
          </w:tcPr>
          <w:p w:rsidR="00055A4C" w:rsidRPr="00055A4C" w:rsidRDefault="00055A4C" w:rsidP="00B47C4C">
            <w:pPr>
              <w:pStyle w:val="af1"/>
              <w:rPr>
                <w:color w:val="000000"/>
              </w:rPr>
            </w:pPr>
            <w:r w:rsidRPr="00055A4C">
              <w:rPr>
                <w:rFonts w:eastAsia="Calibri"/>
              </w:rPr>
              <w:t>0,023</w:t>
            </w:r>
          </w:p>
        </w:tc>
        <w:tc>
          <w:tcPr>
            <w:tcW w:w="1560" w:type="dxa"/>
            <w:vAlign w:val="center"/>
          </w:tcPr>
          <w:p w:rsidR="00055A4C" w:rsidRPr="00055A4C" w:rsidRDefault="00055A4C" w:rsidP="00B47C4C">
            <w:pPr>
              <w:pStyle w:val="af1"/>
              <w:rPr>
                <w:color w:val="000000"/>
              </w:rPr>
            </w:pPr>
            <w:r w:rsidRPr="00055A4C">
              <w:rPr>
                <w:color w:val="000000"/>
              </w:rPr>
              <w:t>-</w:t>
            </w:r>
          </w:p>
        </w:tc>
      </w:tr>
      <w:tr w:rsidR="004417B9" w:rsidRPr="00375054" w:rsidTr="00B47C4C">
        <w:trPr>
          <w:trHeight w:val="340"/>
        </w:trPr>
        <w:tc>
          <w:tcPr>
            <w:tcW w:w="1667" w:type="dxa"/>
            <w:vAlign w:val="center"/>
          </w:tcPr>
          <w:p w:rsidR="004417B9" w:rsidRPr="004417B9" w:rsidRDefault="004417B9" w:rsidP="00B47C4C">
            <w:pPr>
              <w:pStyle w:val="af1"/>
              <w:rPr>
                <w:b/>
              </w:rPr>
            </w:pPr>
            <w:r w:rsidRPr="004417B9">
              <w:rPr>
                <w:b/>
              </w:rPr>
              <w:t>Итого по котельной с. Кузнецовка</w:t>
            </w:r>
          </w:p>
        </w:tc>
        <w:tc>
          <w:tcPr>
            <w:tcW w:w="889" w:type="dxa"/>
            <w:vAlign w:val="center"/>
          </w:tcPr>
          <w:p w:rsidR="004417B9" w:rsidRPr="004417B9" w:rsidRDefault="004417B9" w:rsidP="00B47C4C">
            <w:pPr>
              <w:pStyle w:val="af1"/>
            </w:pPr>
            <w:r w:rsidRPr="004417B9">
              <w:t>-</w:t>
            </w:r>
          </w:p>
        </w:tc>
        <w:tc>
          <w:tcPr>
            <w:tcW w:w="1463" w:type="dxa"/>
            <w:vAlign w:val="center"/>
          </w:tcPr>
          <w:p w:rsidR="004417B9" w:rsidRPr="004417B9" w:rsidRDefault="004417B9" w:rsidP="00B47C4C">
            <w:pPr>
              <w:pStyle w:val="af1"/>
              <w:rPr>
                <w:b/>
                <w:color w:val="000000"/>
              </w:rPr>
            </w:pPr>
            <w:r w:rsidRPr="004417B9">
              <w:rPr>
                <w:b/>
              </w:rPr>
              <w:t>196,4</w:t>
            </w:r>
          </w:p>
        </w:tc>
        <w:tc>
          <w:tcPr>
            <w:tcW w:w="1333" w:type="dxa"/>
            <w:vAlign w:val="center"/>
          </w:tcPr>
          <w:p w:rsidR="004417B9" w:rsidRPr="004417B9" w:rsidRDefault="004417B9" w:rsidP="00B47C4C">
            <w:pPr>
              <w:pStyle w:val="af1"/>
              <w:rPr>
                <w:b/>
                <w:color w:val="000000"/>
              </w:rPr>
            </w:pPr>
            <w:r w:rsidRPr="004417B9">
              <w:rPr>
                <w:rFonts w:ascii="Times New Roman" w:hAnsi="Times New Roman"/>
                <w:b/>
              </w:rPr>
              <w:t>28,02</w:t>
            </w:r>
          </w:p>
        </w:tc>
        <w:tc>
          <w:tcPr>
            <w:tcW w:w="1701" w:type="dxa"/>
            <w:vAlign w:val="center"/>
          </w:tcPr>
          <w:p w:rsidR="004417B9" w:rsidRPr="004417B9" w:rsidRDefault="004417B9" w:rsidP="00B47C4C">
            <w:pPr>
              <w:pStyle w:val="af1"/>
              <w:rPr>
                <w:b/>
                <w:color w:val="000000"/>
              </w:rPr>
            </w:pPr>
            <w:r w:rsidRPr="004417B9">
              <w:rPr>
                <w:rFonts w:ascii="Times New Roman" w:hAnsi="Times New Roman"/>
                <w:b/>
              </w:rPr>
              <w:t>28,02</w:t>
            </w:r>
          </w:p>
        </w:tc>
        <w:tc>
          <w:tcPr>
            <w:tcW w:w="1031" w:type="dxa"/>
            <w:vAlign w:val="center"/>
          </w:tcPr>
          <w:p w:rsidR="004417B9" w:rsidRPr="004417B9" w:rsidRDefault="004417B9" w:rsidP="00B47C4C">
            <w:pPr>
              <w:pStyle w:val="af1"/>
              <w:rPr>
                <w:b/>
                <w:color w:val="000000"/>
              </w:rPr>
            </w:pPr>
            <w:r w:rsidRPr="004417B9">
              <w:rPr>
                <w:rFonts w:eastAsia="Calibri"/>
                <w:b/>
              </w:rPr>
              <w:t>0,023</w:t>
            </w:r>
          </w:p>
        </w:tc>
        <w:tc>
          <w:tcPr>
            <w:tcW w:w="1560" w:type="dxa"/>
            <w:vAlign w:val="center"/>
          </w:tcPr>
          <w:p w:rsidR="004417B9" w:rsidRPr="004417B9" w:rsidRDefault="004417B9" w:rsidP="00B47C4C">
            <w:pPr>
              <w:pStyle w:val="af1"/>
              <w:rPr>
                <w:color w:val="000000"/>
              </w:rPr>
            </w:pPr>
            <w:r w:rsidRPr="004417B9">
              <w:rPr>
                <w:color w:val="000000"/>
              </w:rPr>
              <w:t>-</w:t>
            </w:r>
          </w:p>
        </w:tc>
      </w:tr>
    </w:tbl>
    <w:p w:rsidR="004417B9" w:rsidRDefault="004417B9" w:rsidP="00BF3408">
      <w:pPr>
        <w:rPr>
          <w:b/>
          <w:lang w:eastAsia="ru-RU"/>
        </w:rPr>
      </w:pPr>
    </w:p>
    <w:p w:rsidR="00055A4C" w:rsidRPr="00E1686B" w:rsidRDefault="00055A4C" w:rsidP="00055A4C">
      <w:pPr>
        <w:pStyle w:val="affd"/>
        <w:jc w:val="center"/>
      </w:pPr>
      <w:r w:rsidRPr="00055A4C">
        <w:t xml:space="preserve">Таблица </w:t>
      </w:r>
      <w:r>
        <w:t>5</w:t>
      </w:r>
      <w:r w:rsidRPr="00055A4C">
        <w:t>.3</w:t>
      </w:r>
      <w:r>
        <w:t>.2.</w:t>
      </w:r>
      <w:r w:rsidRPr="00055A4C">
        <w:t xml:space="preserve"> – Объём полезного отпуска тепловой энергии потребителям нежилого фонда </w:t>
      </w:r>
    </w:p>
    <w:tbl>
      <w:tblPr>
        <w:tblStyle w:val="af0"/>
        <w:tblW w:w="10830" w:type="dxa"/>
        <w:tblInd w:w="-1136" w:type="dxa"/>
        <w:tblLayout w:type="fixed"/>
        <w:tblLook w:val="04A0" w:firstRow="1" w:lastRow="0" w:firstColumn="1" w:lastColumn="0" w:noHBand="0" w:noVBand="1"/>
      </w:tblPr>
      <w:tblGrid>
        <w:gridCol w:w="2413"/>
        <w:gridCol w:w="1296"/>
        <w:gridCol w:w="1425"/>
        <w:gridCol w:w="1169"/>
        <w:gridCol w:w="1551"/>
        <w:gridCol w:w="1170"/>
        <w:gridCol w:w="1806"/>
      </w:tblGrid>
      <w:tr w:rsidR="00055A4C" w:rsidRPr="00157547" w:rsidTr="00841EE3">
        <w:trPr>
          <w:trHeight w:val="918"/>
        </w:trPr>
        <w:tc>
          <w:tcPr>
            <w:tcW w:w="2662" w:type="dxa"/>
            <w:vAlign w:val="center"/>
          </w:tcPr>
          <w:p w:rsidR="00055A4C" w:rsidRPr="00157547" w:rsidRDefault="00055A4C" w:rsidP="00B47C4C">
            <w:pPr>
              <w:pStyle w:val="afff"/>
            </w:pPr>
            <w:r w:rsidRPr="00157547">
              <w:t>Наименование организации, юридический адрес</w:t>
            </w:r>
          </w:p>
        </w:tc>
        <w:tc>
          <w:tcPr>
            <w:tcW w:w="1417" w:type="dxa"/>
            <w:vAlign w:val="center"/>
          </w:tcPr>
          <w:p w:rsidR="00055A4C" w:rsidRPr="00EB79B9" w:rsidRDefault="00055A4C"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Отапливаемая площадь,</w:t>
            </w:r>
          </w:p>
          <w:p w:rsidR="00055A4C" w:rsidRPr="00EB79B9" w:rsidRDefault="00055A4C" w:rsidP="00B47C4C">
            <w:pPr>
              <w:pStyle w:val="afff"/>
              <w:rPr>
                <w:color w:val="000000" w:themeColor="text1"/>
              </w:rPr>
            </w:pPr>
            <w:r w:rsidRPr="00EB79B9">
              <w:rPr>
                <w:rFonts w:eastAsia="Calibri"/>
                <w:snapToGrid/>
                <w:color w:val="000000" w:themeColor="text1"/>
              </w:rPr>
              <w:t>м</w:t>
            </w:r>
            <w:r w:rsidRPr="00EB79B9">
              <w:rPr>
                <w:rFonts w:eastAsia="Calibri"/>
                <w:snapToGrid/>
                <w:color w:val="000000" w:themeColor="text1"/>
                <w:vertAlign w:val="superscript"/>
              </w:rPr>
              <w:t>2</w:t>
            </w:r>
          </w:p>
        </w:tc>
        <w:tc>
          <w:tcPr>
            <w:tcW w:w="1560" w:type="dxa"/>
            <w:vAlign w:val="center"/>
          </w:tcPr>
          <w:p w:rsidR="00055A4C" w:rsidRPr="00EB79B9" w:rsidRDefault="00055A4C"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Наличие учёта</w:t>
            </w:r>
          </w:p>
          <w:p w:rsidR="00055A4C" w:rsidRPr="00EB79B9" w:rsidRDefault="00055A4C" w:rsidP="00B47C4C">
            <w:pPr>
              <w:spacing w:line="240" w:lineRule="auto"/>
              <w:ind w:left="113" w:right="113" w:firstLine="0"/>
              <w:jc w:val="center"/>
              <w:rPr>
                <w:rFonts w:eastAsia="Calibri"/>
                <w:snapToGrid w:val="0"/>
                <w:color w:val="000000" w:themeColor="text1"/>
                <w:sz w:val="24"/>
              </w:rPr>
            </w:pPr>
            <w:r w:rsidRPr="00EB79B9">
              <w:rPr>
                <w:rFonts w:eastAsia="Calibri"/>
                <w:snapToGrid w:val="0"/>
                <w:color w:val="000000" w:themeColor="text1"/>
                <w:sz w:val="24"/>
              </w:rPr>
              <w:t>Тепла</w:t>
            </w:r>
          </w:p>
          <w:p w:rsidR="00055A4C" w:rsidRPr="00EB79B9" w:rsidRDefault="00055A4C" w:rsidP="00B47C4C">
            <w:pPr>
              <w:pStyle w:val="afff"/>
              <w:rPr>
                <w:color w:val="000000" w:themeColor="text1"/>
                <w:vertAlign w:val="superscript"/>
              </w:rPr>
            </w:pPr>
          </w:p>
        </w:tc>
        <w:tc>
          <w:tcPr>
            <w:tcW w:w="1275" w:type="dxa"/>
            <w:vAlign w:val="center"/>
          </w:tcPr>
          <w:p w:rsidR="00055A4C" w:rsidRPr="00375054" w:rsidRDefault="00055A4C" w:rsidP="00B47C4C">
            <w:pPr>
              <w:pStyle w:val="af1"/>
            </w:pPr>
            <w:r w:rsidRPr="00375054">
              <w:t>Полезный отпуск</w:t>
            </w:r>
            <w:r>
              <w:t xml:space="preserve"> за 2019 г.</w:t>
            </w:r>
            <w:r w:rsidRPr="00375054">
              <w:t xml:space="preserve">,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год</m:t>
                  </m:r>
                </m:den>
              </m:f>
            </m:oMath>
          </w:p>
        </w:tc>
        <w:tc>
          <w:tcPr>
            <w:tcW w:w="1701" w:type="dxa"/>
            <w:vAlign w:val="center"/>
          </w:tcPr>
          <w:p w:rsidR="00055A4C" w:rsidRPr="00375054" w:rsidRDefault="00055A4C" w:rsidP="00B47C4C">
            <w:pPr>
              <w:pStyle w:val="af1"/>
            </w:pPr>
            <w:r>
              <w:t>Планируемый полезный отпуск на 2021 г.</w:t>
            </w:r>
            <w:r w:rsidRPr="00375054">
              <w:t xml:space="preserve">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год</m:t>
                  </m:r>
                </m:den>
              </m:f>
            </m:oMath>
          </w:p>
        </w:tc>
        <w:tc>
          <w:tcPr>
            <w:tcW w:w="1276" w:type="dxa"/>
            <w:vAlign w:val="center"/>
          </w:tcPr>
          <w:p w:rsidR="00055A4C" w:rsidRPr="00157547" w:rsidRDefault="00055A4C" w:rsidP="00B47C4C">
            <w:pPr>
              <w:pStyle w:val="afff"/>
            </w:pPr>
            <w:r w:rsidRPr="00157547">
              <w:t xml:space="preserve">Нагрузка, </w:t>
            </w:r>
            <m:oMath>
              <m:f>
                <m:fPr>
                  <m:type m:val="lin"/>
                  <m:ctrlPr>
                    <w:rPr>
                      <w:rStyle w:val="afff2"/>
                      <w:i w:val="0"/>
                      <w:szCs w:val="24"/>
                    </w:rPr>
                  </m:ctrlPr>
                </m:fPr>
                <m:num>
                  <m:r>
                    <m:rPr>
                      <m:sty m:val="p"/>
                    </m:rPr>
                    <w:rPr>
                      <w:rStyle w:val="afff2"/>
                      <w:rFonts w:hAnsi="Cambria Math"/>
                    </w:rPr>
                    <m:t>Гкал</m:t>
                  </m:r>
                </m:num>
                <m:den>
                  <m:r>
                    <m:rPr>
                      <m:sty m:val="p"/>
                    </m:rPr>
                    <w:rPr>
                      <w:rStyle w:val="afff2"/>
                      <w:rFonts w:hAnsi="Cambria Math"/>
                    </w:rPr>
                    <m:t>час</m:t>
                  </m:r>
                </m:den>
              </m:f>
            </m:oMath>
          </w:p>
        </w:tc>
        <w:tc>
          <w:tcPr>
            <w:tcW w:w="1985" w:type="dxa"/>
            <w:vAlign w:val="center"/>
          </w:tcPr>
          <w:p w:rsidR="00055A4C" w:rsidRPr="00157547" w:rsidRDefault="00055A4C" w:rsidP="00B47C4C">
            <w:pPr>
              <w:pStyle w:val="afff"/>
            </w:pPr>
            <w:r w:rsidRPr="00157547">
              <w:t>№ договора, дата заключения</w:t>
            </w:r>
          </w:p>
        </w:tc>
      </w:tr>
      <w:tr w:rsidR="00055A4C" w:rsidRPr="00157547" w:rsidTr="00841EE3">
        <w:trPr>
          <w:trHeight w:val="340"/>
        </w:trPr>
        <w:tc>
          <w:tcPr>
            <w:tcW w:w="11876" w:type="dxa"/>
            <w:gridSpan w:val="7"/>
            <w:vAlign w:val="center"/>
          </w:tcPr>
          <w:p w:rsidR="00055A4C" w:rsidRPr="00157547" w:rsidRDefault="00055A4C" w:rsidP="00B47C4C">
            <w:pPr>
              <w:pStyle w:val="afff"/>
              <w:rPr>
                <w:b/>
              </w:rPr>
            </w:pPr>
            <w:r w:rsidRPr="00157547">
              <w:rPr>
                <w:b/>
              </w:rPr>
              <w:t>Бюджет</w:t>
            </w:r>
          </w:p>
        </w:tc>
      </w:tr>
      <w:tr w:rsidR="00055A4C" w:rsidRPr="00157547" w:rsidTr="00841EE3">
        <w:trPr>
          <w:trHeight w:val="340"/>
        </w:trPr>
        <w:tc>
          <w:tcPr>
            <w:tcW w:w="2662" w:type="dxa"/>
            <w:vAlign w:val="center"/>
          </w:tcPr>
          <w:p w:rsidR="00055A4C" w:rsidRPr="00DE6551" w:rsidRDefault="00055A4C" w:rsidP="00B47C4C">
            <w:pPr>
              <w:pStyle w:val="af1"/>
            </w:pPr>
            <w:r w:rsidRPr="00DE6551">
              <w:t>Школа, с. Кузнецовка, ул. ул. Центральная 22</w:t>
            </w:r>
          </w:p>
        </w:tc>
        <w:tc>
          <w:tcPr>
            <w:tcW w:w="1417" w:type="dxa"/>
            <w:vAlign w:val="center"/>
          </w:tcPr>
          <w:p w:rsidR="00055A4C" w:rsidRPr="00981EFF" w:rsidRDefault="00055A4C" w:rsidP="00B47C4C">
            <w:pPr>
              <w:pStyle w:val="af1"/>
            </w:pPr>
            <w:r>
              <w:rPr>
                <w:rFonts w:ascii="Times New Roman" w:hAnsi="Times New Roman"/>
              </w:rPr>
              <w:t>793,4</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161815" w:rsidRDefault="00055A4C" w:rsidP="00B47C4C">
            <w:pPr>
              <w:pStyle w:val="af1"/>
              <w:rPr>
                <w:rFonts w:ascii="Times New Roman" w:hAnsi="Times New Roman"/>
              </w:rPr>
            </w:pPr>
            <w:r>
              <w:rPr>
                <w:rFonts w:ascii="Times New Roman" w:hAnsi="Times New Roman"/>
              </w:rPr>
              <w:t>0,133</w:t>
            </w:r>
          </w:p>
        </w:tc>
        <w:tc>
          <w:tcPr>
            <w:tcW w:w="1985" w:type="dxa"/>
            <w:vAlign w:val="center"/>
          </w:tcPr>
          <w:p w:rsidR="00055A4C" w:rsidRPr="008B33A6" w:rsidRDefault="00055A4C" w:rsidP="00B47C4C">
            <w:pPr>
              <w:pStyle w:val="af1"/>
            </w:pPr>
            <w:r w:rsidRPr="00C956A1">
              <w:rPr>
                <w:rFonts w:ascii="Times New Roman" w:hAnsi="Times New Roman"/>
              </w:rPr>
              <w:t>Собственный потребитель</w:t>
            </w:r>
          </w:p>
        </w:tc>
      </w:tr>
      <w:tr w:rsidR="00055A4C" w:rsidRPr="00157547" w:rsidTr="00841EE3">
        <w:trPr>
          <w:trHeight w:val="340"/>
        </w:trPr>
        <w:tc>
          <w:tcPr>
            <w:tcW w:w="2662" w:type="dxa"/>
            <w:vAlign w:val="center"/>
          </w:tcPr>
          <w:p w:rsidR="00055A4C" w:rsidRPr="00DE6551" w:rsidRDefault="00055A4C" w:rsidP="00B47C4C">
            <w:pPr>
              <w:spacing w:line="240" w:lineRule="auto"/>
              <w:ind w:firstLine="0"/>
              <w:jc w:val="center"/>
              <w:rPr>
                <w:snapToGrid w:val="0"/>
                <w:sz w:val="24"/>
              </w:rPr>
            </w:pPr>
            <w:r w:rsidRPr="00DE6551">
              <w:rPr>
                <w:rFonts w:ascii="Times New Roman" w:hAnsi="Times New Roman"/>
                <w:sz w:val="24"/>
              </w:rPr>
              <w:t>ФАП</w:t>
            </w:r>
            <w:r w:rsidRPr="00DE6551">
              <w:rPr>
                <w:sz w:val="24"/>
              </w:rPr>
              <w:t xml:space="preserve">, с. Кузнецовка, ул. </w:t>
            </w:r>
            <w:r w:rsidRPr="00DE6551">
              <w:rPr>
                <w:rFonts w:ascii="Times New Roman" w:hAnsi="Times New Roman"/>
                <w:sz w:val="24"/>
              </w:rPr>
              <w:t>ул. Центральная 26</w:t>
            </w:r>
          </w:p>
        </w:tc>
        <w:tc>
          <w:tcPr>
            <w:tcW w:w="1417" w:type="dxa"/>
            <w:vAlign w:val="center"/>
          </w:tcPr>
          <w:p w:rsidR="00055A4C" w:rsidRPr="00981EFF" w:rsidRDefault="00055A4C" w:rsidP="00B47C4C">
            <w:pPr>
              <w:pStyle w:val="af1"/>
            </w:pPr>
            <w:r>
              <w:rPr>
                <w:rFonts w:ascii="Times New Roman" w:hAnsi="Times New Roman"/>
              </w:rPr>
              <w:t>161,3</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161815" w:rsidRDefault="00055A4C" w:rsidP="00B47C4C">
            <w:pPr>
              <w:pStyle w:val="af1"/>
              <w:rPr>
                <w:rFonts w:ascii="Times New Roman" w:hAnsi="Times New Roman"/>
              </w:rPr>
            </w:pPr>
            <w:r>
              <w:rPr>
                <w:rFonts w:ascii="Times New Roman" w:hAnsi="Times New Roman"/>
              </w:rPr>
              <w:t>0,016</w:t>
            </w:r>
          </w:p>
        </w:tc>
        <w:tc>
          <w:tcPr>
            <w:tcW w:w="1985" w:type="dxa"/>
          </w:tcPr>
          <w:p w:rsidR="00055A4C" w:rsidRPr="00C956A1" w:rsidRDefault="00055A4C" w:rsidP="00055A4C">
            <w:pPr>
              <w:pStyle w:val="af1"/>
              <w:rPr>
                <w:rFonts w:ascii="Times New Roman" w:hAnsi="Times New Roman"/>
              </w:rPr>
            </w:pPr>
            <w:r w:rsidRPr="00C956A1">
              <w:rPr>
                <w:rFonts w:ascii="Times New Roman" w:hAnsi="Times New Roman"/>
              </w:rPr>
              <w:t xml:space="preserve">№ 5 </w:t>
            </w:r>
          </w:p>
          <w:p w:rsidR="00055A4C" w:rsidRPr="00C956A1" w:rsidRDefault="00055A4C" w:rsidP="00055A4C">
            <w:pPr>
              <w:pStyle w:val="af1"/>
              <w:rPr>
                <w:rFonts w:ascii="Times New Roman" w:hAnsi="Times New Roman"/>
              </w:rPr>
            </w:pPr>
            <w:r w:rsidRPr="00C956A1">
              <w:rPr>
                <w:rFonts w:ascii="Times New Roman" w:hAnsi="Times New Roman"/>
              </w:rPr>
              <w:t>от 09.01.2020</w:t>
            </w:r>
          </w:p>
        </w:tc>
      </w:tr>
      <w:tr w:rsidR="00055A4C" w:rsidRPr="00157547" w:rsidTr="00841EE3">
        <w:trPr>
          <w:trHeight w:val="340"/>
        </w:trPr>
        <w:tc>
          <w:tcPr>
            <w:tcW w:w="2662" w:type="dxa"/>
            <w:vAlign w:val="center"/>
          </w:tcPr>
          <w:p w:rsidR="00055A4C" w:rsidRPr="00DE6551" w:rsidRDefault="00055A4C" w:rsidP="00B47C4C">
            <w:pPr>
              <w:spacing w:line="240" w:lineRule="auto"/>
              <w:ind w:firstLine="0"/>
              <w:jc w:val="center"/>
              <w:rPr>
                <w:sz w:val="24"/>
              </w:rPr>
            </w:pPr>
            <w:r w:rsidRPr="00DE6551">
              <w:rPr>
                <w:rFonts w:ascii="Times New Roman" w:hAnsi="Times New Roman"/>
                <w:sz w:val="24"/>
              </w:rPr>
              <w:t xml:space="preserve">Администрация с/с </w:t>
            </w:r>
            <w:proofErr w:type="spellStart"/>
            <w:r w:rsidRPr="00DE6551">
              <w:rPr>
                <w:sz w:val="24"/>
              </w:rPr>
              <w:t>с</w:t>
            </w:r>
            <w:proofErr w:type="spellEnd"/>
            <w:r w:rsidRPr="00DE6551">
              <w:rPr>
                <w:sz w:val="24"/>
              </w:rPr>
              <w:t>. Кузнецовка, ул.</w:t>
            </w:r>
            <w:r w:rsidRPr="00DE6551">
              <w:t xml:space="preserve"> </w:t>
            </w:r>
            <w:r w:rsidRPr="00DE6551">
              <w:rPr>
                <w:rFonts w:ascii="Times New Roman" w:hAnsi="Times New Roman"/>
                <w:sz w:val="24"/>
              </w:rPr>
              <w:t>Центральная 26</w:t>
            </w:r>
          </w:p>
        </w:tc>
        <w:tc>
          <w:tcPr>
            <w:tcW w:w="1417" w:type="dxa"/>
            <w:vAlign w:val="center"/>
          </w:tcPr>
          <w:p w:rsidR="00055A4C" w:rsidRPr="00981EFF" w:rsidRDefault="00055A4C" w:rsidP="00B47C4C">
            <w:pPr>
              <w:pStyle w:val="af1"/>
            </w:pPr>
            <w:r w:rsidRPr="00981EFF">
              <w:t>599,8</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161815" w:rsidRDefault="00055A4C" w:rsidP="00B47C4C">
            <w:pPr>
              <w:pStyle w:val="af1"/>
              <w:rPr>
                <w:rFonts w:ascii="Times New Roman" w:hAnsi="Times New Roman"/>
              </w:rPr>
            </w:pPr>
            <w:r>
              <w:rPr>
                <w:rFonts w:ascii="Times New Roman" w:hAnsi="Times New Roman"/>
              </w:rPr>
              <w:t>0,017</w:t>
            </w:r>
          </w:p>
        </w:tc>
        <w:tc>
          <w:tcPr>
            <w:tcW w:w="1985" w:type="dxa"/>
          </w:tcPr>
          <w:p w:rsidR="00055A4C" w:rsidRPr="00C956A1" w:rsidRDefault="00055A4C" w:rsidP="00055A4C">
            <w:pPr>
              <w:pStyle w:val="af1"/>
              <w:rPr>
                <w:rFonts w:ascii="Times New Roman" w:hAnsi="Times New Roman"/>
              </w:rPr>
            </w:pPr>
            <w:r>
              <w:rPr>
                <w:rFonts w:ascii="Times New Roman" w:hAnsi="Times New Roman"/>
              </w:rPr>
              <w:t>№3     от 09.01.2020</w:t>
            </w:r>
          </w:p>
        </w:tc>
      </w:tr>
      <w:tr w:rsidR="00055A4C" w:rsidRPr="00157547" w:rsidTr="00841EE3">
        <w:trPr>
          <w:trHeight w:val="340"/>
        </w:trPr>
        <w:tc>
          <w:tcPr>
            <w:tcW w:w="2662" w:type="dxa"/>
            <w:vAlign w:val="center"/>
          </w:tcPr>
          <w:p w:rsidR="00055A4C" w:rsidRPr="00DE6551" w:rsidRDefault="00055A4C" w:rsidP="00B47C4C">
            <w:pPr>
              <w:pStyle w:val="af1"/>
            </w:pPr>
            <w:r w:rsidRPr="00DE6551">
              <w:rPr>
                <w:rFonts w:ascii="Times New Roman" w:hAnsi="Times New Roman"/>
              </w:rPr>
              <w:lastRenderedPageBreak/>
              <w:t xml:space="preserve">Дом Культуры (библиотека) </w:t>
            </w:r>
            <w:r w:rsidRPr="00DE6551">
              <w:t xml:space="preserve">,с. Кузнецовка ул. </w:t>
            </w:r>
            <w:r w:rsidRPr="00DE6551">
              <w:rPr>
                <w:rFonts w:ascii="Times New Roman" w:hAnsi="Times New Roman"/>
              </w:rPr>
              <w:t>Центральная 27</w:t>
            </w:r>
          </w:p>
        </w:tc>
        <w:tc>
          <w:tcPr>
            <w:tcW w:w="1417" w:type="dxa"/>
            <w:vAlign w:val="center"/>
          </w:tcPr>
          <w:p w:rsidR="00055A4C" w:rsidRPr="00BE48F5" w:rsidRDefault="00055A4C" w:rsidP="00B47C4C">
            <w:pPr>
              <w:pStyle w:val="af1"/>
            </w:pPr>
            <w:r>
              <w:rPr>
                <w:rFonts w:ascii="Times New Roman" w:hAnsi="Times New Roman"/>
              </w:rPr>
              <w:t>657,0</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6C2839" w:rsidRDefault="00055A4C" w:rsidP="00B47C4C">
            <w:pPr>
              <w:pStyle w:val="af1"/>
            </w:pPr>
            <w:r>
              <w:rPr>
                <w:rFonts w:ascii="Times New Roman" w:hAnsi="Times New Roman"/>
              </w:rPr>
              <w:t>0,119</w:t>
            </w:r>
          </w:p>
        </w:tc>
        <w:tc>
          <w:tcPr>
            <w:tcW w:w="1985" w:type="dxa"/>
            <w:vAlign w:val="center"/>
          </w:tcPr>
          <w:p w:rsidR="00055A4C" w:rsidRPr="008B33A6" w:rsidRDefault="00055A4C" w:rsidP="00055A4C">
            <w:pPr>
              <w:pStyle w:val="af1"/>
            </w:pPr>
            <w:r>
              <w:rPr>
                <w:rFonts w:ascii="Times New Roman" w:hAnsi="Times New Roman"/>
              </w:rPr>
              <w:t>№1  от 09.01.2020</w:t>
            </w:r>
          </w:p>
        </w:tc>
      </w:tr>
      <w:tr w:rsidR="00055A4C" w:rsidRPr="00157547" w:rsidTr="00841EE3">
        <w:trPr>
          <w:trHeight w:val="340"/>
        </w:trPr>
        <w:tc>
          <w:tcPr>
            <w:tcW w:w="2662" w:type="dxa"/>
            <w:vAlign w:val="center"/>
          </w:tcPr>
          <w:p w:rsidR="00055A4C" w:rsidRPr="00DE6551" w:rsidRDefault="00055A4C" w:rsidP="00B47C4C">
            <w:pPr>
              <w:pStyle w:val="af1"/>
            </w:pPr>
            <w:r w:rsidRPr="00DE6551">
              <w:rPr>
                <w:rFonts w:ascii="Times New Roman" w:hAnsi="Times New Roman"/>
              </w:rPr>
              <w:t>Детский сад с. Кузнецовка, ул. Озерная 36</w:t>
            </w:r>
          </w:p>
        </w:tc>
        <w:tc>
          <w:tcPr>
            <w:tcW w:w="1417" w:type="dxa"/>
            <w:vAlign w:val="center"/>
          </w:tcPr>
          <w:p w:rsidR="00055A4C" w:rsidRPr="00BE48F5" w:rsidRDefault="00055A4C" w:rsidP="00B47C4C">
            <w:pPr>
              <w:pStyle w:val="af1"/>
            </w:pPr>
            <w:r>
              <w:rPr>
                <w:rFonts w:ascii="Times New Roman" w:hAnsi="Times New Roman"/>
              </w:rPr>
              <w:t>387,8</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6C2839" w:rsidRDefault="00055A4C" w:rsidP="00B47C4C">
            <w:pPr>
              <w:pStyle w:val="af1"/>
            </w:pPr>
            <w:r>
              <w:rPr>
                <w:rFonts w:ascii="Times New Roman" w:hAnsi="Times New Roman"/>
              </w:rPr>
              <w:t>0,035</w:t>
            </w:r>
          </w:p>
        </w:tc>
        <w:tc>
          <w:tcPr>
            <w:tcW w:w="1985" w:type="dxa"/>
            <w:vAlign w:val="center"/>
          </w:tcPr>
          <w:p w:rsidR="00055A4C" w:rsidRPr="008B33A6" w:rsidRDefault="00055A4C" w:rsidP="00055A4C">
            <w:pPr>
              <w:pStyle w:val="af1"/>
            </w:pPr>
            <w:r>
              <w:rPr>
                <w:rFonts w:ascii="Times New Roman" w:hAnsi="Times New Roman"/>
              </w:rPr>
              <w:t>№2    от 09.01.2020</w:t>
            </w:r>
          </w:p>
        </w:tc>
      </w:tr>
      <w:tr w:rsidR="00055A4C" w:rsidRPr="00157547" w:rsidTr="00841EE3">
        <w:trPr>
          <w:trHeight w:val="340"/>
        </w:trPr>
        <w:tc>
          <w:tcPr>
            <w:tcW w:w="2662" w:type="dxa"/>
            <w:vAlign w:val="center"/>
          </w:tcPr>
          <w:p w:rsidR="00055A4C" w:rsidRPr="00DE6551" w:rsidRDefault="00055A4C" w:rsidP="00B47C4C">
            <w:pPr>
              <w:pStyle w:val="af1"/>
            </w:pPr>
            <w:r w:rsidRPr="00DE6551">
              <w:rPr>
                <w:rFonts w:ascii="Times New Roman" w:hAnsi="Times New Roman"/>
              </w:rPr>
              <w:t>Гараж (школа, ХЭС) с. Кузнецовка, ул. Озерная 37</w:t>
            </w:r>
          </w:p>
        </w:tc>
        <w:tc>
          <w:tcPr>
            <w:tcW w:w="1417" w:type="dxa"/>
            <w:vAlign w:val="center"/>
          </w:tcPr>
          <w:p w:rsidR="00055A4C" w:rsidRPr="00BE48F5" w:rsidRDefault="00055A4C" w:rsidP="00B47C4C">
            <w:pPr>
              <w:pStyle w:val="af1"/>
            </w:pPr>
            <w:r>
              <w:rPr>
                <w:rFonts w:ascii="Times New Roman" w:hAnsi="Times New Roman"/>
              </w:rPr>
              <w:t>203,5</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6C2839" w:rsidRDefault="00055A4C" w:rsidP="00B47C4C">
            <w:pPr>
              <w:pStyle w:val="af1"/>
            </w:pPr>
            <w:r>
              <w:rPr>
                <w:rFonts w:ascii="Times New Roman" w:hAnsi="Times New Roman"/>
              </w:rPr>
              <w:t>0,020</w:t>
            </w:r>
          </w:p>
        </w:tc>
        <w:tc>
          <w:tcPr>
            <w:tcW w:w="1985" w:type="dxa"/>
            <w:vAlign w:val="center"/>
          </w:tcPr>
          <w:p w:rsidR="00055A4C" w:rsidRPr="008B33A6" w:rsidRDefault="00055A4C" w:rsidP="00055A4C">
            <w:pPr>
              <w:pStyle w:val="af1"/>
            </w:pPr>
            <w:r>
              <w:rPr>
                <w:rFonts w:ascii="Times New Roman" w:hAnsi="Times New Roman"/>
              </w:rPr>
              <w:t>№8          от 07.01.2020</w:t>
            </w:r>
          </w:p>
        </w:tc>
      </w:tr>
      <w:tr w:rsidR="00055A4C" w:rsidRPr="00157547" w:rsidTr="00841EE3">
        <w:trPr>
          <w:trHeight w:val="340"/>
        </w:trPr>
        <w:tc>
          <w:tcPr>
            <w:tcW w:w="11876" w:type="dxa"/>
            <w:gridSpan w:val="7"/>
            <w:vAlign w:val="center"/>
          </w:tcPr>
          <w:p w:rsidR="00055A4C" w:rsidRPr="008B33A6" w:rsidRDefault="00055A4C" w:rsidP="00055A4C">
            <w:pPr>
              <w:pStyle w:val="af1"/>
            </w:pPr>
            <w:r>
              <w:rPr>
                <w:b/>
              </w:rPr>
              <w:t>Прочие</w:t>
            </w:r>
          </w:p>
        </w:tc>
      </w:tr>
      <w:tr w:rsidR="00055A4C" w:rsidRPr="00157547" w:rsidTr="00841EE3">
        <w:trPr>
          <w:trHeight w:val="340"/>
        </w:trPr>
        <w:tc>
          <w:tcPr>
            <w:tcW w:w="2662" w:type="dxa"/>
            <w:vAlign w:val="center"/>
          </w:tcPr>
          <w:p w:rsidR="00055A4C" w:rsidRPr="00DE6551" w:rsidRDefault="00055A4C" w:rsidP="00B47C4C">
            <w:pPr>
              <w:pStyle w:val="af1"/>
            </w:pPr>
            <w:r w:rsidRPr="00DE6551">
              <w:t xml:space="preserve">Почта с. Кузнецовка, ул. </w:t>
            </w:r>
            <w:r w:rsidRPr="00DE6551">
              <w:rPr>
                <w:rFonts w:ascii="Times New Roman" w:hAnsi="Times New Roman"/>
              </w:rPr>
              <w:t>Центральная 26</w:t>
            </w:r>
          </w:p>
        </w:tc>
        <w:tc>
          <w:tcPr>
            <w:tcW w:w="1417" w:type="dxa"/>
            <w:vAlign w:val="center"/>
          </w:tcPr>
          <w:p w:rsidR="00055A4C" w:rsidRDefault="00055A4C" w:rsidP="00B47C4C">
            <w:pPr>
              <w:pStyle w:val="af1"/>
            </w:pPr>
            <w:r w:rsidRPr="00EC5E66">
              <w:rPr>
                <w:rFonts w:ascii="Times New Roman" w:hAnsi="Times New Roman"/>
              </w:rPr>
              <w:t>22,1</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F47B09" w:rsidRDefault="00055A4C" w:rsidP="00B47C4C">
            <w:pPr>
              <w:pStyle w:val="af1"/>
            </w:pPr>
            <w:r w:rsidRPr="00EC5E66">
              <w:rPr>
                <w:rFonts w:ascii="Times New Roman" w:hAnsi="Times New Roman"/>
              </w:rPr>
              <w:t>0,002</w:t>
            </w:r>
          </w:p>
        </w:tc>
        <w:tc>
          <w:tcPr>
            <w:tcW w:w="1985" w:type="dxa"/>
            <w:vAlign w:val="center"/>
          </w:tcPr>
          <w:p w:rsidR="00055A4C" w:rsidRDefault="00055A4C" w:rsidP="00055A4C">
            <w:pPr>
              <w:pStyle w:val="af1"/>
              <w:rPr>
                <w:rFonts w:ascii="Calibri" w:hAnsi="Calibri" w:cs="Calibri"/>
                <w:color w:val="000000"/>
                <w:szCs w:val="22"/>
              </w:rPr>
            </w:pPr>
            <w:r w:rsidRPr="00055A4C">
              <w:rPr>
                <w:rFonts w:ascii="Times New Roman" w:hAnsi="Times New Roman"/>
              </w:rPr>
              <w:t>№4           от 24.01.2020</w:t>
            </w:r>
          </w:p>
        </w:tc>
      </w:tr>
      <w:tr w:rsidR="00055A4C" w:rsidRPr="00157547" w:rsidTr="00841EE3">
        <w:trPr>
          <w:trHeight w:val="340"/>
        </w:trPr>
        <w:tc>
          <w:tcPr>
            <w:tcW w:w="2662" w:type="dxa"/>
            <w:vAlign w:val="center"/>
          </w:tcPr>
          <w:p w:rsidR="00055A4C" w:rsidRPr="00DE6551" w:rsidRDefault="00055A4C" w:rsidP="00B47C4C">
            <w:pPr>
              <w:pStyle w:val="af1"/>
            </w:pPr>
            <w:r w:rsidRPr="00DE6551">
              <w:rPr>
                <w:rFonts w:ascii="Times New Roman" w:hAnsi="Times New Roman"/>
              </w:rPr>
              <w:t>Магазин (Шнайдер)</w:t>
            </w:r>
            <w:r w:rsidRPr="00DE6551">
              <w:t xml:space="preserve"> </w:t>
            </w:r>
            <w:proofErr w:type="spellStart"/>
            <w:r w:rsidRPr="00DE6551">
              <w:t>с.</w:t>
            </w:r>
            <w:r w:rsidRPr="00DE6551">
              <w:rPr>
                <w:rFonts w:ascii="Times New Roman" w:hAnsi="Times New Roman"/>
              </w:rPr>
              <w:t>Кузнецовка</w:t>
            </w:r>
            <w:proofErr w:type="spellEnd"/>
            <w:r w:rsidRPr="00DE6551">
              <w:rPr>
                <w:rFonts w:ascii="Times New Roman" w:hAnsi="Times New Roman"/>
              </w:rPr>
              <w:t>, ул. Центральная 29</w:t>
            </w:r>
          </w:p>
        </w:tc>
        <w:tc>
          <w:tcPr>
            <w:tcW w:w="1417" w:type="dxa"/>
            <w:vAlign w:val="center"/>
          </w:tcPr>
          <w:p w:rsidR="00055A4C" w:rsidRDefault="00055A4C" w:rsidP="00B47C4C">
            <w:pPr>
              <w:pStyle w:val="af1"/>
            </w:pPr>
            <w:r w:rsidRPr="00EC5E66">
              <w:rPr>
                <w:rFonts w:ascii="Times New Roman" w:hAnsi="Times New Roman"/>
              </w:rPr>
              <w:t>29,3</w:t>
            </w:r>
          </w:p>
        </w:tc>
        <w:tc>
          <w:tcPr>
            <w:tcW w:w="1560" w:type="dxa"/>
            <w:vAlign w:val="center"/>
          </w:tcPr>
          <w:p w:rsidR="00055A4C" w:rsidRPr="00920F2A"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BE48F5" w:rsidRDefault="00055A4C" w:rsidP="00B47C4C">
            <w:pPr>
              <w:pStyle w:val="af1"/>
            </w:pPr>
            <w:r>
              <w:t>нет данных</w:t>
            </w:r>
          </w:p>
        </w:tc>
        <w:tc>
          <w:tcPr>
            <w:tcW w:w="1276" w:type="dxa"/>
            <w:vAlign w:val="center"/>
          </w:tcPr>
          <w:p w:rsidR="00055A4C" w:rsidRPr="00F47B09" w:rsidRDefault="00055A4C" w:rsidP="00B47C4C">
            <w:pPr>
              <w:pStyle w:val="af1"/>
            </w:pPr>
            <w:r w:rsidRPr="00EC5E66">
              <w:rPr>
                <w:rFonts w:ascii="Times New Roman" w:hAnsi="Times New Roman"/>
              </w:rPr>
              <w:t>0,010</w:t>
            </w:r>
          </w:p>
        </w:tc>
        <w:tc>
          <w:tcPr>
            <w:tcW w:w="1985" w:type="dxa"/>
            <w:vAlign w:val="center"/>
          </w:tcPr>
          <w:p w:rsidR="00055A4C" w:rsidRDefault="00055A4C" w:rsidP="00055A4C">
            <w:pPr>
              <w:pStyle w:val="af1"/>
              <w:rPr>
                <w:rFonts w:ascii="Calibri" w:hAnsi="Calibri" w:cs="Calibri"/>
                <w:color w:val="000000"/>
                <w:szCs w:val="22"/>
              </w:rPr>
            </w:pPr>
            <w:r>
              <w:rPr>
                <w:rFonts w:ascii="Times New Roman" w:hAnsi="Times New Roman"/>
              </w:rPr>
              <w:t>№7          от 07.01.2020</w:t>
            </w:r>
          </w:p>
        </w:tc>
      </w:tr>
      <w:tr w:rsidR="00055A4C" w:rsidRPr="00157547" w:rsidTr="00841EE3">
        <w:trPr>
          <w:trHeight w:val="340"/>
        </w:trPr>
        <w:tc>
          <w:tcPr>
            <w:tcW w:w="2662" w:type="dxa"/>
            <w:vAlign w:val="center"/>
          </w:tcPr>
          <w:p w:rsidR="00055A4C" w:rsidRPr="00DE6551" w:rsidRDefault="00055A4C" w:rsidP="00B47C4C">
            <w:pPr>
              <w:pStyle w:val="af1"/>
            </w:pPr>
            <w:r w:rsidRPr="00DE6551">
              <w:t>Итого по расчету</w:t>
            </w:r>
          </w:p>
        </w:tc>
        <w:tc>
          <w:tcPr>
            <w:tcW w:w="1417" w:type="dxa"/>
            <w:vAlign w:val="center"/>
          </w:tcPr>
          <w:p w:rsidR="00055A4C" w:rsidRPr="00920F2A" w:rsidRDefault="00055A4C" w:rsidP="00B47C4C">
            <w:pPr>
              <w:pStyle w:val="af1"/>
            </w:pPr>
            <w:r>
              <w:t>нет данных</w:t>
            </w:r>
          </w:p>
        </w:tc>
        <w:tc>
          <w:tcPr>
            <w:tcW w:w="1560" w:type="dxa"/>
            <w:vAlign w:val="center"/>
          </w:tcPr>
          <w:p w:rsidR="00055A4C" w:rsidRPr="00BE48F5"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920F2A" w:rsidRDefault="00055A4C" w:rsidP="00B47C4C">
            <w:pPr>
              <w:pStyle w:val="af1"/>
            </w:pPr>
            <w:r>
              <w:t>нет данных</w:t>
            </w:r>
          </w:p>
        </w:tc>
        <w:tc>
          <w:tcPr>
            <w:tcW w:w="1276" w:type="dxa"/>
            <w:vAlign w:val="center"/>
          </w:tcPr>
          <w:p w:rsidR="00055A4C" w:rsidRPr="00BE48F5" w:rsidRDefault="00055A4C" w:rsidP="00B47C4C">
            <w:pPr>
              <w:pStyle w:val="af1"/>
            </w:pPr>
            <w:r>
              <w:t>нет данных</w:t>
            </w:r>
          </w:p>
        </w:tc>
        <w:tc>
          <w:tcPr>
            <w:tcW w:w="1985" w:type="dxa"/>
            <w:vAlign w:val="center"/>
          </w:tcPr>
          <w:p w:rsidR="00055A4C" w:rsidRPr="00055A4C" w:rsidRDefault="00055A4C" w:rsidP="00B47C4C">
            <w:pPr>
              <w:pStyle w:val="af1"/>
              <w:rPr>
                <w:color w:val="000000"/>
              </w:rPr>
            </w:pPr>
            <w:r w:rsidRPr="00055A4C">
              <w:rPr>
                <w:color w:val="000000"/>
              </w:rPr>
              <w:t>-</w:t>
            </w:r>
          </w:p>
        </w:tc>
      </w:tr>
      <w:tr w:rsidR="00055A4C" w:rsidRPr="00157547" w:rsidTr="00841EE3">
        <w:trPr>
          <w:trHeight w:val="340"/>
        </w:trPr>
        <w:tc>
          <w:tcPr>
            <w:tcW w:w="2662" w:type="dxa"/>
            <w:vAlign w:val="center"/>
          </w:tcPr>
          <w:p w:rsidR="00055A4C" w:rsidRPr="00DE6551" w:rsidRDefault="00055A4C" w:rsidP="00B47C4C">
            <w:pPr>
              <w:pStyle w:val="af1"/>
            </w:pPr>
            <w:r w:rsidRPr="00DE6551">
              <w:t>Итого по учету</w:t>
            </w:r>
          </w:p>
        </w:tc>
        <w:tc>
          <w:tcPr>
            <w:tcW w:w="1417" w:type="dxa"/>
            <w:vAlign w:val="center"/>
          </w:tcPr>
          <w:p w:rsidR="00055A4C" w:rsidRPr="00920F2A" w:rsidRDefault="00055A4C" w:rsidP="00B47C4C">
            <w:pPr>
              <w:pStyle w:val="af1"/>
            </w:pPr>
            <w:r>
              <w:t>нет данных</w:t>
            </w:r>
          </w:p>
        </w:tc>
        <w:tc>
          <w:tcPr>
            <w:tcW w:w="1560" w:type="dxa"/>
            <w:vAlign w:val="center"/>
          </w:tcPr>
          <w:p w:rsidR="00055A4C" w:rsidRPr="00BE48F5" w:rsidRDefault="00055A4C" w:rsidP="00B47C4C">
            <w:pPr>
              <w:pStyle w:val="af1"/>
            </w:pPr>
            <w:r>
              <w:t>нет данных</w:t>
            </w:r>
          </w:p>
        </w:tc>
        <w:tc>
          <w:tcPr>
            <w:tcW w:w="1275" w:type="dxa"/>
            <w:vAlign w:val="center"/>
          </w:tcPr>
          <w:p w:rsidR="00055A4C" w:rsidRPr="00BE48F5" w:rsidRDefault="00055A4C" w:rsidP="00B47C4C">
            <w:pPr>
              <w:pStyle w:val="af1"/>
            </w:pPr>
            <w:r>
              <w:t>нет данных</w:t>
            </w:r>
          </w:p>
        </w:tc>
        <w:tc>
          <w:tcPr>
            <w:tcW w:w="1701" w:type="dxa"/>
            <w:vAlign w:val="center"/>
          </w:tcPr>
          <w:p w:rsidR="00055A4C" w:rsidRPr="00920F2A" w:rsidRDefault="00055A4C" w:rsidP="00B47C4C">
            <w:pPr>
              <w:pStyle w:val="af1"/>
            </w:pPr>
            <w:r>
              <w:t>нет данных</w:t>
            </w:r>
          </w:p>
        </w:tc>
        <w:tc>
          <w:tcPr>
            <w:tcW w:w="1276" w:type="dxa"/>
            <w:vAlign w:val="center"/>
          </w:tcPr>
          <w:p w:rsidR="00055A4C" w:rsidRPr="00BE48F5" w:rsidRDefault="00055A4C" w:rsidP="00B47C4C">
            <w:pPr>
              <w:pStyle w:val="af1"/>
            </w:pPr>
            <w:r>
              <w:t>нет данных</w:t>
            </w:r>
          </w:p>
        </w:tc>
        <w:tc>
          <w:tcPr>
            <w:tcW w:w="1985" w:type="dxa"/>
            <w:vAlign w:val="center"/>
          </w:tcPr>
          <w:p w:rsidR="00055A4C" w:rsidRPr="004417B9" w:rsidRDefault="00055A4C" w:rsidP="00B47C4C">
            <w:pPr>
              <w:pStyle w:val="af1"/>
              <w:rPr>
                <w:color w:val="000000"/>
              </w:rPr>
            </w:pPr>
            <w:r w:rsidRPr="004417B9">
              <w:rPr>
                <w:color w:val="000000"/>
              </w:rPr>
              <w:t>-</w:t>
            </w:r>
          </w:p>
        </w:tc>
      </w:tr>
      <w:tr w:rsidR="00055A4C" w:rsidRPr="00157547" w:rsidTr="00841EE3">
        <w:trPr>
          <w:trHeight w:val="340"/>
        </w:trPr>
        <w:tc>
          <w:tcPr>
            <w:tcW w:w="2662" w:type="dxa"/>
            <w:vAlign w:val="center"/>
          </w:tcPr>
          <w:p w:rsidR="00055A4C" w:rsidRPr="00DE6551" w:rsidRDefault="00055A4C" w:rsidP="00B47C4C">
            <w:pPr>
              <w:pStyle w:val="afff"/>
            </w:pPr>
            <w:r w:rsidRPr="00DE6551">
              <w:rPr>
                <w:b/>
              </w:rPr>
              <w:t>Итого по котельной с. Кузнецовка</w:t>
            </w:r>
          </w:p>
        </w:tc>
        <w:tc>
          <w:tcPr>
            <w:tcW w:w="1417" w:type="dxa"/>
            <w:vAlign w:val="center"/>
          </w:tcPr>
          <w:p w:rsidR="00055A4C" w:rsidRPr="004D5BF5" w:rsidRDefault="00DE6551" w:rsidP="00B47C4C">
            <w:pPr>
              <w:pStyle w:val="af1"/>
              <w:rPr>
                <w:b/>
              </w:rPr>
            </w:pPr>
            <w:r>
              <w:rPr>
                <w:b/>
              </w:rPr>
              <w:t>-</w:t>
            </w:r>
          </w:p>
        </w:tc>
        <w:tc>
          <w:tcPr>
            <w:tcW w:w="1560" w:type="dxa"/>
            <w:vAlign w:val="center"/>
          </w:tcPr>
          <w:p w:rsidR="00055A4C" w:rsidRPr="004D5BF5" w:rsidRDefault="00DE6551" w:rsidP="00B47C4C">
            <w:pPr>
              <w:pStyle w:val="af1"/>
              <w:rPr>
                <w:b/>
              </w:rPr>
            </w:pPr>
            <w:r>
              <w:rPr>
                <w:b/>
              </w:rPr>
              <w:t>-</w:t>
            </w:r>
          </w:p>
        </w:tc>
        <w:tc>
          <w:tcPr>
            <w:tcW w:w="1275" w:type="dxa"/>
            <w:vAlign w:val="center"/>
          </w:tcPr>
          <w:p w:rsidR="00055A4C" w:rsidRPr="004D5BF5" w:rsidRDefault="00DE6551" w:rsidP="00B47C4C">
            <w:pPr>
              <w:pStyle w:val="af1"/>
              <w:rPr>
                <w:b/>
              </w:rPr>
            </w:pPr>
            <w:r w:rsidRPr="00DE6551">
              <w:rPr>
                <w:b/>
              </w:rPr>
              <w:t>849,903</w:t>
            </w:r>
          </w:p>
        </w:tc>
        <w:tc>
          <w:tcPr>
            <w:tcW w:w="1701" w:type="dxa"/>
            <w:vAlign w:val="center"/>
          </w:tcPr>
          <w:p w:rsidR="00055A4C" w:rsidRPr="004D5BF5" w:rsidRDefault="00DE6551" w:rsidP="00B47C4C">
            <w:pPr>
              <w:pStyle w:val="af1"/>
              <w:rPr>
                <w:b/>
              </w:rPr>
            </w:pPr>
            <w:r w:rsidRPr="00DE6551">
              <w:rPr>
                <w:b/>
              </w:rPr>
              <w:t>849,903</w:t>
            </w:r>
          </w:p>
        </w:tc>
        <w:tc>
          <w:tcPr>
            <w:tcW w:w="1276" w:type="dxa"/>
            <w:vAlign w:val="center"/>
          </w:tcPr>
          <w:p w:rsidR="00055A4C" w:rsidRPr="004D5BF5" w:rsidRDefault="00DE6551" w:rsidP="00B47C4C">
            <w:pPr>
              <w:pStyle w:val="af1"/>
              <w:rPr>
                <w:b/>
              </w:rPr>
            </w:pPr>
            <w:r w:rsidRPr="00DE6551">
              <w:rPr>
                <w:b/>
              </w:rPr>
              <w:t>0,352</w:t>
            </w:r>
          </w:p>
        </w:tc>
        <w:tc>
          <w:tcPr>
            <w:tcW w:w="1985" w:type="dxa"/>
            <w:vAlign w:val="center"/>
          </w:tcPr>
          <w:p w:rsidR="00055A4C" w:rsidRPr="004D5BF5" w:rsidRDefault="00055A4C" w:rsidP="00055A4C">
            <w:pPr>
              <w:pStyle w:val="af1"/>
              <w:rPr>
                <w:b/>
              </w:rPr>
            </w:pPr>
            <w:r w:rsidRPr="004417B9">
              <w:rPr>
                <w:color w:val="000000"/>
              </w:rPr>
              <w:t>-</w:t>
            </w:r>
          </w:p>
        </w:tc>
      </w:tr>
    </w:tbl>
    <w:p w:rsidR="00055A4C" w:rsidRDefault="00055A4C" w:rsidP="00BF3408">
      <w:pPr>
        <w:rPr>
          <w:b/>
          <w:lang w:eastAsia="ru-RU"/>
        </w:rPr>
      </w:pPr>
    </w:p>
    <w:p w:rsidR="002A6C9D" w:rsidRDefault="002A6C9D" w:rsidP="002A6C9D">
      <w:pPr>
        <w:spacing w:line="240" w:lineRule="auto"/>
        <w:rPr>
          <w:rFonts w:eastAsiaTheme="minorEastAsia"/>
          <w:snapToGrid w:val="0"/>
        </w:rPr>
      </w:pPr>
      <w:r w:rsidRPr="002A6C9D">
        <w:t xml:space="preserve">Общий объём полезного отпуска тепловой энергии потребителям МО </w:t>
      </w:r>
      <w:proofErr w:type="spellStart"/>
      <w:r w:rsidRPr="002A6C9D">
        <w:t>Кузнецовский</w:t>
      </w:r>
      <w:proofErr w:type="spellEnd"/>
      <w:r w:rsidRPr="002A6C9D">
        <w:t xml:space="preserve"> сельсовет в 2021 г. составит 852,92  Гкал, а договорная нагрузка составит 0,375 </w:t>
      </w:r>
      <m:oMath>
        <m:f>
          <m:fPr>
            <m:type m:val="lin"/>
            <m:ctrlPr>
              <w:rPr>
                <w:rFonts w:ascii="Cambria Math" w:hAnsi="Cambria Math"/>
                <w:snapToGrid w:val="0"/>
              </w:rPr>
            </m:ctrlPr>
          </m:fPr>
          <m:num>
            <m:r>
              <m:rPr>
                <m:sty m:val="p"/>
              </m:rPr>
              <w:rPr>
                <w:rFonts w:ascii="Cambria Math" w:hAnsi="Cambria Math"/>
                <w:snapToGrid w:val="0"/>
              </w:rPr>
              <m:t>Гкал</m:t>
            </m:r>
          </m:num>
          <m:den>
            <m:r>
              <m:rPr>
                <m:sty m:val="p"/>
              </m:rPr>
              <w:rPr>
                <w:rFonts w:ascii="Cambria Math" w:hAnsi="Cambria Math"/>
                <w:snapToGrid w:val="0"/>
              </w:rPr>
              <m:t>час</m:t>
            </m:r>
          </m:den>
        </m:f>
      </m:oMath>
    </w:p>
    <w:p w:rsidR="002A6C9D" w:rsidRDefault="002A6C9D" w:rsidP="002A6C9D">
      <w:pPr>
        <w:spacing w:line="240" w:lineRule="auto"/>
        <w:rPr>
          <w:rFonts w:eastAsiaTheme="minorEastAsia"/>
          <w:snapToGrid w:val="0"/>
        </w:rPr>
      </w:pPr>
    </w:p>
    <w:p w:rsidR="002A6C9D" w:rsidRDefault="002A6C9D" w:rsidP="002A6C9D">
      <w:pPr>
        <w:spacing w:line="240" w:lineRule="auto"/>
        <w:rPr>
          <w:rFonts w:asciiTheme="majorHAnsi" w:eastAsiaTheme="majorEastAsia" w:hAnsiTheme="majorHAnsi"/>
          <w:b/>
          <w:bCs/>
          <w:szCs w:val="28"/>
          <w:lang w:eastAsia="ru-RU"/>
        </w:rPr>
      </w:pPr>
      <w:r w:rsidRPr="002A6C9D">
        <w:rPr>
          <w:rFonts w:asciiTheme="majorHAnsi" w:eastAsiaTheme="majorEastAsia" w:hAnsiTheme="majorHAnsi"/>
          <w:b/>
          <w:bCs/>
          <w:szCs w:val="28"/>
          <w:lang w:eastAsia="ru-RU"/>
        </w:rPr>
        <w:t>5.4</w:t>
      </w:r>
      <w:r w:rsidRPr="002A6C9D">
        <w:rPr>
          <w:rFonts w:asciiTheme="majorHAnsi" w:eastAsiaTheme="majorEastAsia" w:hAnsiTheme="majorHAnsi"/>
          <w:b/>
          <w:bCs/>
          <w:szCs w:val="28"/>
          <w:lang w:eastAsia="ru-RU"/>
        </w:rPr>
        <w:tab/>
        <w:t>Значения потребления тепловой энергии при расчетных температурах наружного воздуха в зонах действия источника тепловой энергии</w:t>
      </w:r>
    </w:p>
    <w:p w:rsidR="002A6C9D" w:rsidRDefault="002A6C9D" w:rsidP="002A6C9D">
      <w:pPr>
        <w:spacing w:line="240" w:lineRule="auto"/>
      </w:pPr>
      <w:r w:rsidRPr="00656DBA">
        <w:t>Потребление тепловой энергии</w:t>
      </w:r>
      <w:r>
        <w:t xml:space="preserve"> в зонах действия источников теплоснабжения при расчетных температурах наружного воздуха и </w:t>
      </w:r>
      <w:r w:rsidRPr="00656DBA">
        <w:t>за отопительный период</w:t>
      </w:r>
      <w:r>
        <w:t xml:space="preserve"> </w:t>
      </w:r>
      <w:r w:rsidRPr="00656DBA">
        <w:t xml:space="preserve">представлено </w:t>
      </w:r>
      <w:r>
        <w:t>ниже.</w:t>
      </w:r>
    </w:p>
    <w:p w:rsidR="002A6C9D" w:rsidRDefault="002A6C9D" w:rsidP="002A6C9D">
      <w:pPr>
        <w:spacing w:line="240" w:lineRule="auto"/>
      </w:pPr>
      <w:r w:rsidRPr="007A752C">
        <w:t>Общ</w:t>
      </w:r>
      <w:r>
        <w:t>ие</w:t>
      </w:r>
      <w:r w:rsidRPr="007A752C">
        <w:t xml:space="preserve"> </w:t>
      </w:r>
      <w:r>
        <w:t>р</w:t>
      </w:r>
      <w:r w:rsidRPr="007A752C">
        <w:t>асчетные тепловые нагрузки</w:t>
      </w:r>
      <w:r w:rsidRPr="003F261E">
        <w:t xml:space="preserve"> </w:t>
      </w:r>
      <w:r>
        <w:t>в зонах действия источников теплоснабжения представлены</w:t>
      </w:r>
      <w:r w:rsidRPr="007A752C">
        <w:t xml:space="preserve"> </w:t>
      </w:r>
      <w:r>
        <w:t>ниже (см. </w:t>
      </w:r>
      <w:r>
        <w:fldChar w:fldCharType="begin"/>
      </w:r>
      <w:r>
        <w:instrText xml:space="preserve"> REF _Ref360210885 \h </w:instrText>
      </w:r>
      <w:r>
        <w:fldChar w:fldCharType="separate"/>
      </w:r>
      <w:r>
        <w:t xml:space="preserve">Таблица </w:t>
      </w:r>
      <w:r>
        <w:rPr>
          <w:noProof/>
        </w:rPr>
        <w:t>22</w:t>
      </w:r>
      <w:r>
        <w:fldChar w:fldCharType="end"/>
      </w:r>
      <w:r>
        <w:t>).</w:t>
      </w:r>
    </w:p>
    <w:p w:rsidR="002A6C9D" w:rsidRDefault="002A6C9D" w:rsidP="002A6C9D">
      <w:pPr>
        <w:pStyle w:val="afff3"/>
        <w:outlineLvl w:val="0"/>
      </w:pPr>
      <w:bookmarkStart w:id="149" w:name="_Ref360210885"/>
      <w:bookmarkStart w:id="150" w:name="_Toc459927009"/>
      <w:bookmarkStart w:id="151" w:name="_Toc459928571"/>
      <w:bookmarkStart w:id="152" w:name="_Toc25792705"/>
      <w:bookmarkStart w:id="153" w:name="_Toc48303827"/>
      <w:bookmarkStart w:id="154" w:name="_Toc48916725"/>
      <w:r>
        <w:t xml:space="preserve">Таблица </w:t>
      </w:r>
      <w:fldSimple w:instr=" SEQ Таблица \* ARABIC ">
        <w:r>
          <w:rPr>
            <w:noProof/>
          </w:rPr>
          <w:t>22</w:t>
        </w:r>
      </w:fldSimple>
      <w:bookmarkEnd w:id="149"/>
      <w:r>
        <w:t xml:space="preserve"> Величины присоединенных тепловых нагрузок по источникам теплоснабжения</w:t>
      </w:r>
      <w:bookmarkEnd w:id="150"/>
      <w:bookmarkEnd w:id="151"/>
      <w:bookmarkEnd w:id="152"/>
      <w:bookmarkEnd w:id="153"/>
      <w:bookmarkEnd w:id="154"/>
    </w:p>
    <w:p w:rsidR="002A6C9D" w:rsidRPr="00405D71" w:rsidRDefault="002A6C9D" w:rsidP="002A6C9D">
      <w:pPr>
        <w:spacing w:line="240" w:lineRule="auto"/>
        <w:ind w:firstLine="0"/>
        <w:jc w:val="left"/>
        <w:rPr>
          <w:rFonts w:eastAsia="Times New Roman"/>
          <w:b/>
          <w:bCs/>
          <w:color w:val="000000"/>
          <w:sz w:val="20"/>
          <w:szCs w:val="20"/>
          <w:lang w:eastAsia="ru-RU"/>
        </w:rPr>
      </w:pPr>
    </w:p>
    <w:tbl>
      <w:tblPr>
        <w:tblW w:w="5000" w:type="pct"/>
        <w:tblLook w:val="04A0" w:firstRow="1" w:lastRow="0" w:firstColumn="1" w:lastColumn="0" w:noHBand="0" w:noVBand="1"/>
      </w:tblPr>
      <w:tblGrid>
        <w:gridCol w:w="2110"/>
        <w:gridCol w:w="4284"/>
        <w:gridCol w:w="1730"/>
        <w:gridCol w:w="1447"/>
      </w:tblGrid>
      <w:tr w:rsidR="002A6C9D" w:rsidRPr="00405D71" w:rsidTr="00B47C4C">
        <w:trPr>
          <w:trHeight w:val="300"/>
          <w:tblHeader/>
        </w:trPr>
        <w:tc>
          <w:tcPr>
            <w:tcW w:w="334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Вид теплопотребления</w:t>
            </w:r>
          </w:p>
        </w:tc>
        <w:tc>
          <w:tcPr>
            <w:tcW w:w="904" w:type="pct"/>
            <w:tcBorders>
              <w:top w:val="single" w:sz="4" w:space="0" w:color="auto"/>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Ед. изм.</w:t>
            </w:r>
          </w:p>
        </w:tc>
        <w:tc>
          <w:tcPr>
            <w:tcW w:w="756" w:type="pct"/>
            <w:tcBorders>
              <w:top w:val="single" w:sz="4" w:space="0" w:color="auto"/>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Значение</w:t>
            </w:r>
          </w:p>
        </w:tc>
      </w:tr>
      <w:tr w:rsidR="002A6C9D" w:rsidRPr="00405D71" w:rsidTr="00B47C4C">
        <w:trPr>
          <w:trHeight w:val="315"/>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Жилые здания</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r w:rsidRPr="00405D71">
              <w:rPr>
                <w:rFonts w:eastAsia="Times New Roman"/>
                <w:color w:val="000000"/>
                <w:sz w:val="20"/>
                <w:szCs w:val="20"/>
                <w:vertAlign w:val="superscript"/>
                <w:lang w:eastAsia="ru-RU"/>
              </w:rPr>
              <w:t>2</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196,4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нагрузка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0,023</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0,023</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0,023</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15"/>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Общественные </w:t>
            </w:r>
            <w:r w:rsidRPr="00405D71">
              <w:rPr>
                <w:rFonts w:eastAsia="Times New Roman"/>
                <w:color w:val="000000"/>
                <w:sz w:val="20"/>
                <w:szCs w:val="20"/>
                <w:lang w:eastAsia="ru-RU"/>
              </w:rPr>
              <w:lastRenderedPageBreak/>
              <w:t>здания</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lastRenderedPageBreak/>
              <w:t>площадь</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r w:rsidRPr="00405D71">
              <w:rPr>
                <w:rFonts w:eastAsia="Times New Roman"/>
                <w:color w:val="000000"/>
                <w:sz w:val="20"/>
                <w:szCs w:val="20"/>
                <w:vertAlign w:val="superscript"/>
                <w:lang w:eastAsia="ru-RU"/>
              </w:rPr>
              <w:t>2</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2414,4</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нагрузка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0,352</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0,352</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0,352</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r w:rsidR="002A6C9D" w:rsidRPr="00405D71" w:rsidTr="00B47C4C">
        <w:trPr>
          <w:trHeight w:val="300"/>
        </w:trPr>
        <w:tc>
          <w:tcPr>
            <w:tcW w:w="1102" w:type="pct"/>
            <w:vMerge w:val="restart"/>
            <w:tcBorders>
              <w:top w:val="nil"/>
              <w:left w:val="single" w:sz="4" w:space="0" w:color="auto"/>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Итого</w:t>
            </w: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 xml:space="preserve">нагрузка всего, в </w:t>
            </w:r>
            <w:proofErr w:type="spellStart"/>
            <w:r w:rsidRPr="00405D71">
              <w:rPr>
                <w:rFonts w:eastAsia="Times New Roman"/>
                <w:b/>
                <w:bCs/>
                <w:color w:val="000000"/>
                <w:sz w:val="20"/>
                <w:szCs w:val="20"/>
                <w:lang w:eastAsia="ru-RU"/>
              </w:rPr>
              <w:t>т.ч</w:t>
            </w:r>
            <w:proofErr w:type="spellEnd"/>
            <w:r w:rsidRPr="00405D71">
              <w:rPr>
                <w:rFonts w:eastAsia="Times New Roman"/>
                <w:b/>
                <w:bCs/>
                <w:color w:val="000000"/>
                <w:sz w:val="20"/>
                <w:szCs w:val="20"/>
                <w:lang w:eastAsia="ru-RU"/>
              </w:rPr>
              <w:t>.:</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2A6C9D">
              <w:rPr>
                <w:rFonts w:eastAsia="Times New Roman"/>
                <w:b/>
                <w:bCs/>
                <w:color w:val="000000"/>
                <w:sz w:val="20"/>
                <w:szCs w:val="20"/>
                <w:lang w:eastAsia="ru-RU"/>
              </w:rPr>
              <w:t>0,375</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отопительно - вентиляционная</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2A6C9D">
              <w:rPr>
                <w:rFonts w:eastAsia="Times New Roman"/>
                <w:b/>
                <w:bCs/>
                <w:color w:val="000000"/>
                <w:sz w:val="20"/>
                <w:szCs w:val="20"/>
                <w:lang w:eastAsia="ru-RU"/>
              </w:rPr>
              <w:t>0,375</w:t>
            </w:r>
            <w:r>
              <w:rPr>
                <w:rFonts w:eastAsia="Times New Roman"/>
                <w:b/>
                <w:bCs/>
                <w:color w:val="000000"/>
                <w:sz w:val="20"/>
                <w:szCs w:val="20"/>
                <w:lang w:eastAsia="ru-RU"/>
              </w:rPr>
              <w:t xml:space="preserve"> </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ГВС</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из них:</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горячая вода</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2A6C9D">
              <w:rPr>
                <w:rFonts w:eastAsia="Times New Roman"/>
                <w:b/>
                <w:bCs/>
                <w:color w:val="000000"/>
                <w:sz w:val="20"/>
                <w:szCs w:val="20"/>
                <w:lang w:eastAsia="ru-RU"/>
              </w:rPr>
              <w:t>0,375</w:t>
            </w:r>
          </w:p>
        </w:tc>
      </w:tr>
      <w:tr w:rsidR="002A6C9D" w:rsidRPr="00405D71" w:rsidTr="00B47C4C">
        <w:trPr>
          <w:trHeight w:val="300"/>
        </w:trPr>
        <w:tc>
          <w:tcPr>
            <w:tcW w:w="1102" w:type="pct"/>
            <w:vMerge/>
            <w:tcBorders>
              <w:top w:val="nil"/>
              <w:left w:val="single" w:sz="4" w:space="0" w:color="auto"/>
              <w:bottom w:val="single" w:sz="4" w:space="0" w:color="auto"/>
              <w:right w:val="single" w:sz="4" w:space="0" w:color="auto"/>
            </w:tcBorders>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p>
        </w:tc>
        <w:tc>
          <w:tcPr>
            <w:tcW w:w="2238"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left"/>
              <w:rPr>
                <w:rFonts w:eastAsia="Times New Roman"/>
                <w:b/>
                <w:bCs/>
                <w:color w:val="000000"/>
                <w:sz w:val="20"/>
                <w:szCs w:val="20"/>
                <w:lang w:eastAsia="ru-RU"/>
              </w:rPr>
            </w:pPr>
            <w:r w:rsidRPr="00405D71">
              <w:rPr>
                <w:rFonts w:eastAsia="Times New Roman"/>
                <w:b/>
                <w:bCs/>
                <w:color w:val="000000"/>
                <w:sz w:val="20"/>
                <w:szCs w:val="20"/>
                <w:lang w:eastAsia="ru-RU"/>
              </w:rPr>
              <w:t>пар</w:t>
            </w:r>
          </w:p>
        </w:tc>
        <w:tc>
          <w:tcPr>
            <w:tcW w:w="904"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Гкал/ч</w:t>
            </w:r>
          </w:p>
        </w:tc>
        <w:tc>
          <w:tcPr>
            <w:tcW w:w="756" w:type="pct"/>
            <w:tcBorders>
              <w:top w:val="nil"/>
              <w:left w:val="nil"/>
              <w:bottom w:val="single" w:sz="4" w:space="0" w:color="auto"/>
              <w:right w:val="single" w:sz="4" w:space="0" w:color="auto"/>
            </w:tcBorders>
            <w:shd w:val="clear" w:color="auto" w:fill="auto"/>
            <w:vAlign w:val="center"/>
            <w:hideMark/>
          </w:tcPr>
          <w:p w:rsidR="002A6C9D" w:rsidRPr="00405D71" w:rsidRDefault="002A6C9D"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w:t>
            </w:r>
          </w:p>
        </w:tc>
      </w:tr>
    </w:tbl>
    <w:p w:rsidR="002A6C9D" w:rsidRDefault="002A6C9D" w:rsidP="002A6C9D">
      <w:pPr>
        <w:pStyle w:val="afff3"/>
        <w:outlineLvl w:val="0"/>
      </w:pPr>
    </w:p>
    <w:p w:rsidR="002A6C9D" w:rsidRDefault="002A6C9D" w:rsidP="002A6C9D">
      <w:pPr>
        <w:spacing w:line="240" w:lineRule="auto"/>
        <w:rPr>
          <w:rFonts w:asciiTheme="majorHAnsi" w:eastAsiaTheme="majorEastAsia" w:hAnsiTheme="majorHAnsi"/>
          <w:b/>
          <w:bCs/>
          <w:szCs w:val="28"/>
          <w:lang w:eastAsia="ru-RU"/>
        </w:rPr>
      </w:pPr>
      <w:r w:rsidRPr="002A6C9D">
        <w:rPr>
          <w:rFonts w:asciiTheme="majorHAnsi" w:eastAsiaTheme="majorEastAsia" w:hAnsiTheme="majorHAnsi"/>
          <w:b/>
          <w:bCs/>
          <w:szCs w:val="28"/>
          <w:lang w:eastAsia="ru-RU"/>
        </w:rPr>
        <w:t>5.5</w:t>
      </w:r>
      <w:r w:rsidRPr="002A6C9D">
        <w:rPr>
          <w:rFonts w:asciiTheme="majorHAnsi" w:eastAsiaTheme="majorEastAsia" w:hAnsiTheme="majorHAnsi"/>
          <w:b/>
          <w:bCs/>
          <w:szCs w:val="28"/>
          <w:lang w:eastAsia="ru-RU"/>
        </w:rPr>
        <w:tab/>
        <w:t>Потребление тепловой энергии в зонах действия источников теплоснабжения за отопительный период и за год в целом</w:t>
      </w:r>
    </w:p>
    <w:p w:rsidR="0003147C" w:rsidRDefault="0003147C" w:rsidP="0003147C">
      <w:pPr>
        <w:spacing w:line="240" w:lineRule="auto"/>
      </w:pPr>
      <w:r w:rsidRPr="007A752C">
        <w:t>Общ</w:t>
      </w:r>
      <w:r>
        <w:t xml:space="preserve">ие значения потребления тепловой энергии абонентов, централизованной системы теплоснабжения </w:t>
      </w:r>
      <w:proofErr w:type="gramStart"/>
      <w:r>
        <w:t>с</w:t>
      </w:r>
      <w:proofErr w:type="gramEnd"/>
      <w:r>
        <w:t xml:space="preserve">. </w:t>
      </w:r>
      <w:proofErr w:type="gramStart"/>
      <w:r>
        <w:t>Кузнецовка</w:t>
      </w:r>
      <w:proofErr w:type="gramEnd"/>
      <w:r>
        <w:t>,</w:t>
      </w:r>
      <w:r w:rsidRPr="007A752C">
        <w:t xml:space="preserve"> </w:t>
      </w:r>
      <w:r>
        <w:t xml:space="preserve">по зонам действия источников теплоснабжения представлены ниже (см. </w:t>
      </w:r>
      <w:r>
        <w:fldChar w:fldCharType="begin"/>
      </w:r>
      <w:r>
        <w:instrText xml:space="preserve"> REF _Ref359319103 \h  \* MERGEFORMAT </w:instrText>
      </w:r>
      <w:r>
        <w:fldChar w:fldCharType="separate"/>
      </w:r>
      <w:r>
        <w:t xml:space="preserve">Таблица </w:t>
      </w:r>
      <w:r>
        <w:rPr>
          <w:noProof/>
        </w:rPr>
        <w:t>23</w:t>
      </w:r>
      <w:r>
        <w:fldChar w:fldCharType="end"/>
      </w:r>
      <w:r>
        <w:t>).</w:t>
      </w:r>
    </w:p>
    <w:p w:rsidR="0003147C" w:rsidRDefault="0003147C" w:rsidP="0003147C">
      <w:pPr>
        <w:pStyle w:val="afff3"/>
      </w:pPr>
      <w:bookmarkStart w:id="155" w:name="_Ref359319103"/>
      <w:r>
        <w:t xml:space="preserve">Таблица </w:t>
      </w:r>
      <w:fldSimple w:instr=" SEQ Таблица \* ARABIC ">
        <w:r>
          <w:rPr>
            <w:noProof/>
          </w:rPr>
          <w:t>23</w:t>
        </w:r>
      </w:fldSimple>
      <w:bookmarkEnd w:id="155"/>
      <w:r>
        <w:t xml:space="preserve"> Потребление тепловой энергии абонентами СЦТ по зонам действия источников теплоснабжения</w:t>
      </w:r>
    </w:p>
    <w:tbl>
      <w:tblPr>
        <w:tblW w:w="5000" w:type="pct"/>
        <w:tblLook w:val="04A0" w:firstRow="1" w:lastRow="0" w:firstColumn="1" w:lastColumn="0" w:noHBand="0" w:noVBand="1"/>
      </w:tblPr>
      <w:tblGrid>
        <w:gridCol w:w="2629"/>
        <w:gridCol w:w="4408"/>
        <w:gridCol w:w="1104"/>
        <w:gridCol w:w="1430"/>
      </w:tblGrid>
      <w:tr w:rsidR="0003147C" w:rsidRPr="00405D71" w:rsidTr="00B47C4C">
        <w:trPr>
          <w:trHeight w:val="300"/>
          <w:tblHeader/>
        </w:trPr>
        <w:tc>
          <w:tcPr>
            <w:tcW w:w="36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ascii="Calibri" w:eastAsia="Times New Roman" w:hAnsi="Calibri"/>
                <w:color w:val="000000"/>
                <w:sz w:val="22"/>
                <w:lang w:eastAsia="ru-RU"/>
              </w:rPr>
            </w:pPr>
            <w:r w:rsidRPr="00405D71">
              <w:rPr>
                <w:rFonts w:eastAsia="Times New Roman"/>
                <w:b/>
                <w:bCs/>
                <w:color w:val="000000"/>
                <w:sz w:val="20"/>
                <w:szCs w:val="20"/>
                <w:lang w:eastAsia="ru-RU"/>
              </w:rPr>
              <w:t>Вид теплопотребления</w:t>
            </w:r>
            <w:r w:rsidRPr="00405D71">
              <w:rPr>
                <w:rFonts w:ascii="Calibri" w:eastAsia="Times New Roman" w:hAnsi="Calibri"/>
                <w:color w:val="000000"/>
                <w:sz w:val="22"/>
                <w:lang w:eastAsia="ru-RU"/>
              </w:rPr>
              <w:t> </w:t>
            </w:r>
          </w:p>
        </w:tc>
        <w:tc>
          <w:tcPr>
            <w:tcW w:w="577" w:type="pct"/>
            <w:tcBorders>
              <w:top w:val="single" w:sz="4" w:space="0" w:color="auto"/>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Ед. изм.</w:t>
            </w:r>
          </w:p>
        </w:tc>
        <w:tc>
          <w:tcPr>
            <w:tcW w:w="747" w:type="pct"/>
            <w:tcBorders>
              <w:top w:val="single" w:sz="4" w:space="0" w:color="auto"/>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Значение</w:t>
            </w:r>
          </w:p>
        </w:tc>
      </w:tr>
      <w:tr w:rsidR="0003147C" w:rsidRPr="006A259E" w:rsidTr="00B47C4C">
        <w:trPr>
          <w:trHeight w:val="315"/>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Жилые здания</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r w:rsidRPr="00405D71">
              <w:rPr>
                <w:rFonts w:eastAsia="Times New Roman"/>
                <w:color w:val="000000"/>
                <w:sz w:val="20"/>
                <w:szCs w:val="20"/>
                <w:vertAlign w:val="superscript"/>
                <w:lang w:eastAsia="ru-RU"/>
              </w:rPr>
              <w:t>2</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2A6C9D">
              <w:rPr>
                <w:rFonts w:eastAsia="Times New Roman"/>
                <w:color w:val="000000"/>
                <w:sz w:val="20"/>
                <w:szCs w:val="20"/>
                <w:lang w:eastAsia="ru-RU"/>
              </w:rPr>
              <w:t>196,4</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потребление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28,02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28,02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28,02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15"/>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Общественные здания</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площадь</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м</w:t>
            </w:r>
            <w:r w:rsidRPr="00405D71">
              <w:rPr>
                <w:rFonts w:eastAsia="Times New Roman"/>
                <w:color w:val="000000"/>
                <w:sz w:val="20"/>
                <w:szCs w:val="20"/>
                <w:vertAlign w:val="superscript"/>
                <w:lang w:eastAsia="ru-RU"/>
              </w:rPr>
              <w:t>2</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2414,4</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 xml:space="preserve">потребление всего, в </w:t>
            </w:r>
            <w:proofErr w:type="spellStart"/>
            <w:r w:rsidRPr="00405D71">
              <w:rPr>
                <w:rFonts w:eastAsia="Times New Roman"/>
                <w:color w:val="000000"/>
                <w:sz w:val="20"/>
                <w:szCs w:val="20"/>
                <w:lang w:eastAsia="ru-RU"/>
              </w:rPr>
              <w:t>т.ч</w:t>
            </w:r>
            <w:proofErr w:type="spellEnd"/>
            <w:r w:rsidRPr="00405D71">
              <w:rPr>
                <w:rFonts w:eastAsia="Times New Roman"/>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849,903</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849,903</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color w:val="000000"/>
                <w:sz w:val="20"/>
                <w:szCs w:val="20"/>
                <w:lang w:eastAsia="ru-RU"/>
              </w:rPr>
            </w:pPr>
            <w:r w:rsidRPr="00B47C4C">
              <w:rPr>
                <w:rFonts w:eastAsia="Times New Roman"/>
                <w:color w:val="000000"/>
                <w:sz w:val="20"/>
                <w:szCs w:val="20"/>
                <w:lang w:eastAsia="ru-RU"/>
              </w:rPr>
              <w:t>849,903</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color w:val="000000"/>
                <w:sz w:val="20"/>
                <w:szCs w:val="20"/>
                <w:lang w:eastAsia="ru-RU"/>
              </w:rPr>
            </w:pPr>
            <w:r w:rsidRPr="00405D71">
              <w:rPr>
                <w:rFonts w:eastAsia="Times New Roman"/>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color w:val="000000"/>
                <w:sz w:val="20"/>
                <w:szCs w:val="20"/>
                <w:lang w:eastAsia="ru-RU"/>
              </w:rPr>
            </w:pPr>
            <w:r w:rsidRPr="006A259E">
              <w:rPr>
                <w:rFonts w:eastAsia="Times New Roman"/>
                <w:color w:val="000000"/>
                <w:sz w:val="20"/>
                <w:szCs w:val="20"/>
                <w:lang w:eastAsia="ru-RU"/>
              </w:rPr>
              <w:t>-</w:t>
            </w:r>
          </w:p>
        </w:tc>
      </w:tr>
      <w:tr w:rsidR="0003147C" w:rsidRPr="006A259E" w:rsidTr="00B47C4C">
        <w:trPr>
          <w:trHeight w:val="300"/>
        </w:trPr>
        <w:tc>
          <w:tcPr>
            <w:tcW w:w="1373" w:type="pct"/>
            <w:vMerge w:val="restar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Итого</w:t>
            </w: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 xml:space="preserve">потребление всего, в </w:t>
            </w:r>
            <w:proofErr w:type="spellStart"/>
            <w:r w:rsidRPr="00405D71">
              <w:rPr>
                <w:rFonts w:eastAsia="Times New Roman"/>
                <w:b/>
                <w:bCs/>
                <w:color w:val="000000"/>
                <w:sz w:val="20"/>
                <w:szCs w:val="20"/>
                <w:lang w:eastAsia="ru-RU"/>
              </w:rPr>
              <w:t>т.ч</w:t>
            </w:r>
            <w:proofErr w:type="spellEnd"/>
            <w:r w:rsidRPr="00405D71">
              <w:rPr>
                <w:rFonts w:eastAsia="Times New Roman"/>
                <w:b/>
                <w:bCs/>
                <w:color w:val="000000"/>
                <w:sz w:val="20"/>
                <w:szCs w:val="20"/>
                <w:lang w:eastAsia="ru-RU"/>
              </w:rPr>
              <w:t>.:</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b/>
                <w:color w:val="000000"/>
                <w:sz w:val="20"/>
                <w:szCs w:val="20"/>
                <w:lang w:eastAsia="ru-RU"/>
              </w:rPr>
            </w:pPr>
            <w:r w:rsidRPr="00B47C4C">
              <w:rPr>
                <w:rFonts w:eastAsia="Times New Roman"/>
                <w:b/>
                <w:color w:val="000000"/>
                <w:sz w:val="20"/>
                <w:szCs w:val="20"/>
                <w:lang w:eastAsia="ru-RU"/>
              </w:rPr>
              <w:t>852,92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отопление, вентиляция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b/>
                <w:color w:val="000000"/>
                <w:sz w:val="20"/>
                <w:szCs w:val="20"/>
                <w:lang w:eastAsia="ru-RU"/>
              </w:rPr>
            </w:pPr>
            <w:r w:rsidRPr="00B47C4C">
              <w:rPr>
                <w:rFonts w:eastAsia="Times New Roman"/>
                <w:color w:val="000000"/>
                <w:sz w:val="20"/>
                <w:szCs w:val="20"/>
                <w:lang w:eastAsia="ru-RU"/>
              </w:rPr>
              <w:t>852,92</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ГВС</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B47C4C" w:rsidP="00B47C4C">
            <w:pPr>
              <w:spacing w:line="240" w:lineRule="auto"/>
              <w:ind w:firstLine="0"/>
              <w:jc w:val="center"/>
              <w:rPr>
                <w:rFonts w:eastAsia="Times New Roman"/>
                <w:b/>
                <w:color w:val="000000"/>
                <w:sz w:val="20"/>
                <w:szCs w:val="20"/>
                <w:lang w:eastAsia="ru-RU"/>
              </w:rPr>
            </w:pPr>
            <w:r>
              <w:rPr>
                <w:rFonts w:eastAsia="Times New Roman"/>
                <w:color w:val="000000"/>
                <w:sz w:val="20"/>
                <w:szCs w:val="20"/>
                <w:lang w:eastAsia="ru-RU"/>
              </w:rPr>
              <w:t>-</w:t>
            </w:r>
          </w:p>
        </w:tc>
      </w:tr>
      <w:tr w:rsidR="0003147C" w:rsidRPr="006A259E"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из них по видам теплоносителя:</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 </w:t>
            </w:r>
          </w:p>
        </w:tc>
        <w:tc>
          <w:tcPr>
            <w:tcW w:w="747" w:type="pct"/>
            <w:tcBorders>
              <w:top w:val="nil"/>
              <w:left w:val="nil"/>
              <w:bottom w:val="single" w:sz="4" w:space="0" w:color="auto"/>
              <w:right w:val="single" w:sz="4" w:space="0" w:color="auto"/>
            </w:tcBorders>
            <w:shd w:val="clear" w:color="auto" w:fill="auto"/>
            <w:vAlign w:val="center"/>
            <w:hideMark/>
          </w:tcPr>
          <w:p w:rsidR="0003147C" w:rsidRPr="006A259E" w:rsidRDefault="0003147C" w:rsidP="00B47C4C">
            <w:pPr>
              <w:spacing w:line="240" w:lineRule="auto"/>
              <w:ind w:firstLine="0"/>
              <w:jc w:val="center"/>
              <w:rPr>
                <w:rFonts w:eastAsia="Times New Roman"/>
                <w:b/>
                <w:color w:val="000000"/>
                <w:sz w:val="20"/>
                <w:szCs w:val="20"/>
                <w:lang w:eastAsia="ru-RU"/>
              </w:rPr>
            </w:pPr>
            <w:r w:rsidRPr="006A259E">
              <w:rPr>
                <w:rFonts w:eastAsia="Times New Roman"/>
                <w:b/>
                <w:color w:val="000000"/>
                <w:sz w:val="20"/>
                <w:szCs w:val="20"/>
                <w:lang w:eastAsia="ru-RU"/>
              </w:rPr>
              <w:t>-</w:t>
            </w:r>
          </w:p>
        </w:tc>
      </w:tr>
      <w:tr w:rsidR="0003147C" w:rsidRPr="00A53808"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горячая вода</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A53808" w:rsidRDefault="00B47C4C" w:rsidP="00B47C4C">
            <w:pPr>
              <w:spacing w:line="240" w:lineRule="auto"/>
              <w:ind w:firstLine="0"/>
              <w:jc w:val="center"/>
              <w:rPr>
                <w:rFonts w:eastAsia="Times New Roman"/>
                <w:b/>
                <w:color w:val="000000"/>
                <w:sz w:val="20"/>
                <w:szCs w:val="20"/>
                <w:lang w:eastAsia="ru-RU"/>
              </w:rPr>
            </w:pPr>
            <w:r w:rsidRPr="00B47C4C">
              <w:rPr>
                <w:rFonts w:eastAsia="Times New Roman"/>
                <w:b/>
                <w:color w:val="000000"/>
                <w:sz w:val="20"/>
                <w:szCs w:val="20"/>
                <w:lang w:eastAsia="ru-RU"/>
              </w:rPr>
              <w:t>852,92</w:t>
            </w:r>
          </w:p>
        </w:tc>
      </w:tr>
      <w:tr w:rsidR="0003147C" w:rsidRPr="00405D71" w:rsidTr="00B47C4C">
        <w:trPr>
          <w:trHeight w:val="300"/>
        </w:trPr>
        <w:tc>
          <w:tcPr>
            <w:tcW w:w="1373" w:type="pct"/>
            <w:vMerge/>
            <w:tcBorders>
              <w:top w:val="nil"/>
              <w:left w:val="single" w:sz="4" w:space="0" w:color="auto"/>
              <w:bottom w:val="single" w:sz="4" w:space="0" w:color="auto"/>
              <w:right w:val="single" w:sz="4" w:space="0" w:color="auto"/>
            </w:tcBorders>
            <w:vAlign w:val="center"/>
            <w:hideMark/>
          </w:tcPr>
          <w:p w:rsidR="0003147C" w:rsidRPr="00405D71" w:rsidRDefault="0003147C" w:rsidP="00B47C4C">
            <w:pPr>
              <w:spacing w:line="240" w:lineRule="auto"/>
              <w:ind w:firstLine="0"/>
              <w:jc w:val="left"/>
              <w:rPr>
                <w:rFonts w:eastAsia="Times New Roman"/>
                <w:b/>
                <w:bCs/>
                <w:color w:val="000000"/>
                <w:sz w:val="20"/>
                <w:szCs w:val="20"/>
                <w:lang w:eastAsia="ru-RU"/>
              </w:rPr>
            </w:pPr>
          </w:p>
        </w:tc>
        <w:tc>
          <w:tcPr>
            <w:tcW w:w="2303" w:type="pct"/>
            <w:tcBorders>
              <w:top w:val="nil"/>
              <w:left w:val="single" w:sz="4" w:space="0" w:color="auto"/>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rPr>
                <w:rFonts w:eastAsia="Times New Roman"/>
                <w:b/>
                <w:bCs/>
                <w:color w:val="000000"/>
                <w:sz w:val="20"/>
                <w:szCs w:val="20"/>
                <w:lang w:eastAsia="ru-RU"/>
              </w:rPr>
            </w:pPr>
            <w:r w:rsidRPr="00405D71">
              <w:rPr>
                <w:rFonts w:eastAsia="Times New Roman"/>
                <w:b/>
                <w:bCs/>
                <w:color w:val="000000"/>
                <w:sz w:val="20"/>
                <w:szCs w:val="20"/>
                <w:lang w:eastAsia="ru-RU"/>
              </w:rPr>
              <w:t>пар</w:t>
            </w:r>
          </w:p>
        </w:tc>
        <w:tc>
          <w:tcPr>
            <w:tcW w:w="57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b/>
                <w:bCs/>
                <w:color w:val="000000"/>
                <w:sz w:val="20"/>
                <w:szCs w:val="20"/>
                <w:lang w:eastAsia="ru-RU"/>
              </w:rPr>
            </w:pPr>
            <w:r w:rsidRPr="00405D71">
              <w:rPr>
                <w:rFonts w:eastAsia="Times New Roman"/>
                <w:b/>
                <w:bCs/>
                <w:color w:val="000000"/>
                <w:sz w:val="20"/>
                <w:szCs w:val="20"/>
                <w:lang w:eastAsia="ru-RU"/>
              </w:rPr>
              <w:t>Гкал</w:t>
            </w:r>
          </w:p>
        </w:tc>
        <w:tc>
          <w:tcPr>
            <w:tcW w:w="747" w:type="pct"/>
            <w:tcBorders>
              <w:top w:val="nil"/>
              <w:left w:val="nil"/>
              <w:bottom w:val="single" w:sz="4" w:space="0" w:color="auto"/>
              <w:right w:val="single" w:sz="4" w:space="0" w:color="auto"/>
            </w:tcBorders>
            <w:shd w:val="clear" w:color="auto" w:fill="auto"/>
            <w:vAlign w:val="center"/>
            <w:hideMark/>
          </w:tcPr>
          <w:p w:rsidR="0003147C" w:rsidRPr="00405D71" w:rsidRDefault="0003147C" w:rsidP="00B47C4C">
            <w:pPr>
              <w:spacing w:line="240" w:lineRule="auto"/>
              <w:ind w:firstLine="0"/>
              <w:jc w:val="center"/>
              <w:rPr>
                <w:rFonts w:eastAsia="Times New Roman"/>
                <w:color w:val="000000"/>
                <w:sz w:val="20"/>
                <w:szCs w:val="20"/>
                <w:lang w:eastAsia="ru-RU"/>
              </w:rPr>
            </w:pPr>
            <w:r w:rsidRPr="00405D71">
              <w:rPr>
                <w:rFonts w:eastAsia="Times New Roman"/>
                <w:color w:val="000000"/>
                <w:sz w:val="20"/>
                <w:szCs w:val="20"/>
                <w:lang w:eastAsia="ru-RU"/>
              </w:rPr>
              <w:t>-</w:t>
            </w:r>
          </w:p>
        </w:tc>
      </w:tr>
    </w:tbl>
    <w:p w:rsidR="0003147C" w:rsidRDefault="0003147C" w:rsidP="002A6C9D">
      <w:pPr>
        <w:spacing w:line="240" w:lineRule="auto"/>
        <w:rPr>
          <w:rFonts w:asciiTheme="majorHAnsi" w:eastAsiaTheme="majorEastAsia" w:hAnsiTheme="majorHAnsi"/>
          <w:b/>
          <w:bCs/>
          <w:szCs w:val="28"/>
          <w:lang w:eastAsia="ru-RU"/>
        </w:rPr>
      </w:pPr>
    </w:p>
    <w:p w:rsidR="00C62194" w:rsidRDefault="00C62194" w:rsidP="002A6C9D">
      <w:pPr>
        <w:spacing w:line="240" w:lineRule="auto"/>
        <w:rPr>
          <w:rFonts w:asciiTheme="majorHAnsi" w:eastAsiaTheme="majorEastAsia" w:hAnsiTheme="majorHAnsi"/>
          <w:b/>
          <w:bCs/>
          <w:szCs w:val="28"/>
          <w:lang w:eastAsia="ru-RU"/>
        </w:rPr>
      </w:pPr>
      <w:r w:rsidRPr="00C62194">
        <w:rPr>
          <w:rFonts w:asciiTheme="majorHAnsi" w:eastAsiaTheme="majorEastAsia" w:hAnsiTheme="majorHAnsi"/>
          <w:b/>
          <w:bCs/>
          <w:szCs w:val="28"/>
          <w:lang w:eastAsia="ru-RU"/>
        </w:rPr>
        <w:t>5.6</w:t>
      </w:r>
      <w:r w:rsidRPr="00C62194">
        <w:rPr>
          <w:rFonts w:asciiTheme="majorHAnsi" w:eastAsiaTheme="majorEastAsia" w:hAnsiTheme="majorHAnsi"/>
          <w:b/>
          <w:bCs/>
          <w:szCs w:val="28"/>
          <w:lang w:eastAsia="ru-RU"/>
        </w:rPr>
        <w:tab/>
        <w:t>Существующие нормативы потребления тепловой энергии для населения на отопление и горячее водоснабжение.</w:t>
      </w:r>
    </w:p>
    <w:p w:rsidR="00C62194" w:rsidRDefault="00C62194" w:rsidP="002A6C9D">
      <w:pPr>
        <w:spacing w:line="240" w:lineRule="auto"/>
        <w:rPr>
          <w:szCs w:val="28"/>
        </w:rPr>
      </w:pPr>
      <w:r w:rsidRPr="003A5FA5">
        <w:lastRenderedPageBreak/>
        <w:t>Нормативы потребления коммунальных услуг населением установлены в соответствии с действующим в рассматриваемый период</w:t>
      </w:r>
      <w:r>
        <w:t xml:space="preserve"> </w:t>
      </w:r>
      <w:r>
        <w:rPr>
          <w:szCs w:val="28"/>
        </w:rPr>
        <w:t>Приказа Департамента по тарифам от 15.06.2016 №85-ТЭ «Об утверждении нормативов потребления коммунальной услуги по отоплению на территории Новосибирской области»</w:t>
      </w:r>
    </w:p>
    <w:p w:rsidR="00C62194" w:rsidRDefault="00C62194" w:rsidP="00C62194">
      <w:pPr>
        <w:pStyle w:val="ConsPlusTitle"/>
        <w:jc w:val="center"/>
        <w:outlineLvl w:val="0"/>
        <w:rPr>
          <w:rFonts w:ascii="Times New Roman" w:hAnsi="Times New Roman" w:cs="Times New Roman"/>
          <w:sz w:val="28"/>
          <w:szCs w:val="28"/>
        </w:rPr>
      </w:pPr>
    </w:p>
    <w:p w:rsidR="00C62194" w:rsidRPr="00732950" w:rsidRDefault="00C62194" w:rsidP="00C62194">
      <w:pPr>
        <w:rPr>
          <w:szCs w:val="28"/>
        </w:rPr>
        <w:sectPr w:rsidR="00C62194" w:rsidRPr="00732950" w:rsidSect="00500FE3">
          <w:pgSz w:w="11906" w:h="16838"/>
          <w:pgMar w:top="1134" w:right="850" w:bottom="1134" w:left="1701" w:header="708" w:footer="708" w:gutter="0"/>
          <w:cols w:space="708"/>
          <w:docGrid w:linePitch="360"/>
        </w:sectPr>
      </w:pPr>
    </w:p>
    <w:p w:rsidR="00C62194" w:rsidRPr="00732950" w:rsidRDefault="00C62194" w:rsidP="00C62194">
      <w:pPr>
        <w:pStyle w:val="ConsPlusNormal"/>
        <w:jc w:val="right"/>
        <w:outlineLvl w:val="0"/>
        <w:rPr>
          <w:rFonts w:ascii="Times New Roman" w:hAnsi="Times New Roman" w:cs="Times New Roman"/>
          <w:sz w:val="28"/>
          <w:szCs w:val="28"/>
        </w:rPr>
      </w:pPr>
      <w:bookmarkStart w:id="156" w:name="_Toc48916726"/>
      <w:r w:rsidRPr="00732950">
        <w:rPr>
          <w:rFonts w:ascii="Times New Roman" w:hAnsi="Times New Roman" w:cs="Times New Roman"/>
          <w:sz w:val="28"/>
          <w:szCs w:val="28"/>
        </w:rPr>
        <w:lastRenderedPageBreak/>
        <w:t xml:space="preserve">Приложение </w:t>
      </w:r>
      <w:r>
        <w:rPr>
          <w:rFonts w:ascii="Times New Roman" w:hAnsi="Times New Roman" w:cs="Times New Roman"/>
          <w:sz w:val="28"/>
          <w:szCs w:val="28"/>
        </w:rPr>
        <w:t>№ </w:t>
      </w:r>
      <w:r w:rsidRPr="00732950">
        <w:rPr>
          <w:rFonts w:ascii="Times New Roman" w:hAnsi="Times New Roman" w:cs="Times New Roman"/>
          <w:sz w:val="28"/>
          <w:szCs w:val="28"/>
        </w:rPr>
        <w:t>1</w:t>
      </w:r>
      <w:bookmarkEnd w:id="156"/>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к приказу</w:t>
      </w:r>
      <w:r>
        <w:rPr>
          <w:rFonts w:ascii="Times New Roman" w:hAnsi="Times New Roman" w:cs="Times New Roman"/>
          <w:sz w:val="28"/>
          <w:szCs w:val="28"/>
        </w:rPr>
        <w:t xml:space="preserve"> </w:t>
      </w:r>
      <w:r w:rsidRPr="00732950">
        <w:rPr>
          <w:rFonts w:ascii="Times New Roman" w:hAnsi="Times New Roman" w:cs="Times New Roman"/>
          <w:sz w:val="28"/>
          <w:szCs w:val="28"/>
        </w:rPr>
        <w:t>департамента по тарифам</w:t>
      </w:r>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Новосибирской области</w:t>
      </w:r>
    </w:p>
    <w:p w:rsidR="00C62194" w:rsidRPr="00732950" w:rsidRDefault="00C62194" w:rsidP="00C62194">
      <w:pPr>
        <w:pStyle w:val="ConsPlusNormal"/>
        <w:jc w:val="right"/>
        <w:rPr>
          <w:rFonts w:ascii="Times New Roman" w:hAnsi="Times New Roman" w:cs="Times New Roman"/>
          <w:sz w:val="28"/>
          <w:szCs w:val="28"/>
        </w:rPr>
      </w:pPr>
      <w:r w:rsidRPr="00732950">
        <w:rPr>
          <w:rFonts w:ascii="Times New Roman" w:hAnsi="Times New Roman" w:cs="Times New Roman"/>
          <w:sz w:val="28"/>
          <w:szCs w:val="28"/>
        </w:rPr>
        <w:t xml:space="preserve">от 15.06.2016 </w:t>
      </w:r>
      <w:r>
        <w:rPr>
          <w:rFonts w:ascii="Times New Roman" w:hAnsi="Times New Roman" w:cs="Times New Roman"/>
          <w:sz w:val="28"/>
          <w:szCs w:val="28"/>
        </w:rPr>
        <w:t>№ </w:t>
      </w:r>
      <w:r w:rsidRPr="00732950">
        <w:rPr>
          <w:rFonts w:ascii="Times New Roman" w:hAnsi="Times New Roman" w:cs="Times New Roman"/>
          <w:sz w:val="28"/>
          <w:szCs w:val="28"/>
        </w:rPr>
        <w:t>85-ТЭ</w:t>
      </w: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841EE3" w:rsidRDefault="00C62194" w:rsidP="00841EE3">
      <w:pPr>
        <w:spacing w:line="240" w:lineRule="auto"/>
        <w:jc w:val="center"/>
      </w:pPr>
      <w:bookmarkStart w:id="157" w:name="P40"/>
      <w:bookmarkEnd w:id="157"/>
      <w:r w:rsidRPr="00841EE3">
        <w:t>НОРМАТИВЫ</w:t>
      </w:r>
    </w:p>
    <w:p w:rsidR="00C62194" w:rsidRPr="00841EE3" w:rsidRDefault="00C62194" w:rsidP="00841EE3">
      <w:pPr>
        <w:spacing w:line="240" w:lineRule="auto"/>
        <w:jc w:val="center"/>
      </w:pPr>
      <w:r w:rsidRPr="00841EE3">
        <w:t>ПОТРЕБЛЕНИЯ КОММУНАЛЬНОЙ УСЛУГИ ПО ОТОПЛЕНИЮ В ЖИЛЫХ ПОМЕЩЕНИЯХ</w:t>
      </w:r>
    </w:p>
    <w:p w:rsidR="00C62194" w:rsidRPr="00841EE3" w:rsidRDefault="00C62194" w:rsidP="00841EE3">
      <w:pPr>
        <w:spacing w:line="240" w:lineRule="auto"/>
        <w:jc w:val="center"/>
      </w:pPr>
      <w:r w:rsidRPr="00841EE3">
        <w:t>НА ТЕРРИТОРИИ НОВОСИБИРСКОЙ ОБЛАСТИ</w:t>
      </w:r>
    </w:p>
    <w:p w:rsidR="00C62194" w:rsidRPr="00841EE3" w:rsidRDefault="00C62194" w:rsidP="00841EE3">
      <w:pPr>
        <w:spacing w:line="240" w:lineRule="auto"/>
        <w:jc w:val="center"/>
      </w:pPr>
      <w:r w:rsidRPr="00841EE3">
        <w:t xml:space="preserve">(в ред. </w:t>
      </w:r>
      <w:hyperlink r:id="rId17" w:history="1">
        <w:r w:rsidRPr="00841EE3">
          <w:t>приказа</w:t>
        </w:r>
      </w:hyperlink>
      <w:r w:rsidRPr="00841EE3">
        <w:t xml:space="preserve"> департамента по тарифам Новосибирской области от 07.07.2016 № 134)</w:t>
      </w:r>
    </w:p>
    <w:p w:rsidR="00C62194" w:rsidRPr="00732950" w:rsidRDefault="00C62194" w:rsidP="00841EE3">
      <w:pPr>
        <w:pStyle w:val="ConsPlusNormal"/>
        <w:ind w:firstLine="540"/>
        <w:jc w:val="center"/>
        <w:rPr>
          <w:rFonts w:ascii="Times New Roman" w:hAnsi="Times New Roman" w:cs="Times New Roman"/>
          <w:sz w:val="28"/>
          <w:szCs w:val="28"/>
        </w:rPr>
      </w:pPr>
    </w:p>
    <w:tbl>
      <w:tblPr>
        <w:tblW w:w="0" w:type="auto"/>
        <w:tblInd w:w="1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977"/>
        <w:gridCol w:w="2977"/>
        <w:gridCol w:w="2835"/>
        <w:gridCol w:w="3402"/>
      </w:tblGrid>
      <w:tr w:rsidR="00C62194" w:rsidRPr="00732950" w:rsidTr="00500FE3">
        <w:tc>
          <w:tcPr>
            <w:tcW w:w="2977" w:type="dxa"/>
            <w:vMerge w:val="restart"/>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Категория многоквартирного (жилого) дома</w:t>
            </w:r>
          </w:p>
        </w:tc>
        <w:tc>
          <w:tcPr>
            <w:tcW w:w="9214" w:type="dxa"/>
            <w:gridSpan w:val="3"/>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Норматив потребления (Гкал на 1 кв. метр общей площади жилого помещения в месяц)</w:t>
            </w:r>
          </w:p>
        </w:tc>
      </w:tr>
      <w:tr w:rsidR="00C62194" w:rsidRPr="00732950" w:rsidTr="00500FE3">
        <w:tc>
          <w:tcPr>
            <w:tcW w:w="2977" w:type="dxa"/>
            <w:vMerge/>
          </w:tcPr>
          <w:p w:rsidR="00C62194" w:rsidRPr="00732950" w:rsidRDefault="00C62194" w:rsidP="00500FE3">
            <w:pPr>
              <w:rPr>
                <w:szCs w:val="28"/>
              </w:rPr>
            </w:pPr>
          </w:p>
        </w:tc>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камня, кирпича</w:t>
            </w:r>
          </w:p>
        </w:tc>
        <w:tc>
          <w:tcPr>
            <w:tcW w:w="2835"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панелей, блоков</w:t>
            </w:r>
          </w:p>
        </w:tc>
        <w:tc>
          <w:tcPr>
            <w:tcW w:w="3402"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со стенами из дерева, смешанных и других материалов</w:t>
            </w:r>
          </w:p>
        </w:tc>
      </w:tr>
      <w:tr w:rsidR="00C62194" w:rsidRPr="00732950" w:rsidTr="00500FE3">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835"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w:t>
            </w:r>
          </w:p>
        </w:tc>
        <w:tc>
          <w:tcPr>
            <w:tcW w:w="3402" w:type="dxa"/>
            <w:vAlign w:val="center"/>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4</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Этажность</w:t>
            </w:r>
          </w:p>
        </w:tc>
        <w:tc>
          <w:tcPr>
            <w:tcW w:w="9214" w:type="dxa"/>
            <w:gridSpan w:val="3"/>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до 1999 года постройки включительно</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0,023</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3 - 4</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0,025</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5 - 9</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0,021</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10</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lastRenderedPageBreak/>
              <w:t>11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13</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14</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15</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16 и более</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Этажность</w:t>
            </w:r>
          </w:p>
        </w:tc>
        <w:tc>
          <w:tcPr>
            <w:tcW w:w="9214" w:type="dxa"/>
            <w:gridSpan w:val="3"/>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многоквартирные и жилые дома после 1999 года постройки</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0,020</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2</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3</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4 - 5</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6 - 7</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0,018</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8</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9</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0,019</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10</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11</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r w:rsidR="00C62194" w:rsidRPr="00732950" w:rsidTr="00500FE3">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12 и более</w:t>
            </w:r>
          </w:p>
        </w:tc>
        <w:tc>
          <w:tcPr>
            <w:tcW w:w="2977"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2835"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c>
          <w:tcPr>
            <w:tcW w:w="3402" w:type="dxa"/>
          </w:tcPr>
          <w:p w:rsidR="00C62194" w:rsidRPr="00732950" w:rsidRDefault="00C62194" w:rsidP="00500FE3">
            <w:pPr>
              <w:pStyle w:val="ConsPlusNormal"/>
              <w:jc w:val="center"/>
              <w:rPr>
                <w:rFonts w:ascii="Times New Roman" w:hAnsi="Times New Roman" w:cs="Times New Roman"/>
                <w:sz w:val="28"/>
                <w:szCs w:val="28"/>
              </w:rPr>
            </w:pPr>
            <w:r w:rsidRPr="00732950">
              <w:rPr>
                <w:rFonts w:ascii="Times New Roman" w:hAnsi="Times New Roman" w:cs="Times New Roman"/>
                <w:sz w:val="28"/>
                <w:szCs w:val="28"/>
              </w:rPr>
              <w:t>0,016</w:t>
            </w:r>
          </w:p>
        </w:tc>
      </w:tr>
    </w:tbl>
    <w:p w:rsidR="00C62194" w:rsidRPr="00732950" w:rsidRDefault="00C62194" w:rsidP="00C62194">
      <w:pPr>
        <w:rPr>
          <w:szCs w:val="28"/>
        </w:rPr>
        <w:sectPr w:rsidR="00C62194" w:rsidRPr="00732950">
          <w:pgSz w:w="16838" w:h="11905" w:orient="landscape"/>
          <w:pgMar w:top="1701" w:right="1134" w:bottom="850" w:left="1134" w:header="0" w:footer="0" w:gutter="0"/>
          <w:cols w:space="720"/>
        </w:sectPr>
      </w:pP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lastRenderedPageBreak/>
        <w:t>Примечание.</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1. Нормативы, установленные настоящим приложением, применяются в отношении жилых и нежилых помещений многоквартирных домов и общежитий, а также в отношении жилых и нежилых помещений жилых домов.</w:t>
      </w:r>
    </w:p>
    <w:p w:rsidR="00C62194" w:rsidRPr="00732950" w:rsidRDefault="00C62194" w:rsidP="00C62194">
      <w:pPr>
        <w:pStyle w:val="ConsPlusNormal"/>
        <w:jc w:val="both"/>
        <w:rPr>
          <w:rFonts w:ascii="Times New Roman" w:hAnsi="Times New Roman" w:cs="Times New Roman"/>
          <w:sz w:val="28"/>
          <w:szCs w:val="28"/>
        </w:rPr>
      </w:pPr>
      <w:r w:rsidRPr="00732950">
        <w:rPr>
          <w:rFonts w:ascii="Times New Roman" w:hAnsi="Times New Roman" w:cs="Times New Roman"/>
          <w:sz w:val="28"/>
          <w:szCs w:val="28"/>
        </w:rPr>
        <w:t xml:space="preserve">(п. 1 в ред. </w:t>
      </w:r>
      <w:hyperlink r:id="rId18" w:history="1">
        <w:r w:rsidRPr="00732950">
          <w:rPr>
            <w:rFonts w:ascii="Times New Roman" w:hAnsi="Times New Roman" w:cs="Times New Roman"/>
            <w:sz w:val="28"/>
            <w:szCs w:val="28"/>
          </w:rPr>
          <w:t>приказа</w:t>
        </w:r>
      </w:hyperlink>
      <w:r w:rsidRPr="00732950">
        <w:rPr>
          <w:rFonts w:ascii="Times New Roman" w:hAnsi="Times New Roman" w:cs="Times New Roman"/>
          <w:sz w:val="28"/>
          <w:szCs w:val="28"/>
        </w:rPr>
        <w:t xml:space="preserve"> департамента по тарифам Новосибирской области от 07.07.2016 N 134)</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2. В качестве общей площади жилого помещения используется соответствующая площадь жилых и нежилых помещений многоквартирных домов, общежитий, жилых домов.</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 xml:space="preserve">3. Утратил силу. - </w:t>
      </w:r>
      <w:hyperlink r:id="rId19" w:history="1">
        <w:r w:rsidRPr="00732950">
          <w:rPr>
            <w:rFonts w:ascii="Times New Roman" w:hAnsi="Times New Roman" w:cs="Times New Roman"/>
            <w:sz w:val="28"/>
            <w:szCs w:val="28"/>
          </w:rPr>
          <w:t>Приказ</w:t>
        </w:r>
      </w:hyperlink>
      <w:r w:rsidRPr="00732950">
        <w:rPr>
          <w:rFonts w:ascii="Times New Roman" w:hAnsi="Times New Roman" w:cs="Times New Roman"/>
          <w:sz w:val="28"/>
          <w:szCs w:val="28"/>
        </w:rPr>
        <w:t xml:space="preserve"> департамента по тарифам Новосибирской области от 07.07.2016 N 134.</w:t>
      </w:r>
    </w:p>
    <w:p w:rsidR="00C62194" w:rsidRPr="00732950" w:rsidRDefault="00C62194" w:rsidP="00C62194">
      <w:pPr>
        <w:pStyle w:val="ConsPlusNormal"/>
        <w:ind w:firstLine="540"/>
        <w:jc w:val="both"/>
        <w:rPr>
          <w:rFonts w:ascii="Times New Roman" w:hAnsi="Times New Roman" w:cs="Times New Roman"/>
          <w:sz w:val="28"/>
          <w:szCs w:val="28"/>
        </w:rPr>
      </w:pPr>
      <w:r w:rsidRPr="00732950">
        <w:rPr>
          <w:rFonts w:ascii="Times New Roman" w:hAnsi="Times New Roman" w:cs="Times New Roman"/>
          <w:sz w:val="28"/>
          <w:szCs w:val="28"/>
        </w:rPr>
        <w:t>4. Нормативы потребления коммунальной услуги по отоплению рассчитаны на отопительный период продолжительностью 9 календарных месяцев.</w:t>
      </w: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pStyle w:val="ConsPlusNormal"/>
        <w:ind w:firstLine="540"/>
        <w:jc w:val="both"/>
        <w:rPr>
          <w:rFonts w:ascii="Times New Roman" w:hAnsi="Times New Roman" w:cs="Times New Roman"/>
          <w:sz w:val="28"/>
          <w:szCs w:val="28"/>
        </w:rPr>
      </w:pPr>
    </w:p>
    <w:p w:rsidR="00C62194" w:rsidRPr="00732950" w:rsidRDefault="00C62194" w:rsidP="00C62194">
      <w:pPr>
        <w:rPr>
          <w:szCs w:val="28"/>
        </w:rPr>
        <w:sectPr w:rsidR="00C62194" w:rsidRPr="00732950">
          <w:pgSz w:w="11905" w:h="16838"/>
          <w:pgMar w:top="1134" w:right="850" w:bottom="1134" w:left="1701" w:header="0" w:footer="0" w:gutter="0"/>
          <w:cols w:space="720"/>
        </w:sectPr>
      </w:pPr>
    </w:p>
    <w:p w:rsidR="00C62194" w:rsidRDefault="00C62194" w:rsidP="002A6C9D">
      <w:pPr>
        <w:spacing w:line="240" w:lineRule="auto"/>
        <w:rPr>
          <w:rFonts w:asciiTheme="majorHAnsi" w:eastAsiaTheme="majorEastAsia" w:hAnsiTheme="majorHAnsi"/>
          <w:b/>
          <w:bCs/>
          <w:szCs w:val="28"/>
          <w:lang w:eastAsia="ru-RU"/>
        </w:rPr>
      </w:pPr>
      <w:r w:rsidRPr="00C62194">
        <w:rPr>
          <w:rFonts w:asciiTheme="majorHAnsi" w:eastAsiaTheme="majorEastAsia" w:hAnsiTheme="majorHAnsi"/>
          <w:b/>
          <w:bCs/>
          <w:szCs w:val="28"/>
          <w:lang w:eastAsia="ru-RU"/>
        </w:rPr>
        <w:lastRenderedPageBreak/>
        <w:t xml:space="preserve">Часть 6 </w:t>
      </w:r>
      <w:r w:rsidRPr="00C62194">
        <w:rPr>
          <w:rFonts w:asciiTheme="majorHAnsi" w:eastAsiaTheme="majorEastAsia" w:hAnsiTheme="majorHAnsi"/>
          <w:b/>
          <w:bCs/>
          <w:szCs w:val="28"/>
          <w:lang w:eastAsia="ru-RU"/>
        </w:rPr>
        <w:tab/>
        <w:t>Балансы тепловой мощности и тепловой нагрузки в зонах действия источников тепловой энергии</w:t>
      </w:r>
    </w:p>
    <w:p w:rsidR="00C62194" w:rsidRDefault="00C62194" w:rsidP="002A6C9D">
      <w:pPr>
        <w:spacing w:line="240" w:lineRule="auto"/>
        <w:rPr>
          <w:rFonts w:asciiTheme="majorHAnsi" w:eastAsiaTheme="majorEastAsia" w:hAnsiTheme="majorHAnsi"/>
          <w:b/>
          <w:bCs/>
          <w:szCs w:val="28"/>
          <w:lang w:eastAsia="ru-RU"/>
        </w:rPr>
      </w:pPr>
      <w:r w:rsidRPr="00C62194">
        <w:rPr>
          <w:rFonts w:asciiTheme="majorHAnsi" w:eastAsiaTheme="majorEastAsia" w:hAnsiTheme="majorHAnsi"/>
          <w:b/>
          <w:bCs/>
          <w:szCs w:val="28"/>
          <w:lang w:eastAsia="ru-RU"/>
        </w:rPr>
        <w:t>6.1</w:t>
      </w:r>
      <w:r w:rsidRPr="00C62194">
        <w:rPr>
          <w:rFonts w:asciiTheme="majorHAnsi" w:eastAsiaTheme="majorEastAsia" w:hAnsiTheme="majorHAnsi"/>
          <w:b/>
          <w:bCs/>
          <w:szCs w:val="28"/>
          <w:lang w:eastAsia="ru-RU"/>
        </w:rPr>
        <w:tab/>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мощности - по каждому из выводов</w:t>
      </w:r>
    </w:p>
    <w:p w:rsidR="00C62194" w:rsidRDefault="00C62194" w:rsidP="002A6C9D">
      <w:pPr>
        <w:spacing w:line="240" w:lineRule="auto"/>
        <w:rPr>
          <w:rFonts w:asciiTheme="majorHAnsi" w:eastAsiaTheme="majorEastAsia" w:hAnsiTheme="majorHAnsi"/>
          <w:b/>
          <w:bCs/>
          <w:szCs w:val="28"/>
          <w:lang w:eastAsia="ru-RU"/>
        </w:rPr>
      </w:pPr>
    </w:p>
    <w:p w:rsidR="00C62194" w:rsidRPr="0070120D" w:rsidRDefault="00C62194" w:rsidP="00C62194">
      <w:pPr>
        <w:spacing w:line="240" w:lineRule="auto"/>
      </w:pPr>
      <w:r>
        <w:t xml:space="preserve">На основании предоставленных данных о присоединённых договорных тепловых нагрузках, установленных, располагаемых мощностях, потерях в сетях и собственных нуждах </w:t>
      </w:r>
      <w:proofErr w:type="spellStart"/>
      <w:r>
        <w:t>энергоисточников</w:t>
      </w:r>
      <w:proofErr w:type="spellEnd"/>
      <w:r>
        <w:t xml:space="preserve"> были составлены тепловые балансы по котельной, представленные в таблицах ниже (см. </w:t>
      </w:r>
      <w:r>
        <w:fldChar w:fldCharType="begin"/>
      </w:r>
      <w:r>
        <w:instrText xml:space="preserve"> REF _Ref359353044 \h  \* MERGEFORMAT </w:instrText>
      </w:r>
      <w:r>
        <w:fldChar w:fldCharType="separate"/>
      </w:r>
      <w:r>
        <w:t xml:space="preserve">Таблица </w:t>
      </w:r>
      <w:r>
        <w:rPr>
          <w:noProof/>
        </w:rPr>
        <w:t>24</w:t>
      </w:r>
      <w:r>
        <w:fldChar w:fldCharType="end"/>
      </w:r>
      <w:r>
        <w:t>).</w:t>
      </w:r>
    </w:p>
    <w:p w:rsidR="00C62194" w:rsidRDefault="00C62194" w:rsidP="00C62194">
      <w:pPr>
        <w:pStyle w:val="afff3"/>
        <w:outlineLvl w:val="0"/>
      </w:pPr>
      <w:bookmarkStart w:id="158" w:name="_Ref359353044"/>
      <w:bookmarkStart w:id="159" w:name="_Toc459927014"/>
      <w:bookmarkStart w:id="160" w:name="_Toc459928576"/>
      <w:bookmarkStart w:id="161" w:name="_Toc25792710"/>
      <w:bookmarkStart w:id="162" w:name="_Toc48303832"/>
      <w:bookmarkStart w:id="163" w:name="_Toc48916727"/>
      <w:r>
        <w:t xml:space="preserve">Таблица </w:t>
      </w:r>
      <w:fldSimple w:instr=" SEQ Таблица \* ARABIC ">
        <w:r>
          <w:rPr>
            <w:noProof/>
          </w:rPr>
          <w:t>24</w:t>
        </w:r>
      </w:fldSimple>
      <w:bookmarkEnd w:id="158"/>
      <w:r>
        <w:t>. Баланс тепловой мощности котельн</w:t>
      </w:r>
      <w:bookmarkEnd w:id="159"/>
      <w:bookmarkEnd w:id="160"/>
      <w:bookmarkEnd w:id="161"/>
      <w:bookmarkEnd w:id="162"/>
      <w:r w:rsidR="001E4083">
        <w:t>ой</w:t>
      </w:r>
      <w:bookmarkEnd w:id="163"/>
    </w:p>
    <w:tbl>
      <w:tblPr>
        <w:tblW w:w="5000" w:type="pct"/>
        <w:tblLook w:val="04A0" w:firstRow="1" w:lastRow="0" w:firstColumn="1" w:lastColumn="0" w:noHBand="0" w:noVBand="1"/>
      </w:tblPr>
      <w:tblGrid>
        <w:gridCol w:w="1271"/>
        <w:gridCol w:w="6211"/>
        <w:gridCol w:w="1478"/>
        <w:gridCol w:w="1461"/>
      </w:tblGrid>
      <w:tr w:rsidR="00C62194" w:rsidRPr="00606C51" w:rsidTr="00500FE3">
        <w:trPr>
          <w:trHeight w:val="113"/>
          <w:tblHeader/>
        </w:trPr>
        <w:tc>
          <w:tcPr>
            <w:tcW w:w="610"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 п/п</w:t>
            </w:r>
          </w:p>
        </w:tc>
        <w:tc>
          <w:tcPr>
            <w:tcW w:w="2980"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Зона действия теплоисточников</w:t>
            </w:r>
          </w:p>
        </w:tc>
        <w:tc>
          <w:tcPr>
            <w:tcW w:w="709"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Ед. изм.</w:t>
            </w:r>
          </w:p>
        </w:tc>
        <w:tc>
          <w:tcPr>
            <w:tcW w:w="701" w:type="pct"/>
            <w:tcBorders>
              <w:top w:val="single" w:sz="4" w:space="0" w:color="auto"/>
              <w:left w:val="nil"/>
              <w:bottom w:val="single" w:sz="4" w:space="0" w:color="auto"/>
              <w:right w:val="single" w:sz="4" w:space="0" w:color="auto"/>
            </w:tcBorders>
            <w:shd w:val="clear" w:color="000000" w:fill="FFFFFF"/>
            <w:vAlign w:val="center"/>
            <w:hideMark/>
          </w:tcPr>
          <w:p w:rsidR="00C62194" w:rsidRPr="00606C51" w:rsidRDefault="00C62194" w:rsidP="00500FE3">
            <w:pPr>
              <w:spacing w:line="240" w:lineRule="auto"/>
              <w:ind w:firstLine="0"/>
              <w:jc w:val="center"/>
              <w:rPr>
                <w:rFonts w:eastAsia="Times New Roman"/>
                <w:b/>
                <w:bCs/>
                <w:color w:val="000000"/>
                <w:sz w:val="20"/>
                <w:szCs w:val="20"/>
                <w:lang w:eastAsia="ru-RU"/>
              </w:rPr>
            </w:pPr>
            <w:r w:rsidRPr="00606C51">
              <w:rPr>
                <w:rFonts w:eastAsia="Times New Roman"/>
                <w:b/>
                <w:bCs/>
                <w:color w:val="000000"/>
                <w:sz w:val="20"/>
                <w:szCs w:val="20"/>
                <w:lang w:eastAsia="ru-RU"/>
              </w:rPr>
              <w:t>201</w:t>
            </w:r>
            <w:r>
              <w:rPr>
                <w:rFonts w:eastAsia="Times New Roman"/>
                <w:b/>
                <w:bCs/>
                <w:color w:val="000000"/>
                <w:sz w:val="20"/>
                <w:szCs w:val="20"/>
                <w:lang w:eastAsia="ru-RU"/>
              </w:rPr>
              <w:t>9</w:t>
            </w:r>
            <w:r w:rsidRPr="00606C51">
              <w:rPr>
                <w:rFonts w:eastAsia="Times New Roman"/>
                <w:b/>
                <w:bCs/>
                <w:color w:val="000000"/>
                <w:sz w:val="20"/>
                <w:szCs w:val="20"/>
                <w:lang w:eastAsia="ru-RU"/>
              </w:rPr>
              <w:t xml:space="preserve"> г.</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Тепловая нагрузка в горячей воде,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lang w:eastAsia="ru-RU"/>
              </w:rPr>
            </w:pPr>
            <w:r w:rsidRPr="00426D5F">
              <w:rPr>
                <w:color w:val="000000"/>
                <w:sz w:val="20"/>
                <w:szCs w:val="20"/>
              </w:rPr>
              <w:t>0,375</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Население,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0,023</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0,023</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1.1.3.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Социально-бытовая сфера,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0,352</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отопление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0,352</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вентиляция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1.2.3.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ГВС</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0,000</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 xml:space="preserve">Потери при передаче, в </w:t>
            </w:r>
            <w:proofErr w:type="spellStart"/>
            <w:r w:rsidRPr="00606C51">
              <w:rPr>
                <w:rFonts w:eastAsia="Times New Roman"/>
                <w:color w:val="000000"/>
                <w:sz w:val="20"/>
                <w:szCs w:val="20"/>
                <w:lang w:eastAsia="ru-RU"/>
              </w:rPr>
              <w:t>т.ч</w:t>
            </w:r>
            <w:proofErr w:type="spellEnd"/>
            <w:r w:rsidRPr="00606C51">
              <w:rPr>
                <w:rFonts w:eastAsia="Times New Roman"/>
                <w:color w:val="000000"/>
                <w:sz w:val="20"/>
                <w:szCs w:val="20"/>
                <w:lang w:eastAsia="ru-RU"/>
              </w:rPr>
              <w:t>.:</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0,014</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2.1.</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через изоляционные конструкции</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нет данных</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2.2.</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 утечками теплоносителя</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нет данных</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3</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Собственные нужды в горячей воде</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 xml:space="preserve">0,0036 </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sidRPr="00606C51">
              <w:rPr>
                <w:rFonts w:eastAsia="Times New Roman"/>
                <w:color w:val="000000"/>
                <w:sz w:val="20"/>
                <w:szCs w:val="20"/>
                <w:lang w:eastAsia="ru-RU"/>
              </w:rPr>
              <w:t>4</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Установленная мощность теплоисточников</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1,6</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tcPr>
          <w:p w:rsidR="00426D5F" w:rsidRPr="00606C51" w:rsidRDefault="00426D5F"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5</w:t>
            </w:r>
          </w:p>
        </w:tc>
        <w:tc>
          <w:tcPr>
            <w:tcW w:w="2980" w:type="pct"/>
            <w:tcBorders>
              <w:top w:val="nil"/>
              <w:left w:val="nil"/>
              <w:bottom w:val="single" w:sz="4" w:space="0" w:color="auto"/>
              <w:right w:val="single" w:sz="4" w:space="0" w:color="auto"/>
            </w:tcBorders>
            <w:shd w:val="clear" w:color="000000" w:fill="FFFFFF"/>
            <w:vAlign w:val="center"/>
          </w:tcPr>
          <w:p w:rsidR="00426D5F" w:rsidRPr="00606C51" w:rsidRDefault="00426D5F" w:rsidP="00500FE3">
            <w:pPr>
              <w:spacing w:line="240" w:lineRule="auto"/>
              <w:ind w:firstLine="0"/>
              <w:rPr>
                <w:rFonts w:eastAsia="Times New Roman"/>
                <w:color w:val="000000"/>
                <w:sz w:val="20"/>
                <w:szCs w:val="20"/>
                <w:lang w:eastAsia="ru-RU"/>
              </w:rPr>
            </w:pPr>
            <w:r>
              <w:rPr>
                <w:rFonts w:eastAsia="Times New Roman"/>
                <w:color w:val="000000"/>
                <w:sz w:val="20"/>
                <w:szCs w:val="20"/>
                <w:lang w:eastAsia="ru-RU"/>
              </w:rPr>
              <w:t>Располагаемая мощность</w:t>
            </w:r>
          </w:p>
        </w:tc>
        <w:tc>
          <w:tcPr>
            <w:tcW w:w="709" w:type="pct"/>
            <w:tcBorders>
              <w:top w:val="nil"/>
              <w:left w:val="nil"/>
              <w:bottom w:val="single" w:sz="4" w:space="0" w:color="auto"/>
              <w:right w:val="single" w:sz="4" w:space="0" w:color="auto"/>
            </w:tcBorders>
            <w:shd w:val="clear" w:color="000000" w:fill="FFFFFF"/>
            <w:vAlign w:val="center"/>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tcPr>
          <w:p w:rsidR="00426D5F" w:rsidRPr="00426D5F" w:rsidRDefault="00426D5F" w:rsidP="009422FB">
            <w:pPr>
              <w:spacing w:line="240" w:lineRule="auto"/>
              <w:ind w:firstLine="0"/>
              <w:jc w:val="right"/>
              <w:rPr>
                <w:color w:val="000000"/>
                <w:sz w:val="20"/>
                <w:szCs w:val="20"/>
              </w:rPr>
            </w:pPr>
            <w:r w:rsidRPr="00426D5F">
              <w:rPr>
                <w:color w:val="000000"/>
                <w:sz w:val="20"/>
                <w:szCs w:val="20"/>
              </w:rPr>
              <w:t>1,6</w:t>
            </w:r>
          </w:p>
        </w:tc>
      </w:tr>
      <w:tr w:rsidR="00426D5F" w:rsidRPr="00606C51" w:rsidTr="00500FE3">
        <w:trPr>
          <w:trHeight w:val="113"/>
        </w:trPr>
        <w:tc>
          <w:tcPr>
            <w:tcW w:w="610" w:type="pct"/>
            <w:tcBorders>
              <w:top w:val="nil"/>
              <w:left w:val="single" w:sz="4" w:space="0" w:color="auto"/>
              <w:bottom w:val="single" w:sz="4" w:space="0" w:color="auto"/>
              <w:right w:val="single" w:sz="4" w:space="0" w:color="auto"/>
            </w:tcBorders>
            <w:shd w:val="clear" w:color="000000" w:fill="FFFFFF"/>
            <w:noWrap/>
            <w:vAlign w:val="center"/>
            <w:hideMark/>
          </w:tcPr>
          <w:p w:rsidR="00426D5F" w:rsidRPr="00606C51" w:rsidRDefault="00426D5F"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6</w:t>
            </w:r>
          </w:p>
        </w:tc>
        <w:tc>
          <w:tcPr>
            <w:tcW w:w="2980"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rPr>
                <w:rFonts w:eastAsia="Times New Roman"/>
                <w:color w:val="000000"/>
                <w:sz w:val="20"/>
                <w:szCs w:val="20"/>
                <w:lang w:eastAsia="ru-RU"/>
              </w:rPr>
            </w:pPr>
            <w:r w:rsidRPr="00606C51">
              <w:rPr>
                <w:rFonts w:eastAsia="Times New Roman"/>
                <w:color w:val="000000"/>
                <w:sz w:val="20"/>
                <w:szCs w:val="20"/>
                <w:lang w:eastAsia="ru-RU"/>
              </w:rPr>
              <w:t>Резерв (+)/дефицит(-) тепловой мощности</w:t>
            </w:r>
          </w:p>
        </w:tc>
        <w:tc>
          <w:tcPr>
            <w:tcW w:w="709" w:type="pct"/>
            <w:tcBorders>
              <w:top w:val="nil"/>
              <w:left w:val="nil"/>
              <w:bottom w:val="single" w:sz="4" w:space="0" w:color="auto"/>
              <w:right w:val="single" w:sz="4" w:space="0" w:color="auto"/>
            </w:tcBorders>
            <w:shd w:val="clear" w:color="000000" w:fill="FFFFFF"/>
            <w:vAlign w:val="center"/>
            <w:hideMark/>
          </w:tcPr>
          <w:p w:rsidR="00426D5F" w:rsidRPr="00606C51" w:rsidRDefault="00426D5F" w:rsidP="00500FE3">
            <w:pPr>
              <w:spacing w:line="240" w:lineRule="auto"/>
              <w:ind w:firstLine="0"/>
              <w:jc w:val="center"/>
              <w:rPr>
                <w:rFonts w:eastAsia="Times New Roman"/>
                <w:color w:val="000000"/>
                <w:sz w:val="20"/>
                <w:szCs w:val="20"/>
                <w:lang w:eastAsia="ru-RU"/>
              </w:rPr>
            </w:pPr>
            <w:r w:rsidRPr="00606C51">
              <w:rPr>
                <w:rFonts w:eastAsia="Times New Roman"/>
                <w:color w:val="000000"/>
                <w:sz w:val="20"/>
                <w:szCs w:val="20"/>
                <w:lang w:eastAsia="ru-RU"/>
              </w:rPr>
              <w:t>Гкал/ч</w:t>
            </w:r>
          </w:p>
        </w:tc>
        <w:tc>
          <w:tcPr>
            <w:tcW w:w="701" w:type="pct"/>
            <w:tcBorders>
              <w:top w:val="nil"/>
              <w:left w:val="nil"/>
              <w:bottom w:val="single" w:sz="4" w:space="0" w:color="auto"/>
              <w:right w:val="single" w:sz="4" w:space="0" w:color="auto"/>
            </w:tcBorders>
            <w:shd w:val="clear" w:color="000000" w:fill="FFFFFF"/>
            <w:noWrap/>
            <w:vAlign w:val="center"/>
            <w:hideMark/>
          </w:tcPr>
          <w:p w:rsidR="00426D5F" w:rsidRPr="00426D5F" w:rsidRDefault="00426D5F" w:rsidP="009422FB">
            <w:pPr>
              <w:spacing w:line="240" w:lineRule="auto"/>
              <w:ind w:firstLine="0"/>
              <w:jc w:val="right"/>
              <w:rPr>
                <w:color w:val="000000"/>
                <w:sz w:val="20"/>
                <w:szCs w:val="20"/>
              </w:rPr>
            </w:pPr>
            <w:r w:rsidRPr="00426D5F">
              <w:rPr>
                <w:color w:val="000000"/>
                <w:sz w:val="20"/>
                <w:szCs w:val="20"/>
              </w:rPr>
              <w:t>1,20</w:t>
            </w:r>
          </w:p>
        </w:tc>
      </w:tr>
    </w:tbl>
    <w:p w:rsidR="00C62194" w:rsidRDefault="00C62194" w:rsidP="002A6C9D">
      <w:pPr>
        <w:spacing w:line="240" w:lineRule="auto"/>
        <w:rPr>
          <w:rFonts w:asciiTheme="majorHAnsi" w:eastAsiaTheme="majorEastAsia" w:hAnsiTheme="majorHAnsi"/>
          <w:b/>
          <w:bCs/>
          <w:szCs w:val="28"/>
          <w:lang w:eastAsia="ru-RU"/>
        </w:rPr>
      </w:pPr>
    </w:p>
    <w:p w:rsidR="001E4083" w:rsidRDefault="001E4083" w:rsidP="001E4083">
      <w:pPr>
        <w:spacing w:line="240" w:lineRule="auto"/>
      </w:pPr>
      <w:r>
        <w:t>Анализируя представленные в таблицах выше данные, можно сказать следующее:</w:t>
      </w:r>
    </w:p>
    <w:p w:rsidR="001E4083" w:rsidRPr="00F4045D" w:rsidRDefault="001E4083" w:rsidP="00C60376">
      <w:pPr>
        <w:pStyle w:val="ad"/>
        <w:numPr>
          <w:ilvl w:val="0"/>
          <w:numId w:val="6"/>
        </w:numPr>
        <w:suppressAutoHyphens/>
        <w:spacing w:line="240" w:lineRule="auto"/>
      </w:pPr>
      <w:r>
        <w:t>У</w:t>
      </w:r>
      <w:r w:rsidRPr="00F4045D">
        <w:t xml:space="preserve">становленная тепловая мощность </w:t>
      </w:r>
      <w:r>
        <w:t>котельной</w:t>
      </w:r>
      <w:r w:rsidRPr="00F4045D">
        <w:t xml:space="preserve"> </w:t>
      </w:r>
      <w:r w:rsidRPr="001E4083">
        <w:t xml:space="preserve">МКОУ </w:t>
      </w:r>
      <w:proofErr w:type="spellStart"/>
      <w:r w:rsidRPr="001E4083">
        <w:t>Кузнецовская</w:t>
      </w:r>
      <w:proofErr w:type="spellEnd"/>
      <w:r w:rsidRPr="001E4083">
        <w:t xml:space="preserve"> СОШ </w:t>
      </w:r>
      <w:r w:rsidRPr="00F4045D">
        <w:t xml:space="preserve">составляет </w:t>
      </w:r>
      <w:r>
        <w:t xml:space="preserve">1,6 </w:t>
      </w:r>
      <w:r w:rsidRPr="00F4045D">
        <w:t xml:space="preserve"> Гкал/ч; </w:t>
      </w:r>
    </w:p>
    <w:p w:rsidR="001E4083" w:rsidRDefault="001E4083" w:rsidP="00C60376">
      <w:pPr>
        <w:pStyle w:val="ad"/>
        <w:numPr>
          <w:ilvl w:val="0"/>
          <w:numId w:val="6"/>
        </w:numPr>
        <w:suppressAutoHyphens/>
        <w:spacing w:line="240" w:lineRule="auto"/>
        <w:ind w:left="0" w:firstLine="426"/>
      </w:pPr>
      <w:r w:rsidRPr="00F4045D">
        <w:t>суммарная присоединённая нагрузка потребителей</w:t>
      </w:r>
      <w:r>
        <w:t xml:space="preserve"> тепловой энергии в </w:t>
      </w:r>
      <w:r w:rsidR="00535C63">
        <w:t>с</w:t>
      </w:r>
      <w:r w:rsidR="004C4337">
        <w:t>. Кузнецовка</w:t>
      </w:r>
      <w:r w:rsidRPr="00F4045D">
        <w:t xml:space="preserve"> составляет </w:t>
      </w:r>
      <w:r>
        <w:t>0,375 Гкал/ч.</w:t>
      </w:r>
    </w:p>
    <w:p w:rsidR="001E4083" w:rsidRDefault="001E4083" w:rsidP="002A6C9D">
      <w:pPr>
        <w:spacing w:line="240" w:lineRule="auto"/>
        <w:rPr>
          <w:rFonts w:asciiTheme="majorHAnsi" w:eastAsiaTheme="majorEastAsia" w:hAnsiTheme="majorHAnsi"/>
          <w:b/>
          <w:bCs/>
          <w:szCs w:val="28"/>
          <w:lang w:eastAsia="ru-RU"/>
        </w:rPr>
      </w:pPr>
    </w:p>
    <w:p w:rsidR="001E4083" w:rsidRDefault="001E4083" w:rsidP="002A6C9D">
      <w:pPr>
        <w:spacing w:line="240" w:lineRule="auto"/>
        <w:rPr>
          <w:rFonts w:asciiTheme="majorHAnsi" w:eastAsiaTheme="majorEastAsia" w:hAnsiTheme="majorHAnsi"/>
          <w:b/>
          <w:bCs/>
          <w:szCs w:val="28"/>
          <w:lang w:eastAsia="ru-RU"/>
        </w:rPr>
      </w:pPr>
      <w:r w:rsidRPr="001E4083">
        <w:rPr>
          <w:rFonts w:asciiTheme="majorHAnsi" w:eastAsiaTheme="majorEastAsia" w:hAnsiTheme="majorHAnsi"/>
          <w:b/>
          <w:bCs/>
          <w:szCs w:val="28"/>
          <w:lang w:eastAsia="ru-RU"/>
        </w:rPr>
        <w:t>6.2</w:t>
      </w:r>
      <w:r w:rsidRPr="001E4083">
        <w:rPr>
          <w:rFonts w:asciiTheme="majorHAnsi" w:eastAsiaTheme="majorEastAsia" w:hAnsiTheme="majorHAnsi"/>
          <w:b/>
          <w:bCs/>
          <w:szCs w:val="28"/>
          <w:lang w:eastAsia="ru-RU"/>
        </w:rPr>
        <w:tab/>
        <w:t>Описание гидравлических режимов, обеспечивающих передачу тепловой энергии от источников теплоснабжения до самого удаленного потребителя</w:t>
      </w:r>
      <w:r>
        <w:rPr>
          <w:rFonts w:asciiTheme="majorHAnsi" w:eastAsiaTheme="majorEastAsia" w:hAnsiTheme="majorHAnsi"/>
          <w:b/>
          <w:bCs/>
          <w:szCs w:val="28"/>
          <w:lang w:eastAsia="ru-RU"/>
        </w:rPr>
        <w:t>.</w:t>
      </w:r>
    </w:p>
    <w:p w:rsidR="001E4083" w:rsidRPr="0093424A" w:rsidRDefault="001E4083" w:rsidP="001E4083">
      <w:pPr>
        <w:spacing w:line="240" w:lineRule="auto"/>
      </w:pPr>
      <w:r w:rsidRPr="0093424A">
        <w:t xml:space="preserve">В системе централизованного теплоснабжения </w:t>
      </w:r>
      <w:r w:rsidRPr="001E4083">
        <w:t xml:space="preserve">МО </w:t>
      </w:r>
      <w:proofErr w:type="spellStart"/>
      <w:r w:rsidRPr="001E4083">
        <w:t>Кузнецовский</w:t>
      </w:r>
      <w:proofErr w:type="spellEnd"/>
      <w:r w:rsidRPr="001E4083">
        <w:t xml:space="preserve"> сельсовет</w:t>
      </w:r>
      <w:r>
        <w:t xml:space="preserve"> </w:t>
      </w:r>
      <w:r w:rsidRPr="0093424A">
        <w:t>принято централизованное качественное регулирование отпуска тепловой энергии по отопительной нагрузке. Вся выработка тепловой энергии приходится на котельн</w:t>
      </w:r>
      <w:r>
        <w:t>ую</w:t>
      </w:r>
      <w:r w:rsidRPr="00E923CE">
        <w:t xml:space="preserve"> МКОУ </w:t>
      </w:r>
      <w:proofErr w:type="spellStart"/>
      <w:r w:rsidRPr="00E923CE">
        <w:t>Кузнецовская</w:t>
      </w:r>
      <w:proofErr w:type="spellEnd"/>
      <w:r w:rsidRPr="00E923CE">
        <w:t xml:space="preserve"> СОШ</w:t>
      </w:r>
      <w:r w:rsidRPr="0093424A">
        <w:t xml:space="preserve">. </w:t>
      </w:r>
      <w:r w:rsidRPr="00A12C67">
        <w:t>Утверждённый график – 9</w:t>
      </w:r>
      <w:r w:rsidR="002A4265">
        <w:t>0</w:t>
      </w:r>
      <w:r w:rsidRPr="00A12C67">
        <w:t>/70</w:t>
      </w:r>
      <m:oMath>
        <m:r>
          <m:rPr>
            <m:sty m:val="p"/>
          </m:rPr>
          <w:rPr>
            <w:rFonts w:ascii="Cambria Math" w:hAnsi="Cambria Math"/>
            <w:snapToGrid w:val="0"/>
          </w:rPr>
          <m:t>°C</m:t>
        </m:r>
      </m:oMath>
      <w:r w:rsidRPr="00A12C67">
        <w:t>.</w:t>
      </w:r>
      <w:r w:rsidRPr="0093424A">
        <w:t xml:space="preserve"> Система теплоснабжения закрытая.</w:t>
      </w:r>
    </w:p>
    <w:p w:rsidR="001E4083" w:rsidRPr="001020A7" w:rsidRDefault="001E4083" w:rsidP="001E4083">
      <w:pPr>
        <w:spacing w:line="240" w:lineRule="auto"/>
      </w:pPr>
      <w:r w:rsidRPr="001020A7">
        <w:lastRenderedPageBreak/>
        <w:t>Анализ гидравлического режима должен производиться по данным карт эксплуатационных гидравлических режимов тепловых сетей, утверждённых руководителем теплоснабжающей организации:</w:t>
      </w:r>
    </w:p>
    <w:p w:rsidR="001E4083" w:rsidRPr="001020A7" w:rsidRDefault="001E4083" w:rsidP="001E4083">
      <w:pPr>
        <w:spacing w:line="240" w:lineRule="auto"/>
      </w:pPr>
      <w:r w:rsidRPr="001020A7">
        <w:t>– данные о суточном отпуске тепловой энергии за отопительный период для котельной;</w:t>
      </w:r>
    </w:p>
    <w:p w:rsidR="001E4083" w:rsidRPr="001020A7" w:rsidRDefault="001E4083" w:rsidP="001E4083">
      <w:pPr>
        <w:spacing w:line="240" w:lineRule="auto"/>
      </w:pPr>
      <w:r w:rsidRPr="001020A7">
        <w:t>– данные о фактических параметрах теплоносителя на выводе из котельной;</w:t>
      </w:r>
    </w:p>
    <w:p w:rsidR="001E4083" w:rsidRPr="001020A7" w:rsidRDefault="001E4083" w:rsidP="001E4083">
      <w:pPr>
        <w:spacing w:line="240" w:lineRule="auto"/>
      </w:pPr>
      <w:r w:rsidRPr="001020A7">
        <w:t>– данные о фактических удельных расходах сетевой воды за отопительный период для котельной;</w:t>
      </w:r>
    </w:p>
    <w:p w:rsidR="001E4083" w:rsidRPr="001020A7" w:rsidRDefault="001E4083" w:rsidP="001E4083">
      <w:pPr>
        <w:spacing w:line="240" w:lineRule="auto"/>
      </w:pPr>
      <w:r w:rsidRPr="001020A7">
        <w:t>– проектные температурные графики отпуска тепловой энергии для котельной.</w:t>
      </w:r>
    </w:p>
    <w:p w:rsidR="001E4083" w:rsidRPr="001020A7" w:rsidRDefault="001E4083" w:rsidP="001E4083">
      <w:pPr>
        <w:spacing w:line="240" w:lineRule="auto"/>
      </w:pPr>
      <w:r w:rsidRPr="001020A7">
        <w:t>Текущие показатели теплоносителя (температура, давление подачи и обратное) фиксируются обслуживающим персоналом в вахтенном журнале котельных.</w:t>
      </w:r>
    </w:p>
    <w:p w:rsidR="001E4083" w:rsidRDefault="001E4083" w:rsidP="001E4083">
      <w:pPr>
        <w:spacing w:line="240" w:lineRule="auto"/>
      </w:pPr>
      <w:r w:rsidRPr="00C10267">
        <w:t>Фактические гидравлические режимы тепловых сетей от котельн</w:t>
      </w:r>
      <w:r>
        <w:t xml:space="preserve">ой с. </w:t>
      </w:r>
      <w:r w:rsidRPr="00E923CE">
        <w:t xml:space="preserve">МКОУ </w:t>
      </w:r>
      <w:proofErr w:type="spellStart"/>
      <w:r w:rsidRPr="00E923CE">
        <w:t>Кузнецовская</w:t>
      </w:r>
      <w:proofErr w:type="spellEnd"/>
      <w:r w:rsidRPr="00E923CE">
        <w:t xml:space="preserve"> СОШ</w:t>
      </w:r>
      <w:r w:rsidRPr="00C10267">
        <w:t xml:space="preserve"> не предоставлен</w:t>
      </w:r>
      <w:r>
        <w:t>ы</w:t>
      </w:r>
      <w:r w:rsidRPr="00C10267">
        <w:t>.</w:t>
      </w:r>
    </w:p>
    <w:p w:rsidR="002A4265" w:rsidRDefault="002A4265" w:rsidP="001E4083">
      <w:pPr>
        <w:spacing w:line="240" w:lineRule="auto"/>
      </w:pPr>
    </w:p>
    <w:p w:rsidR="002A4265" w:rsidRDefault="002A4265" w:rsidP="001E4083">
      <w:pPr>
        <w:spacing w:line="240" w:lineRule="auto"/>
        <w:rPr>
          <w:rFonts w:asciiTheme="majorHAnsi" w:eastAsiaTheme="majorEastAsia" w:hAnsiTheme="majorHAnsi"/>
          <w:b/>
          <w:bCs/>
          <w:szCs w:val="28"/>
          <w:lang w:eastAsia="ru-RU"/>
        </w:rPr>
      </w:pPr>
      <w:r w:rsidRPr="002A4265">
        <w:rPr>
          <w:b/>
        </w:rPr>
        <w:t>6.3</w:t>
      </w:r>
      <w:r w:rsidRPr="002A4265">
        <w:rPr>
          <w:b/>
        </w:rPr>
        <w:tab/>
      </w:r>
      <w:r w:rsidRPr="002A4265">
        <w:rPr>
          <w:rFonts w:asciiTheme="majorHAnsi" w:eastAsiaTheme="majorEastAsia" w:hAnsiTheme="majorHAnsi"/>
          <w:b/>
          <w:bCs/>
          <w:szCs w:val="28"/>
          <w:lang w:eastAsia="ru-RU"/>
        </w:rPr>
        <w:t>Причины возникновения дефицитов тепловой мощности и последствий влияния дефицитов на качество теплоснабжения</w:t>
      </w:r>
    </w:p>
    <w:p w:rsidR="002A4265" w:rsidRDefault="002A4265" w:rsidP="001E4083">
      <w:pPr>
        <w:spacing w:line="240" w:lineRule="auto"/>
        <w:rPr>
          <w:rFonts w:asciiTheme="majorHAnsi" w:eastAsiaTheme="majorEastAsia" w:hAnsiTheme="majorHAnsi"/>
          <w:b/>
          <w:bCs/>
          <w:szCs w:val="28"/>
          <w:lang w:eastAsia="ru-RU"/>
        </w:rPr>
      </w:pPr>
    </w:p>
    <w:p w:rsidR="002A4265" w:rsidRDefault="002A4265" w:rsidP="002A4265">
      <w:pPr>
        <w:spacing w:line="240" w:lineRule="auto"/>
      </w:pPr>
      <w:r>
        <w:t>Дефицитов тепловой мощности в с. Кузнецовка в системах централизованного теплоснабжения не имеется.</w:t>
      </w:r>
    </w:p>
    <w:p w:rsidR="002A4265" w:rsidRDefault="002A4265" w:rsidP="002A4265">
      <w:pPr>
        <w:spacing w:line="240" w:lineRule="auto"/>
      </w:pPr>
    </w:p>
    <w:p w:rsidR="002A4265" w:rsidRPr="002A4265" w:rsidRDefault="002A4265" w:rsidP="002A4265">
      <w:pPr>
        <w:spacing w:line="240" w:lineRule="auto"/>
        <w:rPr>
          <w:b/>
        </w:rPr>
      </w:pPr>
      <w:r>
        <w:rPr>
          <w:b/>
        </w:rPr>
        <w:t xml:space="preserve"> </w:t>
      </w:r>
      <w:r w:rsidRPr="002A4265">
        <w:rPr>
          <w:b/>
        </w:rPr>
        <w:t>6.4</w:t>
      </w:r>
      <w:r w:rsidRPr="002A4265">
        <w:rPr>
          <w:b/>
        </w:rPr>
        <w:tab/>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2A4265" w:rsidRDefault="002A4265" w:rsidP="002A4265">
      <w:pPr>
        <w:spacing w:line="240" w:lineRule="auto"/>
      </w:pPr>
      <w:r w:rsidRPr="002A4265">
        <w:t>По состоянию на конец 2019 года в целом по теплоисточник</w:t>
      </w:r>
      <w:r w:rsidR="004F2F90">
        <w:t>у</w:t>
      </w:r>
      <w:r w:rsidRPr="002A4265">
        <w:t xml:space="preserve"> </w:t>
      </w:r>
      <w:r w:rsidR="004F2F90">
        <w:t>сел</w:t>
      </w:r>
      <w:r w:rsidRPr="002A4265">
        <w:t>а имеется значительный резерв тепловой мощности в размере 1,592</w:t>
      </w:r>
      <w:r>
        <w:t xml:space="preserve"> </w:t>
      </w:r>
      <w:r w:rsidRPr="002A4265">
        <w:t xml:space="preserve">Гкал/ч (или </w:t>
      </w:r>
      <w:r>
        <w:t>99,5</w:t>
      </w:r>
      <w:r w:rsidRPr="002A4265">
        <w:t>% от располагаемой тепловой мощности теплоисточников). В связи с тем, что дефицит тепловой мощности отсутствует, необходимость перераспределения резерва тепловой мощности и перераспределение нагрузки отсутствует.</w:t>
      </w:r>
    </w:p>
    <w:p w:rsidR="002A4265" w:rsidRDefault="002A4265" w:rsidP="002A4265">
      <w:pPr>
        <w:spacing w:line="240" w:lineRule="auto"/>
      </w:pPr>
    </w:p>
    <w:p w:rsidR="002A4265" w:rsidRPr="002A4265" w:rsidRDefault="002A4265" w:rsidP="002A4265">
      <w:pPr>
        <w:spacing w:line="240" w:lineRule="auto"/>
        <w:rPr>
          <w:rFonts w:asciiTheme="majorHAnsi" w:eastAsiaTheme="majorEastAsia" w:hAnsiTheme="majorHAnsi"/>
          <w:b/>
          <w:bCs/>
          <w:szCs w:val="28"/>
          <w:lang w:eastAsia="ru-RU"/>
        </w:rPr>
      </w:pPr>
      <w:r w:rsidRPr="002A4265">
        <w:rPr>
          <w:rFonts w:asciiTheme="majorHAnsi" w:eastAsiaTheme="majorEastAsia" w:hAnsiTheme="majorHAnsi"/>
          <w:b/>
          <w:bCs/>
          <w:szCs w:val="28"/>
          <w:lang w:eastAsia="ru-RU"/>
        </w:rPr>
        <w:t xml:space="preserve">Часть 7 </w:t>
      </w:r>
      <w:r w:rsidRPr="002A4265">
        <w:rPr>
          <w:rFonts w:asciiTheme="majorHAnsi" w:eastAsiaTheme="majorEastAsia" w:hAnsiTheme="majorHAnsi"/>
          <w:b/>
          <w:bCs/>
          <w:szCs w:val="28"/>
          <w:lang w:eastAsia="ru-RU"/>
        </w:rPr>
        <w:tab/>
        <w:t>Балансы теплоносителя</w:t>
      </w:r>
    </w:p>
    <w:p w:rsidR="002A4265" w:rsidRDefault="002A4265" w:rsidP="002A4265">
      <w:pPr>
        <w:spacing w:line="240" w:lineRule="auto"/>
        <w:rPr>
          <w:rFonts w:asciiTheme="majorHAnsi" w:eastAsiaTheme="majorEastAsia" w:hAnsiTheme="majorHAnsi"/>
          <w:b/>
          <w:bCs/>
          <w:szCs w:val="28"/>
          <w:lang w:eastAsia="ru-RU"/>
        </w:rPr>
      </w:pPr>
      <w:r w:rsidRPr="002A4265">
        <w:rPr>
          <w:rFonts w:asciiTheme="majorHAnsi" w:eastAsiaTheme="majorEastAsia" w:hAnsiTheme="majorHAnsi"/>
          <w:b/>
          <w:bCs/>
          <w:szCs w:val="28"/>
          <w:lang w:eastAsia="ru-RU"/>
        </w:rPr>
        <w:t>7.1</w:t>
      </w:r>
      <w:r w:rsidRPr="002A4265">
        <w:rPr>
          <w:rFonts w:asciiTheme="majorHAnsi" w:eastAsiaTheme="majorEastAsia" w:hAnsiTheme="majorHAnsi"/>
          <w:b/>
          <w:bCs/>
          <w:szCs w:val="28"/>
          <w:lang w:eastAsia="ru-RU"/>
        </w:rPr>
        <w:tab/>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2A4265" w:rsidRDefault="002A4265" w:rsidP="002A4265">
      <w:pPr>
        <w:spacing w:line="240" w:lineRule="auto"/>
        <w:rPr>
          <w:rFonts w:asciiTheme="majorHAnsi" w:eastAsiaTheme="majorEastAsia" w:hAnsiTheme="majorHAnsi"/>
          <w:b/>
          <w:bCs/>
          <w:szCs w:val="28"/>
          <w:lang w:eastAsia="ru-RU"/>
        </w:rPr>
      </w:pPr>
    </w:p>
    <w:p w:rsidR="002A4265" w:rsidRPr="00611D4A" w:rsidRDefault="002A4265" w:rsidP="002A4265">
      <w:pPr>
        <w:spacing w:line="240" w:lineRule="auto"/>
      </w:pPr>
      <w:r w:rsidRPr="00611D4A">
        <w:t xml:space="preserve">Теплоноситель в системе централизованного теплоснабжения предназначен для переноса теплоты от источника теплоснабжения к потребителю тепловой энергии. Для </w:t>
      </w:r>
      <w:r>
        <w:t>с</w:t>
      </w:r>
      <w:r w:rsidRPr="00611D4A">
        <w:t>.</w:t>
      </w:r>
      <w:r>
        <w:t> Кузнецовка</w:t>
      </w:r>
      <w:r w:rsidRPr="00611D4A">
        <w:t xml:space="preserve"> характерна закрытая система теплоснабжения, теплоносителям является вода.</w:t>
      </w:r>
    </w:p>
    <w:p w:rsidR="002A4265" w:rsidRPr="00611D4A" w:rsidRDefault="002A4265" w:rsidP="002A4265">
      <w:pPr>
        <w:spacing w:line="240" w:lineRule="auto"/>
      </w:pPr>
      <w:r w:rsidRPr="00611D4A">
        <w:lastRenderedPageBreak/>
        <w:t xml:space="preserve">Потери теплоносителя в СЦТ </w:t>
      </w:r>
      <w:r>
        <w:t>с</w:t>
      </w:r>
      <w:r w:rsidRPr="00611D4A">
        <w:t>.</w:t>
      </w:r>
      <w:r>
        <w:t> Кузнецовка</w:t>
      </w:r>
      <w:r w:rsidRPr="00611D4A">
        <w:t xml:space="preserve"> объясняется потерями теплоносителя через </w:t>
      </w:r>
      <w:proofErr w:type="spellStart"/>
      <w:r w:rsidRPr="00611D4A">
        <w:t>неплотности</w:t>
      </w:r>
      <w:proofErr w:type="spellEnd"/>
      <w:r w:rsidRPr="00611D4A">
        <w:t xml:space="preserve"> запорно-регулирующей арматуры, фланцевых соединений и т.д.</w:t>
      </w:r>
    </w:p>
    <w:p w:rsidR="002A4265" w:rsidRDefault="002A4265" w:rsidP="002A4265">
      <w:pPr>
        <w:spacing w:line="240" w:lineRule="auto"/>
      </w:pPr>
      <w:r w:rsidRPr="00611D4A">
        <w:t xml:space="preserve">На котельной </w:t>
      </w:r>
      <w:r>
        <w:t>с</w:t>
      </w:r>
      <w:r w:rsidRPr="00611D4A">
        <w:t>.</w:t>
      </w:r>
      <w:r>
        <w:t> Кузнецовка</w:t>
      </w:r>
      <w:r w:rsidRPr="00611D4A">
        <w:t xml:space="preserve"> отсутствуют </w:t>
      </w:r>
      <w:proofErr w:type="spellStart"/>
      <w:r>
        <w:t>химподготовка</w:t>
      </w:r>
      <w:proofErr w:type="spellEnd"/>
      <w:r>
        <w:t xml:space="preserve"> воды</w:t>
      </w:r>
      <w:r w:rsidRPr="00611D4A">
        <w:t>. Подпитка теплосети в с.</w:t>
      </w:r>
      <w:r w:rsidRPr="002A4265">
        <w:t xml:space="preserve"> </w:t>
      </w:r>
      <w:r>
        <w:t>с</w:t>
      </w:r>
      <w:r w:rsidRPr="00611D4A">
        <w:t>.</w:t>
      </w:r>
      <w:r>
        <w:t> Кузнецовка</w:t>
      </w:r>
      <w:r w:rsidRPr="00611D4A">
        <w:t xml:space="preserve"> производится непосредственно сырой водой </w:t>
      </w:r>
      <w:r>
        <w:t>из</w:t>
      </w:r>
      <w:r w:rsidRPr="00611D4A">
        <w:t xml:space="preserve"> трубопровода </w:t>
      </w:r>
      <w:r>
        <w:t>от</w:t>
      </w:r>
      <w:r w:rsidRPr="00611D4A">
        <w:t xml:space="preserve"> водозабора.</w:t>
      </w:r>
      <w:r>
        <w:t xml:space="preserve"> </w:t>
      </w:r>
    </w:p>
    <w:p w:rsidR="002A4265" w:rsidRDefault="002A4265" w:rsidP="002A4265">
      <w:pPr>
        <w:spacing w:line="240" w:lineRule="auto"/>
      </w:pPr>
      <w:r>
        <w:t>Характеристики насосного оборудования установленного на источниках теплоснабжения представлены в пункте 3.4 настоящего документа.</w:t>
      </w:r>
    </w:p>
    <w:p w:rsidR="002A4265" w:rsidRPr="00FE1F45" w:rsidRDefault="002A4265" w:rsidP="002A4265">
      <w:pPr>
        <w:spacing w:line="240" w:lineRule="auto"/>
      </w:pPr>
      <w:r w:rsidRPr="00FE1F45">
        <w:t>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от объема системы. Потери теплоносителя представлены в таблице ниже (см. Таблица 25).</w:t>
      </w:r>
    </w:p>
    <w:p w:rsidR="002A4265" w:rsidRPr="00FE1F45" w:rsidRDefault="002A4265" w:rsidP="002A4265">
      <w:pPr>
        <w:pStyle w:val="afff3"/>
        <w:outlineLvl w:val="0"/>
        <w:rPr>
          <w:vertAlign w:val="superscript"/>
        </w:rPr>
      </w:pPr>
      <w:r w:rsidRPr="00FE1F45">
        <w:rPr>
          <w:rFonts w:asciiTheme="majorHAnsi" w:eastAsiaTheme="majorEastAsia" w:hAnsiTheme="majorHAnsi"/>
          <w:b w:val="0"/>
          <w:bCs/>
          <w:szCs w:val="28"/>
        </w:rPr>
        <w:t xml:space="preserve"> </w:t>
      </w:r>
      <w:bookmarkStart w:id="164" w:name="_Ref360277028"/>
      <w:bookmarkStart w:id="165" w:name="_Toc459927020"/>
      <w:bookmarkStart w:id="166" w:name="_Toc459928582"/>
      <w:bookmarkStart w:id="167" w:name="_Toc25792716"/>
      <w:bookmarkStart w:id="168" w:name="_Toc48303838"/>
      <w:bookmarkStart w:id="169" w:name="_Toc48916728"/>
      <w:r w:rsidRPr="00FE1F45">
        <w:t xml:space="preserve">Таблица </w:t>
      </w:r>
      <w:bookmarkEnd w:id="164"/>
      <w:r w:rsidRPr="00FE1F45">
        <w:t xml:space="preserve">25. </w:t>
      </w:r>
      <w:bookmarkStart w:id="170" w:name="_Toc359400890"/>
      <w:r w:rsidRPr="00FE1F45">
        <w:t>Потери теплоносителя</w:t>
      </w:r>
      <w:bookmarkEnd w:id="165"/>
      <w:bookmarkEnd w:id="166"/>
      <w:bookmarkEnd w:id="167"/>
      <w:bookmarkEnd w:id="168"/>
      <w:bookmarkEnd w:id="169"/>
    </w:p>
    <w:tbl>
      <w:tblPr>
        <w:tblW w:w="5000" w:type="pct"/>
        <w:tblLook w:val="00A0" w:firstRow="1" w:lastRow="0" w:firstColumn="1" w:lastColumn="0" w:noHBand="0" w:noVBand="0"/>
      </w:tblPr>
      <w:tblGrid>
        <w:gridCol w:w="3432"/>
        <w:gridCol w:w="1481"/>
        <w:gridCol w:w="1809"/>
        <w:gridCol w:w="1613"/>
        <w:gridCol w:w="2086"/>
      </w:tblGrid>
      <w:tr w:rsidR="002A4265" w:rsidRPr="00FE1F45" w:rsidTr="00500FE3">
        <w:trPr>
          <w:trHeight w:val="170"/>
          <w:tblHeader/>
        </w:trPr>
        <w:tc>
          <w:tcPr>
            <w:tcW w:w="1646" w:type="pct"/>
            <w:tcBorders>
              <w:top w:val="single" w:sz="4" w:space="0" w:color="auto"/>
              <w:left w:val="single" w:sz="4" w:space="0" w:color="auto"/>
              <w:bottom w:val="single" w:sz="4" w:space="0" w:color="auto"/>
              <w:right w:val="single" w:sz="4" w:space="0" w:color="auto"/>
            </w:tcBorders>
            <w:noWrap/>
            <w:vAlign w:val="center"/>
          </w:tcPr>
          <w:bookmarkEnd w:id="170"/>
          <w:p w:rsidR="002A4265" w:rsidRPr="00FE1F45" w:rsidRDefault="002A4265" w:rsidP="00FE1F45">
            <w:pPr>
              <w:spacing w:line="240" w:lineRule="auto"/>
              <w:ind w:firstLine="0"/>
              <w:jc w:val="center"/>
              <w:rPr>
                <w:b/>
                <w:sz w:val="20"/>
                <w:szCs w:val="20"/>
                <w:lang w:eastAsia="ru-RU"/>
              </w:rPr>
            </w:pPr>
            <w:r w:rsidRPr="00FE1F45">
              <w:rPr>
                <w:b/>
                <w:sz w:val="20"/>
                <w:szCs w:val="20"/>
                <w:lang w:eastAsia="ru-RU"/>
              </w:rPr>
              <w:t xml:space="preserve">Котельная </w:t>
            </w:r>
            <w:r w:rsidR="00FE1F45">
              <w:rPr>
                <w:b/>
                <w:sz w:val="20"/>
                <w:szCs w:val="20"/>
                <w:lang w:eastAsia="ru-RU"/>
              </w:rPr>
              <w:t>с .Кузнецовка</w:t>
            </w:r>
          </w:p>
        </w:tc>
        <w:tc>
          <w:tcPr>
            <w:tcW w:w="710"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 xml:space="preserve">Длина </w:t>
            </w:r>
            <w:proofErr w:type="spellStart"/>
            <w:r w:rsidRPr="00FE1F45">
              <w:rPr>
                <w:b/>
                <w:sz w:val="20"/>
                <w:szCs w:val="20"/>
                <w:lang w:eastAsia="ru-RU"/>
              </w:rPr>
              <w:t>ТС,м</w:t>
            </w:r>
            <w:proofErr w:type="spellEnd"/>
          </w:p>
        </w:tc>
        <w:tc>
          <w:tcPr>
            <w:tcW w:w="868"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Диаметр, м</w:t>
            </w:r>
          </w:p>
        </w:tc>
        <w:tc>
          <w:tcPr>
            <w:tcW w:w="774" w:type="pct"/>
            <w:tcBorders>
              <w:top w:val="single" w:sz="4" w:space="0" w:color="auto"/>
              <w:left w:val="nil"/>
              <w:bottom w:val="single" w:sz="4" w:space="0" w:color="auto"/>
              <w:right w:val="single" w:sz="4" w:space="0" w:color="auto"/>
            </w:tcBorders>
            <w:noWrap/>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Объем</w:t>
            </w:r>
          </w:p>
        </w:tc>
        <w:tc>
          <w:tcPr>
            <w:tcW w:w="1001" w:type="pct"/>
            <w:tcBorders>
              <w:top w:val="single" w:sz="4" w:space="0" w:color="auto"/>
              <w:left w:val="nil"/>
              <w:bottom w:val="single" w:sz="4" w:space="0" w:color="auto"/>
              <w:right w:val="single" w:sz="4" w:space="0" w:color="auto"/>
            </w:tcBorders>
            <w:vAlign w:val="center"/>
          </w:tcPr>
          <w:p w:rsidR="002A4265" w:rsidRPr="00FE1F45" w:rsidRDefault="002A4265" w:rsidP="00500FE3">
            <w:pPr>
              <w:spacing w:line="240" w:lineRule="auto"/>
              <w:ind w:firstLine="0"/>
              <w:jc w:val="center"/>
              <w:rPr>
                <w:b/>
                <w:sz w:val="20"/>
                <w:szCs w:val="20"/>
                <w:lang w:eastAsia="ru-RU"/>
              </w:rPr>
            </w:pPr>
            <w:r w:rsidRPr="00FE1F45">
              <w:rPr>
                <w:b/>
                <w:sz w:val="20"/>
                <w:szCs w:val="20"/>
                <w:lang w:eastAsia="ru-RU"/>
              </w:rPr>
              <w:t>Утечки теплоносителя, м3/час</w:t>
            </w:r>
          </w:p>
        </w:tc>
      </w:tr>
      <w:tr w:rsidR="002A4265" w:rsidRPr="005A671B" w:rsidTr="00500FE3">
        <w:trPr>
          <w:trHeight w:val="170"/>
        </w:trPr>
        <w:tc>
          <w:tcPr>
            <w:tcW w:w="1646" w:type="pct"/>
            <w:tcBorders>
              <w:top w:val="nil"/>
              <w:left w:val="single" w:sz="4" w:space="0" w:color="auto"/>
              <w:bottom w:val="single" w:sz="4" w:space="0" w:color="auto"/>
              <w:right w:val="single" w:sz="4" w:space="0" w:color="auto"/>
            </w:tcBorders>
            <w:noWrap/>
            <w:vAlign w:val="bottom"/>
          </w:tcPr>
          <w:p w:rsidR="002A4265" w:rsidRPr="00FE1F45" w:rsidRDefault="00FE1F45" w:rsidP="00FE1F45">
            <w:pPr>
              <w:spacing w:line="240" w:lineRule="auto"/>
              <w:ind w:firstLine="0"/>
              <w:jc w:val="center"/>
              <w:rPr>
                <w:sz w:val="20"/>
                <w:szCs w:val="20"/>
                <w:lang w:eastAsia="ru-RU"/>
              </w:rPr>
            </w:pPr>
            <w:r>
              <w:rPr>
                <w:sz w:val="20"/>
                <w:szCs w:val="20"/>
                <w:lang w:eastAsia="ru-RU"/>
              </w:rPr>
              <w:t>Тепловые сети</w:t>
            </w:r>
          </w:p>
        </w:tc>
        <w:tc>
          <w:tcPr>
            <w:tcW w:w="710" w:type="pct"/>
            <w:tcBorders>
              <w:top w:val="nil"/>
              <w:left w:val="nil"/>
              <w:bottom w:val="single" w:sz="4" w:space="0" w:color="auto"/>
              <w:right w:val="single" w:sz="4" w:space="0" w:color="auto"/>
            </w:tcBorders>
            <w:vAlign w:val="bottom"/>
          </w:tcPr>
          <w:p w:rsidR="002A4265" w:rsidRPr="00FE1F45" w:rsidRDefault="00FE1F45" w:rsidP="00500FE3">
            <w:pPr>
              <w:spacing w:line="240" w:lineRule="auto"/>
              <w:ind w:firstLine="0"/>
              <w:jc w:val="right"/>
              <w:rPr>
                <w:sz w:val="20"/>
                <w:szCs w:val="20"/>
                <w:lang w:eastAsia="ru-RU"/>
              </w:rPr>
            </w:pPr>
            <w:r w:rsidRPr="00FE1F45">
              <w:rPr>
                <w:sz w:val="20"/>
                <w:szCs w:val="20"/>
                <w:lang w:eastAsia="ru-RU"/>
              </w:rPr>
              <w:t>600,00</w:t>
            </w:r>
          </w:p>
        </w:tc>
        <w:tc>
          <w:tcPr>
            <w:tcW w:w="868" w:type="pct"/>
            <w:tcBorders>
              <w:top w:val="nil"/>
              <w:left w:val="nil"/>
              <w:bottom w:val="single" w:sz="4" w:space="0" w:color="auto"/>
              <w:right w:val="single" w:sz="4" w:space="0" w:color="auto"/>
            </w:tcBorders>
            <w:noWrap/>
            <w:vAlign w:val="bottom"/>
          </w:tcPr>
          <w:p w:rsidR="002A4265" w:rsidRPr="00FE1F45" w:rsidRDefault="002A4265" w:rsidP="002A4265">
            <w:pPr>
              <w:spacing w:line="240" w:lineRule="auto"/>
              <w:ind w:firstLine="0"/>
              <w:jc w:val="right"/>
              <w:rPr>
                <w:sz w:val="20"/>
                <w:szCs w:val="20"/>
                <w:lang w:eastAsia="ru-RU"/>
              </w:rPr>
            </w:pPr>
            <w:r w:rsidRPr="00FE1F45">
              <w:rPr>
                <w:sz w:val="20"/>
                <w:szCs w:val="20"/>
                <w:lang w:eastAsia="ru-RU"/>
              </w:rPr>
              <w:t>0,08</w:t>
            </w:r>
          </w:p>
        </w:tc>
        <w:tc>
          <w:tcPr>
            <w:tcW w:w="774" w:type="pct"/>
            <w:tcBorders>
              <w:top w:val="nil"/>
              <w:left w:val="nil"/>
              <w:bottom w:val="single" w:sz="4" w:space="0" w:color="auto"/>
              <w:right w:val="single" w:sz="4" w:space="0" w:color="auto"/>
            </w:tcBorders>
            <w:noWrap/>
            <w:vAlign w:val="bottom"/>
          </w:tcPr>
          <w:p w:rsidR="002A4265" w:rsidRPr="00FE1F45" w:rsidRDefault="00FE1F45" w:rsidP="00500FE3">
            <w:pPr>
              <w:spacing w:line="240" w:lineRule="auto"/>
              <w:ind w:firstLine="0"/>
              <w:jc w:val="right"/>
              <w:rPr>
                <w:sz w:val="20"/>
                <w:szCs w:val="20"/>
                <w:lang w:eastAsia="ru-RU"/>
              </w:rPr>
            </w:pPr>
            <w:r w:rsidRPr="00FE1F45">
              <w:rPr>
                <w:sz w:val="20"/>
                <w:szCs w:val="20"/>
                <w:lang w:eastAsia="ru-RU"/>
              </w:rPr>
              <w:t>37,68</w:t>
            </w:r>
          </w:p>
        </w:tc>
        <w:tc>
          <w:tcPr>
            <w:tcW w:w="1001" w:type="pct"/>
            <w:tcBorders>
              <w:top w:val="nil"/>
              <w:left w:val="nil"/>
              <w:bottom w:val="single" w:sz="4" w:space="0" w:color="auto"/>
              <w:right w:val="single" w:sz="4" w:space="0" w:color="auto"/>
            </w:tcBorders>
            <w:noWrap/>
            <w:vAlign w:val="bottom"/>
          </w:tcPr>
          <w:p w:rsidR="002A4265" w:rsidRPr="005A671B" w:rsidRDefault="002A4265" w:rsidP="00FE1F45">
            <w:pPr>
              <w:spacing w:line="240" w:lineRule="auto"/>
              <w:jc w:val="right"/>
              <w:rPr>
                <w:color w:val="000000"/>
                <w:sz w:val="20"/>
                <w:szCs w:val="20"/>
              </w:rPr>
            </w:pPr>
            <w:r w:rsidRPr="00FE1F45">
              <w:rPr>
                <w:color w:val="000000"/>
                <w:sz w:val="20"/>
                <w:szCs w:val="20"/>
              </w:rPr>
              <w:t>0,6</w:t>
            </w:r>
            <w:r w:rsidR="00FE1F45">
              <w:rPr>
                <w:color w:val="000000"/>
                <w:sz w:val="20"/>
                <w:szCs w:val="20"/>
              </w:rPr>
              <w:t>63</w:t>
            </w:r>
          </w:p>
        </w:tc>
      </w:tr>
    </w:tbl>
    <w:p w:rsidR="002A4265" w:rsidRDefault="002A4265" w:rsidP="002A4265">
      <w:pPr>
        <w:spacing w:line="240" w:lineRule="auto"/>
        <w:rPr>
          <w:rFonts w:asciiTheme="majorHAnsi" w:eastAsiaTheme="majorEastAsia" w:hAnsiTheme="majorHAnsi"/>
          <w:b/>
          <w:bCs/>
          <w:szCs w:val="28"/>
          <w:lang w:eastAsia="ru-RU"/>
        </w:rPr>
      </w:pPr>
    </w:p>
    <w:p w:rsidR="00FE1F45" w:rsidRDefault="00FE1F45" w:rsidP="00FE1F45">
      <w:pPr>
        <w:spacing w:line="240" w:lineRule="auto"/>
      </w:pPr>
      <w:r>
        <w:t xml:space="preserve">Максимальная величина часовых потерь теплоносителя в безаварийном режиме по СТЦ с. Кузнецовка  составляет около </w:t>
      </w:r>
      <w:r w:rsidRPr="00FE1F45">
        <w:t>0,663</w:t>
      </w:r>
      <w:r>
        <w:t xml:space="preserve"> м</w:t>
      </w:r>
      <w:r w:rsidRPr="00FE1F45">
        <w:t>3</w:t>
      </w:r>
      <w:r>
        <w:t xml:space="preserve">/ч. </w:t>
      </w:r>
    </w:p>
    <w:p w:rsidR="00FE1F45" w:rsidRDefault="00FE1F45" w:rsidP="002A4265">
      <w:pPr>
        <w:spacing w:line="240" w:lineRule="auto"/>
        <w:rPr>
          <w:rFonts w:asciiTheme="majorHAnsi" w:eastAsiaTheme="majorEastAsia" w:hAnsiTheme="majorHAnsi"/>
          <w:b/>
          <w:bCs/>
          <w:szCs w:val="28"/>
          <w:lang w:eastAsia="ru-RU"/>
        </w:rPr>
      </w:pPr>
    </w:p>
    <w:p w:rsidR="00FE1F45" w:rsidRDefault="00FE1F45" w:rsidP="00FE1F45">
      <w:pPr>
        <w:pStyle w:val="afff3"/>
        <w:outlineLvl w:val="0"/>
      </w:pPr>
      <w:bookmarkStart w:id="171" w:name="_Toc459927021"/>
      <w:bookmarkStart w:id="172" w:name="_Toc459928583"/>
      <w:bookmarkStart w:id="173" w:name="_Toc25792717"/>
      <w:bookmarkStart w:id="174" w:name="_Toc48303839"/>
      <w:bookmarkStart w:id="175" w:name="_Toc48916729"/>
      <w:r>
        <w:t>Таблица 26. Баланс теплоносителя в системах централизованного теплоснабжения</w:t>
      </w:r>
      <w:bookmarkEnd w:id="171"/>
      <w:bookmarkEnd w:id="172"/>
      <w:bookmarkEnd w:id="173"/>
      <w:bookmarkEnd w:id="174"/>
      <w:bookmarkEnd w:id="175"/>
      <w:r>
        <w:t xml:space="preserve"> </w:t>
      </w:r>
    </w:p>
    <w:tbl>
      <w:tblPr>
        <w:tblW w:w="5000" w:type="pct"/>
        <w:tblLook w:val="00A0" w:firstRow="1" w:lastRow="0" w:firstColumn="1" w:lastColumn="0" w:noHBand="0" w:noVBand="0"/>
      </w:tblPr>
      <w:tblGrid>
        <w:gridCol w:w="1042"/>
        <w:gridCol w:w="5750"/>
        <w:gridCol w:w="1155"/>
        <w:gridCol w:w="2474"/>
      </w:tblGrid>
      <w:tr w:rsidR="00FE1F45" w:rsidRPr="005A671B" w:rsidTr="00500FE3">
        <w:trPr>
          <w:trHeight w:val="113"/>
        </w:trPr>
        <w:tc>
          <w:tcPr>
            <w:tcW w:w="500" w:type="pct"/>
            <w:tcBorders>
              <w:top w:val="single" w:sz="4" w:space="0" w:color="auto"/>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 п/п</w:t>
            </w:r>
          </w:p>
        </w:tc>
        <w:tc>
          <w:tcPr>
            <w:tcW w:w="2759" w:type="pct"/>
            <w:tcBorders>
              <w:top w:val="single" w:sz="4" w:space="0" w:color="auto"/>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Наименование показателя</w:t>
            </w:r>
          </w:p>
        </w:tc>
        <w:tc>
          <w:tcPr>
            <w:tcW w:w="554" w:type="pct"/>
            <w:tcBorders>
              <w:top w:val="single" w:sz="4" w:space="0" w:color="auto"/>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b/>
                <w:sz w:val="20"/>
                <w:szCs w:val="20"/>
                <w:lang w:eastAsia="ru-RU"/>
              </w:rPr>
            </w:pPr>
            <w:r w:rsidRPr="005A671B">
              <w:rPr>
                <w:b/>
                <w:sz w:val="20"/>
                <w:szCs w:val="20"/>
                <w:lang w:eastAsia="ru-RU"/>
              </w:rPr>
              <w:t>Ед. изм.</w:t>
            </w:r>
          </w:p>
        </w:tc>
        <w:tc>
          <w:tcPr>
            <w:tcW w:w="1187" w:type="pct"/>
            <w:tcBorders>
              <w:top w:val="single" w:sz="4" w:space="0" w:color="auto"/>
              <w:left w:val="nil"/>
              <w:bottom w:val="single" w:sz="4" w:space="0" w:color="auto"/>
              <w:right w:val="single" w:sz="4" w:space="0" w:color="auto"/>
            </w:tcBorders>
            <w:vAlign w:val="center"/>
          </w:tcPr>
          <w:p w:rsidR="00FE1F45" w:rsidRPr="005A671B" w:rsidRDefault="00FE1F45" w:rsidP="00426D5F">
            <w:pPr>
              <w:spacing w:line="240" w:lineRule="auto"/>
              <w:ind w:firstLine="0"/>
              <w:jc w:val="center"/>
              <w:rPr>
                <w:b/>
                <w:sz w:val="20"/>
                <w:szCs w:val="20"/>
                <w:lang w:eastAsia="ru-RU"/>
              </w:rPr>
            </w:pPr>
            <w:r w:rsidRPr="005A671B">
              <w:rPr>
                <w:b/>
                <w:sz w:val="20"/>
                <w:szCs w:val="20"/>
                <w:lang w:eastAsia="ru-RU"/>
              </w:rPr>
              <w:t xml:space="preserve">Котельная </w:t>
            </w:r>
            <w:r w:rsidR="00426D5F">
              <w:rPr>
                <w:b/>
                <w:sz w:val="20"/>
                <w:szCs w:val="20"/>
                <w:lang w:eastAsia="ru-RU"/>
              </w:rPr>
              <w:t>с. Кузнецовка</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Производительность ВПУ</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2</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Располагаемая производительность ВПУ</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3</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Потери располагаемой производительности</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4</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Собственные нужды</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5</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Количество баков аккумуляторов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ед.</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6</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Емкость баков аккумуляторов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м3</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7</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 xml:space="preserve">Подпитка тепловой сети, в </w:t>
            </w:r>
            <w:proofErr w:type="spellStart"/>
            <w:r w:rsidRPr="005A671B">
              <w:rPr>
                <w:sz w:val="20"/>
                <w:szCs w:val="20"/>
                <w:lang w:eastAsia="ru-RU"/>
              </w:rPr>
              <w:t>т.ч</w:t>
            </w:r>
            <w:proofErr w:type="spellEnd"/>
            <w:r w:rsidRPr="005A671B">
              <w:rPr>
                <w:sz w:val="20"/>
                <w:szCs w:val="20"/>
                <w:lang w:eastAsia="ru-RU"/>
              </w:rPr>
              <w:t>.</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нормативные утечки теплоносителя</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сверхнормативные потери теплоносителя с утечкой</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FE1F45" w:rsidP="00500FE3">
            <w:pPr>
              <w:spacing w:line="240" w:lineRule="auto"/>
              <w:ind w:firstLine="0"/>
              <w:jc w:val="right"/>
              <w:rPr>
                <w:sz w:val="20"/>
                <w:szCs w:val="20"/>
                <w:lang w:eastAsia="ru-RU"/>
              </w:rPr>
            </w:pPr>
            <w:r w:rsidRPr="005A671B">
              <w:rPr>
                <w:sz w:val="20"/>
                <w:szCs w:val="20"/>
                <w:lang w:eastAsia="ru-RU"/>
              </w:rPr>
              <w:t>-</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8</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Максимум подпитки тепловой сети 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9</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Максимальная подпитка тепловой сети на компенсацию потерь теплоносителя в аварийном режиме (в период повреждения участков)</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м</w:t>
            </w:r>
            <w:r w:rsidRPr="005A671B">
              <w:rPr>
                <w:sz w:val="20"/>
                <w:szCs w:val="20"/>
                <w:vertAlign w:val="superscript"/>
                <w:lang w:eastAsia="ru-RU"/>
              </w:rPr>
              <w:t>3</w:t>
            </w:r>
            <w:r w:rsidRPr="005A671B">
              <w:rPr>
                <w:sz w:val="20"/>
                <w:szCs w:val="20"/>
                <w:lang w:eastAsia="ru-RU"/>
              </w:rPr>
              <w:t>/ч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10</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Резерв (+) /дефицит (-)</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right"/>
              <w:rPr>
                <w:sz w:val="20"/>
                <w:szCs w:val="20"/>
                <w:lang w:eastAsia="ru-RU"/>
              </w:rPr>
            </w:pP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noWrap/>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аварийном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т / ч</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11</w:t>
            </w: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Доля резерва/дефицита</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эксплуатационном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500FE3">
            <w:pPr>
              <w:spacing w:line="240" w:lineRule="auto"/>
              <w:ind w:firstLine="0"/>
              <w:jc w:val="right"/>
              <w:rPr>
                <w:sz w:val="20"/>
                <w:szCs w:val="20"/>
                <w:lang w:eastAsia="ru-RU"/>
              </w:rPr>
            </w:pPr>
            <w:r>
              <w:rPr>
                <w:sz w:val="20"/>
                <w:szCs w:val="20"/>
                <w:lang w:eastAsia="ru-RU"/>
              </w:rPr>
              <w:t>нет данных</w:t>
            </w:r>
          </w:p>
        </w:tc>
      </w:tr>
      <w:tr w:rsidR="00FE1F45" w:rsidRPr="005A671B" w:rsidTr="00500FE3">
        <w:trPr>
          <w:trHeight w:val="113"/>
        </w:trPr>
        <w:tc>
          <w:tcPr>
            <w:tcW w:w="500" w:type="pct"/>
            <w:tcBorders>
              <w:top w:val="nil"/>
              <w:left w:val="single" w:sz="4" w:space="0" w:color="auto"/>
              <w:bottom w:val="single" w:sz="4" w:space="0" w:color="auto"/>
              <w:right w:val="single" w:sz="4" w:space="0" w:color="auto"/>
            </w:tcBorders>
            <w:noWrap/>
            <w:vAlign w:val="center"/>
          </w:tcPr>
          <w:p w:rsidR="00FE1F45" w:rsidRPr="005A671B" w:rsidRDefault="00FE1F45" w:rsidP="00500FE3">
            <w:pPr>
              <w:spacing w:line="240" w:lineRule="auto"/>
              <w:ind w:firstLine="0"/>
              <w:jc w:val="center"/>
              <w:rPr>
                <w:sz w:val="20"/>
                <w:szCs w:val="20"/>
                <w:lang w:eastAsia="ru-RU"/>
              </w:rPr>
            </w:pPr>
          </w:p>
        </w:tc>
        <w:tc>
          <w:tcPr>
            <w:tcW w:w="2759"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left"/>
              <w:rPr>
                <w:sz w:val="20"/>
                <w:szCs w:val="20"/>
                <w:lang w:eastAsia="ru-RU"/>
              </w:rPr>
            </w:pPr>
            <w:r w:rsidRPr="005A671B">
              <w:rPr>
                <w:sz w:val="20"/>
                <w:szCs w:val="20"/>
                <w:lang w:eastAsia="ru-RU"/>
              </w:rPr>
              <w:t>в аварийном режиме</w:t>
            </w:r>
          </w:p>
        </w:tc>
        <w:tc>
          <w:tcPr>
            <w:tcW w:w="554" w:type="pct"/>
            <w:tcBorders>
              <w:top w:val="nil"/>
              <w:left w:val="nil"/>
              <w:bottom w:val="single" w:sz="4" w:space="0" w:color="auto"/>
              <w:right w:val="single" w:sz="4" w:space="0" w:color="auto"/>
            </w:tcBorders>
            <w:vAlign w:val="center"/>
          </w:tcPr>
          <w:p w:rsidR="00FE1F45" w:rsidRPr="005A671B" w:rsidRDefault="00FE1F45" w:rsidP="00500FE3">
            <w:pPr>
              <w:spacing w:line="240" w:lineRule="auto"/>
              <w:ind w:firstLine="0"/>
              <w:jc w:val="center"/>
              <w:rPr>
                <w:sz w:val="20"/>
                <w:szCs w:val="20"/>
                <w:lang w:eastAsia="ru-RU"/>
              </w:rPr>
            </w:pPr>
            <w:r w:rsidRPr="005A671B">
              <w:rPr>
                <w:sz w:val="20"/>
                <w:szCs w:val="20"/>
                <w:lang w:eastAsia="ru-RU"/>
              </w:rPr>
              <w:t>%</w:t>
            </w:r>
          </w:p>
        </w:tc>
        <w:tc>
          <w:tcPr>
            <w:tcW w:w="1187" w:type="pct"/>
            <w:tcBorders>
              <w:top w:val="nil"/>
              <w:left w:val="nil"/>
              <w:bottom w:val="single" w:sz="4" w:space="0" w:color="auto"/>
              <w:right w:val="single" w:sz="4" w:space="0" w:color="auto"/>
            </w:tcBorders>
            <w:noWrap/>
            <w:vAlign w:val="center"/>
          </w:tcPr>
          <w:p w:rsidR="00FE1F45" w:rsidRPr="005A671B" w:rsidRDefault="008B223C" w:rsidP="008B223C">
            <w:pPr>
              <w:spacing w:line="240" w:lineRule="auto"/>
              <w:ind w:firstLine="0"/>
              <w:jc w:val="right"/>
              <w:rPr>
                <w:sz w:val="20"/>
                <w:szCs w:val="20"/>
                <w:lang w:eastAsia="ru-RU"/>
              </w:rPr>
            </w:pPr>
            <w:r>
              <w:rPr>
                <w:sz w:val="20"/>
                <w:szCs w:val="20"/>
                <w:lang w:eastAsia="ru-RU"/>
              </w:rPr>
              <w:t>нет данных</w:t>
            </w:r>
            <w:r w:rsidRPr="005A671B">
              <w:rPr>
                <w:sz w:val="20"/>
                <w:szCs w:val="20"/>
                <w:lang w:eastAsia="ru-RU"/>
              </w:rPr>
              <w:t xml:space="preserve"> </w:t>
            </w:r>
          </w:p>
        </w:tc>
      </w:tr>
    </w:tbl>
    <w:p w:rsidR="00FE1F45" w:rsidRPr="008B223C" w:rsidRDefault="00FE1F45" w:rsidP="002A4265">
      <w:pPr>
        <w:spacing w:line="240" w:lineRule="auto"/>
      </w:pPr>
    </w:p>
    <w:p w:rsidR="008B223C" w:rsidRDefault="008B223C" w:rsidP="002A4265">
      <w:pPr>
        <w:spacing w:line="240" w:lineRule="auto"/>
      </w:pPr>
      <w:r w:rsidRPr="008B223C">
        <w:t xml:space="preserve">Учитывая вышеизложенное, </w:t>
      </w:r>
      <w:r>
        <w:t xml:space="preserve">для обеспечения нормальной эксплуатации тепловых сетей </w:t>
      </w:r>
      <w:r w:rsidRPr="008B223C">
        <w:t xml:space="preserve"> в рабочем режиме в системе централизованного теплоснабжения </w:t>
      </w:r>
      <w:r>
        <w:t xml:space="preserve">с. Кузнецовка </w:t>
      </w:r>
      <w:r w:rsidRPr="008B223C">
        <w:t xml:space="preserve"> </w:t>
      </w:r>
      <w:r>
        <w:t xml:space="preserve">необходима установка </w:t>
      </w:r>
      <w:r w:rsidRPr="008B223C">
        <w:t xml:space="preserve"> ВПУ.</w:t>
      </w:r>
    </w:p>
    <w:p w:rsidR="008B223C" w:rsidRDefault="008B223C" w:rsidP="002A4265">
      <w:pPr>
        <w:spacing w:line="240" w:lineRule="auto"/>
      </w:pPr>
    </w:p>
    <w:p w:rsidR="008B223C" w:rsidRDefault="008B223C" w:rsidP="002A4265">
      <w:pPr>
        <w:spacing w:line="240" w:lineRule="auto"/>
      </w:pPr>
    </w:p>
    <w:p w:rsidR="008B223C" w:rsidRPr="008B223C" w:rsidRDefault="008B223C" w:rsidP="008B223C">
      <w:pPr>
        <w:spacing w:line="240" w:lineRule="auto"/>
        <w:rPr>
          <w:rFonts w:asciiTheme="majorHAnsi" w:eastAsiaTheme="majorEastAsia" w:hAnsiTheme="majorHAnsi"/>
          <w:b/>
          <w:bCs/>
          <w:szCs w:val="28"/>
          <w:lang w:eastAsia="ru-RU"/>
        </w:rPr>
      </w:pPr>
      <w:r>
        <w:t>7.2</w:t>
      </w:r>
      <w:r>
        <w:tab/>
      </w:r>
      <w:r w:rsidRPr="008B223C">
        <w:rPr>
          <w:rFonts w:asciiTheme="majorHAnsi" w:eastAsiaTheme="majorEastAsia" w:hAnsiTheme="majorHAnsi"/>
          <w:b/>
          <w:bCs/>
          <w:szCs w:val="28"/>
          <w:lang w:eastAsia="ru-RU"/>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rFonts w:asciiTheme="majorHAnsi" w:eastAsiaTheme="majorEastAsia" w:hAnsiTheme="majorHAnsi"/>
          <w:b/>
          <w:bCs/>
          <w:szCs w:val="28"/>
          <w:lang w:eastAsia="ru-RU"/>
        </w:rPr>
        <w:t>.</w:t>
      </w:r>
    </w:p>
    <w:p w:rsidR="008B223C" w:rsidRDefault="008B223C" w:rsidP="008B223C">
      <w:pPr>
        <w:spacing w:line="240" w:lineRule="auto"/>
      </w:pPr>
      <w:r>
        <w:t xml:space="preserve">Согласно СНиП 41-02-2003 «Тепловые сети» аварийная подпитка химически не обработанной и </w:t>
      </w:r>
      <w:proofErr w:type="spellStart"/>
      <w:r>
        <w:t>недеаэрированной</w:t>
      </w:r>
      <w:proofErr w:type="spellEnd"/>
      <w:r>
        <w:t xml:space="preserve"> водой не должна превышать 2% от общего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8B223C" w:rsidRDefault="008B223C" w:rsidP="008B223C">
      <w:pPr>
        <w:spacing w:line="240" w:lineRule="auto"/>
      </w:pPr>
      <w:r>
        <w:t xml:space="preserve">Балансы теплоносителя в системах централизованного теплоснабжения при работе в аварийном режиме представлены в таблице выше (см. </w:t>
      </w:r>
      <w:r>
        <w:fldChar w:fldCharType="begin"/>
      </w:r>
      <w:r>
        <w:instrText xml:space="preserve"> REF _Ref360277028 \h </w:instrText>
      </w:r>
      <w:r>
        <w:fldChar w:fldCharType="separate"/>
      </w:r>
      <w:r>
        <w:t xml:space="preserve">Таблица </w:t>
      </w:r>
      <w:r>
        <w:fldChar w:fldCharType="end"/>
      </w:r>
      <w:r>
        <w:t>26).</w:t>
      </w:r>
    </w:p>
    <w:p w:rsidR="008B223C" w:rsidRDefault="008B223C" w:rsidP="008B223C">
      <w:pPr>
        <w:spacing w:line="240" w:lineRule="auto"/>
      </w:pPr>
      <w:r w:rsidRPr="008B223C">
        <w:t xml:space="preserve">Учитывая вышеизложенное, </w:t>
      </w:r>
      <w:r>
        <w:t xml:space="preserve">для обеспечения нормальной эксплуатации тепловых сетей </w:t>
      </w:r>
      <w:r w:rsidRPr="008B223C">
        <w:t xml:space="preserve"> в рабочем режиме в системе централизованного теплоснабжения </w:t>
      </w:r>
      <w:r>
        <w:t xml:space="preserve">с. Кузнецовка </w:t>
      </w:r>
      <w:r w:rsidRPr="008B223C">
        <w:t xml:space="preserve"> </w:t>
      </w:r>
      <w:r>
        <w:t xml:space="preserve">необходима установка </w:t>
      </w:r>
      <w:r w:rsidRPr="008B223C">
        <w:t xml:space="preserve"> ВПУ.</w:t>
      </w:r>
    </w:p>
    <w:p w:rsidR="008B223C" w:rsidRDefault="008B223C" w:rsidP="008B223C">
      <w:pPr>
        <w:spacing w:line="240" w:lineRule="auto"/>
      </w:pPr>
    </w:p>
    <w:p w:rsidR="00313E2A" w:rsidRPr="00313E2A" w:rsidRDefault="00313E2A" w:rsidP="00313E2A">
      <w:pPr>
        <w:spacing w:line="240" w:lineRule="auto"/>
        <w:rPr>
          <w:rFonts w:asciiTheme="majorHAnsi" w:eastAsiaTheme="majorEastAsia" w:hAnsiTheme="majorHAnsi"/>
          <w:b/>
          <w:bCs/>
          <w:szCs w:val="28"/>
          <w:lang w:eastAsia="ru-RU"/>
        </w:rPr>
      </w:pPr>
      <w:r w:rsidRPr="00313E2A">
        <w:rPr>
          <w:rFonts w:asciiTheme="majorHAnsi" w:eastAsiaTheme="majorEastAsia" w:hAnsiTheme="majorHAnsi"/>
          <w:b/>
          <w:bCs/>
          <w:szCs w:val="28"/>
          <w:lang w:eastAsia="ru-RU"/>
        </w:rPr>
        <w:t xml:space="preserve">Часть 8 </w:t>
      </w:r>
      <w:r w:rsidRPr="00313E2A">
        <w:rPr>
          <w:rFonts w:asciiTheme="majorHAnsi" w:eastAsiaTheme="majorEastAsia" w:hAnsiTheme="majorHAnsi"/>
          <w:b/>
          <w:bCs/>
          <w:szCs w:val="28"/>
          <w:lang w:eastAsia="ru-RU"/>
        </w:rPr>
        <w:tab/>
        <w:t>Топливные балансы источников тепловой энергии и система обеспечения топливом.</w:t>
      </w:r>
    </w:p>
    <w:p w:rsidR="00313E2A" w:rsidRPr="00313E2A" w:rsidRDefault="00313E2A" w:rsidP="00313E2A">
      <w:pPr>
        <w:spacing w:line="240" w:lineRule="auto"/>
        <w:rPr>
          <w:rFonts w:asciiTheme="majorHAnsi" w:eastAsiaTheme="majorEastAsia" w:hAnsiTheme="majorHAnsi"/>
          <w:b/>
          <w:bCs/>
          <w:szCs w:val="28"/>
          <w:lang w:eastAsia="ru-RU"/>
        </w:rPr>
      </w:pPr>
      <w:r w:rsidRPr="00313E2A">
        <w:rPr>
          <w:rFonts w:asciiTheme="majorHAnsi" w:eastAsiaTheme="majorEastAsia" w:hAnsiTheme="majorHAnsi"/>
          <w:b/>
          <w:bCs/>
          <w:szCs w:val="28"/>
          <w:lang w:eastAsia="ru-RU"/>
        </w:rPr>
        <w:t>8.1</w:t>
      </w:r>
      <w:r w:rsidRPr="00313E2A">
        <w:rPr>
          <w:rFonts w:asciiTheme="majorHAnsi" w:eastAsiaTheme="majorEastAsia" w:hAnsiTheme="majorHAnsi"/>
          <w:b/>
          <w:bCs/>
          <w:szCs w:val="28"/>
          <w:lang w:eastAsia="ru-RU"/>
        </w:rPr>
        <w:tab/>
        <w:t>Описание видов и количества используемого основного топлива для каждого источника тепловой энергии</w:t>
      </w:r>
    </w:p>
    <w:p w:rsidR="008B223C" w:rsidRDefault="008B223C" w:rsidP="008B223C">
      <w:pPr>
        <w:spacing w:line="240" w:lineRule="auto"/>
        <w:rPr>
          <w:rFonts w:asciiTheme="majorHAnsi" w:eastAsiaTheme="majorEastAsia" w:hAnsiTheme="majorHAnsi"/>
          <w:b/>
          <w:bCs/>
          <w:szCs w:val="28"/>
          <w:lang w:eastAsia="ru-RU"/>
        </w:rPr>
      </w:pPr>
    </w:p>
    <w:p w:rsidR="00313E2A" w:rsidRPr="003D2AE4" w:rsidRDefault="00313E2A" w:rsidP="00313E2A">
      <w:pPr>
        <w:spacing w:line="240" w:lineRule="auto"/>
      </w:pPr>
      <w:r w:rsidRPr="00483280">
        <w:t xml:space="preserve">Для производства тепловой энергии в МО </w:t>
      </w:r>
      <w:proofErr w:type="spellStart"/>
      <w:r>
        <w:t>Кузнецов</w:t>
      </w:r>
      <w:r w:rsidRPr="00483280">
        <w:t>ский</w:t>
      </w:r>
      <w:proofErr w:type="spellEnd"/>
      <w:r w:rsidRPr="00483280">
        <w:t xml:space="preserve"> сельсовет в качестве основного, резервного и аварийного видов топлива используется каменный уголь марки ДР. Характеристика каменного угля представлена в таблице </w:t>
      </w:r>
      <w:r w:rsidR="004024C8">
        <w:t>8</w:t>
      </w:r>
      <w:r w:rsidRPr="00483280">
        <w:t>.</w:t>
      </w:r>
      <w:r w:rsidR="004024C8">
        <w:t>1</w:t>
      </w:r>
      <w:r w:rsidRPr="00483280">
        <w:t>.1.</w:t>
      </w:r>
    </w:p>
    <w:p w:rsidR="00313E2A" w:rsidRPr="003D2AE4" w:rsidRDefault="00313E2A" w:rsidP="00313E2A">
      <w:pPr>
        <w:pStyle w:val="af7"/>
      </w:pPr>
    </w:p>
    <w:p w:rsidR="00313E2A" w:rsidRPr="003D2AE4" w:rsidRDefault="00313E2A" w:rsidP="00313E2A">
      <w:pPr>
        <w:pStyle w:val="affd"/>
      </w:pPr>
      <w:r w:rsidRPr="00313E2A">
        <w:t>Таблица 8.1</w:t>
      </w:r>
      <w:r>
        <w:t>.1.</w:t>
      </w:r>
      <w:r w:rsidRPr="00313E2A">
        <w:t xml:space="preserve"> – Основные характеристики используемого топлива</w:t>
      </w:r>
    </w:p>
    <w:tbl>
      <w:tblPr>
        <w:tblStyle w:val="af0"/>
        <w:tblW w:w="10063" w:type="dxa"/>
        <w:jc w:val="center"/>
        <w:tblLook w:val="04A0" w:firstRow="1" w:lastRow="0" w:firstColumn="1" w:lastColumn="0" w:noHBand="0" w:noVBand="1"/>
      </w:tblPr>
      <w:tblGrid>
        <w:gridCol w:w="2891"/>
        <w:gridCol w:w="2467"/>
        <w:gridCol w:w="2467"/>
        <w:gridCol w:w="2238"/>
      </w:tblGrid>
      <w:tr w:rsidR="00313E2A" w:rsidRPr="00A86A7C" w:rsidTr="00500FE3">
        <w:trPr>
          <w:trHeight w:val="340"/>
          <w:jc w:val="center"/>
        </w:trPr>
        <w:tc>
          <w:tcPr>
            <w:tcW w:w="2891" w:type="dxa"/>
            <w:vAlign w:val="center"/>
          </w:tcPr>
          <w:p w:rsidR="00313E2A" w:rsidRPr="00A86A7C" w:rsidRDefault="00313E2A" w:rsidP="00500FE3">
            <w:pPr>
              <w:pStyle w:val="af1"/>
            </w:pPr>
            <w:r w:rsidRPr="00A86A7C">
              <w:t>Характеристика</w:t>
            </w:r>
          </w:p>
        </w:tc>
        <w:tc>
          <w:tcPr>
            <w:tcW w:w="2467" w:type="dxa"/>
            <w:vAlign w:val="center"/>
          </w:tcPr>
          <w:p w:rsidR="00313E2A" w:rsidRPr="00A86A7C" w:rsidRDefault="00313E2A" w:rsidP="00500FE3">
            <w:pPr>
              <w:pStyle w:val="af1"/>
            </w:pPr>
            <w:r w:rsidRPr="00A86A7C">
              <w:t>Обозначение</w:t>
            </w:r>
          </w:p>
        </w:tc>
        <w:tc>
          <w:tcPr>
            <w:tcW w:w="2467" w:type="dxa"/>
            <w:vAlign w:val="center"/>
          </w:tcPr>
          <w:p w:rsidR="00313E2A" w:rsidRPr="00A86A7C" w:rsidRDefault="00313E2A" w:rsidP="00500FE3">
            <w:pPr>
              <w:pStyle w:val="af1"/>
            </w:pPr>
            <w:r w:rsidRPr="00A86A7C">
              <w:t>Размерность</w:t>
            </w:r>
          </w:p>
        </w:tc>
        <w:tc>
          <w:tcPr>
            <w:tcW w:w="2238" w:type="dxa"/>
            <w:vAlign w:val="center"/>
          </w:tcPr>
          <w:p w:rsidR="00313E2A" w:rsidRPr="00A86A7C" w:rsidRDefault="00313E2A" w:rsidP="00500FE3">
            <w:pPr>
              <w:pStyle w:val="af1"/>
            </w:pPr>
            <w:r w:rsidRPr="00A86A7C">
              <w:t>Значение</w:t>
            </w:r>
          </w:p>
        </w:tc>
      </w:tr>
      <w:tr w:rsidR="00313E2A" w:rsidRPr="00A86A7C" w:rsidTr="00500FE3">
        <w:trPr>
          <w:jc w:val="center"/>
        </w:trPr>
        <w:tc>
          <w:tcPr>
            <w:tcW w:w="2891" w:type="dxa"/>
            <w:vAlign w:val="center"/>
          </w:tcPr>
          <w:p w:rsidR="00313E2A" w:rsidRPr="00A86A7C" w:rsidRDefault="00313E2A" w:rsidP="00500FE3">
            <w:pPr>
              <w:pStyle w:val="af1"/>
            </w:pPr>
            <w:r w:rsidRPr="00A86A7C">
              <w:t>Низшая теплота сгорания</w:t>
            </w:r>
          </w:p>
        </w:tc>
        <w:tc>
          <w:tcPr>
            <w:tcW w:w="2467" w:type="dxa"/>
            <w:vAlign w:val="center"/>
          </w:tcPr>
          <w:p w:rsidR="00313E2A" w:rsidRPr="00A86A7C" w:rsidRDefault="00E96529" w:rsidP="00500FE3">
            <w:pPr>
              <w:pStyle w:val="af1"/>
              <w:rPr>
                <w:vertAlign w:val="superscript"/>
              </w:rPr>
            </w:pPr>
            <m:oMathPara>
              <m:oMath>
                <m:sSubSup>
                  <m:sSubSupPr>
                    <m:ctrlPr>
                      <w:rPr>
                        <w:rFonts w:ascii="Cambria Math" w:hAnsi="Cambria Math"/>
                        <w:i/>
                        <w:lang w:val="en-US"/>
                      </w:rPr>
                    </m:ctrlPr>
                  </m:sSubSupPr>
                  <m:e>
                    <m:r>
                      <w:rPr>
                        <w:rFonts w:ascii="Cambria Math" w:hAnsi="Cambria Math"/>
                        <w:lang w:val="en-US"/>
                      </w:rPr>
                      <m:t>Q</m:t>
                    </m:r>
                  </m:e>
                  <m:sub>
                    <m:r>
                      <w:rPr>
                        <w:rFonts w:ascii="Cambria Math" w:hAnsi="Cambria Math"/>
                      </w:rPr>
                      <m:t>н</m:t>
                    </m:r>
                  </m:sub>
                  <m:sup>
                    <m:r>
                      <w:rPr>
                        <w:rFonts w:ascii="Cambria Math" w:hAnsi="Cambria Math"/>
                      </w:rPr>
                      <m:t>p</m:t>
                    </m:r>
                  </m:sup>
                </m:sSubSup>
              </m:oMath>
            </m:oMathPara>
          </w:p>
        </w:tc>
        <w:tc>
          <w:tcPr>
            <w:tcW w:w="2467" w:type="dxa"/>
            <w:vAlign w:val="center"/>
          </w:tcPr>
          <w:p w:rsidR="00313E2A" w:rsidRPr="00A86A7C" w:rsidRDefault="00313E2A" w:rsidP="00500FE3">
            <w:pPr>
              <w:pStyle w:val="af1"/>
            </w:pPr>
            <m:oMathPara>
              <m:oMath>
                <m:r>
                  <w:rPr>
                    <w:rFonts w:ascii="Cambria Math" w:hAnsi="Cambria Math"/>
                  </w:rPr>
                  <m:t>ккал</m:t>
                </m:r>
                <m:r>
                  <w:rPr>
                    <w:rFonts w:ascii="Cambria Math"/>
                  </w:rPr>
                  <m:t>/</m:t>
                </m:r>
                <m:r>
                  <w:rPr>
                    <w:rFonts w:ascii="Cambria Math" w:hAnsi="Cambria Math"/>
                  </w:rPr>
                  <m:t>кг</m:t>
                </m:r>
              </m:oMath>
            </m:oMathPara>
          </w:p>
        </w:tc>
        <w:tc>
          <w:tcPr>
            <w:tcW w:w="2238" w:type="dxa"/>
          </w:tcPr>
          <w:p w:rsidR="00313E2A" w:rsidRPr="007C1203" w:rsidRDefault="00313E2A" w:rsidP="00500FE3">
            <w:pPr>
              <w:pStyle w:val="af1"/>
            </w:pPr>
            <w:r w:rsidRPr="007C1203">
              <w:t>5021</w:t>
            </w:r>
          </w:p>
        </w:tc>
      </w:tr>
      <w:tr w:rsidR="00313E2A" w:rsidRPr="00A86A7C" w:rsidTr="00500FE3">
        <w:trPr>
          <w:trHeight w:val="340"/>
          <w:jc w:val="center"/>
        </w:trPr>
        <w:tc>
          <w:tcPr>
            <w:tcW w:w="2891" w:type="dxa"/>
            <w:vAlign w:val="center"/>
          </w:tcPr>
          <w:p w:rsidR="00313E2A" w:rsidRPr="00A86A7C" w:rsidRDefault="00313E2A" w:rsidP="00500FE3">
            <w:pPr>
              <w:pStyle w:val="af1"/>
            </w:pPr>
            <w:r w:rsidRPr="00A86A7C">
              <w:t>Зольность рабочая</w:t>
            </w:r>
          </w:p>
        </w:tc>
        <w:tc>
          <w:tcPr>
            <w:tcW w:w="2467" w:type="dxa"/>
            <w:vAlign w:val="center"/>
          </w:tcPr>
          <w:p w:rsidR="00313E2A" w:rsidRPr="00A86A7C" w:rsidRDefault="00E96529" w:rsidP="00500FE3">
            <w:pPr>
              <w:pStyle w:val="af1"/>
            </w:pPr>
            <m:oMathPara>
              <m:oMath>
                <m:sSup>
                  <m:sSupPr>
                    <m:ctrlPr>
                      <w:rPr>
                        <w:rFonts w:ascii="Cambria Math" w:hAnsi="Cambria Math"/>
                        <w:i/>
                      </w:rPr>
                    </m:ctrlPr>
                  </m:sSupPr>
                  <m:e>
                    <m:r>
                      <w:rPr>
                        <w:rFonts w:ascii="Cambria Math" w:hAnsi="Cambria Math"/>
                      </w:rPr>
                      <m:t>А</m:t>
                    </m:r>
                  </m:e>
                  <m:sup>
                    <m:r>
                      <w:rPr>
                        <w:rFonts w:ascii="Cambria Math" w:hAnsi="Cambria Math"/>
                        <w:lang w:val="en-US"/>
                      </w:rPr>
                      <m:t>p</m:t>
                    </m:r>
                  </m:sup>
                </m:sSup>
              </m:oMath>
            </m:oMathPara>
          </w:p>
        </w:tc>
        <w:tc>
          <w:tcPr>
            <w:tcW w:w="2467" w:type="dxa"/>
            <w:vAlign w:val="center"/>
          </w:tcPr>
          <w:p w:rsidR="00313E2A" w:rsidRPr="00A86A7C" w:rsidRDefault="00313E2A" w:rsidP="00500FE3">
            <w:pPr>
              <w:pStyle w:val="af1"/>
            </w:pPr>
            <w:r w:rsidRPr="00A86A7C">
              <w:t>%</w:t>
            </w:r>
          </w:p>
        </w:tc>
        <w:tc>
          <w:tcPr>
            <w:tcW w:w="2238" w:type="dxa"/>
          </w:tcPr>
          <w:p w:rsidR="00313E2A" w:rsidRPr="007C1203" w:rsidRDefault="00313E2A" w:rsidP="00500FE3">
            <w:pPr>
              <w:pStyle w:val="af1"/>
            </w:pPr>
            <w:r w:rsidRPr="007C1203">
              <w:t>14</w:t>
            </w:r>
          </w:p>
        </w:tc>
      </w:tr>
      <w:tr w:rsidR="00313E2A" w:rsidRPr="00A86A7C" w:rsidTr="00500FE3">
        <w:trPr>
          <w:trHeight w:val="340"/>
          <w:jc w:val="center"/>
        </w:trPr>
        <w:tc>
          <w:tcPr>
            <w:tcW w:w="2891" w:type="dxa"/>
            <w:vAlign w:val="center"/>
          </w:tcPr>
          <w:p w:rsidR="00313E2A" w:rsidRPr="00A86A7C" w:rsidRDefault="00313E2A" w:rsidP="00500FE3">
            <w:pPr>
              <w:pStyle w:val="af1"/>
            </w:pPr>
            <w:r w:rsidRPr="00A86A7C">
              <w:t>Влажность рабочая</w:t>
            </w:r>
          </w:p>
        </w:tc>
        <w:tc>
          <w:tcPr>
            <w:tcW w:w="2467" w:type="dxa"/>
            <w:vAlign w:val="center"/>
          </w:tcPr>
          <w:p w:rsidR="00313E2A" w:rsidRPr="00A86A7C" w:rsidRDefault="00E96529" w:rsidP="00500FE3">
            <w:pPr>
              <w:pStyle w:val="af1"/>
            </w:pPr>
            <m:oMathPara>
              <m:oMath>
                <m:sSup>
                  <m:sSupPr>
                    <m:ctrlPr>
                      <w:rPr>
                        <w:rFonts w:ascii="Cambria Math" w:hAnsi="Cambria Math"/>
                        <w:i/>
                      </w:rPr>
                    </m:ctrlPr>
                  </m:sSupPr>
                  <m:e>
                    <m:r>
                      <w:rPr>
                        <w:rFonts w:ascii="Cambria Math" w:hAnsi="Cambria Math"/>
                      </w:rPr>
                      <m:t>W</m:t>
                    </m:r>
                  </m:e>
                  <m:sup>
                    <m:r>
                      <w:rPr>
                        <w:rFonts w:ascii="Cambria Math" w:hAnsi="Cambria Math"/>
                        <w:lang w:val="en-US"/>
                      </w:rPr>
                      <m:t>p</m:t>
                    </m:r>
                  </m:sup>
                </m:sSup>
              </m:oMath>
            </m:oMathPara>
          </w:p>
        </w:tc>
        <w:tc>
          <w:tcPr>
            <w:tcW w:w="2467" w:type="dxa"/>
            <w:vAlign w:val="center"/>
          </w:tcPr>
          <w:p w:rsidR="00313E2A" w:rsidRPr="00A86A7C" w:rsidRDefault="00313E2A" w:rsidP="00500FE3">
            <w:pPr>
              <w:pStyle w:val="af1"/>
            </w:pPr>
            <w:r w:rsidRPr="00A86A7C">
              <w:t>%</w:t>
            </w:r>
          </w:p>
        </w:tc>
        <w:tc>
          <w:tcPr>
            <w:tcW w:w="2238" w:type="dxa"/>
          </w:tcPr>
          <w:p w:rsidR="00313E2A" w:rsidRPr="007C1203" w:rsidRDefault="00313E2A" w:rsidP="00500FE3">
            <w:pPr>
              <w:pStyle w:val="af1"/>
            </w:pPr>
            <w:r w:rsidRPr="007C1203">
              <w:t>16,6</w:t>
            </w:r>
          </w:p>
        </w:tc>
      </w:tr>
      <w:tr w:rsidR="00313E2A" w:rsidRPr="00A86A7C" w:rsidTr="00500FE3">
        <w:trPr>
          <w:trHeight w:val="340"/>
          <w:jc w:val="center"/>
        </w:trPr>
        <w:tc>
          <w:tcPr>
            <w:tcW w:w="2891" w:type="dxa"/>
            <w:vAlign w:val="center"/>
          </w:tcPr>
          <w:p w:rsidR="00313E2A" w:rsidRPr="00A86A7C" w:rsidRDefault="00313E2A" w:rsidP="00500FE3">
            <w:pPr>
              <w:pStyle w:val="af1"/>
            </w:pPr>
            <w:r w:rsidRPr="00A86A7C">
              <w:t>Выход летучих</w:t>
            </w:r>
          </w:p>
        </w:tc>
        <w:tc>
          <w:tcPr>
            <w:tcW w:w="2467" w:type="dxa"/>
            <w:vAlign w:val="center"/>
          </w:tcPr>
          <w:p w:rsidR="00313E2A" w:rsidRPr="00A86A7C" w:rsidRDefault="00E96529" w:rsidP="00500FE3">
            <w:pPr>
              <w:pStyle w:val="af1"/>
            </w:pPr>
            <m:oMathPara>
              <m:oMath>
                <m:sSup>
                  <m:sSupPr>
                    <m:ctrlPr>
                      <w:rPr>
                        <w:rFonts w:ascii="Cambria Math" w:hAnsi="Cambria Math"/>
                        <w:i/>
                      </w:rPr>
                    </m:ctrlPr>
                  </m:sSupPr>
                  <m:e>
                    <m:r>
                      <w:rPr>
                        <w:rFonts w:ascii="Cambria Math" w:hAnsi="Cambria Math"/>
                      </w:rPr>
                      <m:t>V</m:t>
                    </m:r>
                  </m:e>
                  <m:sup>
                    <m:r>
                      <w:rPr>
                        <w:rFonts w:ascii="Cambria Math" w:hAnsi="Cambria Math"/>
                      </w:rPr>
                      <m:t>г</m:t>
                    </m:r>
                  </m:sup>
                </m:sSup>
              </m:oMath>
            </m:oMathPara>
          </w:p>
        </w:tc>
        <w:tc>
          <w:tcPr>
            <w:tcW w:w="2467" w:type="dxa"/>
            <w:vAlign w:val="center"/>
          </w:tcPr>
          <w:p w:rsidR="00313E2A" w:rsidRPr="00A86A7C" w:rsidRDefault="00313E2A" w:rsidP="00500FE3">
            <w:pPr>
              <w:pStyle w:val="af1"/>
            </w:pPr>
            <w:r w:rsidRPr="00A86A7C">
              <w:t>%</w:t>
            </w:r>
          </w:p>
        </w:tc>
        <w:tc>
          <w:tcPr>
            <w:tcW w:w="2238" w:type="dxa"/>
          </w:tcPr>
          <w:p w:rsidR="00313E2A" w:rsidRDefault="00313E2A" w:rsidP="00500FE3">
            <w:pPr>
              <w:pStyle w:val="af1"/>
            </w:pPr>
            <w:r w:rsidRPr="007C1203">
              <w:t>41,1</w:t>
            </w:r>
          </w:p>
        </w:tc>
      </w:tr>
    </w:tbl>
    <w:p w:rsidR="00313E2A" w:rsidRDefault="00313E2A" w:rsidP="00313E2A">
      <w:pPr>
        <w:pStyle w:val="af7"/>
      </w:pPr>
    </w:p>
    <w:p w:rsidR="00313E2A" w:rsidRDefault="004024C8" w:rsidP="008B223C">
      <w:pPr>
        <w:spacing w:line="240" w:lineRule="auto"/>
        <w:rPr>
          <w:rFonts w:asciiTheme="majorHAnsi" w:eastAsiaTheme="majorEastAsia" w:hAnsiTheme="majorHAnsi"/>
          <w:b/>
          <w:bCs/>
          <w:szCs w:val="28"/>
          <w:lang w:eastAsia="ru-RU"/>
        </w:rPr>
      </w:pPr>
      <w:r w:rsidRPr="004024C8">
        <w:rPr>
          <w:rFonts w:asciiTheme="majorHAnsi" w:eastAsiaTheme="majorEastAsia" w:hAnsiTheme="majorHAnsi"/>
          <w:b/>
          <w:bCs/>
          <w:szCs w:val="28"/>
          <w:lang w:eastAsia="ru-RU"/>
        </w:rPr>
        <w:t>8.2</w:t>
      </w:r>
      <w:r w:rsidRPr="004024C8">
        <w:rPr>
          <w:rFonts w:asciiTheme="majorHAnsi" w:eastAsiaTheme="majorEastAsia" w:hAnsiTheme="majorHAnsi"/>
          <w:b/>
          <w:bCs/>
          <w:szCs w:val="28"/>
          <w:lang w:eastAsia="ru-RU"/>
        </w:rPr>
        <w:tab/>
        <w:t>Описание видов резервного и аварийного топлива и возможности их обеспечения в соответствии с нормативными требованиями</w:t>
      </w:r>
    </w:p>
    <w:p w:rsidR="004024C8" w:rsidRDefault="004024C8" w:rsidP="004024C8">
      <w:pPr>
        <w:spacing w:line="240" w:lineRule="auto"/>
      </w:pPr>
      <w:r>
        <w:t xml:space="preserve">Резервное топливо для источника  тепловой энергии систем централизованного теплоснабжения </w:t>
      </w:r>
      <w:r w:rsidRPr="00483280">
        <w:t xml:space="preserve">МО </w:t>
      </w:r>
      <w:proofErr w:type="spellStart"/>
      <w:r>
        <w:t>Кузнецов</w:t>
      </w:r>
      <w:r w:rsidRPr="00483280">
        <w:t>ский</w:t>
      </w:r>
      <w:proofErr w:type="spellEnd"/>
      <w:r w:rsidRPr="00483280">
        <w:t xml:space="preserve"> сельсовет</w:t>
      </w:r>
      <w:r>
        <w:t xml:space="preserve"> </w:t>
      </w:r>
      <w:r w:rsidRPr="00483280">
        <w:t xml:space="preserve">используется каменный уголь марки ДР. Характеристика каменного угля представлена в таблице </w:t>
      </w:r>
      <w:r>
        <w:t>8</w:t>
      </w:r>
      <w:r w:rsidRPr="00483280">
        <w:t>.</w:t>
      </w:r>
      <w:r>
        <w:t>1</w:t>
      </w:r>
      <w:r w:rsidRPr="00483280">
        <w:t>.1.</w:t>
      </w:r>
    </w:p>
    <w:p w:rsidR="004024C8" w:rsidRPr="004024C8" w:rsidRDefault="004024C8" w:rsidP="004024C8">
      <w:pPr>
        <w:spacing w:line="240" w:lineRule="auto"/>
        <w:rPr>
          <w:rFonts w:asciiTheme="majorHAnsi" w:eastAsiaTheme="majorEastAsia" w:hAnsiTheme="majorHAnsi"/>
          <w:b/>
          <w:bCs/>
          <w:szCs w:val="28"/>
          <w:lang w:eastAsia="ru-RU"/>
        </w:rPr>
      </w:pPr>
      <w:r w:rsidRPr="004024C8">
        <w:rPr>
          <w:rFonts w:asciiTheme="majorHAnsi" w:eastAsiaTheme="majorEastAsia" w:hAnsiTheme="majorHAnsi"/>
          <w:b/>
          <w:bCs/>
          <w:szCs w:val="28"/>
          <w:lang w:eastAsia="ru-RU"/>
        </w:rPr>
        <w:t>8.3</w:t>
      </w:r>
      <w:r w:rsidRPr="004024C8">
        <w:rPr>
          <w:rFonts w:asciiTheme="majorHAnsi" w:eastAsiaTheme="majorEastAsia" w:hAnsiTheme="majorHAnsi"/>
          <w:b/>
          <w:bCs/>
          <w:szCs w:val="28"/>
          <w:lang w:eastAsia="ru-RU"/>
        </w:rPr>
        <w:tab/>
        <w:t>Описание особенностей характеристик топлив в зависимости от мест поставки</w:t>
      </w:r>
    </w:p>
    <w:p w:rsidR="004024C8" w:rsidRPr="004024C8" w:rsidRDefault="004024C8" w:rsidP="004024C8">
      <w:pPr>
        <w:spacing w:line="240" w:lineRule="auto"/>
      </w:pPr>
      <w:r w:rsidRPr="004024C8">
        <w:t xml:space="preserve">Основным видом топлива для котельной </w:t>
      </w:r>
      <w:r w:rsidRPr="00483280">
        <w:t xml:space="preserve">МО </w:t>
      </w:r>
      <w:proofErr w:type="spellStart"/>
      <w:r>
        <w:t>Кузнецов</w:t>
      </w:r>
      <w:r w:rsidRPr="00483280">
        <w:t>ский</w:t>
      </w:r>
      <w:proofErr w:type="spellEnd"/>
      <w:r w:rsidRPr="00483280">
        <w:t xml:space="preserve"> сельсовет</w:t>
      </w:r>
      <w:r>
        <w:t xml:space="preserve"> </w:t>
      </w:r>
      <w:r w:rsidRPr="004024C8">
        <w:t xml:space="preserve">является </w:t>
      </w:r>
      <w:r w:rsidRPr="00483280">
        <w:t xml:space="preserve">каменный уголь марки ДР. </w:t>
      </w:r>
      <w:r w:rsidRPr="004024C8">
        <w:t xml:space="preserve">Средняя теплотворная способность используемого топлива составляет порядка </w:t>
      </w:r>
      <w:r w:rsidRPr="007C1203">
        <w:t>5021</w:t>
      </w:r>
      <w:r w:rsidRPr="004024C8">
        <w:t xml:space="preserve"> ккал/</w:t>
      </w:r>
      <w:r>
        <w:t>кг</w:t>
      </w:r>
      <w:r w:rsidRPr="004024C8">
        <w:t>.</w:t>
      </w:r>
    </w:p>
    <w:p w:rsidR="004024C8" w:rsidRDefault="004024C8" w:rsidP="004024C8">
      <w:pPr>
        <w:spacing w:line="240" w:lineRule="auto"/>
      </w:pPr>
      <w:r w:rsidRPr="004024C8">
        <w:lastRenderedPageBreak/>
        <w:t>Топливные балансы источников тепловой энергии представлены в таблице ниже (см. Таблица 2</w:t>
      </w:r>
      <w:r w:rsidR="004A6F3E">
        <w:t>7</w:t>
      </w:r>
      <w:r w:rsidRPr="004024C8">
        <w:t>).</w:t>
      </w:r>
    </w:p>
    <w:p w:rsidR="004024C8" w:rsidRDefault="004024C8" w:rsidP="004024C8">
      <w:pPr>
        <w:pStyle w:val="afff3"/>
        <w:outlineLvl w:val="0"/>
      </w:pPr>
      <w:bookmarkStart w:id="176" w:name="_Toc48303845"/>
      <w:bookmarkStart w:id="177" w:name="_Toc48916730"/>
      <w:r>
        <w:t xml:space="preserve">Таблица </w:t>
      </w:r>
      <w:fldSimple w:instr=" SEQ Таблица \* ARABIC ">
        <w:r>
          <w:rPr>
            <w:noProof/>
          </w:rPr>
          <w:t>2</w:t>
        </w:r>
      </w:fldSimple>
      <w:r w:rsidR="004A6F3E">
        <w:rPr>
          <w:noProof/>
        </w:rPr>
        <w:t>7</w:t>
      </w:r>
      <w:r>
        <w:t>. Топливный баланс</w:t>
      </w:r>
      <w:bookmarkEnd w:id="176"/>
      <w:bookmarkEnd w:id="1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68"/>
        <w:gridCol w:w="2075"/>
        <w:gridCol w:w="1307"/>
        <w:gridCol w:w="1740"/>
        <w:gridCol w:w="1434"/>
        <w:gridCol w:w="1280"/>
        <w:gridCol w:w="1817"/>
      </w:tblGrid>
      <w:tr w:rsidR="004024C8" w:rsidRPr="005A671B" w:rsidTr="00500FE3">
        <w:trPr>
          <w:trHeight w:val="970"/>
        </w:trPr>
        <w:tc>
          <w:tcPr>
            <w:tcW w:w="368" w:type="pct"/>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 п/п</w:t>
            </w:r>
          </w:p>
        </w:tc>
        <w:tc>
          <w:tcPr>
            <w:tcW w:w="995" w:type="pct"/>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Наименование источника</w:t>
            </w:r>
          </w:p>
        </w:tc>
        <w:tc>
          <w:tcPr>
            <w:tcW w:w="627" w:type="pct"/>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Вид расхода топлива</w:t>
            </w:r>
          </w:p>
        </w:tc>
        <w:tc>
          <w:tcPr>
            <w:tcW w:w="1523" w:type="pct"/>
            <w:gridSpan w:val="2"/>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Вид топлива</w:t>
            </w:r>
          </w:p>
        </w:tc>
        <w:tc>
          <w:tcPr>
            <w:tcW w:w="614" w:type="pct"/>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Ед. изм.</w:t>
            </w:r>
          </w:p>
        </w:tc>
        <w:tc>
          <w:tcPr>
            <w:tcW w:w="872" w:type="pct"/>
            <w:vAlign w:val="center"/>
          </w:tcPr>
          <w:p w:rsidR="004024C8" w:rsidRPr="005A671B" w:rsidRDefault="004024C8" w:rsidP="00500FE3">
            <w:pPr>
              <w:spacing w:line="240" w:lineRule="auto"/>
              <w:ind w:firstLine="0"/>
              <w:jc w:val="center"/>
              <w:rPr>
                <w:b/>
                <w:sz w:val="20"/>
                <w:lang w:eastAsia="ru-RU"/>
              </w:rPr>
            </w:pPr>
            <w:r w:rsidRPr="005A671B">
              <w:rPr>
                <w:b/>
                <w:sz w:val="20"/>
                <w:lang w:eastAsia="ru-RU"/>
              </w:rPr>
              <w:t>оценка</w:t>
            </w:r>
          </w:p>
        </w:tc>
      </w:tr>
      <w:tr w:rsidR="004024C8" w:rsidRPr="005A671B" w:rsidTr="00500FE3">
        <w:trPr>
          <w:trHeight w:val="255"/>
        </w:trPr>
        <w:tc>
          <w:tcPr>
            <w:tcW w:w="368" w:type="pct"/>
            <w:vMerge w:val="restart"/>
            <w:noWrap/>
            <w:vAlign w:val="center"/>
          </w:tcPr>
          <w:p w:rsidR="004024C8" w:rsidRPr="005A671B" w:rsidRDefault="004024C8" w:rsidP="00500FE3">
            <w:pPr>
              <w:spacing w:line="240" w:lineRule="auto"/>
              <w:ind w:firstLine="0"/>
              <w:rPr>
                <w:sz w:val="20"/>
                <w:lang w:eastAsia="ru-RU"/>
              </w:rPr>
            </w:pPr>
            <w:r w:rsidRPr="005A671B">
              <w:rPr>
                <w:sz w:val="20"/>
                <w:lang w:eastAsia="ru-RU"/>
              </w:rPr>
              <w:t>1</w:t>
            </w:r>
          </w:p>
        </w:tc>
        <w:tc>
          <w:tcPr>
            <w:tcW w:w="995" w:type="pct"/>
            <w:vMerge w:val="restart"/>
            <w:vAlign w:val="center"/>
          </w:tcPr>
          <w:p w:rsidR="004024C8" w:rsidRPr="005A671B" w:rsidRDefault="004024C8" w:rsidP="004A6F3E">
            <w:pPr>
              <w:spacing w:line="240" w:lineRule="auto"/>
              <w:ind w:firstLine="0"/>
              <w:rPr>
                <w:sz w:val="20"/>
                <w:lang w:eastAsia="ru-RU"/>
              </w:rPr>
            </w:pPr>
            <w:r w:rsidRPr="005A671B">
              <w:rPr>
                <w:sz w:val="20"/>
                <w:lang w:eastAsia="ru-RU"/>
              </w:rPr>
              <w:t xml:space="preserve">Котельная </w:t>
            </w:r>
            <w:r w:rsidR="004A6F3E">
              <w:rPr>
                <w:sz w:val="20"/>
                <w:lang w:eastAsia="ru-RU"/>
              </w:rPr>
              <w:t>с. Кузнецовка</w:t>
            </w:r>
          </w:p>
        </w:tc>
        <w:tc>
          <w:tcPr>
            <w:tcW w:w="627" w:type="pct"/>
            <w:vMerge w:val="restart"/>
            <w:vAlign w:val="center"/>
          </w:tcPr>
          <w:p w:rsidR="004024C8" w:rsidRPr="005A671B" w:rsidRDefault="004024C8" w:rsidP="00500FE3">
            <w:pPr>
              <w:spacing w:line="240" w:lineRule="auto"/>
              <w:ind w:firstLine="0"/>
              <w:rPr>
                <w:sz w:val="20"/>
                <w:lang w:eastAsia="ru-RU"/>
              </w:rPr>
            </w:pPr>
            <w:r w:rsidRPr="005A671B">
              <w:rPr>
                <w:sz w:val="20"/>
                <w:lang w:eastAsia="ru-RU"/>
              </w:rPr>
              <w:t>годовой расход</w:t>
            </w:r>
          </w:p>
        </w:tc>
        <w:tc>
          <w:tcPr>
            <w:tcW w:w="835" w:type="pct"/>
            <w:vMerge w:val="restart"/>
            <w:vAlign w:val="center"/>
          </w:tcPr>
          <w:p w:rsidR="004024C8" w:rsidRPr="005A671B" w:rsidRDefault="004024C8" w:rsidP="00500FE3">
            <w:pPr>
              <w:spacing w:line="240" w:lineRule="auto"/>
              <w:ind w:firstLine="0"/>
              <w:rPr>
                <w:sz w:val="20"/>
                <w:lang w:eastAsia="ru-RU"/>
              </w:rPr>
            </w:pPr>
            <w:r w:rsidRPr="004024C8">
              <w:rPr>
                <w:sz w:val="20"/>
                <w:lang w:eastAsia="ru-RU"/>
              </w:rPr>
              <w:t>каменный уголь</w:t>
            </w:r>
          </w:p>
        </w:tc>
        <w:tc>
          <w:tcPr>
            <w:tcW w:w="688" w:type="pct"/>
            <w:vMerge w:val="restart"/>
            <w:noWrap/>
            <w:vAlign w:val="center"/>
          </w:tcPr>
          <w:p w:rsidR="004024C8" w:rsidRPr="005A671B" w:rsidRDefault="004024C8" w:rsidP="00500FE3">
            <w:pPr>
              <w:spacing w:line="240" w:lineRule="auto"/>
              <w:ind w:firstLine="0"/>
              <w:rPr>
                <w:sz w:val="20"/>
                <w:lang w:eastAsia="ru-RU"/>
              </w:rPr>
            </w:pPr>
            <w:r w:rsidRPr="005A671B">
              <w:rPr>
                <w:sz w:val="20"/>
                <w:lang w:eastAsia="ru-RU"/>
              </w:rPr>
              <w:t>основное</w:t>
            </w:r>
          </w:p>
        </w:tc>
        <w:tc>
          <w:tcPr>
            <w:tcW w:w="614" w:type="pct"/>
            <w:noWrap/>
            <w:vAlign w:val="center"/>
          </w:tcPr>
          <w:p w:rsidR="004024C8" w:rsidRPr="005A671B" w:rsidRDefault="004024C8" w:rsidP="00500FE3">
            <w:pPr>
              <w:spacing w:line="240" w:lineRule="auto"/>
              <w:ind w:firstLine="0"/>
              <w:rPr>
                <w:sz w:val="20"/>
                <w:lang w:eastAsia="ru-RU"/>
              </w:rPr>
            </w:pPr>
            <w:r w:rsidRPr="005A671B">
              <w:rPr>
                <w:sz w:val="20"/>
                <w:lang w:eastAsia="ru-RU"/>
              </w:rPr>
              <w:t xml:space="preserve">тыс. т </w:t>
            </w:r>
            <w:proofErr w:type="spellStart"/>
            <w:r w:rsidRPr="005A671B">
              <w:rPr>
                <w:sz w:val="20"/>
                <w:lang w:eastAsia="ru-RU"/>
              </w:rPr>
              <w:t>у.т</w:t>
            </w:r>
            <w:proofErr w:type="spellEnd"/>
            <w:r w:rsidRPr="005A671B">
              <w:rPr>
                <w:sz w:val="20"/>
                <w:lang w:eastAsia="ru-RU"/>
              </w:rPr>
              <w:t>.</w:t>
            </w:r>
          </w:p>
        </w:tc>
        <w:tc>
          <w:tcPr>
            <w:tcW w:w="872" w:type="pct"/>
          </w:tcPr>
          <w:p w:rsidR="004024C8" w:rsidRPr="00171CD2" w:rsidRDefault="006C2673" w:rsidP="0056267D">
            <w:pPr>
              <w:spacing w:line="240" w:lineRule="auto"/>
              <w:ind w:firstLine="0"/>
              <w:jc w:val="center"/>
              <w:rPr>
                <w:sz w:val="20"/>
                <w:lang w:eastAsia="ru-RU"/>
              </w:rPr>
            </w:pPr>
            <w:r>
              <w:rPr>
                <w:sz w:val="20"/>
                <w:lang w:eastAsia="ru-RU"/>
              </w:rPr>
              <w:t>0,220</w:t>
            </w:r>
          </w:p>
        </w:tc>
      </w:tr>
      <w:tr w:rsidR="004024C8" w:rsidRPr="005A671B" w:rsidTr="00500FE3">
        <w:trPr>
          <w:trHeight w:val="315"/>
        </w:trPr>
        <w:tc>
          <w:tcPr>
            <w:tcW w:w="368" w:type="pct"/>
            <w:vMerge/>
            <w:vAlign w:val="center"/>
          </w:tcPr>
          <w:p w:rsidR="004024C8" w:rsidRPr="005A671B" w:rsidRDefault="004024C8" w:rsidP="00500FE3">
            <w:pPr>
              <w:spacing w:line="240" w:lineRule="auto"/>
              <w:ind w:firstLine="0"/>
              <w:rPr>
                <w:sz w:val="20"/>
                <w:lang w:eastAsia="ru-RU"/>
              </w:rPr>
            </w:pPr>
          </w:p>
        </w:tc>
        <w:tc>
          <w:tcPr>
            <w:tcW w:w="995" w:type="pct"/>
            <w:vMerge/>
            <w:vAlign w:val="center"/>
          </w:tcPr>
          <w:p w:rsidR="004024C8" w:rsidRPr="005A671B" w:rsidRDefault="004024C8" w:rsidP="00500FE3">
            <w:pPr>
              <w:spacing w:line="240" w:lineRule="auto"/>
              <w:ind w:firstLine="0"/>
              <w:rPr>
                <w:sz w:val="20"/>
                <w:lang w:eastAsia="ru-RU"/>
              </w:rPr>
            </w:pPr>
          </w:p>
        </w:tc>
        <w:tc>
          <w:tcPr>
            <w:tcW w:w="627" w:type="pct"/>
            <w:vMerge/>
            <w:vAlign w:val="center"/>
          </w:tcPr>
          <w:p w:rsidR="004024C8" w:rsidRPr="005A671B" w:rsidRDefault="004024C8" w:rsidP="00500FE3">
            <w:pPr>
              <w:spacing w:line="240" w:lineRule="auto"/>
              <w:ind w:firstLine="0"/>
              <w:rPr>
                <w:sz w:val="20"/>
                <w:lang w:eastAsia="ru-RU"/>
              </w:rPr>
            </w:pPr>
          </w:p>
        </w:tc>
        <w:tc>
          <w:tcPr>
            <w:tcW w:w="835" w:type="pct"/>
            <w:vMerge/>
            <w:vAlign w:val="center"/>
          </w:tcPr>
          <w:p w:rsidR="004024C8" w:rsidRPr="005A671B" w:rsidRDefault="004024C8" w:rsidP="00500FE3">
            <w:pPr>
              <w:spacing w:line="240" w:lineRule="auto"/>
              <w:ind w:firstLine="0"/>
              <w:rPr>
                <w:sz w:val="20"/>
                <w:lang w:eastAsia="ru-RU"/>
              </w:rPr>
            </w:pPr>
          </w:p>
        </w:tc>
        <w:tc>
          <w:tcPr>
            <w:tcW w:w="688" w:type="pct"/>
            <w:vMerge/>
            <w:vAlign w:val="center"/>
          </w:tcPr>
          <w:p w:rsidR="004024C8" w:rsidRPr="005A671B" w:rsidRDefault="004024C8" w:rsidP="00500FE3">
            <w:pPr>
              <w:spacing w:line="240" w:lineRule="auto"/>
              <w:ind w:firstLine="0"/>
              <w:rPr>
                <w:sz w:val="20"/>
                <w:lang w:eastAsia="ru-RU"/>
              </w:rPr>
            </w:pPr>
          </w:p>
        </w:tc>
        <w:tc>
          <w:tcPr>
            <w:tcW w:w="614" w:type="pct"/>
            <w:noWrap/>
            <w:vAlign w:val="center"/>
          </w:tcPr>
          <w:p w:rsidR="004024C8" w:rsidRPr="005A671B" w:rsidRDefault="004024C8" w:rsidP="004024C8">
            <w:pPr>
              <w:spacing w:line="240" w:lineRule="auto"/>
              <w:ind w:firstLine="0"/>
              <w:rPr>
                <w:sz w:val="20"/>
                <w:lang w:eastAsia="ru-RU"/>
              </w:rPr>
            </w:pPr>
            <w:r w:rsidRPr="005A671B">
              <w:rPr>
                <w:sz w:val="20"/>
                <w:lang w:eastAsia="ru-RU"/>
              </w:rPr>
              <w:t xml:space="preserve">тыс. </w:t>
            </w:r>
            <w:r>
              <w:rPr>
                <w:sz w:val="20"/>
                <w:lang w:eastAsia="ru-RU"/>
              </w:rPr>
              <w:t>т</w:t>
            </w:r>
          </w:p>
        </w:tc>
        <w:tc>
          <w:tcPr>
            <w:tcW w:w="872" w:type="pct"/>
          </w:tcPr>
          <w:p w:rsidR="004024C8" w:rsidRPr="00171CD2" w:rsidRDefault="00806328" w:rsidP="0056267D">
            <w:pPr>
              <w:spacing w:line="240" w:lineRule="auto"/>
              <w:ind w:firstLine="0"/>
              <w:jc w:val="center"/>
              <w:rPr>
                <w:sz w:val="20"/>
                <w:lang w:eastAsia="ru-RU"/>
              </w:rPr>
            </w:pPr>
            <w:r>
              <w:rPr>
                <w:sz w:val="20"/>
                <w:lang w:eastAsia="ru-RU"/>
              </w:rPr>
              <w:t>0,246</w:t>
            </w:r>
          </w:p>
        </w:tc>
      </w:tr>
    </w:tbl>
    <w:p w:rsidR="004024C8" w:rsidRPr="008B758F" w:rsidRDefault="004024C8" w:rsidP="004024C8"/>
    <w:p w:rsidR="004024C8" w:rsidRDefault="004A6F3E" w:rsidP="004024C8">
      <w:pPr>
        <w:spacing w:line="240" w:lineRule="auto"/>
        <w:rPr>
          <w:rFonts w:asciiTheme="majorHAnsi" w:eastAsiaTheme="majorEastAsia" w:hAnsiTheme="majorHAnsi"/>
          <w:b/>
          <w:bCs/>
          <w:szCs w:val="28"/>
          <w:lang w:eastAsia="ru-RU"/>
        </w:rPr>
      </w:pPr>
      <w:r w:rsidRPr="004A6F3E">
        <w:rPr>
          <w:rFonts w:asciiTheme="majorHAnsi" w:eastAsiaTheme="majorEastAsia" w:hAnsiTheme="majorHAnsi"/>
          <w:b/>
          <w:bCs/>
          <w:szCs w:val="28"/>
          <w:lang w:eastAsia="ru-RU"/>
        </w:rPr>
        <w:t>8.4</w:t>
      </w:r>
      <w:r w:rsidRPr="004A6F3E">
        <w:rPr>
          <w:rFonts w:asciiTheme="majorHAnsi" w:eastAsiaTheme="majorEastAsia" w:hAnsiTheme="majorHAnsi"/>
          <w:b/>
          <w:bCs/>
          <w:szCs w:val="28"/>
          <w:lang w:eastAsia="ru-RU"/>
        </w:rPr>
        <w:tab/>
        <w:t>Анализ поставки топлива в периоды расчетных температур наружного воздуха</w:t>
      </w:r>
    </w:p>
    <w:p w:rsidR="004A6F3E" w:rsidRPr="0065091B" w:rsidRDefault="004A6F3E" w:rsidP="004A6F3E">
      <w:pPr>
        <w:spacing w:line="240" w:lineRule="auto"/>
      </w:pPr>
      <w:r w:rsidRPr="0065091B">
        <w:t xml:space="preserve">Срыва поставок основного и резервного топлива для </w:t>
      </w:r>
      <w:r>
        <w:t>котельной с</w:t>
      </w:r>
      <w:r w:rsidRPr="004A6F3E">
        <w:t xml:space="preserve">. Кузнецовка </w:t>
      </w:r>
      <w:r w:rsidRPr="0065091B">
        <w:t xml:space="preserve">в </w:t>
      </w:r>
      <w:r>
        <w:t xml:space="preserve">период с 2010 по </w:t>
      </w:r>
      <w:r w:rsidRPr="0065091B">
        <w:t>201</w:t>
      </w:r>
      <w:r>
        <w:t>9</w:t>
      </w:r>
      <w:r w:rsidRPr="0065091B">
        <w:t xml:space="preserve"> </w:t>
      </w:r>
      <w:proofErr w:type="spellStart"/>
      <w:r w:rsidRPr="0065091B">
        <w:t>г</w:t>
      </w:r>
      <w:r>
        <w:t>г</w:t>
      </w:r>
      <w:proofErr w:type="spellEnd"/>
      <w:r w:rsidRPr="0065091B">
        <w:t xml:space="preserve"> – не зафиксировано.</w:t>
      </w:r>
    </w:p>
    <w:p w:rsidR="004A6F3E" w:rsidRPr="00212B31" w:rsidRDefault="004A6F3E" w:rsidP="004A6F3E">
      <w:pPr>
        <w:spacing w:line="240" w:lineRule="auto"/>
      </w:pPr>
      <w:r w:rsidRPr="00212B31">
        <w:t xml:space="preserve">На данный момент </w:t>
      </w:r>
      <w:r w:rsidRPr="004A6F3E">
        <w:t xml:space="preserve">МКОУ </w:t>
      </w:r>
      <w:proofErr w:type="spellStart"/>
      <w:r w:rsidRPr="004A6F3E">
        <w:t>Кузнецовская</w:t>
      </w:r>
      <w:proofErr w:type="spellEnd"/>
      <w:r w:rsidRPr="004A6F3E">
        <w:t xml:space="preserve"> СОШ</w:t>
      </w:r>
      <w:r>
        <w:t xml:space="preserve"> </w:t>
      </w:r>
      <w:r w:rsidRPr="00212B31">
        <w:t xml:space="preserve">готово к работе в сложных условиях, связанных со значительным </w:t>
      </w:r>
      <w:r>
        <w:t>понижением температуры воздуха.</w:t>
      </w:r>
    </w:p>
    <w:p w:rsidR="004A6F3E" w:rsidRDefault="004A6F3E" w:rsidP="004A6F3E">
      <w:pPr>
        <w:spacing w:line="240" w:lineRule="auto"/>
      </w:pPr>
      <w:r w:rsidRPr="00212B31">
        <w:t xml:space="preserve">Никаких ограничений в </w:t>
      </w:r>
      <w:r>
        <w:t>тепл</w:t>
      </w:r>
      <w:r w:rsidRPr="00212B31">
        <w:t>оснабжении потребителей не планируется. На период экстремальных погодных условий на предприяти</w:t>
      </w:r>
      <w:r>
        <w:t>и</w:t>
      </w:r>
      <w:r w:rsidRPr="00212B31">
        <w:t xml:space="preserve"> введен усиленный контроль </w:t>
      </w:r>
      <w:r>
        <w:t>за</w:t>
      </w:r>
      <w:r w:rsidRPr="00212B31">
        <w:t xml:space="preserve"> работой систем и оборудования</w:t>
      </w:r>
      <w:r>
        <w:t>.</w:t>
      </w:r>
    </w:p>
    <w:p w:rsidR="004A6F3E" w:rsidRDefault="004A6F3E" w:rsidP="004A6F3E">
      <w:pPr>
        <w:spacing w:line="240" w:lineRule="auto"/>
      </w:pPr>
    </w:p>
    <w:p w:rsidR="007C0DE8" w:rsidRPr="007C0DE8" w:rsidRDefault="007C0DE8" w:rsidP="007C0DE8">
      <w:pPr>
        <w:spacing w:line="240" w:lineRule="auto"/>
        <w:rPr>
          <w:rFonts w:asciiTheme="majorHAnsi" w:eastAsiaTheme="majorEastAsia" w:hAnsiTheme="majorHAnsi"/>
          <w:b/>
          <w:bCs/>
          <w:szCs w:val="28"/>
          <w:lang w:eastAsia="ru-RU"/>
        </w:rPr>
      </w:pPr>
      <w:r w:rsidRPr="007C0DE8">
        <w:rPr>
          <w:rFonts w:asciiTheme="majorHAnsi" w:eastAsiaTheme="majorEastAsia" w:hAnsiTheme="majorHAnsi"/>
          <w:b/>
          <w:bCs/>
          <w:szCs w:val="28"/>
          <w:lang w:eastAsia="ru-RU"/>
        </w:rPr>
        <w:t xml:space="preserve">Часть 9 </w:t>
      </w:r>
      <w:r w:rsidRPr="007C0DE8">
        <w:rPr>
          <w:rFonts w:asciiTheme="majorHAnsi" w:eastAsiaTheme="majorEastAsia" w:hAnsiTheme="majorHAnsi"/>
          <w:b/>
          <w:bCs/>
          <w:szCs w:val="28"/>
          <w:lang w:eastAsia="ru-RU"/>
        </w:rPr>
        <w:tab/>
        <w:t>Надежность теплоснабжения</w:t>
      </w:r>
    </w:p>
    <w:p w:rsidR="00500FE3" w:rsidRDefault="007C0DE8" w:rsidP="007C0DE8">
      <w:pPr>
        <w:spacing w:line="240" w:lineRule="auto"/>
      </w:pPr>
      <w:r w:rsidRPr="007C0DE8">
        <w:rPr>
          <w:rFonts w:asciiTheme="majorHAnsi" w:eastAsiaTheme="majorEastAsia" w:hAnsiTheme="majorHAnsi"/>
          <w:b/>
          <w:bCs/>
          <w:szCs w:val="28"/>
          <w:lang w:eastAsia="ru-RU"/>
        </w:rPr>
        <w:t>9.1</w:t>
      </w:r>
      <w:r w:rsidRPr="007C0DE8">
        <w:rPr>
          <w:rFonts w:asciiTheme="majorHAnsi" w:eastAsiaTheme="majorEastAsia" w:hAnsiTheme="majorHAnsi"/>
          <w:b/>
          <w:bCs/>
          <w:szCs w:val="28"/>
          <w:lang w:eastAsia="ru-RU"/>
        </w:rPr>
        <w:tab/>
        <w:t>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Pr="007C0DE8">
        <w:rPr>
          <w:rFonts w:asciiTheme="majorHAnsi" w:eastAsiaTheme="majorEastAsia" w:hAnsiTheme="majorHAnsi"/>
          <w:b/>
          <w:bCs/>
          <w:szCs w:val="28"/>
          <w:lang w:eastAsia="ru-RU"/>
        </w:rPr>
        <w:cr/>
      </w:r>
      <w:r w:rsidRPr="007C0DE8">
        <w:t xml:space="preserve"> </w:t>
      </w:r>
      <w:r>
        <w:tab/>
      </w:r>
    </w:p>
    <w:p w:rsidR="007C0DE8" w:rsidRPr="00963D7C" w:rsidRDefault="007C0DE8" w:rsidP="007C0DE8">
      <w:pPr>
        <w:spacing w:line="240" w:lineRule="auto"/>
      </w:pPr>
      <w:r w:rsidRPr="00963D7C">
        <w:t>Надёжность работы действующих теплосетей для каждой зоны определяется в соответствии со СНиП 41-02-2003 «Тепловые сети» по критериям:</w:t>
      </w:r>
    </w:p>
    <w:p w:rsidR="007C0DE8" w:rsidRPr="00963D7C" w:rsidRDefault="007C0DE8" w:rsidP="007C0DE8">
      <w:pPr>
        <w:spacing w:line="240" w:lineRule="auto"/>
      </w:pPr>
      <w:r w:rsidRPr="00963D7C">
        <w:t>- вероятность безотказной работы (P) - способность системы не допускать отказов, приводящих к падению температуры в отапливаемых помещениях жилых и общественных зданиях ниже +12</w:t>
      </w:r>
      <w:r>
        <w:t> </w:t>
      </w:r>
      <w:r w:rsidRPr="00963D7C">
        <w:t>°C, в промышленных зданиях ниже 8</w:t>
      </w:r>
      <w:r>
        <w:t> </w:t>
      </w:r>
      <w:r w:rsidRPr="00963D7C">
        <w:t>°C, более числа раз, установленных нормативами (Нормативная величина для тепловых сетей 0,9);</w:t>
      </w:r>
    </w:p>
    <w:p w:rsidR="007C0DE8" w:rsidRDefault="007C0DE8" w:rsidP="007C0DE8">
      <w:pPr>
        <w:spacing w:line="240" w:lineRule="auto"/>
      </w:pPr>
      <w:r w:rsidRPr="00963D7C">
        <w:t>- живучесть системы (Ж) - способность системы сохранять свою работоспособность в аварийных условиях, а также более</w:t>
      </w:r>
      <w:r>
        <w:t xml:space="preserve"> длительных остановов (более 54 </w:t>
      </w:r>
      <w:r w:rsidRPr="00963D7C">
        <w:t>ч).</w:t>
      </w:r>
    </w:p>
    <w:p w:rsidR="004A6F3E" w:rsidRDefault="004A6F3E" w:rsidP="007C0DE8">
      <w:pPr>
        <w:spacing w:line="240" w:lineRule="auto"/>
        <w:rPr>
          <w:rFonts w:asciiTheme="majorHAnsi" w:eastAsiaTheme="majorEastAsia" w:hAnsiTheme="majorHAnsi"/>
          <w:b/>
          <w:bCs/>
          <w:szCs w:val="28"/>
          <w:lang w:eastAsia="ru-RU"/>
        </w:rPr>
      </w:pPr>
    </w:p>
    <w:p w:rsidR="007C0DE8" w:rsidRDefault="007C0DE8" w:rsidP="007C0DE8">
      <w:pPr>
        <w:spacing w:line="240" w:lineRule="auto"/>
        <w:rPr>
          <w:rFonts w:asciiTheme="majorHAnsi" w:eastAsiaTheme="majorEastAsia" w:hAnsiTheme="majorHAnsi"/>
          <w:b/>
          <w:bCs/>
          <w:szCs w:val="28"/>
          <w:lang w:eastAsia="ru-RU"/>
        </w:rPr>
      </w:pPr>
      <w:r w:rsidRPr="007C0DE8">
        <w:rPr>
          <w:rFonts w:asciiTheme="majorHAnsi" w:eastAsiaTheme="majorEastAsia" w:hAnsiTheme="majorHAnsi"/>
          <w:b/>
          <w:bCs/>
          <w:szCs w:val="28"/>
          <w:lang w:eastAsia="ru-RU"/>
        </w:rPr>
        <w:t>9.2</w:t>
      </w:r>
      <w:r w:rsidRPr="007C0DE8">
        <w:rPr>
          <w:rFonts w:asciiTheme="majorHAnsi" w:eastAsiaTheme="majorEastAsia" w:hAnsiTheme="majorHAnsi"/>
          <w:b/>
          <w:bCs/>
          <w:szCs w:val="28"/>
          <w:lang w:eastAsia="ru-RU"/>
        </w:rPr>
        <w:tab/>
        <w:t>Анализ аварийных отключений потребителей</w:t>
      </w:r>
    </w:p>
    <w:p w:rsidR="00500FE3" w:rsidRDefault="00500FE3" w:rsidP="007C0DE8">
      <w:pPr>
        <w:spacing w:line="240" w:lineRule="auto"/>
      </w:pPr>
    </w:p>
    <w:p w:rsidR="007C0DE8" w:rsidRDefault="007C0DE8" w:rsidP="007C0DE8">
      <w:pPr>
        <w:spacing w:line="240" w:lineRule="auto"/>
      </w:pPr>
      <w:r w:rsidRPr="007A6B87">
        <w:t>Отказов оборудования</w:t>
      </w:r>
      <w:r>
        <w:t xml:space="preserve"> котельной с</w:t>
      </w:r>
      <w:r w:rsidRPr="004A6F3E">
        <w:t>. Кузнецовка</w:t>
      </w:r>
      <w:r w:rsidRPr="007A6B87">
        <w:t>, приводящих к нарушению отпуска теплоты от теплоисточника в тепловые сети, не зарегистрировано.</w:t>
      </w:r>
    </w:p>
    <w:p w:rsidR="00500FE3" w:rsidRDefault="00500FE3" w:rsidP="007C0DE8">
      <w:pPr>
        <w:spacing w:line="240" w:lineRule="auto"/>
      </w:pPr>
    </w:p>
    <w:p w:rsidR="00500FE3" w:rsidRP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t>9.3</w:t>
      </w:r>
      <w:r w:rsidRPr="00500FE3">
        <w:rPr>
          <w:rFonts w:asciiTheme="majorHAnsi" w:eastAsiaTheme="majorEastAsia" w:hAnsiTheme="majorHAnsi"/>
          <w:b/>
          <w:bCs/>
          <w:szCs w:val="28"/>
          <w:lang w:eastAsia="ru-RU"/>
        </w:rPr>
        <w:tab/>
        <w:t>Анализ времени восстановления теплоснабжения потребителей после аварийных отключений</w:t>
      </w:r>
    </w:p>
    <w:p w:rsidR="007C0DE8" w:rsidRDefault="007C0DE8" w:rsidP="007C0DE8">
      <w:pPr>
        <w:spacing w:line="240" w:lineRule="auto"/>
        <w:rPr>
          <w:rFonts w:asciiTheme="majorHAnsi" w:eastAsiaTheme="majorEastAsia" w:hAnsiTheme="majorHAnsi"/>
          <w:b/>
          <w:bCs/>
          <w:szCs w:val="28"/>
          <w:lang w:eastAsia="ru-RU"/>
        </w:rPr>
      </w:pPr>
    </w:p>
    <w:p w:rsidR="00500FE3" w:rsidRDefault="00500FE3" w:rsidP="007C0DE8">
      <w:pPr>
        <w:spacing w:line="240" w:lineRule="auto"/>
      </w:pPr>
      <w:r w:rsidRPr="007A6B87">
        <w:lastRenderedPageBreak/>
        <w:t>Отказов оборудования</w:t>
      </w:r>
      <w:r>
        <w:t xml:space="preserve"> котельной с</w:t>
      </w:r>
      <w:r w:rsidRPr="004A6F3E">
        <w:t>. Кузнецовка</w:t>
      </w:r>
      <w:r w:rsidRPr="007A6B87">
        <w:t>, приводящих к нарушению отпуска теплоты от теплоисточника в магистральные тепловые сети, не зарегистрировано</w:t>
      </w:r>
      <w:r>
        <w:t>.</w:t>
      </w:r>
    </w:p>
    <w:p w:rsidR="00500FE3" w:rsidRDefault="00500FE3" w:rsidP="007C0DE8">
      <w:pPr>
        <w:spacing w:line="240" w:lineRule="auto"/>
      </w:pPr>
    </w:p>
    <w:p w:rsid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t>9.4</w:t>
      </w:r>
      <w:r w:rsidRPr="00500FE3">
        <w:rPr>
          <w:rFonts w:asciiTheme="majorHAnsi" w:eastAsiaTheme="majorEastAsia" w:hAnsiTheme="majorHAnsi"/>
          <w:b/>
          <w:bCs/>
          <w:szCs w:val="28"/>
          <w:lang w:eastAsia="ru-RU"/>
        </w:rPr>
        <w:tab/>
        <w:t>Графический материал (карты-схемы тепловых сетей и зон ненормативной надежности и безопасности теплоснабжения)</w:t>
      </w:r>
    </w:p>
    <w:p w:rsidR="00500FE3" w:rsidRDefault="00500FE3" w:rsidP="007C0DE8">
      <w:pPr>
        <w:spacing w:line="240" w:lineRule="auto"/>
        <w:rPr>
          <w:rFonts w:asciiTheme="majorHAnsi" w:eastAsiaTheme="majorEastAsia" w:hAnsiTheme="majorHAnsi"/>
          <w:b/>
          <w:bCs/>
          <w:szCs w:val="28"/>
          <w:lang w:eastAsia="ru-RU"/>
        </w:rPr>
      </w:pPr>
    </w:p>
    <w:p w:rsidR="00500FE3" w:rsidRDefault="00500FE3" w:rsidP="00500FE3">
      <w:pPr>
        <w:spacing w:line="240" w:lineRule="auto"/>
      </w:pPr>
      <w:r w:rsidRPr="007A6B87">
        <w:t>Отказов оборудования</w:t>
      </w:r>
      <w:r>
        <w:t xml:space="preserve"> котельной с</w:t>
      </w:r>
      <w:r w:rsidRPr="004A6F3E">
        <w:t>. Кузнецовка</w:t>
      </w:r>
      <w:r w:rsidRPr="007A6B87">
        <w:t>, приводящих к нарушению отпуска теплоты от теплоисточника в магистральные тепловые сети, не зарегистрировано</w:t>
      </w:r>
      <w:r>
        <w:t>.</w:t>
      </w:r>
    </w:p>
    <w:p w:rsidR="00500FE3" w:rsidRDefault="00500FE3" w:rsidP="007C0DE8">
      <w:pPr>
        <w:spacing w:line="240" w:lineRule="auto"/>
        <w:rPr>
          <w:rFonts w:asciiTheme="majorHAnsi" w:eastAsiaTheme="majorEastAsia" w:hAnsiTheme="majorHAnsi"/>
          <w:b/>
          <w:bCs/>
          <w:szCs w:val="28"/>
          <w:lang w:eastAsia="ru-RU"/>
        </w:rPr>
      </w:pPr>
    </w:p>
    <w:p w:rsidR="00500FE3" w:rsidRDefault="00500FE3" w:rsidP="007C0DE8">
      <w:pPr>
        <w:spacing w:line="240" w:lineRule="auto"/>
        <w:rPr>
          <w:rFonts w:asciiTheme="majorHAnsi" w:eastAsiaTheme="majorEastAsia" w:hAnsiTheme="majorHAnsi"/>
          <w:b/>
          <w:bCs/>
          <w:szCs w:val="28"/>
          <w:lang w:eastAsia="ru-RU"/>
        </w:rPr>
      </w:pPr>
      <w:r w:rsidRPr="00500FE3">
        <w:rPr>
          <w:rFonts w:asciiTheme="majorHAnsi" w:eastAsiaTheme="majorEastAsia" w:hAnsiTheme="majorHAnsi"/>
          <w:b/>
          <w:bCs/>
          <w:szCs w:val="28"/>
          <w:lang w:eastAsia="ru-RU"/>
        </w:rPr>
        <w:t xml:space="preserve">Часть 10 </w:t>
      </w:r>
      <w:r w:rsidRPr="00500FE3">
        <w:rPr>
          <w:rFonts w:asciiTheme="majorHAnsi" w:eastAsiaTheme="majorEastAsia" w:hAnsiTheme="majorHAnsi"/>
          <w:b/>
          <w:bCs/>
          <w:szCs w:val="28"/>
          <w:lang w:eastAsia="ru-RU"/>
        </w:rPr>
        <w:tab/>
        <w:t xml:space="preserve">Технико-экономические показатели теплоснабжающих и </w:t>
      </w:r>
      <w:proofErr w:type="spellStart"/>
      <w:r w:rsidRPr="00500FE3">
        <w:rPr>
          <w:rFonts w:asciiTheme="majorHAnsi" w:eastAsiaTheme="majorEastAsia" w:hAnsiTheme="majorHAnsi"/>
          <w:b/>
          <w:bCs/>
          <w:szCs w:val="28"/>
          <w:lang w:eastAsia="ru-RU"/>
        </w:rPr>
        <w:t>теплосетевых</w:t>
      </w:r>
      <w:proofErr w:type="spellEnd"/>
      <w:r w:rsidRPr="00500FE3">
        <w:rPr>
          <w:rFonts w:asciiTheme="majorHAnsi" w:eastAsiaTheme="majorEastAsia" w:hAnsiTheme="majorHAnsi"/>
          <w:b/>
          <w:bCs/>
          <w:szCs w:val="28"/>
          <w:lang w:eastAsia="ru-RU"/>
        </w:rPr>
        <w:t xml:space="preserve"> организаций</w:t>
      </w:r>
    </w:p>
    <w:p w:rsidR="00500FE3" w:rsidRDefault="00500FE3" w:rsidP="00500FE3">
      <w:pPr>
        <w:spacing w:line="240" w:lineRule="auto"/>
      </w:pPr>
      <w:r>
        <w:t xml:space="preserve">Плановые технико-экономические показатели теплоисточников </w:t>
      </w:r>
      <w:r w:rsidR="00152BDE">
        <w:t>села</w:t>
      </w:r>
      <w:r w:rsidRPr="00B6004C">
        <w:t xml:space="preserve"> представлены</w:t>
      </w:r>
      <w:r>
        <w:t xml:space="preserve"> ниже (</w:t>
      </w:r>
      <w:proofErr w:type="gramStart"/>
      <w:r>
        <w:t>см</w:t>
      </w:r>
      <w:proofErr w:type="gramEnd"/>
      <w:r>
        <w:t> </w:t>
      </w:r>
      <w:r>
        <w:fldChar w:fldCharType="begin"/>
      </w:r>
      <w:r>
        <w:instrText xml:space="preserve"> REF _Ref359503346 \h </w:instrText>
      </w:r>
      <w:r>
        <w:fldChar w:fldCharType="separate"/>
      </w:r>
      <w:r>
        <w:t xml:space="preserve">Таблица </w:t>
      </w:r>
      <w:r>
        <w:rPr>
          <w:noProof/>
        </w:rPr>
        <w:t>28</w:t>
      </w:r>
      <w:r>
        <w:fldChar w:fldCharType="end"/>
      </w:r>
      <w:r>
        <w:t>).</w:t>
      </w:r>
    </w:p>
    <w:p w:rsidR="00500FE3" w:rsidRDefault="00500FE3" w:rsidP="00500FE3">
      <w:pPr>
        <w:spacing w:line="240" w:lineRule="auto"/>
      </w:pPr>
    </w:p>
    <w:p w:rsidR="00500FE3" w:rsidRDefault="00500FE3" w:rsidP="00500FE3">
      <w:pPr>
        <w:pStyle w:val="afff3"/>
        <w:outlineLvl w:val="0"/>
      </w:pPr>
      <w:bookmarkStart w:id="178" w:name="_Ref359503346"/>
      <w:bookmarkStart w:id="179" w:name="_Toc459927035"/>
      <w:bookmarkStart w:id="180" w:name="_Toc459928597"/>
      <w:bookmarkStart w:id="181" w:name="_Toc25792731"/>
      <w:bookmarkStart w:id="182" w:name="_Toc48303853"/>
      <w:bookmarkStart w:id="183" w:name="_Toc48916731"/>
      <w:r>
        <w:t xml:space="preserve">Таблица </w:t>
      </w:r>
      <w:bookmarkEnd w:id="178"/>
      <w:r w:rsidR="006C2673">
        <w:t>28</w:t>
      </w:r>
      <w:r>
        <w:t>.</w:t>
      </w:r>
      <w:r w:rsidRPr="00B6004C">
        <w:t xml:space="preserve"> </w:t>
      </w:r>
      <w:r>
        <w:t>Плановые технико-</w:t>
      </w:r>
      <w:r w:rsidRPr="001577CB">
        <w:t>экономические</w:t>
      </w:r>
      <w:r>
        <w:t xml:space="preserve"> показатели</w:t>
      </w:r>
      <w:bookmarkEnd w:id="179"/>
      <w:bookmarkEnd w:id="180"/>
      <w:bookmarkEnd w:id="181"/>
      <w:r>
        <w:t xml:space="preserve"> на 2019 год</w:t>
      </w:r>
      <w:bookmarkEnd w:id="182"/>
      <w:bookmarkEnd w:id="183"/>
    </w:p>
    <w:tbl>
      <w:tblPr>
        <w:tblW w:w="4065" w:type="pct"/>
        <w:tblLook w:val="00A0" w:firstRow="1" w:lastRow="0" w:firstColumn="1" w:lastColumn="0" w:noHBand="0" w:noVBand="0"/>
      </w:tblPr>
      <w:tblGrid>
        <w:gridCol w:w="5495"/>
        <w:gridCol w:w="2977"/>
      </w:tblGrid>
      <w:tr w:rsidR="00500FE3" w:rsidRPr="00D315CE" w:rsidTr="00500FE3">
        <w:trPr>
          <w:trHeight w:val="230"/>
        </w:trPr>
        <w:tc>
          <w:tcPr>
            <w:tcW w:w="32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center"/>
              <w:rPr>
                <w:rFonts w:eastAsia="Times New Roman"/>
                <w:color w:val="000000"/>
                <w:sz w:val="20"/>
                <w:szCs w:val="20"/>
                <w:lang w:eastAsia="ru-RU"/>
              </w:rPr>
            </w:pPr>
            <w:r w:rsidRPr="00D315CE">
              <w:rPr>
                <w:rFonts w:eastAsia="Times New Roman"/>
                <w:color w:val="000000"/>
                <w:sz w:val="20"/>
                <w:szCs w:val="20"/>
                <w:lang w:eastAsia="ru-RU"/>
              </w:rPr>
              <w:t xml:space="preserve">Наименование </w:t>
            </w:r>
            <w:proofErr w:type="spellStart"/>
            <w:r w:rsidRPr="00D315CE">
              <w:rPr>
                <w:rFonts w:eastAsia="Times New Roman"/>
                <w:color w:val="000000"/>
                <w:sz w:val="20"/>
                <w:szCs w:val="20"/>
                <w:lang w:eastAsia="ru-RU"/>
              </w:rPr>
              <w:t>энергоисточника</w:t>
            </w:r>
            <w:proofErr w:type="spellEnd"/>
          </w:p>
        </w:tc>
        <w:tc>
          <w:tcPr>
            <w:tcW w:w="17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center"/>
              <w:rPr>
                <w:rFonts w:eastAsia="Times New Roman"/>
                <w:color w:val="000000"/>
                <w:sz w:val="20"/>
                <w:szCs w:val="20"/>
                <w:lang w:eastAsia="ru-RU"/>
              </w:rPr>
            </w:pPr>
            <w:r w:rsidRPr="00D315CE">
              <w:rPr>
                <w:rFonts w:eastAsia="Times New Roman"/>
                <w:color w:val="000000"/>
                <w:sz w:val="20"/>
                <w:szCs w:val="20"/>
                <w:lang w:eastAsia="ru-RU"/>
              </w:rPr>
              <w:t xml:space="preserve">Котельная № </w:t>
            </w:r>
            <w:r w:rsidRPr="00500FE3">
              <w:rPr>
                <w:rFonts w:eastAsia="Times New Roman"/>
                <w:color w:val="000000"/>
                <w:sz w:val="20"/>
                <w:szCs w:val="20"/>
                <w:lang w:eastAsia="ru-RU"/>
              </w:rPr>
              <w:t>с. Кузнецовка</w:t>
            </w:r>
          </w:p>
        </w:tc>
      </w:tr>
      <w:tr w:rsidR="00500FE3" w:rsidRPr="00D315CE" w:rsidTr="00500FE3">
        <w:trPr>
          <w:trHeight w:val="230"/>
        </w:trPr>
        <w:tc>
          <w:tcPr>
            <w:tcW w:w="3243" w:type="pct"/>
            <w:vMerge/>
            <w:tcBorders>
              <w:top w:val="single" w:sz="4" w:space="0" w:color="auto"/>
              <w:left w:val="single" w:sz="4" w:space="0" w:color="auto"/>
              <w:bottom w:val="single" w:sz="4" w:space="0" w:color="auto"/>
              <w:right w:val="single" w:sz="4" w:space="0" w:color="auto"/>
            </w:tcBorders>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p>
        </w:tc>
        <w:tc>
          <w:tcPr>
            <w:tcW w:w="1757" w:type="pct"/>
            <w:vMerge/>
            <w:tcBorders>
              <w:top w:val="single" w:sz="4" w:space="0" w:color="auto"/>
              <w:left w:val="single" w:sz="4" w:space="0" w:color="auto"/>
              <w:bottom w:val="single" w:sz="4" w:space="0" w:color="auto"/>
              <w:right w:val="single" w:sz="4" w:space="0" w:color="auto"/>
            </w:tcBorders>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Годовой объем покупки тепловой энергии</w:t>
            </w:r>
          </w:p>
        </w:tc>
        <w:tc>
          <w:tcPr>
            <w:tcW w:w="1757" w:type="pct"/>
            <w:tcBorders>
              <w:top w:val="nil"/>
              <w:left w:val="nil"/>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right"/>
              <w:rPr>
                <w:rFonts w:eastAsia="Times New Roman"/>
                <w:color w:val="000000"/>
                <w:sz w:val="20"/>
                <w:szCs w:val="20"/>
                <w:lang w:eastAsia="ru-RU"/>
              </w:rPr>
            </w:pPr>
            <w:r w:rsidRPr="00D315CE">
              <w:rPr>
                <w:rFonts w:eastAsia="Times New Roman"/>
                <w:color w:val="000000"/>
                <w:sz w:val="20"/>
                <w:szCs w:val="20"/>
                <w:lang w:eastAsia="ru-RU"/>
              </w:rPr>
              <w:t>-</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 xml:space="preserve">Годовая выработка (утилизация) тепловой энергии, Гкал </w:t>
            </w:r>
          </w:p>
        </w:tc>
        <w:tc>
          <w:tcPr>
            <w:tcW w:w="1757" w:type="pct"/>
            <w:tcBorders>
              <w:top w:val="nil"/>
              <w:left w:val="nil"/>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right"/>
              <w:rPr>
                <w:rFonts w:eastAsia="Times New Roman"/>
                <w:color w:val="000000"/>
                <w:sz w:val="20"/>
                <w:szCs w:val="20"/>
                <w:lang w:eastAsia="ru-RU"/>
              </w:rPr>
            </w:pPr>
            <w:r w:rsidRPr="00500FE3">
              <w:rPr>
                <w:rFonts w:eastAsia="Times New Roman"/>
                <w:color w:val="000000"/>
                <w:sz w:val="20"/>
                <w:szCs w:val="20"/>
                <w:lang w:eastAsia="ru-RU"/>
              </w:rPr>
              <w:t>1026,65</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Отпуск тепловой энергии с коллекторов, Гкал</w:t>
            </w:r>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right"/>
              <w:rPr>
                <w:rFonts w:eastAsia="Times New Roman"/>
                <w:color w:val="000000"/>
                <w:sz w:val="20"/>
                <w:szCs w:val="20"/>
                <w:lang w:eastAsia="ru-RU"/>
              </w:rPr>
            </w:pPr>
            <w:r w:rsidRPr="00500FE3">
              <w:rPr>
                <w:rFonts w:eastAsia="Times New Roman"/>
                <w:color w:val="000000"/>
                <w:sz w:val="20"/>
                <w:szCs w:val="20"/>
                <w:lang w:eastAsia="ru-RU"/>
              </w:rPr>
              <w:t>1002,18</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Полезный отпуск (реализация), Гкал</w:t>
            </w:r>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right"/>
              <w:rPr>
                <w:rFonts w:eastAsia="Times New Roman"/>
                <w:color w:val="000000"/>
                <w:sz w:val="20"/>
                <w:szCs w:val="20"/>
                <w:lang w:eastAsia="ru-RU"/>
              </w:rPr>
            </w:pPr>
            <w:r w:rsidRPr="00500FE3">
              <w:rPr>
                <w:rFonts w:eastAsia="Times New Roman"/>
                <w:color w:val="000000"/>
                <w:sz w:val="20"/>
                <w:szCs w:val="20"/>
                <w:lang w:eastAsia="ru-RU"/>
              </w:rPr>
              <w:t>852,92</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6C267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 xml:space="preserve">Израсходовано за год топлива, </w:t>
            </w:r>
            <w:r w:rsidR="006C2673" w:rsidRPr="00D315CE">
              <w:rPr>
                <w:rFonts w:eastAsia="Times New Roman"/>
                <w:color w:val="000000"/>
                <w:sz w:val="20"/>
                <w:szCs w:val="20"/>
                <w:lang w:eastAsia="ru-RU"/>
              </w:rPr>
              <w:t xml:space="preserve">тыс. </w:t>
            </w:r>
            <w:proofErr w:type="spellStart"/>
            <w:r w:rsidRPr="00D315CE">
              <w:rPr>
                <w:rFonts w:eastAsia="Times New Roman"/>
                <w:color w:val="000000"/>
                <w:sz w:val="20"/>
                <w:szCs w:val="20"/>
                <w:lang w:eastAsia="ru-RU"/>
              </w:rPr>
              <w:t>т.у.т</w:t>
            </w:r>
            <w:proofErr w:type="spellEnd"/>
            <w:r w:rsidRPr="00D315CE">
              <w:rPr>
                <w:rFonts w:eastAsia="Times New Roman"/>
                <w:color w:val="000000"/>
                <w:sz w:val="20"/>
                <w:szCs w:val="20"/>
                <w:lang w:eastAsia="ru-RU"/>
              </w:rPr>
              <w:t>.)</w:t>
            </w:r>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00FE3" w:rsidRPr="00D315CE" w:rsidRDefault="006C2673" w:rsidP="006C2673">
            <w:pPr>
              <w:spacing w:line="240" w:lineRule="auto"/>
              <w:ind w:firstLine="0"/>
              <w:jc w:val="right"/>
              <w:rPr>
                <w:rFonts w:eastAsia="Times New Roman"/>
                <w:color w:val="000000"/>
                <w:sz w:val="20"/>
                <w:szCs w:val="20"/>
                <w:lang w:eastAsia="ru-RU"/>
              </w:rPr>
            </w:pPr>
            <w:r>
              <w:rPr>
                <w:sz w:val="20"/>
                <w:lang w:eastAsia="ru-RU"/>
              </w:rPr>
              <w:t>0,220</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 xml:space="preserve">Расход электроэнергии, тыс. </w:t>
            </w:r>
            <w:proofErr w:type="spellStart"/>
            <w:r w:rsidRPr="00D315CE">
              <w:rPr>
                <w:rFonts w:eastAsia="Times New Roman"/>
                <w:color w:val="000000"/>
                <w:sz w:val="20"/>
                <w:szCs w:val="20"/>
                <w:lang w:eastAsia="ru-RU"/>
              </w:rPr>
              <w:t>кВт·ч</w:t>
            </w:r>
            <w:proofErr w:type="spellEnd"/>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00FE3" w:rsidRPr="00D315CE" w:rsidRDefault="006C2673"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31,98</w:t>
            </w:r>
          </w:p>
        </w:tc>
      </w:tr>
      <w:tr w:rsidR="00500FE3" w:rsidRPr="00D315CE" w:rsidTr="00500FE3">
        <w:trPr>
          <w:trHeight w:val="170"/>
        </w:trPr>
        <w:tc>
          <w:tcPr>
            <w:tcW w:w="3243" w:type="pct"/>
            <w:tcBorders>
              <w:top w:val="nil"/>
              <w:left w:val="single" w:sz="4" w:space="0" w:color="auto"/>
              <w:bottom w:val="single" w:sz="4" w:space="0" w:color="auto"/>
              <w:right w:val="single" w:sz="4" w:space="0" w:color="auto"/>
            </w:tcBorders>
            <w:shd w:val="clear" w:color="auto" w:fill="auto"/>
            <w:vAlign w:val="center"/>
            <w:hideMark/>
          </w:tcPr>
          <w:p w:rsidR="00500FE3" w:rsidRPr="00D315CE" w:rsidRDefault="00500FE3" w:rsidP="00500FE3">
            <w:pPr>
              <w:spacing w:line="240" w:lineRule="auto"/>
              <w:ind w:firstLine="0"/>
              <w:jc w:val="left"/>
              <w:rPr>
                <w:rFonts w:eastAsia="Times New Roman"/>
                <w:color w:val="000000"/>
                <w:sz w:val="20"/>
                <w:szCs w:val="20"/>
                <w:lang w:eastAsia="ru-RU"/>
              </w:rPr>
            </w:pPr>
            <w:r w:rsidRPr="00D315CE">
              <w:rPr>
                <w:rFonts w:eastAsia="Times New Roman"/>
                <w:color w:val="000000"/>
                <w:sz w:val="20"/>
                <w:szCs w:val="20"/>
                <w:lang w:eastAsia="ru-RU"/>
              </w:rPr>
              <w:t>Расход воды на производство тепловой энергии, тыс. м3</w:t>
            </w:r>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00FE3" w:rsidRPr="00D315CE" w:rsidRDefault="006C2673" w:rsidP="00500FE3">
            <w:pPr>
              <w:spacing w:line="240" w:lineRule="auto"/>
              <w:ind w:firstLine="0"/>
              <w:jc w:val="right"/>
              <w:rPr>
                <w:rFonts w:eastAsia="Times New Roman"/>
                <w:color w:val="000000"/>
                <w:sz w:val="20"/>
                <w:szCs w:val="20"/>
                <w:lang w:eastAsia="ru-RU"/>
              </w:rPr>
            </w:pPr>
            <w:r>
              <w:rPr>
                <w:rFonts w:eastAsia="Times New Roman"/>
                <w:color w:val="000000"/>
                <w:sz w:val="20"/>
                <w:szCs w:val="20"/>
                <w:lang w:eastAsia="ru-RU"/>
              </w:rPr>
              <w:t>0,003</w:t>
            </w:r>
          </w:p>
        </w:tc>
      </w:tr>
    </w:tbl>
    <w:p w:rsidR="00500FE3" w:rsidRDefault="00500FE3" w:rsidP="00500FE3">
      <w:pPr>
        <w:spacing w:line="240" w:lineRule="auto"/>
      </w:pPr>
    </w:p>
    <w:p w:rsidR="00500FE3" w:rsidRDefault="00500FE3" w:rsidP="007C0DE8">
      <w:pPr>
        <w:spacing w:line="240" w:lineRule="auto"/>
        <w:rPr>
          <w:rFonts w:asciiTheme="majorHAnsi" w:eastAsiaTheme="majorEastAsia" w:hAnsiTheme="majorHAnsi"/>
          <w:b/>
          <w:bCs/>
          <w:szCs w:val="28"/>
          <w:lang w:eastAsia="ru-RU"/>
        </w:rPr>
      </w:pPr>
    </w:p>
    <w:p w:rsidR="006C2673" w:rsidRPr="006C2673" w:rsidRDefault="006C2673" w:rsidP="006C2673">
      <w:pPr>
        <w:spacing w:line="240" w:lineRule="auto"/>
        <w:rPr>
          <w:rFonts w:asciiTheme="majorHAnsi" w:eastAsiaTheme="majorEastAsia" w:hAnsiTheme="majorHAnsi"/>
          <w:b/>
          <w:bCs/>
          <w:szCs w:val="28"/>
          <w:lang w:eastAsia="ru-RU"/>
        </w:rPr>
      </w:pPr>
      <w:r w:rsidRPr="006C2673">
        <w:rPr>
          <w:rFonts w:asciiTheme="majorHAnsi" w:eastAsiaTheme="majorEastAsia" w:hAnsiTheme="majorHAnsi"/>
          <w:b/>
          <w:bCs/>
          <w:szCs w:val="28"/>
          <w:lang w:eastAsia="ru-RU"/>
        </w:rPr>
        <w:t xml:space="preserve">Часть 11 </w:t>
      </w:r>
      <w:r w:rsidRPr="006C2673">
        <w:rPr>
          <w:rFonts w:asciiTheme="majorHAnsi" w:eastAsiaTheme="majorEastAsia" w:hAnsiTheme="majorHAnsi"/>
          <w:b/>
          <w:bCs/>
          <w:szCs w:val="28"/>
          <w:lang w:eastAsia="ru-RU"/>
        </w:rPr>
        <w:tab/>
        <w:t>Цены (тарифы) в сфере теплоснабжения</w:t>
      </w:r>
    </w:p>
    <w:p w:rsidR="006C2673" w:rsidRDefault="006C2673" w:rsidP="006C2673">
      <w:pPr>
        <w:spacing w:line="240" w:lineRule="auto"/>
        <w:rPr>
          <w:rFonts w:asciiTheme="majorHAnsi" w:eastAsiaTheme="majorEastAsia" w:hAnsiTheme="majorHAnsi"/>
          <w:b/>
          <w:bCs/>
          <w:szCs w:val="28"/>
          <w:lang w:eastAsia="ru-RU"/>
        </w:rPr>
      </w:pPr>
      <w:r w:rsidRPr="006C2673">
        <w:rPr>
          <w:rFonts w:asciiTheme="majorHAnsi" w:eastAsiaTheme="majorEastAsia" w:hAnsiTheme="majorHAnsi"/>
          <w:b/>
          <w:bCs/>
          <w:szCs w:val="28"/>
          <w:lang w:eastAsia="ru-RU"/>
        </w:rPr>
        <w:t>11.1</w:t>
      </w:r>
      <w:r w:rsidRPr="006C2673">
        <w:rPr>
          <w:rFonts w:asciiTheme="majorHAnsi" w:eastAsiaTheme="majorEastAsia" w:hAnsiTheme="majorHAnsi"/>
          <w:b/>
          <w:bCs/>
          <w:szCs w:val="28"/>
          <w:lang w:eastAsia="ru-RU"/>
        </w:rPr>
        <w:tab/>
        <w:t xml:space="preserve">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sidRPr="006C2673">
        <w:rPr>
          <w:rFonts w:asciiTheme="majorHAnsi" w:eastAsiaTheme="majorEastAsia" w:hAnsiTheme="majorHAnsi"/>
          <w:b/>
          <w:bCs/>
          <w:szCs w:val="28"/>
          <w:lang w:eastAsia="ru-RU"/>
        </w:rPr>
        <w:t>теплосетевой</w:t>
      </w:r>
      <w:proofErr w:type="spellEnd"/>
      <w:r w:rsidRPr="006C2673">
        <w:rPr>
          <w:rFonts w:asciiTheme="majorHAnsi" w:eastAsiaTheme="majorEastAsia" w:hAnsiTheme="majorHAnsi"/>
          <w:b/>
          <w:bCs/>
          <w:szCs w:val="28"/>
          <w:lang w:eastAsia="ru-RU"/>
        </w:rPr>
        <w:t xml:space="preserve"> и теплоснабжающей организации с учетом последних 3 лет</w:t>
      </w:r>
    </w:p>
    <w:p w:rsidR="006C2673" w:rsidRDefault="006C2673" w:rsidP="006C2673">
      <w:pPr>
        <w:spacing w:line="240" w:lineRule="auto"/>
        <w:rPr>
          <w:rFonts w:asciiTheme="majorHAnsi" w:eastAsiaTheme="majorEastAsia" w:hAnsiTheme="majorHAnsi"/>
          <w:b/>
          <w:bCs/>
          <w:szCs w:val="28"/>
          <w:lang w:eastAsia="ru-RU"/>
        </w:rPr>
      </w:pPr>
    </w:p>
    <w:p w:rsidR="006C2673" w:rsidRPr="004F4B3B" w:rsidRDefault="006C2673" w:rsidP="006C2673">
      <w:pPr>
        <w:spacing w:line="240" w:lineRule="auto"/>
      </w:pPr>
      <w:r w:rsidRPr="004F4B3B">
        <w:t>Целью настоящего раздела является описание:</w:t>
      </w:r>
    </w:p>
    <w:p w:rsidR="006C2673" w:rsidRPr="004F4B3B" w:rsidRDefault="006C2673" w:rsidP="006C2673">
      <w:pPr>
        <w:spacing w:line="240" w:lineRule="auto"/>
      </w:pPr>
      <w:r w:rsidRPr="004F4B3B">
        <w:t xml:space="preserve">– динамики утверждённых тарифов, устанавливаемых органами исполнительной власти субъекта РФ в области государственного регулирования цен (тарифов) по каждому из регулируемых видов деятельности и по каждой </w:t>
      </w:r>
      <w:proofErr w:type="spellStart"/>
      <w:r w:rsidRPr="004F4B3B">
        <w:t>теплосетевой</w:t>
      </w:r>
      <w:proofErr w:type="spellEnd"/>
      <w:r w:rsidRPr="004F4B3B">
        <w:t xml:space="preserve"> и теплоснабжающей организации с учётом последних трёх лет;</w:t>
      </w:r>
    </w:p>
    <w:p w:rsidR="006C2673" w:rsidRPr="004F4B3B" w:rsidRDefault="006C2673" w:rsidP="006C2673">
      <w:pPr>
        <w:spacing w:line="240" w:lineRule="auto"/>
      </w:pPr>
      <w:r w:rsidRPr="004F4B3B">
        <w:t>– структуры цен (тарифов), установленных на момент разработки схемы теплоснабжения;</w:t>
      </w:r>
    </w:p>
    <w:p w:rsidR="006C2673" w:rsidRPr="004F4B3B" w:rsidRDefault="006C2673" w:rsidP="006C2673">
      <w:pPr>
        <w:spacing w:line="240" w:lineRule="auto"/>
      </w:pPr>
      <w:r w:rsidRPr="004F4B3B">
        <w:t>– платы за подключение к системе теплоснабжения и поступления денежных средств от осуществления указанной деятельности;</w:t>
      </w:r>
    </w:p>
    <w:p w:rsidR="006C2673" w:rsidRPr="004F4B3B" w:rsidRDefault="006C2673" w:rsidP="006C2673">
      <w:pPr>
        <w:spacing w:line="240" w:lineRule="auto"/>
      </w:pPr>
      <w:r w:rsidRPr="004F4B3B">
        <w:t>– платы за услуги по поддержанию резервной тепловой мощности, в том числе для социально значимых категорий потребителей.</w:t>
      </w:r>
    </w:p>
    <w:p w:rsidR="006C2673" w:rsidRPr="004F4B3B" w:rsidRDefault="006C2673" w:rsidP="006C2673">
      <w:pPr>
        <w:spacing w:line="240" w:lineRule="auto"/>
      </w:pPr>
      <w:r w:rsidRPr="004F4B3B">
        <w:lastRenderedPageBreak/>
        <w:t xml:space="preserve">Данные по тарифам в сфере теплоснабжения </w:t>
      </w:r>
      <w:r w:rsidRPr="00036C1A">
        <w:t xml:space="preserve">МКОУ </w:t>
      </w:r>
      <w:proofErr w:type="spellStart"/>
      <w:r w:rsidRPr="00036C1A">
        <w:t>Кузнецовская</w:t>
      </w:r>
      <w:proofErr w:type="spellEnd"/>
      <w:r w:rsidRPr="00036C1A">
        <w:t xml:space="preserve"> СОШ</w:t>
      </w:r>
      <w:r w:rsidRPr="004F4B3B">
        <w:t xml:space="preserve"> показаны в таблицах 2.11.1, 2.11.2.</w:t>
      </w:r>
    </w:p>
    <w:p w:rsidR="006C2673" w:rsidRPr="004F4B3B" w:rsidRDefault="006C2673" w:rsidP="006C2673">
      <w:pPr>
        <w:spacing w:line="240" w:lineRule="auto"/>
      </w:pPr>
    </w:p>
    <w:p w:rsidR="006C2673" w:rsidRPr="004F4B3B" w:rsidRDefault="006C2673" w:rsidP="006C2673">
      <w:pPr>
        <w:pStyle w:val="affd"/>
      </w:pPr>
      <w:r w:rsidRPr="00D56C6A">
        <w:t>Таблица</w:t>
      </w:r>
      <w:r w:rsidR="00901F4B">
        <w:t xml:space="preserve"> </w:t>
      </w:r>
      <w:r w:rsidRPr="00D56C6A">
        <w:t xml:space="preserve">11.1 – </w:t>
      </w:r>
      <w:proofErr w:type="spellStart"/>
      <w:r w:rsidRPr="00D56C6A">
        <w:t>Среднеотпускные</w:t>
      </w:r>
      <w:proofErr w:type="spellEnd"/>
      <w:r w:rsidRPr="00D56C6A">
        <w:t xml:space="preserve"> тарифы на отпуск и передачу тепловой энергии</w:t>
      </w:r>
    </w:p>
    <w:tbl>
      <w:tblPr>
        <w:tblStyle w:val="72"/>
        <w:tblW w:w="9314" w:type="dxa"/>
        <w:jc w:val="center"/>
        <w:tblLook w:val="04A0" w:firstRow="1" w:lastRow="0" w:firstColumn="1" w:lastColumn="0" w:noHBand="0" w:noVBand="1"/>
      </w:tblPr>
      <w:tblGrid>
        <w:gridCol w:w="1715"/>
        <w:gridCol w:w="1545"/>
        <w:gridCol w:w="1858"/>
        <w:gridCol w:w="2018"/>
        <w:gridCol w:w="2178"/>
      </w:tblGrid>
      <w:tr w:rsidR="006C2673" w:rsidRPr="008C36F3" w:rsidTr="003C6A5B">
        <w:trPr>
          <w:trHeight w:val="454"/>
          <w:jc w:val="center"/>
        </w:trPr>
        <w:tc>
          <w:tcPr>
            <w:tcW w:w="1715" w:type="dxa"/>
            <w:vMerge w:val="restart"/>
            <w:vAlign w:val="center"/>
          </w:tcPr>
          <w:p w:rsidR="006C2673" w:rsidRPr="00581508" w:rsidRDefault="006C2673" w:rsidP="003C6A5B">
            <w:pPr>
              <w:spacing w:line="240" w:lineRule="auto"/>
              <w:ind w:firstLine="0"/>
              <w:jc w:val="center"/>
              <w:rPr>
                <w:rFonts w:asciiTheme="minorHAnsi" w:hAnsiTheme="minorHAnsi" w:cstheme="minorHAnsi"/>
                <w:snapToGrid w:val="0"/>
                <w:sz w:val="24"/>
              </w:rPr>
            </w:pPr>
            <w:r w:rsidRPr="00581508">
              <w:rPr>
                <w:rFonts w:asciiTheme="minorHAnsi" w:hAnsiTheme="minorHAnsi" w:cstheme="minorHAnsi"/>
                <w:snapToGrid w:val="0"/>
                <w:sz w:val="24"/>
              </w:rPr>
              <w:t>Наименование поставщика</w:t>
            </w:r>
          </w:p>
        </w:tc>
        <w:tc>
          <w:tcPr>
            <w:tcW w:w="7599" w:type="dxa"/>
            <w:gridSpan w:val="4"/>
            <w:vAlign w:val="center"/>
          </w:tcPr>
          <w:p w:rsidR="006C2673" w:rsidRPr="00581508" w:rsidRDefault="006C2673" w:rsidP="003C6A5B">
            <w:pPr>
              <w:spacing w:line="240" w:lineRule="auto"/>
              <w:ind w:firstLine="0"/>
              <w:jc w:val="center"/>
              <w:rPr>
                <w:rFonts w:asciiTheme="minorHAnsi" w:hAnsiTheme="minorHAnsi" w:cstheme="minorHAnsi"/>
                <w:snapToGrid w:val="0"/>
                <w:sz w:val="24"/>
              </w:rPr>
            </w:pPr>
            <w:r w:rsidRPr="00581508">
              <w:rPr>
                <w:rFonts w:asciiTheme="minorHAnsi" w:hAnsiTheme="minorHAnsi" w:cstheme="minorHAnsi"/>
                <w:snapToGrid w:val="0"/>
                <w:sz w:val="24"/>
              </w:rPr>
              <w:t xml:space="preserve">Тариф, </w:t>
            </w:r>
            <m:oMath>
              <m:r>
                <w:rPr>
                  <w:rFonts w:ascii="Cambria Math" w:hAnsi="Cambria Math" w:cstheme="minorHAnsi"/>
                  <w:szCs w:val="28"/>
                </w:rPr>
                <m:t>руб./Гкал</m:t>
              </m:r>
            </m:oMath>
          </w:p>
        </w:tc>
      </w:tr>
      <w:tr w:rsidR="006C2673" w:rsidRPr="008C36F3" w:rsidTr="003C6A5B">
        <w:trPr>
          <w:trHeight w:val="454"/>
          <w:jc w:val="center"/>
        </w:trPr>
        <w:tc>
          <w:tcPr>
            <w:tcW w:w="1715" w:type="dxa"/>
            <w:vMerge/>
            <w:vAlign w:val="center"/>
          </w:tcPr>
          <w:p w:rsidR="006C2673" w:rsidRPr="00581508" w:rsidRDefault="006C2673" w:rsidP="003C6A5B">
            <w:pPr>
              <w:spacing w:line="240" w:lineRule="auto"/>
              <w:ind w:firstLine="0"/>
              <w:jc w:val="center"/>
              <w:rPr>
                <w:rFonts w:asciiTheme="minorHAnsi" w:hAnsiTheme="minorHAnsi" w:cstheme="minorHAnsi"/>
                <w:snapToGrid w:val="0"/>
                <w:sz w:val="24"/>
              </w:rPr>
            </w:pPr>
          </w:p>
        </w:tc>
        <w:tc>
          <w:tcPr>
            <w:tcW w:w="1545"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2016</w:t>
            </w:r>
          </w:p>
        </w:tc>
        <w:tc>
          <w:tcPr>
            <w:tcW w:w="1858" w:type="dxa"/>
            <w:vAlign w:val="center"/>
          </w:tcPr>
          <w:p w:rsidR="006C2673" w:rsidRPr="003E65F0" w:rsidRDefault="006C2673" w:rsidP="003C6A5B">
            <w:pPr>
              <w:pStyle w:val="af1"/>
              <w:rPr>
                <w:rFonts w:asciiTheme="majorHAnsi" w:hAnsiTheme="majorHAnsi" w:cstheme="majorHAnsi"/>
                <w:highlight w:val="yellow"/>
              </w:rPr>
            </w:pPr>
            <w:r w:rsidRPr="003E65F0">
              <w:rPr>
                <w:rFonts w:asciiTheme="majorHAnsi" w:hAnsiTheme="majorHAnsi" w:cstheme="majorHAnsi"/>
              </w:rPr>
              <w:t>2017</w:t>
            </w:r>
          </w:p>
        </w:tc>
        <w:tc>
          <w:tcPr>
            <w:tcW w:w="2018"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2018</w:t>
            </w:r>
          </w:p>
        </w:tc>
        <w:tc>
          <w:tcPr>
            <w:tcW w:w="2178"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2019</w:t>
            </w:r>
          </w:p>
        </w:tc>
      </w:tr>
      <w:tr w:rsidR="006C2673" w:rsidRPr="008C36F3" w:rsidTr="003C6A5B">
        <w:trPr>
          <w:trHeight w:val="454"/>
          <w:jc w:val="center"/>
        </w:trPr>
        <w:tc>
          <w:tcPr>
            <w:tcW w:w="1715" w:type="dxa"/>
            <w:vAlign w:val="center"/>
          </w:tcPr>
          <w:p w:rsidR="006C2673" w:rsidRPr="00581508" w:rsidRDefault="006C2673" w:rsidP="003C6A5B">
            <w:pPr>
              <w:spacing w:line="240" w:lineRule="auto"/>
              <w:ind w:firstLine="0"/>
              <w:jc w:val="center"/>
              <w:rPr>
                <w:rFonts w:asciiTheme="minorHAnsi" w:hAnsiTheme="minorHAnsi" w:cstheme="minorHAnsi"/>
                <w:snapToGrid w:val="0"/>
                <w:sz w:val="24"/>
              </w:rPr>
            </w:pPr>
            <w:r w:rsidRPr="003E65F0">
              <w:rPr>
                <w:rFonts w:asciiTheme="minorHAnsi" w:hAnsiTheme="minorHAnsi" w:cstheme="minorHAnsi"/>
                <w:snapToGrid w:val="0"/>
                <w:sz w:val="24"/>
              </w:rPr>
              <w:t xml:space="preserve">МКОУ </w:t>
            </w:r>
            <w:proofErr w:type="spellStart"/>
            <w:r w:rsidRPr="003E65F0">
              <w:rPr>
                <w:rFonts w:asciiTheme="minorHAnsi" w:hAnsiTheme="minorHAnsi" w:cstheme="minorHAnsi"/>
                <w:snapToGrid w:val="0"/>
                <w:sz w:val="24"/>
              </w:rPr>
              <w:t>Кузнецовская</w:t>
            </w:r>
            <w:proofErr w:type="spellEnd"/>
            <w:r w:rsidRPr="003E65F0">
              <w:rPr>
                <w:rFonts w:asciiTheme="minorHAnsi" w:hAnsiTheme="minorHAnsi" w:cstheme="minorHAnsi"/>
                <w:snapToGrid w:val="0"/>
                <w:sz w:val="24"/>
              </w:rPr>
              <w:t xml:space="preserve"> СОШ</w:t>
            </w:r>
          </w:p>
        </w:tc>
        <w:tc>
          <w:tcPr>
            <w:tcW w:w="1545"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1613,68</w:t>
            </w:r>
          </w:p>
        </w:tc>
        <w:tc>
          <w:tcPr>
            <w:tcW w:w="1858"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1641,70</w:t>
            </w:r>
          </w:p>
        </w:tc>
        <w:tc>
          <w:tcPr>
            <w:tcW w:w="2018"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1668,46</w:t>
            </w:r>
          </w:p>
        </w:tc>
        <w:tc>
          <w:tcPr>
            <w:tcW w:w="2178" w:type="dxa"/>
            <w:vAlign w:val="center"/>
          </w:tcPr>
          <w:p w:rsidR="006C2673" w:rsidRPr="003E65F0" w:rsidRDefault="006C2673" w:rsidP="003C6A5B">
            <w:pPr>
              <w:pStyle w:val="af1"/>
              <w:rPr>
                <w:rFonts w:asciiTheme="majorHAnsi" w:hAnsiTheme="majorHAnsi" w:cstheme="majorHAnsi"/>
              </w:rPr>
            </w:pPr>
            <w:r w:rsidRPr="003E65F0">
              <w:rPr>
                <w:rFonts w:asciiTheme="majorHAnsi" w:hAnsiTheme="majorHAnsi" w:cstheme="majorHAnsi"/>
              </w:rPr>
              <w:t>1720,20</w:t>
            </w:r>
          </w:p>
        </w:tc>
      </w:tr>
    </w:tbl>
    <w:p w:rsidR="006C2673" w:rsidRDefault="006C2673" w:rsidP="006C2673">
      <w:pPr>
        <w:spacing w:line="240" w:lineRule="auto"/>
        <w:rPr>
          <w:rFonts w:asciiTheme="majorHAnsi" w:eastAsiaTheme="majorEastAsia" w:hAnsiTheme="majorHAnsi"/>
          <w:b/>
          <w:bCs/>
          <w:szCs w:val="28"/>
          <w:lang w:eastAsia="ru-RU"/>
        </w:rPr>
      </w:pPr>
    </w:p>
    <w:p w:rsidR="00901F4B" w:rsidRPr="004F4B3B" w:rsidRDefault="00901F4B" w:rsidP="00901F4B">
      <w:pPr>
        <w:pStyle w:val="affd"/>
      </w:pPr>
      <w:r w:rsidRPr="002E4B3E">
        <w:t>Таблица 11.2 – Годовой баланс производства и реализации тепловой энергии</w:t>
      </w:r>
      <w:r>
        <w:t xml:space="preserve"> </w:t>
      </w:r>
    </w:p>
    <w:tbl>
      <w:tblPr>
        <w:tblStyle w:val="af0"/>
        <w:tblW w:w="9354" w:type="dxa"/>
        <w:jc w:val="center"/>
        <w:tblLook w:val="04A0" w:firstRow="1" w:lastRow="0" w:firstColumn="1" w:lastColumn="0" w:noHBand="0" w:noVBand="1"/>
      </w:tblPr>
      <w:tblGrid>
        <w:gridCol w:w="5669"/>
        <w:gridCol w:w="1417"/>
        <w:gridCol w:w="2268"/>
      </w:tblGrid>
      <w:tr w:rsidR="00901F4B" w:rsidRPr="008025C0" w:rsidTr="003C6A5B">
        <w:trPr>
          <w:trHeight w:val="454"/>
          <w:jc w:val="center"/>
        </w:trPr>
        <w:tc>
          <w:tcPr>
            <w:tcW w:w="5669" w:type="dxa"/>
            <w:vAlign w:val="center"/>
          </w:tcPr>
          <w:p w:rsidR="00901F4B" w:rsidRPr="008025C0" w:rsidRDefault="00901F4B" w:rsidP="003C6A5B">
            <w:pPr>
              <w:pStyle w:val="af1"/>
              <w:rPr>
                <w:rFonts w:eastAsia="Times New Roman"/>
              </w:rPr>
            </w:pPr>
            <w:r w:rsidRPr="008025C0">
              <w:rPr>
                <w:rFonts w:eastAsia="Times New Roman"/>
              </w:rPr>
              <w:t>Показатель</w:t>
            </w:r>
          </w:p>
        </w:tc>
        <w:tc>
          <w:tcPr>
            <w:tcW w:w="1417" w:type="dxa"/>
            <w:vAlign w:val="center"/>
          </w:tcPr>
          <w:p w:rsidR="00901F4B" w:rsidRPr="008025C0" w:rsidRDefault="00901F4B" w:rsidP="003C6A5B">
            <w:pPr>
              <w:pStyle w:val="af1"/>
              <w:rPr>
                <w:rFonts w:eastAsia="Times New Roman"/>
              </w:rPr>
            </w:pPr>
            <w:r w:rsidRPr="008025C0">
              <w:rPr>
                <w:rFonts w:eastAsia="Times New Roman"/>
              </w:rPr>
              <w:t>Единица измерения</w:t>
            </w:r>
          </w:p>
        </w:tc>
        <w:tc>
          <w:tcPr>
            <w:tcW w:w="2268" w:type="dxa"/>
            <w:vAlign w:val="center"/>
          </w:tcPr>
          <w:p w:rsidR="00901F4B" w:rsidRPr="008025C0" w:rsidRDefault="00901F4B" w:rsidP="003C6A5B">
            <w:pPr>
              <w:pStyle w:val="af1"/>
              <w:rPr>
                <w:rFonts w:eastAsia="Times New Roman"/>
              </w:rPr>
            </w:pPr>
            <w:r w:rsidRPr="008025C0">
              <w:rPr>
                <w:rFonts w:eastAsia="Times New Roman"/>
              </w:rPr>
              <w:t>Объём тепловой энергии</w:t>
            </w:r>
          </w:p>
        </w:tc>
      </w:tr>
      <w:tr w:rsidR="00901F4B" w:rsidRPr="008025C0" w:rsidTr="003C6A5B">
        <w:trPr>
          <w:trHeight w:val="454"/>
          <w:jc w:val="center"/>
        </w:trPr>
        <w:tc>
          <w:tcPr>
            <w:tcW w:w="5669" w:type="dxa"/>
            <w:vAlign w:val="center"/>
          </w:tcPr>
          <w:p w:rsidR="00901F4B" w:rsidRPr="008025C0" w:rsidRDefault="00901F4B" w:rsidP="003C6A5B">
            <w:pPr>
              <w:pStyle w:val="af1"/>
              <w:rPr>
                <w:rFonts w:eastAsia="Times New Roman"/>
              </w:rPr>
            </w:pPr>
          </w:p>
        </w:tc>
        <w:tc>
          <w:tcPr>
            <w:tcW w:w="1417" w:type="dxa"/>
            <w:vAlign w:val="center"/>
          </w:tcPr>
          <w:p w:rsidR="00901F4B" w:rsidRPr="008025C0" w:rsidRDefault="00901F4B" w:rsidP="003C6A5B">
            <w:pPr>
              <w:pStyle w:val="af1"/>
              <w:rPr>
                <w:rFonts w:eastAsia="Times New Roman"/>
              </w:rPr>
            </w:pPr>
          </w:p>
        </w:tc>
        <w:tc>
          <w:tcPr>
            <w:tcW w:w="2268" w:type="dxa"/>
            <w:vAlign w:val="center"/>
          </w:tcPr>
          <w:p w:rsidR="00901F4B" w:rsidRPr="008025C0" w:rsidRDefault="00901F4B" w:rsidP="003C6A5B">
            <w:pPr>
              <w:pStyle w:val="af1"/>
              <w:rPr>
                <w:rFonts w:eastAsia="Times New Roman"/>
              </w:rPr>
            </w:pP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1 Выработка тепловой энергии</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AE5111">
              <w:rPr>
                <w:color w:val="000000"/>
              </w:rPr>
              <w:t>1026,6</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2 Собственные</w:t>
            </w:r>
            <w:r>
              <w:rPr>
                <w:rFonts w:eastAsia="Times New Roman"/>
              </w:rPr>
              <w:t xml:space="preserve"> и хозяйственные нужды</w:t>
            </w:r>
            <w:r w:rsidRPr="008025C0">
              <w:rPr>
                <w:rFonts w:eastAsia="Times New Roman"/>
              </w:rPr>
              <w:t xml:space="preserve"> источника тепла</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AE5111">
              <w:t>24,47</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3 Отпуск тепловой энергии с коллекторов,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3.1 на технологические нужды предприятия</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3.2 бюджетным потребителям</w:t>
            </w:r>
          </w:p>
        </w:tc>
        <w:tc>
          <w:tcPr>
            <w:tcW w:w="1417" w:type="dxa"/>
            <w:vAlign w:val="center"/>
          </w:tcPr>
          <w:p w:rsidR="00901F4B" w:rsidRPr="008025C0" w:rsidRDefault="00901F4B" w:rsidP="003C6A5B">
            <w:pPr>
              <w:pStyle w:val="af1"/>
              <w:rPr>
                <w:rFonts w:eastAsia="Times New Roman"/>
              </w:rPr>
            </w:pPr>
            <m:oMathPara>
              <m:oMath>
                <m:r>
                  <w:rPr>
                    <w:rFonts w:ascii="Cambria Math" w:eastAsia="Times New Roman" w:hAnsi="Cambria Math"/>
                  </w:rPr>
                  <m:t>Гкал</m:t>
                </m:r>
              </m:oMath>
            </m:oMathPara>
          </w:p>
        </w:tc>
        <w:tc>
          <w:tcPr>
            <w:tcW w:w="2268" w:type="dxa"/>
          </w:tcPr>
          <w:p w:rsidR="00901F4B" w:rsidRPr="0070757F"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3.3 населению</w:t>
            </w:r>
          </w:p>
        </w:tc>
        <w:tc>
          <w:tcPr>
            <w:tcW w:w="1417" w:type="dxa"/>
            <w:vAlign w:val="center"/>
          </w:tcPr>
          <w:p w:rsidR="00901F4B" w:rsidRPr="008025C0" w:rsidRDefault="00901F4B" w:rsidP="003C6A5B">
            <w:pPr>
              <w:pStyle w:val="af1"/>
              <w:rPr>
                <w:rFonts w:eastAsia="Times New Roman"/>
              </w:rPr>
            </w:pPr>
            <m:oMathPara>
              <m:oMath>
                <m:r>
                  <w:rPr>
                    <w:rFonts w:ascii="Cambria Math" w:eastAsia="Times New Roman" w:hAnsi="Cambria Math"/>
                  </w:rPr>
                  <m:t>Гкал</m:t>
                </m:r>
              </m:oMath>
            </m:oMathPara>
          </w:p>
        </w:tc>
        <w:tc>
          <w:tcPr>
            <w:tcW w:w="2268" w:type="dxa"/>
          </w:tcPr>
          <w:p w:rsidR="00901F4B" w:rsidRPr="0070757F"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3.4 прочим потребителям</w:t>
            </w:r>
          </w:p>
        </w:tc>
        <w:tc>
          <w:tcPr>
            <w:tcW w:w="1417" w:type="dxa"/>
            <w:vAlign w:val="center"/>
          </w:tcPr>
          <w:p w:rsidR="00901F4B" w:rsidRPr="008025C0" w:rsidRDefault="00901F4B" w:rsidP="003C6A5B">
            <w:pPr>
              <w:pStyle w:val="af1"/>
              <w:rPr>
                <w:rFonts w:eastAsia="Times New Roman"/>
              </w:rPr>
            </w:pPr>
            <m:oMathPara>
              <m:oMath>
                <m:r>
                  <w:rPr>
                    <w:rFonts w:ascii="Cambria Math" w:eastAsia="Times New Roman" w:hAnsi="Cambria Math"/>
                  </w:rPr>
                  <m:t>Гкал</m:t>
                </m:r>
              </m:oMath>
            </m:oMathPara>
          </w:p>
        </w:tc>
        <w:tc>
          <w:tcPr>
            <w:tcW w:w="2268" w:type="dxa"/>
          </w:tcPr>
          <w:p w:rsidR="00901F4B" w:rsidRPr="0070757F"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3.5 организациям - перепродавцам</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3.6 в собственную тепловую сеть</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4 Покупная тепловая энергия,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4.1 с коллекторов блок-станций</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4.2 из тепловой сети</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5 Отпуск тепловой энергии в сеть,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CC542C">
              <w:rPr>
                <w:color w:val="000000"/>
              </w:rPr>
              <w:t>1026,6</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5.1 потери тепловой энергии в сетях,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CC542C">
              <w:t>149,26</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 Полезный отпуск тепловой энергии,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CC542C">
              <w:t>852,92</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5.2.1 полезный отпуск на нужды предприятия</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sidRPr="0070757F">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5.2.2 полезный отпуск организациям – перепродавцам,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8025C0" w:rsidRDefault="00901F4B" w:rsidP="003C6A5B">
            <w:pPr>
              <w:pStyle w:val="af1"/>
              <w:rPr>
                <w:rFonts w:eastAsia="Times New Roman"/>
              </w:rPr>
            </w:pPr>
            <w:r>
              <w:rPr>
                <w:rFonts w:eastAsia="Times New Roman"/>
              </w:rPr>
              <w:t>-</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5.2.3 Полезный отпуск по группам потребителей, всего:</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CC542C" w:rsidRDefault="00901F4B" w:rsidP="003C6A5B">
            <w:pPr>
              <w:pStyle w:val="af1"/>
              <w:rPr>
                <w:rFonts w:eastAsia="Times New Roman"/>
                <w:highlight w:val="yellow"/>
              </w:rPr>
            </w:pPr>
            <w:r w:rsidRPr="00901F4B">
              <w:t>852,92</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5.2.3.1 бюджетным потребителям</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CC542C" w:rsidRDefault="00664DD7" w:rsidP="00664DD7">
            <w:pPr>
              <w:pStyle w:val="af1"/>
              <w:rPr>
                <w:color w:val="000000"/>
                <w:highlight w:val="yellow"/>
              </w:rPr>
            </w:pPr>
            <w:r>
              <w:rPr>
                <w:color w:val="000000"/>
              </w:rPr>
              <w:t>776,02</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lastRenderedPageBreak/>
              <w:t xml:space="preserve">      5.2.3.2 населению</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CC542C" w:rsidRDefault="00901F4B" w:rsidP="00664DD7">
            <w:pPr>
              <w:pStyle w:val="af1"/>
              <w:rPr>
                <w:color w:val="000000"/>
                <w:highlight w:val="yellow"/>
              </w:rPr>
            </w:pPr>
            <w:r w:rsidRPr="00901F4B">
              <w:rPr>
                <w:color w:val="000000"/>
              </w:rPr>
              <w:t>28,01</w:t>
            </w:r>
            <w:r w:rsidR="00664DD7">
              <w:rPr>
                <w:color w:val="000000"/>
              </w:rPr>
              <w:t>2</w:t>
            </w:r>
          </w:p>
        </w:tc>
      </w:tr>
      <w:tr w:rsidR="00901F4B" w:rsidRPr="008025C0" w:rsidTr="003C6A5B">
        <w:trPr>
          <w:trHeight w:val="454"/>
          <w:jc w:val="center"/>
        </w:trPr>
        <w:tc>
          <w:tcPr>
            <w:tcW w:w="5669" w:type="dxa"/>
            <w:vAlign w:val="center"/>
          </w:tcPr>
          <w:p w:rsidR="00901F4B" w:rsidRPr="008025C0" w:rsidRDefault="00901F4B" w:rsidP="003C6A5B">
            <w:pPr>
              <w:pStyle w:val="af1"/>
              <w:jc w:val="left"/>
              <w:rPr>
                <w:rFonts w:eastAsia="Times New Roman"/>
              </w:rPr>
            </w:pPr>
            <w:r w:rsidRPr="008025C0">
              <w:rPr>
                <w:rFonts w:eastAsia="Times New Roman"/>
              </w:rPr>
              <w:t xml:space="preserve">      5.2.3.3 прочим потребителям</w:t>
            </w:r>
          </w:p>
        </w:tc>
        <w:tc>
          <w:tcPr>
            <w:tcW w:w="1417" w:type="dxa"/>
            <w:vAlign w:val="center"/>
          </w:tcPr>
          <w:p w:rsidR="00901F4B" w:rsidRPr="008025C0" w:rsidRDefault="00901F4B" w:rsidP="003C6A5B">
            <w:pPr>
              <w:pStyle w:val="af1"/>
              <w:rPr>
                <w:rFonts w:eastAsia="Times New Roman"/>
              </w:rPr>
            </w:pPr>
            <m:oMathPara>
              <m:oMath>
                <m:r>
                  <w:rPr>
                    <w:rFonts w:eastAsia="Times New Roman"/>
                  </w:rPr>
                  <m:t>Гкал</m:t>
                </m:r>
              </m:oMath>
            </m:oMathPara>
          </w:p>
        </w:tc>
        <w:tc>
          <w:tcPr>
            <w:tcW w:w="2268" w:type="dxa"/>
            <w:vAlign w:val="center"/>
          </w:tcPr>
          <w:p w:rsidR="00901F4B" w:rsidRPr="00FF75F7" w:rsidRDefault="00664DD7" w:rsidP="003C6A5B">
            <w:pPr>
              <w:pStyle w:val="af1"/>
              <w:rPr>
                <w:color w:val="000000"/>
              </w:rPr>
            </w:pPr>
            <w:r>
              <w:rPr>
                <w:color w:val="000000"/>
              </w:rPr>
              <w:t>48,88</w:t>
            </w:r>
          </w:p>
        </w:tc>
      </w:tr>
    </w:tbl>
    <w:p w:rsidR="00901F4B" w:rsidRDefault="00901F4B" w:rsidP="006C2673">
      <w:pPr>
        <w:spacing w:line="240" w:lineRule="auto"/>
        <w:rPr>
          <w:rFonts w:asciiTheme="majorHAnsi" w:eastAsiaTheme="majorEastAsia" w:hAnsiTheme="majorHAnsi"/>
          <w:b/>
          <w:bCs/>
          <w:szCs w:val="28"/>
          <w:lang w:eastAsia="ru-RU"/>
        </w:rPr>
      </w:pPr>
    </w:p>
    <w:p w:rsidR="00901F4B" w:rsidRDefault="00901F4B" w:rsidP="00901F4B">
      <w:pPr>
        <w:spacing w:line="240" w:lineRule="auto"/>
        <w:rPr>
          <w:rFonts w:asciiTheme="majorHAnsi" w:eastAsiaTheme="majorEastAsia" w:hAnsiTheme="majorHAnsi"/>
          <w:b/>
          <w:bCs/>
          <w:szCs w:val="28"/>
          <w:lang w:eastAsia="ru-RU"/>
        </w:rPr>
      </w:pPr>
      <w:r w:rsidRPr="00901F4B">
        <w:rPr>
          <w:rFonts w:asciiTheme="majorHAnsi" w:eastAsiaTheme="majorEastAsia" w:hAnsiTheme="majorHAnsi"/>
          <w:b/>
          <w:bCs/>
          <w:szCs w:val="28"/>
          <w:lang w:eastAsia="ru-RU"/>
        </w:rPr>
        <w:t>11.2</w:t>
      </w:r>
      <w:r w:rsidRPr="00901F4B">
        <w:rPr>
          <w:rFonts w:asciiTheme="majorHAnsi" w:eastAsiaTheme="majorEastAsia" w:hAnsiTheme="majorHAnsi"/>
          <w:b/>
          <w:bCs/>
          <w:szCs w:val="28"/>
          <w:lang w:eastAsia="ru-RU"/>
        </w:rPr>
        <w:tab/>
        <w:t>Структура тарифов, установленных на момент разработки схемы теплоснабжения</w:t>
      </w:r>
    </w:p>
    <w:p w:rsidR="00664DD7" w:rsidRDefault="00664DD7" w:rsidP="00901F4B">
      <w:pPr>
        <w:spacing w:line="240" w:lineRule="auto"/>
        <w:rPr>
          <w:rFonts w:asciiTheme="majorHAnsi" w:eastAsiaTheme="majorEastAsia" w:hAnsiTheme="majorHAnsi"/>
          <w:b/>
          <w:bCs/>
          <w:szCs w:val="28"/>
          <w:lang w:eastAsia="ru-RU"/>
        </w:rPr>
      </w:pPr>
      <w:r w:rsidRPr="002E4B3E">
        <w:t>Таблица 11.2</w:t>
      </w:r>
      <w:r>
        <w:t xml:space="preserve">.1. </w:t>
      </w:r>
    </w:p>
    <w:tbl>
      <w:tblPr>
        <w:tblW w:w="4677" w:type="pct"/>
        <w:tblLook w:val="04A0" w:firstRow="1" w:lastRow="0" w:firstColumn="1" w:lastColumn="0" w:noHBand="0" w:noVBand="1"/>
      </w:tblPr>
      <w:tblGrid>
        <w:gridCol w:w="4487"/>
        <w:gridCol w:w="2688"/>
        <w:gridCol w:w="2573"/>
      </w:tblGrid>
      <w:tr w:rsidR="00664DD7" w:rsidRPr="009032E7" w:rsidTr="00664DD7">
        <w:trPr>
          <w:trHeight w:val="20"/>
        </w:trPr>
        <w:tc>
          <w:tcPr>
            <w:tcW w:w="2301" w:type="pct"/>
            <w:tcBorders>
              <w:top w:val="single" w:sz="8" w:space="0" w:color="000000"/>
              <w:left w:val="single" w:sz="8" w:space="0" w:color="000000"/>
              <w:bottom w:val="single" w:sz="8" w:space="0" w:color="000000"/>
              <w:right w:val="single" w:sz="8" w:space="0" w:color="000000"/>
            </w:tcBorders>
            <w:shd w:val="clear" w:color="auto" w:fill="auto"/>
            <w:vAlign w:val="center"/>
            <w:hideMark/>
          </w:tcPr>
          <w:p w:rsidR="00664DD7" w:rsidRPr="0064301E" w:rsidRDefault="00664DD7" w:rsidP="003C6A5B">
            <w:pPr>
              <w:ind w:firstLine="0"/>
              <w:jc w:val="left"/>
              <w:rPr>
                <w:rFonts w:eastAsia="Times New Roman"/>
                <w:b/>
                <w:sz w:val="16"/>
                <w:szCs w:val="16"/>
              </w:rPr>
            </w:pPr>
            <w:r w:rsidRPr="0064301E">
              <w:rPr>
                <w:rFonts w:eastAsia="Times New Roman"/>
                <w:b/>
                <w:sz w:val="16"/>
                <w:szCs w:val="16"/>
              </w:rPr>
              <w:t xml:space="preserve">Наименование показателя </w:t>
            </w:r>
          </w:p>
        </w:tc>
        <w:tc>
          <w:tcPr>
            <w:tcW w:w="1379" w:type="pct"/>
            <w:tcBorders>
              <w:top w:val="single" w:sz="8" w:space="0" w:color="000000"/>
              <w:left w:val="nil"/>
              <w:bottom w:val="single" w:sz="8" w:space="0" w:color="000000"/>
              <w:right w:val="single" w:sz="8" w:space="0" w:color="000000"/>
            </w:tcBorders>
            <w:shd w:val="clear" w:color="auto" w:fill="auto"/>
            <w:vAlign w:val="center"/>
            <w:hideMark/>
          </w:tcPr>
          <w:p w:rsidR="00664DD7" w:rsidRPr="0064301E" w:rsidRDefault="00664DD7" w:rsidP="003C6A5B">
            <w:pPr>
              <w:ind w:firstLine="0"/>
              <w:jc w:val="left"/>
              <w:rPr>
                <w:rFonts w:eastAsia="Times New Roman"/>
                <w:b/>
                <w:sz w:val="16"/>
                <w:szCs w:val="16"/>
              </w:rPr>
            </w:pPr>
            <w:r w:rsidRPr="0064301E">
              <w:rPr>
                <w:rFonts w:eastAsia="Times New Roman"/>
                <w:b/>
                <w:sz w:val="16"/>
                <w:szCs w:val="16"/>
              </w:rPr>
              <w:t xml:space="preserve">Единицы измерения </w:t>
            </w:r>
          </w:p>
        </w:tc>
        <w:tc>
          <w:tcPr>
            <w:tcW w:w="1320" w:type="pct"/>
            <w:tcBorders>
              <w:top w:val="single" w:sz="8" w:space="0" w:color="000000"/>
              <w:left w:val="nil"/>
              <w:bottom w:val="single" w:sz="8" w:space="0" w:color="000000"/>
              <w:right w:val="single" w:sz="8" w:space="0" w:color="000000"/>
            </w:tcBorders>
            <w:shd w:val="clear" w:color="auto" w:fill="auto"/>
            <w:vAlign w:val="center"/>
            <w:hideMark/>
          </w:tcPr>
          <w:p w:rsidR="00664DD7" w:rsidRPr="009032E7" w:rsidRDefault="00664DD7" w:rsidP="003C6A5B">
            <w:pPr>
              <w:ind w:firstLine="0"/>
              <w:jc w:val="left"/>
              <w:rPr>
                <w:rFonts w:eastAsia="Times New Roman"/>
                <w:b/>
                <w:sz w:val="16"/>
                <w:szCs w:val="16"/>
              </w:rPr>
            </w:pPr>
            <w:r>
              <w:rPr>
                <w:rFonts w:eastAsia="Times New Roman"/>
                <w:b/>
                <w:sz w:val="16"/>
                <w:szCs w:val="16"/>
              </w:rPr>
              <w:t>2019</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Установленная тепловая мощность котельной</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1,6</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Ввод мощности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Вывод мощности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64301E"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xml:space="preserve">Средневзвешенный срок службы </w:t>
            </w:r>
            <w:proofErr w:type="spellStart"/>
            <w:r w:rsidRPr="007D32C9">
              <w:rPr>
                <w:rFonts w:eastAsia="Times New Roman"/>
                <w:sz w:val="16"/>
                <w:szCs w:val="16"/>
              </w:rPr>
              <w:t>котлоагрегатов</w:t>
            </w:r>
            <w:proofErr w:type="spellEnd"/>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лет</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64301E" w:rsidRDefault="00664DD7" w:rsidP="003C6A5B">
            <w:pPr>
              <w:ind w:firstLine="0"/>
              <w:jc w:val="left"/>
              <w:rPr>
                <w:rFonts w:eastAsia="Times New Roman"/>
                <w:sz w:val="16"/>
                <w:szCs w:val="16"/>
              </w:rPr>
            </w:pPr>
            <w:r>
              <w:rPr>
                <w:rFonts w:eastAsia="Times New Roman"/>
                <w:sz w:val="16"/>
                <w:szCs w:val="16"/>
              </w:rPr>
              <w:t xml:space="preserve">нет данных </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Располагаемая мощность оборудования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1,6</w:t>
            </w:r>
          </w:p>
        </w:tc>
      </w:tr>
      <w:tr w:rsidR="00664DD7" w:rsidRPr="009032E7"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Собственные нужды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9032E7" w:rsidRDefault="00F02EC7" w:rsidP="003C6A5B">
            <w:pPr>
              <w:ind w:firstLine="0"/>
              <w:jc w:val="left"/>
              <w:rPr>
                <w:rFonts w:eastAsia="Times New Roman"/>
                <w:sz w:val="16"/>
                <w:szCs w:val="16"/>
              </w:rPr>
            </w:pPr>
            <w:r>
              <w:rPr>
                <w:rFonts w:eastAsia="Times New Roman"/>
                <w:sz w:val="16"/>
                <w:szCs w:val="16"/>
              </w:rPr>
              <w:t>0,048</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Потери мощности в тепловой сети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0,</w:t>
            </w:r>
            <w:r>
              <w:rPr>
                <w:rFonts w:eastAsia="Times New Roman"/>
                <w:sz w:val="16"/>
                <w:szCs w:val="16"/>
              </w:rPr>
              <w:t>14</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Хозяйственные нужды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Расчетная присоединенная тепловая нагрузка,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0,375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Отопление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0,375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Вентиляция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ГВС</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Резерв (+)/дефицит (-) тепловой мощности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Гкал/ч</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1,225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Доля резерва (от установленной мощности)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0,</w:t>
            </w:r>
            <w:r>
              <w:rPr>
                <w:rFonts w:eastAsia="Times New Roman"/>
                <w:sz w:val="16"/>
                <w:szCs w:val="16"/>
              </w:rPr>
              <w:t>76</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Тепловая энергия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Выработано тепловой энергии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1026,6</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Собственные нужды котельной</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24,47</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xml:space="preserve">Отпущено </w:t>
            </w:r>
            <w:r>
              <w:rPr>
                <w:rFonts w:eastAsia="Times New Roman"/>
                <w:sz w:val="16"/>
                <w:szCs w:val="16"/>
              </w:rPr>
              <w:t>в сеть</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664DD7">
            <w:pPr>
              <w:ind w:firstLine="0"/>
              <w:jc w:val="left"/>
              <w:rPr>
                <w:rFonts w:eastAsia="Times New Roman"/>
                <w:sz w:val="16"/>
                <w:szCs w:val="16"/>
              </w:rPr>
            </w:pPr>
            <w:r w:rsidRPr="007D32C9">
              <w:rPr>
                <w:rFonts w:eastAsia="Times New Roman"/>
                <w:sz w:val="16"/>
                <w:szCs w:val="16"/>
              </w:rPr>
              <w:t> </w:t>
            </w:r>
            <w:r>
              <w:rPr>
                <w:rFonts w:eastAsia="Times New Roman"/>
                <w:sz w:val="16"/>
                <w:szCs w:val="16"/>
              </w:rPr>
              <w:t>1002,18</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Потери при передаче по тепловым сетям</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6A1A21">
              <w:rPr>
                <w:rFonts w:eastAsia="Times New Roman"/>
                <w:sz w:val="16"/>
                <w:szCs w:val="16"/>
              </w:rPr>
              <w:t>149,26</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То же в %</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w:t>
            </w:r>
          </w:p>
        </w:tc>
        <w:tc>
          <w:tcPr>
            <w:tcW w:w="1320" w:type="pct"/>
            <w:tcBorders>
              <w:top w:val="nil"/>
              <w:left w:val="nil"/>
              <w:bottom w:val="single" w:sz="8" w:space="0" w:color="000000"/>
              <w:right w:val="single" w:sz="8" w:space="0" w:color="000000"/>
            </w:tcBorders>
            <w:shd w:val="clear" w:color="auto" w:fill="auto"/>
            <w:vAlign w:val="center"/>
          </w:tcPr>
          <w:p w:rsidR="00664DD7" w:rsidRPr="007D32C9" w:rsidRDefault="00664DD7" w:rsidP="003C6A5B">
            <w:pPr>
              <w:ind w:firstLine="0"/>
              <w:jc w:val="left"/>
              <w:rPr>
                <w:rFonts w:eastAsia="Times New Roman"/>
                <w:sz w:val="16"/>
                <w:szCs w:val="16"/>
              </w:rPr>
            </w:pPr>
            <w:r>
              <w:rPr>
                <w:rFonts w:eastAsia="Times New Roman"/>
                <w:sz w:val="16"/>
                <w:szCs w:val="16"/>
              </w:rPr>
              <w:t>14,9</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Полезный отпуск тепловой энергии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852,92</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Затрачено топлива на выработку тепловой энергии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xml:space="preserve">т </w:t>
            </w:r>
            <w:proofErr w:type="spellStart"/>
            <w:r w:rsidRPr="007D32C9">
              <w:rPr>
                <w:rFonts w:eastAsia="Times New Roman"/>
                <w:sz w:val="16"/>
                <w:szCs w:val="16"/>
              </w:rPr>
              <w:t>у.т</w:t>
            </w:r>
            <w:proofErr w:type="spellEnd"/>
            <w:r w:rsidRPr="007D32C9">
              <w:rPr>
                <w:rFonts w:eastAsia="Times New Roman"/>
                <w:sz w:val="16"/>
                <w:szCs w:val="16"/>
              </w:rPr>
              <w:t>.</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664DD7">
            <w:pPr>
              <w:ind w:firstLine="0"/>
              <w:jc w:val="left"/>
              <w:rPr>
                <w:rFonts w:eastAsia="Times New Roman"/>
                <w:sz w:val="16"/>
                <w:szCs w:val="16"/>
              </w:rPr>
            </w:pPr>
            <w:r w:rsidRPr="007D32C9">
              <w:rPr>
                <w:rFonts w:eastAsia="Times New Roman"/>
                <w:sz w:val="16"/>
                <w:szCs w:val="16"/>
              </w:rPr>
              <w:t> </w:t>
            </w:r>
            <w:r>
              <w:rPr>
                <w:rFonts w:eastAsia="Times New Roman"/>
                <w:sz w:val="16"/>
                <w:szCs w:val="16"/>
              </w:rPr>
              <w:t>0,220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Средневзвешенный НУР</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xml:space="preserve">кг </w:t>
            </w:r>
            <w:proofErr w:type="spellStart"/>
            <w:r w:rsidRPr="007D32C9">
              <w:rPr>
                <w:rFonts w:eastAsia="Times New Roman"/>
                <w:sz w:val="16"/>
                <w:szCs w:val="16"/>
              </w:rPr>
              <w:t>у.т</w:t>
            </w:r>
            <w:proofErr w:type="spellEnd"/>
            <w:r w:rsidRPr="007D32C9">
              <w:rPr>
                <w:rFonts w:eastAsia="Times New Roman"/>
                <w:sz w:val="16"/>
                <w:szCs w:val="16"/>
              </w:rPr>
              <w:t>/Гкал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664DD7">
            <w:pPr>
              <w:ind w:firstLine="0"/>
              <w:jc w:val="left"/>
              <w:rPr>
                <w:rFonts w:eastAsia="Times New Roman"/>
                <w:sz w:val="16"/>
                <w:szCs w:val="16"/>
              </w:rPr>
            </w:pPr>
            <w:r w:rsidRPr="007D32C9">
              <w:rPr>
                <w:rFonts w:eastAsia="Times New Roman"/>
                <w:sz w:val="16"/>
                <w:szCs w:val="16"/>
              </w:rPr>
              <w:t> </w:t>
            </w:r>
            <w:r>
              <w:rPr>
                <w:rFonts w:eastAsia="Times New Roman"/>
                <w:sz w:val="16"/>
                <w:szCs w:val="16"/>
              </w:rPr>
              <w:t>187,64</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xml:space="preserve">Средневзвешенный КПД </w:t>
            </w:r>
            <w:proofErr w:type="spellStart"/>
            <w:r w:rsidRPr="007D32C9">
              <w:rPr>
                <w:rFonts w:eastAsia="Times New Roman"/>
                <w:sz w:val="16"/>
                <w:szCs w:val="16"/>
              </w:rPr>
              <w:t>котлоагрегатов</w:t>
            </w:r>
            <w:proofErr w:type="spellEnd"/>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82,5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Затраты на выработку тепловой энергии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Сырье, основные материалы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Вспомогательные материалы,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645DDB">
              <w:rPr>
                <w:rFonts w:eastAsia="Times New Roman"/>
                <w:sz w:val="16"/>
                <w:szCs w:val="16"/>
              </w:rPr>
              <w:t>2</w:t>
            </w:r>
            <w:r>
              <w:rPr>
                <w:rFonts w:eastAsia="Times New Roman"/>
                <w:sz w:val="16"/>
                <w:szCs w:val="16"/>
              </w:rPr>
              <w:t>43,2</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материалы на эксплуатацию,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материалы на ремонт</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вода на технологические цели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3,2</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плата за пользование водными объектами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Работы и услуги производственного характера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240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 том числе услуги по подрядному ремонту</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услуги транспорта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услуги водоснабжения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664DD7">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услуги по пуско-наладке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расходы по испытаниям и опытам</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Топливо на технологические цели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DC36F0">
              <w:rPr>
                <w:rFonts w:eastAsia="Times New Roman"/>
                <w:sz w:val="16"/>
                <w:szCs w:val="16"/>
              </w:rPr>
              <w:t>775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Покупная энергия всего,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DC36F0">
              <w:rPr>
                <w:rFonts w:eastAsia="Times New Roman"/>
                <w:sz w:val="16"/>
                <w:szCs w:val="16"/>
              </w:rPr>
              <w:t>179,3</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покупная электрическая энергия на технологические цели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DC36F0">
              <w:rPr>
                <w:rFonts w:eastAsia="Times New Roman"/>
                <w:sz w:val="16"/>
                <w:szCs w:val="16"/>
              </w:rPr>
              <w:t>179,3</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lastRenderedPageBreak/>
              <w:t>покупная тепловая энергия от ведомственных котельных</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энергия на хозяйственные нужды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DC36F0"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Затраты на оплату труда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DC36F0" w:rsidRDefault="00664DD7" w:rsidP="003C6A5B">
            <w:pPr>
              <w:ind w:firstLine="0"/>
              <w:jc w:val="left"/>
              <w:rPr>
                <w:rFonts w:eastAsia="Times New Roman"/>
                <w:sz w:val="16"/>
                <w:szCs w:val="16"/>
              </w:rPr>
            </w:pPr>
            <w:r w:rsidRPr="00DC36F0">
              <w:rPr>
                <w:rFonts w:eastAsia="Times New Roman"/>
                <w:sz w:val="16"/>
                <w:szCs w:val="16"/>
              </w:rPr>
              <w:t>543,2</w:t>
            </w:r>
          </w:p>
        </w:tc>
      </w:tr>
      <w:tr w:rsidR="00664DD7" w:rsidRPr="00DC36F0"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Отчисления на социальные нужды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DC36F0" w:rsidRDefault="00664DD7" w:rsidP="003C6A5B">
            <w:pPr>
              <w:ind w:firstLine="0"/>
              <w:jc w:val="left"/>
              <w:rPr>
                <w:rFonts w:eastAsia="Times New Roman"/>
                <w:sz w:val="16"/>
                <w:szCs w:val="16"/>
              </w:rPr>
            </w:pPr>
            <w:r w:rsidRPr="00DC36F0">
              <w:rPr>
                <w:rFonts w:eastAsia="Times New Roman"/>
                <w:sz w:val="16"/>
                <w:szCs w:val="16"/>
              </w:rPr>
              <w:t>164</w:t>
            </w:r>
          </w:p>
        </w:tc>
      </w:tr>
      <w:tr w:rsidR="00664DD7" w:rsidRPr="00DC36F0"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Амортизация основных средств</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DC36F0" w:rsidRDefault="00664DD7" w:rsidP="003C6A5B">
            <w:pPr>
              <w:ind w:firstLine="0"/>
              <w:jc w:val="left"/>
              <w:rPr>
                <w:rFonts w:eastAsia="Times New Roman"/>
                <w:sz w:val="16"/>
                <w:szCs w:val="16"/>
              </w:rPr>
            </w:pPr>
            <w:r w:rsidRPr="00DC36F0">
              <w:rPr>
                <w:rFonts w:eastAsia="Times New Roman"/>
                <w:sz w:val="16"/>
                <w:szCs w:val="16"/>
              </w:rPr>
              <w:t>41,7</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Прочие затраты всего,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целевые средства на НИОКР</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средства на страхование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плата за предельно допустимые выбросы (сбросы)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отчисления в ремонтный фонд (в случае его формирования)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водный налог (ГЭС)</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непроизводственные расходы (налоги и другие обязательные платежи и сборы)</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1060,8</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налог на землю</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налог на имущество</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транспортный налог</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другие затраты, относимые на себестоимость продукции, всего,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арендная плата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Итого расходов</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1881,6</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Расчетные расходы по производству продукции (услуг)</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sidRPr="00FA3696">
              <w:rPr>
                <w:rFonts w:eastAsia="Times New Roman"/>
                <w:sz w:val="16"/>
                <w:szCs w:val="16"/>
              </w:rPr>
              <w:t>3456,36</w:t>
            </w:r>
          </w:p>
        </w:tc>
      </w:tr>
      <w:tr w:rsidR="00664DD7"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Прибыль всего,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Default="00664DD7" w:rsidP="003C6A5B">
            <w:pPr>
              <w:ind w:firstLine="0"/>
              <w:rPr>
                <w:color w:val="000000"/>
                <w:sz w:val="16"/>
                <w:szCs w:val="16"/>
              </w:rPr>
            </w:pPr>
            <w:r>
              <w:rPr>
                <w:color w:val="000000"/>
                <w:sz w:val="16"/>
                <w:szCs w:val="16"/>
              </w:rPr>
              <w:t>-2396,5</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капитальные вложения</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дивиденды по акциям</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прибыль на прочие цели,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за пользование кредитом</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услуги банка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нет данных</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расходы на демонтаж основных фондов</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затраты на обучение и подготовку персонала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прибыль, облагаемая налогом</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Налоги, сборы, платежи, всего, в том числе:</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на прибыль</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плата за выбросы загрязняющих веществ</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другие налоги и обязательные сборы и платежи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7D32C9"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Выпадающие расходы по факту предыдущего года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 </w:t>
            </w:r>
            <w:r>
              <w:rPr>
                <w:rFonts w:eastAsia="Times New Roman"/>
                <w:sz w:val="16"/>
                <w:szCs w:val="16"/>
              </w:rPr>
              <w:t>0</w:t>
            </w:r>
          </w:p>
        </w:tc>
      </w:tr>
      <w:tr w:rsidR="00664DD7" w:rsidRPr="00495A38"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Необходимая валовая выручка</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тыс.руб.</w:t>
            </w:r>
          </w:p>
        </w:tc>
        <w:tc>
          <w:tcPr>
            <w:tcW w:w="1320" w:type="pct"/>
            <w:tcBorders>
              <w:top w:val="nil"/>
              <w:left w:val="nil"/>
              <w:bottom w:val="single" w:sz="8" w:space="0" w:color="000000"/>
              <w:right w:val="single" w:sz="8" w:space="0" w:color="000000"/>
            </w:tcBorders>
            <w:shd w:val="clear" w:color="auto" w:fill="auto"/>
            <w:vAlign w:val="center"/>
          </w:tcPr>
          <w:p w:rsidR="00664DD7" w:rsidRPr="00495A38" w:rsidRDefault="00664DD7" w:rsidP="003C6A5B">
            <w:pPr>
              <w:ind w:firstLine="0"/>
              <w:jc w:val="left"/>
              <w:rPr>
                <w:rFonts w:eastAsia="Times New Roman"/>
                <w:sz w:val="16"/>
                <w:szCs w:val="16"/>
              </w:rPr>
            </w:pPr>
            <w:r w:rsidRPr="00495A38">
              <w:rPr>
                <w:rFonts w:eastAsia="Times New Roman"/>
                <w:sz w:val="16"/>
                <w:szCs w:val="16"/>
              </w:rPr>
              <w:t>3456,36</w:t>
            </w:r>
          </w:p>
        </w:tc>
      </w:tr>
      <w:tr w:rsidR="00664DD7" w:rsidRPr="00495A38" w:rsidTr="00664DD7">
        <w:trPr>
          <w:trHeight w:val="20"/>
        </w:trPr>
        <w:tc>
          <w:tcPr>
            <w:tcW w:w="2301" w:type="pct"/>
            <w:tcBorders>
              <w:top w:val="nil"/>
              <w:left w:val="single" w:sz="8" w:space="0" w:color="000000"/>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Тариф на производство тепловой энергии</w:t>
            </w:r>
          </w:p>
        </w:tc>
        <w:tc>
          <w:tcPr>
            <w:tcW w:w="1379" w:type="pct"/>
            <w:tcBorders>
              <w:top w:val="nil"/>
              <w:left w:val="nil"/>
              <w:bottom w:val="single" w:sz="8" w:space="0" w:color="000000"/>
              <w:right w:val="single" w:sz="8" w:space="0" w:color="000000"/>
            </w:tcBorders>
            <w:shd w:val="clear" w:color="auto" w:fill="auto"/>
            <w:vAlign w:val="center"/>
            <w:hideMark/>
          </w:tcPr>
          <w:p w:rsidR="00664DD7" w:rsidRPr="007D32C9" w:rsidRDefault="00664DD7" w:rsidP="003C6A5B">
            <w:pPr>
              <w:ind w:firstLine="0"/>
              <w:jc w:val="left"/>
              <w:rPr>
                <w:rFonts w:eastAsia="Times New Roman"/>
                <w:sz w:val="16"/>
                <w:szCs w:val="16"/>
              </w:rPr>
            </w:pPr>
            <w:r w:rsidRPr="007D32C9">
              <w:rPr>
                <w:rFonts w:eastAsia="Times New Roman"/>
                <w:sz w:val="16"/>
                <w:szCs w:val="16"/>
              </w:rPr>
              <w:t>руб./Гкал</w:t>
            </w:r>
          </w:p>
        </w:tc>
        <w:tc>
          <w:tcPr>
            <w:tcW w:w="1320" w:type="pct"/>
            <w:tcBorders>
              <w:top w:val="nil"/>
              <w:left w:val="nil"/>
              <w:bottom w:val="single" w:sz="8" w:space="0" w:color="000000"/>
              <w:right w:val="single" w:sz="8" w:space="0" w:color="000000"/>
            </w:tcBorders>
            <w:shd w:val="clear" w:color="auto" w:fill="auto"/>
            <w:vAlign w:val="center"/>
            <w:hideMark/>
          </w:tcPr>
          <w:p w:rsidR="00664DD7" w:rsidRPr="00495A38" w:rsidRDefault="00594C48" w:rsidP="003C6A5B">
            <w:pPr>
              <w:ind w:firstLine="0"/>
              <w:jc w:val="left"/>
              <w:rPr>
                <w:rFonts w:eastAsia="Times New Roman"/>
                <w:sz w:val="16"/>
                <w:szCs w:val="16"/>
              </w:rPr>
            </w:pPr>
            <w:r w:rsidRPr="00594C48">
              <w:rPr>
                <w:rFonts w:eastAsia="Times New Roman"/>
                <w:sz w:val="16"/>
                <w:szCs w:val="16"/>
              </w:rPr>
              <w:t>1720,20</w:t>
            </w:r>
          </w:p>
        </w:tc>
      </w:tr>
    </w:tbl>
    <w:p w:rsidR="00664DD7" w:rsidRDefault="00664DD7" w:rsidP="00901F4B">
      <w:pPr>
        <w:spacing w:line="240" w:lineRule="auto"/>
        <w:rPr>
          <w:rFonts w:asciiTheme="majorHAnsi" w:eastAsiaTheme="majorEastAsia" w:hAnsiTheme="majorHAnsi"/>
          <w:b/>
          <w:bCs/>
          <w:szCs w:val="28"/>
          <w:lang w:eastAsia="ru-RU"/>
        </w:rPr>
      </w:pPr>
    </w:p>
    <w:p w:rsidR="00664DD7" w:rsidRDefault="00664DD7" w:rsidP="00664DD7">
      <w:pPr>
        <w:spacing w:line="240" w:lineRule="auto"/>
      </w:pPr>
      <w:r>
        <w:t xml:space="preserve">Анализируя данные представленные на таблице </w:t>
      </w:r>
      <w:r>
        <w:fldChar w:fldCharType="begin"/>
      </w:r>
      <w:r>
        <w:instrText xml:space="preserve"> REF _Ref359670018 \p \h </w:instrText>
      </w:r>
      <w:r>
        <w:fldChar w:fldCharType="separate"/>
      </w:r>
      <w:r>
        <w:t>выше</w:t>
      </w:r>
      <w:r>
        <w:fldChar w:fldCharType="end"/>
      </w:r>
      <w:r>
        <w:t xml:space="preserve">, можно сказать, что основными статьями расходов при выработке тепловой энергии приходятся на фонд оплаты труда, закупку топлива. </w:t>
      </w:r>
    </w:p>
    <w:p w:rsidR="00664DD7" w:rsidRDefault="00664DD7" w:rsidP="00901F4B">
      <w:pPr>
        <w:spacing w:line="240" w:lineRule="auto"/>
        <w:rPr>
          <w:rFonts w:asciiTheme="majorHAnsi" w:eastAsiaTheme="majorEastAsia" w:hAnsiTheme="majorHAnsi"/>
          <w:b/>
          <w:bCs/>
          <w:szCs w:val="28"/>
          <w:lang w:eastAsia="ru-RU"/>
        </w:rPr>
      </w:pPr>
    </w:p>
    <w:p w:rsidR="00594C48" w:rsidRDefault="00594C48"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11.3. </w:t>
      </w:r>
      <w:r w:rsidRPr="00594C48">
        <w:rPr>
          <w:rFonts w:asciiTheme="majorHAnsi" w:eastAsiaTheme="majorEastAsia" w:hAnsiTheme="majorHAnsi"/>
          <w:b/>
          <w:bCs/>
          <w:szCs w:val="28"/>
          <w:lang w:eastAsia="ru-RU"/>
        </w:rPr>
        <w:t>Плата за подключение к системе теплоснабжения</w:t>
      </w:r>
    </w:p>
    <w:p w:rsidR="00594C48" w:rsidRDefault="00594C48" w:rsidP="00901F4B">
      <w:pPr>
        <w:spacing w:line="240" w:lineRule="auto"/>
        <w:rPr>
          <w:rFonts w:asciiTheme="majorHAnsi" w:eastAsiaTheme="majorEastAsia" w:hAnsiTheme="majorHAnsi"/>
          <w:b/>
          <w:bCs/>
          <w:szCs w:val="28"/>
          <w:lang w:eastAsia="ru-RU"/>
        </w:rPr>
      </w:pPr>
    </w:p>
    <w:p w:rsidR="00594C48" w:rsidRDefault="00594C48" w:rsidP="00594C48">
      <w:pPr>
        <w:spacing w:line="240" w:lineRule="auto"/>
      </w:pPr>
      <w:r>
        <w:t xml:space="preserve">Плата за подключение к системе централизованного теплоснабжения </w:t>
      </w:r>
      <w:r w:rsidRPr="00594C48">
        <w:t xml:space="preserve">МКОУ </w:t>
      </w:r>
      <w:proofErr w:type="spellStart"/>
      <w:r w:rsidRPr="00594C48">
        <w:t>Кузнецовская</w:t>
      </w:r>
      <w:proofErr w:type="spellEnd"/>
      <w:r w:rsidRPr="00594C48">
        <w:t xml:space="preserve"> СОШ</w:t>
      </w:r>
      <w:r>
        <w:t xml:space="preserve"> на территории с. Кузнецовка не взимается.</w:t>
      </w:r>
    </w:p>
    <w:p w:rsidR="00594C48" w:rsidRDefault="00594C48" w:rsidP="00594C48">
      <w:pPr>
        <w:spacing w:line="240" w:lineRule="auto"/>
      </w:pPr>
    </w:p>
    <w:p w:rsidR="00594C48" w:rsidRDefault="00594C48" w:rsidP="00594C48">
      <w:pPr>
        <w:spacing w:line="240" w:lineRule="auto"/>
      </w:pPr>
    </w:p>
    <w:p w:rsidR="00594C48" w:rsidRDefault="00594C48" w:rsidP="00594C48">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lastRenderedPageBreak/>
        <w:t xml:space="preserve">11.4. </w:t>
      </w:r>
      <w:r w:rsidRPr="00594C48">
        <w:rPr>
          <w:rFonts w:asciiTheme="majorHAnsi" w:eastAsiaTheme="majorEastAsia" w:hAnsiTheme="majorHAnsi"/>
          <w:b/>
          <w:bCs/>
          <w:szCs w:val="28"/>
          <w:lang w:eastAsia="ru-RU"/>
        </w:rPr>
        <w:t>Плата за услуги по поддержанию резервной тепловой мощности</w:t>
      </w:r>
    </w:p>
    <w:p w:rsidR="00594C48" w:rsidRDefault="00594C48" w:rsidP="00594C48">
      <w:pPr>
        <w:spacing w:line="240" w:lineRule="auto"/>
        <w:rPr>
          <w:rFonts w:asciiTheme="majorHAnsi" w:eastAsiaTheme="majorEastAsia" w:hAnsiTheme="majorHAnsi"/>
          <w:b/>
          <w:bCs/>
          <w:szCs w:val="28"/>
          <w:lang w:eastAsia="ru-RU"/>
        </w:rPr>
      </w:pPr>
    </w:p>
    <w:p w:rsidR="00FA3E0B" w:rsidRDefault="00AB5C26" w:rsidP="00594C48">
      <w:pPr>
        <w:spacing w:line="240" w:lineRule="auto"/>
      </w:pPr>
      <w:r w:rsidRPr="00AB5C26">
        <w:t xml:space="preserve">МКОУ </w:t>
      </w:r>
      <w:proofErr w:type="spellStart"/>
      <w:r w:rsidRPr="00AB5C26">
        <w:t>Кузнецовская</w:t>
      </w:r>
      <w:proofErr w:type="spellEnd"/>
      <w:r w:rsidRPr="00AB5C26">
        <w:t xml:space="preserve"> СОШ на территории с. Кузнецовка  не имеет необходимости  поддерживать резервную  тепловую мощность источника тепловой энергии.</w:t>
      </w:r>
    </w:p>
    <w:p w:rsidR="00AB5C26" w:rsidRDefault="00AB5C26" w:rsidP="00594C48">
      <w:pPr>
        <w:spacing w:line="240" w:lineRule="auto"/>
        <w:rPr>
          <w:rFonts w:asciiTheme="majorHAnsi" w:eastAsiaTheme="majorEastAsia" w:hAnsiTheme="majorHAnsi"/>
          <w:b/>
          <w:bCs/>
          <w:szCs w:val="28"/>
          <w:lang w:eastAsia="ru-RU"/>
        </w:rPr>
      </w:pPr>
    </w:p>
    <w:p w:rsidR="00FA3E0B" w:rsidRPr="00FA3E0B" w:rsidRDefault="00FA3E0B" w:rsidP="00594C48">
      <w:pPr>
        <w:spacing w:line="240" w:lineRule="auto"/>
        <w:rPr>
          <w:rFonts w:asciiTheme="majorHAnsi" w:eastAsiaTheme="majorEastAsia" w:hAnsiTheme="majorHAnsi"/>
          <w:b/>
          <w:bCs/>
          <w:szCs w:val="28"/>
          <w:lang w:eastAsia="ru-RU"/>
        </w:rPr>
      </w:pPr>
      <w:r w:rsidRPr="00FA3E0B">
        <w:rPr>
          <w:rFonts w:asciiTheme="majorHAnsi" w:eastAsiaTheme="majorEastAsia" w:hAnsiTheme="majorHAnsi"/>
          <w:b/>
          <w:bCs/>
          <w:szCs w:val="28"/>
          <w:lang w:eastAsia="ru-RU"/>
        </w:rPr>
        <w:t xml:space="preserve">Часть 12 </w:t>
      </w:r>
      <w:r w:rsidRPr="00FA3E0B">
        <w:rPr>
          <w:rFonts w:asciiTheme="majorHAnsi" w:eastAsiaTheme="majorEastAsia" w:hAnsiTheme="majorHAnsi"/>
          <w:b/>
          <w:bCs/>
          <w:szCs w:val="28"/>
          <w:lang w:eastAsia="ru-RU"/>
        </w:rPr>
        <w:tab/>
        <w:t>Описание существующих технических и технологических проблем в системах теплоснабжения поселения, городского округа</w:t>
      </w:r>
    </w:p>
    <w:p w:rsidR="00594C48" w:rsidRPr="00594C48" w:rsidRDefault="00594C48" w:rsidP="00594C48">
      <w:pPr>
        <w:spacing w:line="240" w:lineRule="auto"/>
        <w:rPr>
          <w:rFonts w:asciiTheme="majorHAnsi" w:eastAsiaTheme="majorEastAsia" w:hAnsiTheme="majorHAnsi"/>
          <w:b/>
          <w:bCs/>
          <w:szCs w:val="28"/>
          <w:lang w:eastAsia="ru-RU"/>
        </w:rPr>
      </w:pPr>
    </w:p>
    <w:p w:rsidR="00594C48" w:rsidRDefault="00FA3E0B" w:rsidP="00901F4B">
      <w:pPr>
        <w:spacing w:line="240" w:lineRule="auto"/>
        <w:rPr>
          <w:rFonts w:asciiTheme="majorHAnsi" w:eastAsiaTheme="majorEastAsia" w:hAnsiTheme="majorHAnsi"/>
          <w:b/>
          <w:bCs/>
          <w:szCs w:val="28"/>
          <w:lang w:eastAsia="ru-RU"/>
        </w:rPr>
      </w:pPr>
      <w:r w:rsidRPr="00FA3E0B">
        <w:rPr>
          <w:rFonts w:asciiTheme="majorHAnsi" w:eastAsiaTheme="majorEastAsia" w:hAnsiTheme="majorHAnsi"/>
          <w:b/>
          <w:bCs/>
          <w:szCs w:val="28"/>
          <w:lang w:eastAsia="ru-RU"/>
        </w:rPr>
        <w:t>12.1</w:t>
      </w:r>
      <w:r w:rsidRPr="00FA3E0B">
        <w:rPr>
          <w:rFonts w:asciiTheme="majorHAnsi" w:eastAsiaTheme="majorEastAsia" w:hAnsiTheme="majorHAnsi"/>
          <w:b/>
          <w:bCs/>
          <w:szCs w:val="28"/>
          <w:lang w:eastAsia="ru-RU"/>
        </w:rPr>
        <w:tab/>
        <w:t xml:space="preserve"> Описание существующих проблем организации качественного теплоснабжения</w:t>
      </w:r>
    </w:p>
    <w:p w:rsidR="00FA3E0B" w:rsidRDefault="00FA3E0B" w:rsidP="00901F4B">
      <w:pPr>
        <w:spacing w:line="240" w:lineRule="auto"/>
        <w:rPr>
          <w:rFonts w:asciiTheme="majorHAnsi" w:eastAsiaTheme="majorEastAsia" w:hAnsiTheme="majorHAnsi"/>
          <w:b/>
          <w:bCs/>
          <w:szCs w:val="28"/>
          <w:lang w:eastAsia="ru-RU"/>
        </w:rPr>
      </w:pPr>
    </w:p>
    <w:p w:rsidR="00FA3E0B" w:rsidRPr="00CE43A3" w:rsidRDefault="00FA3E0B" w:rsidP="00FA3E0B">
      <w:pPr>
        <w:spacing w:line="240" w:lineRule="auto"/>
      </w:pPr>
      <w:r w:rsidRPr="00CE43A3">
        <w:t>Целью настоящего раздела является описание:</w:t>
      </w:r>
    </w:p>
    <w:p w:rsidR="00FA3E0B" w:rsidRPr="00CE43A3" w:rsidRDefault="00FA3E0B" w:rsidP="00FA3E0B">
      <w:pPr>
        <w:spacing w:line="240" w:lineRule="auto"/>
      </w:pPr>
      <w:r w:rsidRPr="00CE43A3">
        <w:t xml:space="preserve">–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Pr="00CE43A3">
        <w:t>теплопотребляющих</w:t>
      </w:r>
      <w:proofErr w:type="spellEnd"/>
      <w:r w:rsidRPr="00CE43A3">
        <w:t xml:space="preserve"> установок потребителей);</w:t>
      </w:r>
    </w:p>
    <w:p w:rsidR="00FA3E0B" w:rsidRPr="00CE43A3" w:rsidRDefault="00FA3E0B" w:rsidP="00FA3E0B">
      <w:pPr>
        <w:spacing w:line="240" w:lineRule="auto"/>
      </w:pPr>
      <w:r w:rsidRPr="00CE43A3">
        <w:t xml:space="preserve">– существующих проблем организации надёжного и безопасного теплоснабжения поселения (перечень причин, приводящих к снижению надёжного теплоснабжения, включая проблемы в работе </w:t>
      </w:r>
      <w:proofErr w:type="spellStart"/>
      <w:r w:rsidRPr="00CE43A3">
        <w:t>теплопотребляющих</w:t>
      </w:r>
      <w:proofErr w:type="spellEnd"/>
      <w:r w:rsidRPr="00CE43A3">
        <w:t xml:space="preserve"> установок потребителей);</w:t>
      </w:r>
    </w:p>
    <w:p w:rsidR="00FA3E0B" w:rsidRPr="00CE43A3" w:rsidRDefault="00FA3E0B" w:rsidP="00FA3E0B">
      <w:pPr>
        <w:spacing w:line="240" w:lineRule="auto"/>
      </w:pPr>
      <w:r w:rsidRPr="00CE43A3">
        <w:t>– проблем развития систем теплоснабжения;</w:t>
      </w:r>
    </w:p>
    <w:p w:rsidR="00FA3E0B" w:rsidRPr="00CE43A3" w:rsidRDefault="00FA3E0B" w:rsidP="00FA3E0B">
      <w:pPr>
        <w:spacing w:line="240" w:lineRule="auto"/>
      </w:pPr>
      <w:r w:rsidRPr="00CE43A3">
        <w:t>– существующих проблем надёжного и эффективного снабжения топливом действующих систем теплоснабжения;</w:t>
      </w:r>
    </w:p>
    <w:p w:rsidR="00FA3E0B" w:rsidRPr="00CE43A3" w:rsidRDefault="00FA3E0B" w:rsidP="00FA3E0B">
      <w:pPr>
        <w:spacing w:line="240" w:lineRule="auto"/>
      </w:pPr>
      <w:bookmarkStart w:id="184" w:name="OLE_LINK10"/>
      <w:bookmarkStart w:id="185" w:name="OLE_LINK11"/>
      <w:bookmarkStart w:id="186" w:name="OLE_LINK12"/>
      <w:bookmarkStart w:id="187" w:name="OLE_LINK13"/>
      <w:bookmarkStart w:id="188" w:name="OLE_LINK14"/>
      <w:bookmarkStart w:id="189" w:name="OLE_LINK15"/>
      <w:bookmarkStart w:id="190" w:name="OLE_LINK16"/>
      <w:bookmarkStart w:id="191" w:name="OLE_LINK17"/>
      <w:bookmarkStart w:id="192" w:name="OLE_LINK18"/>
      <w:bookmarkStart w:id="193" w:name="OLE_LINK19"/>
      <w:bookmarkStart w:id="194" w:name="OLE_LINK20"/>
      <w:bookmarkStart w:id="195" w:name="OLE_LINK21"/>
      <w:r w:rsidRPr="00CE43A3">
        <w:t>–</w:t>
      </w:r>
      <w:bookmarkEnd w:id="184"/>
      <w:bookmarkEnd w:id="185"/>
      <w:bookmarkEnd w:id="186"/>
      <w:bookmarkEnd w:id="187"/>
      <w:bookmarkEnd w:id="188"/>
      <w:bookmarkEnd w:id="189"/>
      <w:bookmarkEnd w:id="190"/>
      <w:bookmarkEnd w:id="191"/>
      <w:bookmarkEnd w:id="192"/>
      <w:bookmarkEnd w:id="193"/>
      <w:bookmarkEnd w:id="194"/>
      <w:bookmarkEnd w:id="195"/>
      <w:r w:rsidRPr="00CE43A3">
        <w:t xml:space="preserve"> анализ предписаний надзорных органов об устранении нарушений, влияющих на безопасность и надёжность системы теплоснабжения.</w:t>
      </w:r>
    </w:p>
    <w:p w:rsidR="00FA3E0B" w:rsidRPr="00CE43A3" w:rsidRDefault="00FA3E0B" w:rsidP="00FA3E0B">
      <w:pPr>
        <w:pStyle w:val="af7"/>
      </w:pPr>
    </w:p>
    <w:p w:rsidR="00FA3E0B" w:rsidRPr="0093424A" w:rsidRDefault="00FA3E0B" w:rsidP="00FA3E0B">
      <w:pPr>
        <w:pStyle w:val="af7"/>
        <w:rPr>
          <w:b/>
        </w:rPr>
      </w:pPr>
      <w:r w:rsidRPr="0093424A">
        <w:rPr>
          <w:b/>
        </w:rPr>
        <w:t>Причины, приводящие к снижению качества теплоснабжения:</w:t>
      </w:r>
    </w:p>
    <w:p w:rsidR="00FA3E0B" w:rsidRPr="00725DCB" w:rsidRDefault="00FA3E0B" w:rsidP="00FA3E0B">
      <w:pPr>
        <w:spacing w:line="240" w:lineRule="auto"/>
      </w:pPr>
      <w:r w:rsidRPr="00725DCB">
        <w:t>1. Износ основных фондов, в первую очередь тепловых сетей (возможно наличие ветхих участков и участков с плохой изоляцией) и, как следствие, снижение качества теплоснабжения.</w:t>
      </w:r>
    </w:p>
    <w:p w:rsidR="00FA3E0B" w:rsidRPr="00725DCB" w:rsidRDefault="00FA3E0B" w:rsidP="00FA3E0B">
      <w:pPr>
        <w:spacing w:line="240" w:lineRule="auto"/>
      </w:pPr>
      <w:r w:rsidRPr="00725DCB">
        <w:t>2. В теплоснабжающей организации не разработаны энергетические характеристики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 в соответствии с ПТЭ п. 2.5.6.</w:t>
      </w:r>
    </w:p>
    <w:p w:rsidR="00FA3E0B" w:rsidRPr="00725DCB" w:rsidRDefault="00FA3E0B" w:rsidP="00FA3E0B">
      <w:pPr>
        <w:spacing w:line="240" w:lineRule="auto"/>
      </w:pPr>
      <w:r w:rsidRPr="00725DCB">
        <w:t>3. Не организован в достаточной степени (ФЗ № 261, ФЗ № 190) учёт потребляемых ресурсов, произведённой, отпущенной в сеть и реализованной теплоты и теплоносителя.</w:t>
      </w:r>
    </w:p>
    <w:p w:rsidR="00FA3E0B" w:rsidRPr="00725DCB" w:rsidRDefault="00FA3E0B" w:rsidP="00FA3E0B">
      <w:pPr>
        <w:spacing w:line="240" w:lineRule="auto"/>
      </w:pPr>
      <w:r w:rsidRPr="00725DCB">
        <w:t>4. Не проведены режимно-наладочные испытания тепловых сетей.</w:t>
      </w:r>
    </w:p>
    <w:p w:rsidR="00FA3E0B" w:rsidRPr="00725DCB" w:rsidRDefault="00FA3E0B" w:rsidP="00FA3E0B">
      <w:pPr>
        <w:spacing w:line="240" w:lineRule="auto"/>
      </w:pPr>
      <w:r w:rsidRPr="00725DCB">
        <w:t>5. Не разработаны гидравлические режимы тепловых сетей.</w:t>
      </w:r>
    </w:p>
    <w:p w:rsidR="00FA3E0B" w:rsidRDefault="00FA3E0B" w:rsidP="00FA3E0B">
      <w:pPr>
        <w:spacing w:line="240" w:lineRule="auto"/>
      </w:pPr>
      <w:r w:rsidRPr="00725DCB">
        <w:t xml:space="preserve">6. Не проведена наладка </w:t>
      </w:r>
      <w:proofErr w:type="spellStart"/>
      <w:r w:rsidRPr="00725DCB">
        <w:t>теплопотребляющих</w:t>
      </w:r>
      <w:proofErr w:type="spellEnd"/>
      <w:r w:rsidRPr="00725DCB">
        <w:t xml:space="preserve"> установок потребителей.</w:t>
      </w:r>
    </w:p>
    <w:p w:rsidR="00FA3E0B" w:rsidRDefault="00FA3E0B" w:rsidP="00FA3E0B">
      <w:pPr>
        <w:pStyle w:val="af7"/>
      </w:pPr>
    </w:p>
    <w:p w:rsidR="00FA3E0B" w:rsidRPr="00FA3E0B" w:rsidRDefault="00FA3E0B" w:rsidP="00FA3E0B">
      <w:pPr>
        <w:pStyle w:val="af7"/>
        <w:rPr>
          <w:snapToGrid/>
          <w:szCs w:val="24"/>
        </w:rPr>
      </w:pPr>
      <w:r w:rsidRPr="00FA3E0B">
        <w:rPr>
          <w:snapToGrid/>
          <w:szCs w:val="24"/>
        </w:rPr>
        <w:lastRenderedPageBreak/>
        <w:t>Проблемы в системах теплоснабжения разделены на две группы и сведены в табличный вид (таблица 12.1).</w:t>
      </w:r>
    </w:p>
    <w:p w:rsidR="00FA3E0B" w:rsidRPr="0093424A" w:rsidRDefault="00FA3E0B" w:rsidP="00FA3E0B">
      <w:pPr>
        <w:pStyle w:val="af7"/>
      </w:pPr>
    </w:p>
    <w:p w:rsidR="00FA3E0B" w:rsidRPr="0093424A" w:rsidRDefault="00FA3E0B" w:rsidP="00FA3E0B">
      <w:pPr>
        <w:pStyle w:val="af7"/>
        <w:rPr>
          <w:b/>
        </w:rPr>
      </w:pPr>
      <w:r w:rsidRPr="0093424A">
        <w:rPr>
          <w:b/>
        </w:rPr>
        <w:t>Рекомендации:</w:t>
      </w:r>
    </w:p>
    <w:p w:rsidR="00FA3E0B" w:rsidRPr="00FA3E0B" w:rsidRDefault="00FA3E0B" w:rsidP="00FA3E0B">
      <w:pPr>
        <w:pStyle w:val="af7"/>
        <w:rPr>
          <w:snapToGrid/>
          <w:szCs w:val="24"/>
        </w:rPr>
      </w:pPr>
      <w:r w:rsidRPr="00FA3E0B">
        <w:rPr>
          <w:snapToGrid/>
          <w:szCs w:val="24"/>
        </w:rPr>
        <w:t xml:space="preserve">1. В соответствии с п. 6.2.32 ПТЭ тепловых энергоустановок провести испытания тепловых сетей на максимальную температуру теплоносителя, на определение тепловых и гидравлических потерь и результаты внести в паспорт тепловой сети. Результаты использовать при разработке программ по </w:t>
      </w:r>
      <w:proofErr w:type="spellStart"/>
      <w:r w:rsidRPr="00FA3E0B">
        <w:rPr>
          <w:snapToGrid/>
          <w:szCs w:val="24"/>
        </w:rPr>
        <w:t>повыщению</w:t>
      </w:r>
      <w:proofErr w:type="spellEnd"/>
      <w:r w:rsidRPr="00FA3E0B">
        <w:rPr>
          <w:snapToGrid/>
          <w:szCs w:val="24"/>
        </w:rPr>
        <w:t xml:space="preserve"> энергоэффективности систем теплоснабжения.</w:t>
      </w:r>
    </w:p>
    <w:p w:rsidR="00FA3E0B" w:rsidRPr="00FA3E0B" w:rsidRDefault="00FA3E0B" w:rsidP="00FA3E0B">
      <w:pPr>
        <w:pStyle w:val="af7"/>
        <w:rPr>
          <w:snapToGrid/>
          <w:szCs w:val="24"/>
        </w:rPr>
      </w:pPr>
      <w:r w:rsidRPr="00FA3E0B">
        <w:rPr>
          <w:snapToGrid/>
          <w:szCs w:val="24"/>
        </w:rPr>
        <w:t>2. Провести техническое освидетельствование тепловых сетей и оборудования в соответствии с "Методическими рекомендациями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(Письмо Министерства регионального развития РФ от 26 апреля 2012 г. № 9905-АП/14, ПТЭ тепловых энергоустановок п. 2.6.2).</w:t>
      </w:r>
    </w:p>
    <w:p w:rsidR="00FA3E0B" w:rsidRPr="00FA3E0B" w:rsidRDefault="00FA3E0B" w:rsidP="00FA3E0B">
      <w:pPr>
        <w:pStyle w:val="af7"/>
        <w:rPr>
          <w:snapToGrid/>
          <w:szCs w:val="24"/>
        </w:rPr>
      </w:pPr>
      <w:r w:rsidRPr="00FA3E0B">
        <w:rPr>
          <w:snapToGrid/>
          <w:szCs w:val="24"/>
        </w:rPr>
        <w:t xml:space="preserve">3. Используя результаты испытаний, разработать энергетические характеристики тепловых сетей по показателям </w:t>
      </w:r>
      <w:proofErr w:type="spellStart"/>
      <w:r w:rsidRPr="00FA3E0B">
        <w:rPr>
          <w:snapToGrid/>
          <w:szCs w:val="24"/>
        </w:rPr>
        <w:t>теловые</w:t>
      </w:r>
      <w:proofErr w:type="spellEnd"/>
      <w:r w:rsidRPr="00FA3E0B">
        <w:rPr>
          <w:snapToGrid/>
          <w:szCs w:val="24"/>
        </w:rPr>
        <w:t xml:space="preserve"> и гидравлические потери, на их основе разработать программы наладки тепловых сетей и </w:t>
      </w:r>
      <w:proofErr w:type="spellStart"/>
      <w:r w:rsidRPr="00FA3E0B">
        <w:rPr>
          <w:snapToGrid/>
          <w:szCs w:val="24"/>
        </w:rPr>
        <w:t>теплопотребляющих</w:t>
      </w:r>
      <w:proofErr w:type="spellEnd"/>
      <w:r w:rsidRPr="00FA3E0B">
        <w:rPr>
          <w:snapToGrid/>
          <w:szCs w:val="24"/>
        </w:rPr>
        <w:t xml:space="preserve"> установок потребителей.</w:t>
      </w:r>
    </w:p>
    <w:p w:rsidR="00FA3E0B" w:rsidRPr="00FA3E0B" w:rsidRDefault="00FA3E0B" w:rsidP="00FA3E0B">
      <w:pPr>
        <w:pStyle w:val="af7"/>
        <w:rPr>
          <w:snapToGrid/>
          <w:szCs w:val="24"/>
        </w:rPr>
      </w:pPr>
      <w:r w:rsidRPr="00FA3E0B">
        <w:rPr>
          <w:snapToGrid/>
          <w:szCs w:val="24"/>
        </w:rPr>
        <w:t xml:space="preserve">4. Выполнить наладку тепловых сетей и </w:t>
      </w:r>
      <w:proofErr w:type="spellStart"/>
      <w:r w:rsidRPr="00FA3E0B">
        <w:rPr>
          <w:snapToGrid/>
          <w:szCs w:val="24"/>
        </w:rPr>
        <w:t>теплопотребляющих</w:t>
      </w:r>
      <w:proofErr w:type="spellEnd"/>
      <w:r w:rsidRPr="00FA3E0B">
        <w:rPr>
          <w:snapToGrid/>
          <w:szCs w:val="24"/>
        </w:rPr>
        <w:t xml:space="preserve"> установок потребителей.</w:t>
      </w:r>
    </w:p>
    <w:p w:rsidR="00FA3E0B" w:rsidRPr="00FA3E0B" w:rsidRDefault="00FA3E0B" w:rsidP="00FA3E0B">
      <w:pPr>
        <w:pStyle w:val="af7"/>
        <w:rPr>
          <w:snapToGrid/>
          <w:szCs w:val="24"/>
        </w:rPr>
      </w:pPr>
      <w:r w:rsidRPr="00FA3E0B">
        <w:rPr>
          <w:snapToGrid/>
          <w:szCs w:val="24"/>
        </w:rPr>
        <w:t xml:space="preserve">5. Провести диагностику трубопроводов тепловых сетей (неразрушающим методом) с целью определения коэффициента </w:t>
      </w:r>
      <w:proofErr w:type="spellStart"/>
      <w:r w:rsidRPr="00FA3E0B">
        <w:rPr>
          <w:snapToGrid/>
          <w:szCs w:val="24"/>
        </w:rPr>
        <w:t>аварийноопасности</w:t>
      </w:r>
      <w:proofErr w:type="spellEnd"/>
      <w:r w:rsidRPr="00FA3E0B">
        <w:rPr>
          <w:snapToGrid/>
          <w:szCs w:val="24"/>
        </w:rPr>
        <w:t>, установления сроков и условий их эксплуатации и определения мер, необходимых для обеспечения расчётного ресурса тепловых сетей с последующим техническим освидетельствованием в соответствии с ПТЭ тепловых энергоустановок п. 2.6.2. Результаты использовать как обосновывающие материалы при разработке инвестиционных программ.</w:t>
      </w:r>
    </w:p>
    <w:p w:rsidR="00FA3E0B" w:rsidRDefault="00142971" w:rsidP="00901F4B">
      <w:pPr>
        <w:spacing w:line="240" w:lineRule="auto"/>
        <w:rPr>
          <w:rFonts w:asciiTheme="majorHAnsi" w:eastAsiaTheme="majorEastAsia" w:hAnsiTheme="majorHAnsi"/>
          <w:b/>
          <w:bCs/>
          <w:szCs w:val="28"/>
          <w:lang w:eastAsia="ru-RU"/>
        </w:rPr>
      </w:pPr>
      <w:r w:rsidRPr="00142971">
        <w:rPr>
          <w:rFonts w:asciiTheme="majorHAnsi" w:eastAsiaTheme="majorEastAsia" w:hAnsiTheme="majorHAnsi"/>
          <w:b/>
          <w:bCs/>
          <w:szCs w:val="28"/>
          <w:lang w:eastAsia="ru-RU"/>
        </w:rPr>
        <w:t>12.2</w:t>
      </w:r>
      <w:r w:rsidRPr="00142971">
        <w:rPr>
          <w:rFonts w:asciiTheme="majorHAnsi" w:eastAsiaTheme="majorEastAsia" w:hAnsiTheme="majorHAnsi"/>
          <w:b/>
          <w:bCs/>
          <w:szCs w:val="28"/>
          <w:lang w:eastAsia="ru-RU"/>
        </w:rPr>
        <w:tab/>
        <w:t>Описание существующих проблем организации надежного и безопасного теплоснабжения</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142971">
      <w:pPr>
        <w:spacing w:line="240" w:lineRule="auto"/>
      </w:pPr>
      <w:r>
        <w:lastRenderedPageBreak/>
        <w:t>Основной проблемой организации надежного и безопасного теплоснабжения является отсутствие водоподготовительных установок в централизованной системе теплоснабжения на территории с.</w:t>
      </w:r>
      <w:r w:rsidR="003C6A5B">
        <w:t xml:space="preserve"> </w:t>
      </w:r>
      <w:r>
        <w:t xml:space="preserve">Кузнецовка. Подпитка тепловой сети осуществляется неподготовленной водой, что приводит к образованию на внутренних стенках труб отложений и «зарастанию» трубопроводов, особенно на участках (элементах) системы имеющих малую скорость теплоносителя, что влечет за собой нарушение </w:t>
      </w:r>
      <w:r w:rsidRPr="00705B3E">
        <w:t xml:space="preserve">гидравлических режимов </w:t>
      </w:r>
      <w:r>
        <w:t xml:space="preserve">работы </w:t>
      </w:r>
      <w:r w:rsidRPr="00705B3E">
        <w:t>тепловых сетей и сопутствующие</w:t>
      </w:r>
      <w:r>
        <w:t xml:space="preserve"> </w:t>
      </w:r>
      <w:r w:rsidRPr="00705B3E">
        <w:t xml:space="preserve">ему избыточное (высокие потери от </w:t>
      </w:r>
      <w:proofErr w:type="spellStart"/>
      <w:r w:rsidRPr="00705B3E">
        <w:t>перет</w:t>
      </w:r>
      <w:r>
        <w:t>опов</w:t>
      </w:r>
      <w:proofErr w:type="spellEnd"/>
      <w:r>
        <w:t xml:space="preserve"> превышающие 30%) или недос</w:t>
      </w:r>
      <w:r w:rsidRPr="00705B3E">
        <w:t>таточное отопление отдельных кварталов и зданий.</w:t>
      </w:r>
      <w:r>
        <w:t xml:space="preserve"> Так же данные внутритрубные отложения существенно сокращают срок службы трубопроводов и тепломеханического оборудования, сокращают межремонтный период, и как следствие возрастают капитальные затраты на ремонт и обслуживание системы теплоснабжения.</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12.3. </w:t>
      </w:r>
      <w:r w:rsidRPr="00142971">
        <w:rPr>
          <w:rFonts w:asciiTheme="majorHAnsi" w:eastAsiaTheme="majorEastAsia" w:hAnsiTheme="majorHAnsi"/>
          <w:b/>
          <w:bCs/>
          <w:szCs w:val="28"/>
          <w:lang w:eastAsia="ru-RU"/>
        </w:rPr>
        <w:t>Описание существующих проблем развития систем теплоснабжения</w:t>
      </w:r>
    </w:p>
    <w:p w:rsidR="00142971" w:rsidRDefault="00142971" w:rsidP="00142971">
      <w:pPr>
        <w:spacing w:line="240" w:lineRule="auto"/>
      </w:pPr>
    </w:p>
    <w:p w:rsidR="00142971" w:rsidRDefault="00142971" w:rsidP="00142971">
      <w:pPr>
        <w:spacing w:line="240" w:lineRule="auto"/>
      </w:pPr>
      <w:r>
        <w:t>Отсутствие испытаний</w:t>
      </w:r>
      <w:r w:rsidRPr="006D5A3E">
        <w:t xml:space="preserve"> на определение фактических тепловых потерь тепловой энергии в теплосетях, что приводит к занижению по сравнению с реальным уровнем потерь в тепловых сетях, включаемого в тарифы на тепло, что существенно занижает экономическую эффективность расходов на реконструкцию тепловых сетей.</w:t>
      </w:r>
    </w:p>
    <w:p w:rsidR="00142971" w:rsidRDefault="00142971" w:rsidP="00901F4B">
      <w:pPr>
        <w:spacing w:line="240" w:lineRule="auto"/>
        <w:rPr>
          <w:rFonts w:asciiTheme="majorHAnsi" w:eastAsiaTheme="majorEastAsia" w:hAnsiTheme="majorHAnsi"/>
          <w:b/>
          <w:bCs/>
          <w:szCs w:val="28"/>
          <w:lang w:eastAsia="ru-RU"/>
        </w:rPr>
      </w:pPr>
    </w:p>
    <w:p w:rsidR="00142971" w:rsidRDefault="00142971" w:rsidP="00901F4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12.4.</w:t>
      </w:r>
      <w:r w:rsidRPr="00142971">
        <w:rPr>
          <w:rFonts w:asciiTheme="majorHAnsi" w:eastAsiaTheme="majorEastAsia" w:hAnsiTheme="majorHAnsi"/>
          <w:b/>
          <w:bCs/>
          <w:szCs w:val="28"/>
          <w:lang w:eastAsia="ru-RU"/>
        </w:rPr>
        <w:t>Описание существующих проблем надежного и эффективного снабжения топливом действующих систем теплоснабжения</w:t>
      </w:r>
    </w:p>
    <w:p w:rsidR="00142971" w:rsidRDefault="00142971" w:rsidP="00901F4B">
      <w:pPr>
        <w:spacing w:line="240" w:lineRule="auto"/>
      </w:pPr>
      <w:r>
        <w:t xml:space="preserve">Поставка на территорию </w:t>
      </w:r>
      <w:r w:rsidR="003C6A5B">
        <w:t xml:space="preserve">с. Кузнецовка  </w:t>
      </w:r>
      <w:r>
        <w:t xml:space="preserve">используемого котельной </w:t>
      </w:r>
      <w:r w:rsidR="003C6A5B" w:rsidRPr="003C6A5B">
        <w:t xml:space="preserve">МКОУ </w:t>
      </w:r>
      <w:proofErr w:type="spellStart"/>
      <w:r w:rsidR="003C6A5B" w:rsidRPr="003C6A5B">
        <w:t>Кузнецовская</w:t>
      </w:r>
      <w:proofErr w:type="spellEnd"/>
      <w:r w:rsidR="003C6A5B" w:rsidRPr="003C6A5B">
        <w:t xml:space="preserve"> СОШ </w:t>
      </w:r>
      <w:r>
        <w:t xml:space="preserve">топлива осуществляется </w:t>
      </w:r>
      <w:r w:rsidR="003C6A5B">
        <w:t>автотранспортом.</w:t>
      </w:r>
    </w:p>
    <w:p w:rsidR="004167A7" w:rsidRDefault="004167A7" w:rsidP="00901F4B">
      <w:pPr>
        <w:spacing w:line="240" w:lineRule="auto"/>
      </w:pPr>
    </w:p>
    <w:p w:rsidR="004167A7" w:rsidRDefault="004167A7" w:rsidP="00901F4B">
      <w:pPr>
        <w:spacing w:line="240" w:lineRule="auto"/>
        <w:rPr>
          <w:rFonts w:asciiTheme="majorHAnsi" w:eastAsiaTheme="majorEastAsia" w:hAnsiTheme="majorHAnsi"/>
          <w:b/>
          <w:bCs/>
          <w:szCs w:val="28"/>
          <w:lang w:eastAsia="ru-RU"/>
        </w:rPr>
      </w:pPr>
      <w:r w:rsidRPr="004167A7">
        <w:rPr>
          <w:rFonts w:asciiTheme="majorHAnsi" w:eastAsiaTheme="majorEastAsia" w:hAnsiTheme="majorHAnsi"/>
          <w:b/>
          <w:bCs/>
          <w:szCs w:val="28"/>
          <w:lang w:eastAsia="ru-RU"/>
        </w:rPr>
        <w:t>12.5</w:t>
      </w:r>
      <w:r w:rsidRPr="004167A7">
        <w:rPr>
          <w:rFonts w:asciiTheme="majorHAnsi" w:eastAsiaTheme="majorEastAsia" w:hAnsiTheme="majorHAnsi"/>
          <w:b/>
          <w:bCs/>
          <w:szCs w:val="28"/>
          <w:lang w:eastAsia="ru-RU"/>
        </w:rPr>
        <w:tab/>
        <w:t xml:space="preserve"> Анализ предписаний надзорных органов об устранении нарушений, влияющих на безопасность и надежность системы теплоснабжения</w:t>
      </w:r>
    </w:p>
    <w:p w:rsidR="004167A7" w:rsidRDefault="004167A7" w:rsidP="00901F4B">
      <w:pPr>
        <w:spacing w:line="240" w:lineRule="auto"/>
        <w:rPr>
          <w:rFonts w:asciiTheme="majorHAnsi" w:eastAsiaTheme="majorEastAsia" w:hAnsiTheme="majorHAnsi"/>
          <w:b/>
          <w:bCs/>
          <w:szCs w:val="28"/>
          <w:lang w:eastAsia="ru-RU"/>
        </w:rPr>
      </w:pPr>
    </w:p>
    <w:p w:rsidR="004167A7" w:rsidRDefault="004167A7" w:rsidP="004167A7">
      <w:pPr>
        <w:spacing w:line="240" w:lineRule="auto"/>
      </w:pPr>
      <w:r w:rsidRPr="00066C96">
        <w:t>Предписаний надзорных органов об устранении</w:t>
      </w:r>
      <w:r>
        <w:t xml:space="preserve"> нарушений в период с 2014 по 2019 гг. организации </w:t>
      </w:r>
      <w:r w:rsidRPr="003C6A5B">
        <w:t xml:space="preserve">МКОУ </w:t>
      </w:r>
      <w:proofErr w:type="spellStart"/>
      <w:r w:rsidRPr="003C6A5B">
        <w:t>Кузнецовская</w:t>
      </w:r>
      <w:proofErr w:type="spellEnd"/>
      <w:r w:rsidRPr="003C6A5B">
        <w:t xml:space="preserve"> СОШ</w:t>
      </w:r>
      <w:r>
        <w:t xml:space="preserve"> не выдавались.</w:t>
      </w:r>
    </w:p>
    <w:p w:rsidR="004167A7" w:rsidRDefault="004167A7" w:rsidP="004167A7">
      <w:pPr>
        <w:spacing w:line="240" w:lineRule="auto"/>
      </w:pPr>
    </w:p>
    <w:p w:rsidR="004167A7" w:rsidRPr="00917218" w:rsidRDefault="004167A7" w:rsidP="00917218">
      <w:pPr>
        <w:pStyle w:val="11"/>
      </w:pPr>
      <w:bookmarkStart w:id="196" w:name="_Toc48916732"/>
      <w:r w:rsidRPr="00917218">
        <w:t>Глава 2</w:t>
      </w:r>
      <w:r w:rsidRPr="00917218">
        <w:tab/>
        <w:t>Существующее и перспективное потребление тепловой энергии на цели теплоснабжения</w:t>
      </w:r>
      <w:bookmarkEnd w:id="196"/>
    </w:p>
    <w:p w:rsidR="004167A7" w:rsidRPr="00917218" w:rsidRDefault="004167A7" w:rsidP="00917218">
      <w:pPr>
        <w:pStyle w:val="11"/>
      </w:pPr>
    </w:p>
    <w:p w:rsidR="004167A7" w:rsidRDefault="004167A7" w:rsidP="00901F4B">
      <w:pPr>
        <w:spacing w:line="240" w:lineRule="auto"/>
        <w:rPr>
          <w:rFonts w:asciiTheme="majorHAnsi" w:eastAsiaTheme="majorEastAsia" w:hAnsiTheme="majorHAnsi"/>
          <w:b/>
          <w:bCs/>
          <w:szCs w:val="28"/>
          <w:lang w:eastAsia="ru-RU"/>
        </w:rPr>
      </w:pPr>
      <w:r w:rsidRPr="004167A7">
        <w:rPr>
          <w:rFonts w:asciiTheme="majorHAnsi" w:eastAsiaTheme="majorEastAsia" w:hAnsiTheme="majorHAnsi"/>
          <w:b/>
          <w:bCs/>
          <w:szCs w:val="28"/>
          <w:lang w:eastAsia="ru-RU"/>
        </w:rPr>
        <w:t>2.1.</w:t>
      </w:r>
      <w:r w:rsidRPr="004167A7">
        <w:rPr>
          <w:rFonts w:asciiTheme="majorHAnsi" w:eastAsiaTheme="majorEastAsia" w:hAnsiTheme="majorHAnsi"/>
          <w:b/>
          <w:bCs/>
          <w:szCs w:val="28"/>
          <w:lang w:eastAsia="ru-RU"/>
        </w:rPr>
        <w:tab/>
        <w:t>Общие положения</w:t>
      </w:r>
    </w:p>
    <w:p w:rsidR="004167A7" w:rsidRPr="004167A7" w:rsidRDefault="004167A7" w:rsidP="004167A7">
      <w:pPr>
        <w:spacing w:line="240" w:lineRule="auto"/>
      </w:pPr>
      <w:r w:rsidRPr="00170F74">
        <w:t>Перспективы развития муниципального образования</w:t>
      </w:r>
      <w:r>
        <w:t xml:space="preserve"> определены в </w:t>
      </w:r>
      <w:r w:rsidRPr="00170F74">
        <w:t>Генеральном плане</w:t>
      </w:r>
      <w:r w:rsidRPr="004167A7">
        <w:t xml:space="preserve"> муниципального образования </w:t>
      </w:r>
      <w:proofErr w:type="spellStart"/>
      <w:r>
        <w:t>Кузнецовский</w:t>
      </w:r>
      <w:proofErr w:type="spellEnd"/>
      <w:r>
        <w:t xml:space="preserve"> сельсовет Баганского района Новосибирской области </w:t>
      </w:r>
      <w:r w:rsidRPr="004167A7">
        <w:t>(далее – Генеральный план).</w:t>
      </w:r>
    </w:p>
    <w:p w:rsidR="004167A7" w:rsidRPr="00170F74" w:rsidRDefault="004167A7" w:rsidP="004167A7">
      <w:pPr>
        <w:spacing w:line="240" w:lineRule="auto"/>
        <w:rPr>
          <w:rFonts w:ascii="Times New Roman CYR" w:hAnsi="Times New Roman CYR"/>
          <w:lang w:eastAsia="ru-RU"/>
        </w:rPr>
      </w:pPr>
      <w:r w:rsidRPr="00170F74">
        <w:rPr>
          <w:rFonts w:ascii="Times New Roman CYR" w:hAnsi="Times New Roman CYR"/>
          <w:lang w:eastAsia="ru-RU"/>
        </w:rPr>
        <w:t xml:space="preserve">В Генеральном плане </w:t>
      </w:r>
      <w:r>
        <w:rPr>
          <w:rFonts w:ascii="Times New Roman CYR" w:hAnsi="Times New Roman CYR"/>
          <w:lang w:eastAsia="ru-RU"/>
        </w:rPr>
        <w:t>предусмотрены</w:t>
      </w:r>
      <w:r w:rsidRPr="00170F74">
        <w:rPr>
          <w:rFonts w:ascii="Times New Roman CYR" w:hAnsi="Times New Roman CYR"/>
          <w:lang w:eastAsia="ru-RU"/>
        </w:rPr>
        <w:t xml:space="preserve"> </w:t>
      </w:r>
      <w:r>
        <w:rPr>
          <w:rFonts w:ascii="Times New Roman CYR" w:hAnsi="Times New Roman CYR"/>
          <w:lang w:eastAsia="ru-RU"/>
        </w:rPr>
        <w:t>2</w:t>
      </w:r>
      <w:r w:rsidRPr="00170F74">
        <w:rPr>
          <w:rFonts w:ascii="Times New Roman CYR" w:hAnsi="Times New Roman CYR"/>
          <w:lang w:eastAsia="ru-RU"/>
        </w:rPr>
        <w:t xml:space="preserve"> очереди</w:t>
      </w:r>
      <w:r>
        <w:rPr>
          <w:rFonts w:ascii="Times New Roman CYR" w:hAnsi="Times New Roman CYR"/>
          <w:lang w:eastAsia="ru-RU"/>
        </w:rPr>
        <w:t xml:space="preserve"> строительства</w:t>
      </w:r>
      <w:r w:rsidRPr="00170F74">
        <w:rPr>
          <w:rFonts w:ascii="Times New Roman CYR" w:hAnsi="Times New Roman CYR"/>
          <w:lang w:eastAsia="ru-RU"/>
        </w:rPr>
        <w:t>:</w:t>
      </w:r>
    </w:p>
    <w:p w:rsidR="004167A7" w:rsidRPr="00741EFB" w:rsidRDefault="004167A7" w:rsidP="00C60376">
      <w:pPr>
        <w:pStyle w:val="ad"/>
        <w:keepNext/>
        <w:numPr>
          <w:ilvl w:val="0"/>
          <w:numId w:val="8"/>
        </w:numPr>
        <w:suppressAutoHyphens/>
        <w:spacing w:line="240" w:lineRule="auto"/>
        <w:ind w:left="0" w:firstLine="426"/>
      </w:pPr>
      <w:r>
        <w:lastRenderedPageBreak/>
        <w:t>1 очередь – 2021</w:t>
      </w:r>
      <w:r w:rsidRPr="00741EFB">
        <w:t xml:space="preserve"> г.,</w:t>
      </w:r>
    </w:p>
    <w:p w:rsidR="004167A7" w:rsidRPr="00741EFB" w:rsidRDefault="004167A7" w:rsidP="00C60376">
      <w:pPr>
        <w:pStyle w:val="ad"/>
        <w:keepNext/>
        <w:numPr>
          <w:ilvl w:val="0"/>
          <w:numId w:val="8"/>
        </w:numPr>
        <w:suppressAutoHyphens/>
        <w:spacing w:line="240" w:lineRule="auto"/>
        <w:ind w:left="0" w:firstLine="426"/>
      </w:pPr>
      <w:r>
        <w:t>Расчетный срок – 2031</w:t>
      </w:r>
      <w:r w:rsidRPr="00741EFB">
        <w:t xml:space="preserve"> г.,</w:t>
      </w:r>
    </w:p>
    <w:p w:rsidR="004167A7" w:rsidRPr="00170F74" w:rsidRDefault="004167A7" w:rsidP="004167A7">
      <w:pPr>
        <w:spacing w:line="240" w:lineRule="auto"/>
        <w:rPr>
          <w:lang w:eastAsia="ru-RU"/>
        </w:rPr>
      </w:pPr>
      <w:r w:rsidRPr="00170F74">
        <w:rPr>
          <w:lang w:eastAsia="ru-RU"/>
        </w:rPr>
        <w:t xml:space="preserve">В соответствии с Правилами землепользования и застройки муниципального образования </w:t>
      </w:r>
      <w:r w:rsidRPr="004167A7">
        <w:t xml:space="preserve">муниципального образования </w:t>
      </w:r>
      <w:proofErr w:type="spellStart"/>
      <w:r>
        <w:t>Кузнецовский</w:t>
      </w:r>
      <w:proofErr w:type="spellEnd"/>
      <w:r>
        <w:t xml:space="preserve"> сельсовет Баганского района Новосибирской области</w:t>
      </w:r>
      <w:r w:rsidRPr="00170F74">
        <w:rPr>
          <w:lang w:eastAsia="ru-RU"/>
        </w:rPr>
        <w:t xml:space="preserve"> планировочная организация включает в себя следующие территориальные элементы:</w:t>
      </w:r>
    </w:p>
    <w:p w:rsidR="004167A7" w:rsidRPr="00741EFB" w:rsidRDefault="004167A7" w:rsidP="00C60376">
      <w:pPr>
        <w:pStyle w:val="ad"/>
        <w:keepNext/>
        <w:numPr>
          <w:ilvl w:val="0"/>
          <w:numId w:val="7"/>
        </w:numPr>
        <w:suppressAutoHyphens/>
        <w:spacing w:line="240" w:lineRule="auto"/>
        <w:ind w:left="0" w:firstLine="426"/>
      </w:pPr>
      <w:r w:rsidRPr="00741EFB">
        <w:t>населенный пункт;</w:t>
      </w:r>
    </w:p>
    <w:p w:rsidR="004167A7" w:rsidRPr="00741EFB" w:rsidRDefault="004167A7" w:rsidP="00C60376">
      <w:pPr>
        <w:pStyle w:val="ad"/>
        <w:keepNext/>
        <w:numPr>
          <w:ilvl w:val="0"/>
          <w:numId w:val="7"/>
        </w:numPr>
        <w:suppressAutoHyphens/>
        <w:spacing w:line="240" w:lineRule="auto"/>
        <w:ind w:left="0" w:firstLine="426"/>
      </w:pPr>
      <w:r w:rsidRPr="00741EFB">
        <w:t>планировочный район;</w:t>
      </w:r>
    </w:p>
    <w:p w:rsidR="004167A7" w:rsidRPr="00741EFB" w:rsidRDefault="004167A7" w:rsidP="00C60376">
      <w:pPr>
        <w:pStyle w:val="ad"/>
        <w:keepNext/>
        <w:numPr>
          <w:ilvl w:val="0"/>
          <w:numId w:val="7"/>
        </w:numPr>
        <w:suppressAutoHyphens/>
        <w:spacing w:line="240" w:lineRule="auto"/>
        <w:ind w:left="0" w:firstLine="426"/>
      </w:pPr>
      <w:r w:rsidRPr="00741EFB">
        <w:t>планировочный микрорайон;</w:t>
      </w:r>
    </w:p>
    <w:p w:rsidR="004167A7" w:rsidRPr="00741EFB" w:rsidRDefault="004167A7" w:rsidP="00C60376">
      <w:pPr>
        <w:pStyle w:val="ad"/>
        <w:keepNext/>
        <w:numPr>
          <w:ilvl w:val="0"/>
          <w:numId w:val="7"/>
        </w:numPr>
        <w:suppressAutoHyphens/>
        <w:spacing w:line="240" w:lineRule="auto"/>
        <w:ind w:left="0" w:firstLine="426"/>
      </w:pPr>
      <w:r w:rsidRPr="00741EFB">
        <w:t>планировочный квартал;</w:t>
      </w:r>
    </w:p>
    <w:p w:rsidR="004167A7" w:rsidRPr="00741EFB" w:rsidRDefault="004167A7" w:rsidP="00C60376">
      <w:pPr>
        <w:pStyle w:val="ad"/>
        <w:keepNext/>
        <w:numPr>
          <w:ilvl w:val="0"/>
          <w:numId w:val="7"/>
        </w:numPr>
        <w:suppressAutoHyphens/>
        <w:spacing w:line="240" w:lineRule="auto"/>
        <w:ind w:left="0" w:firstLine="426"/>
      </w:pPr>
      <w:r w:rsidRPr="00741EFB">
        <w:t>земельно-имущественный комплекс;</w:t>
      </w:r>
    </w:p>
    <w:p w:rsidR="004167A7" w:rsidRPr="00741EFB" w:rsidRDefault="004167A7" w:rsidP="00C60376">
      <w:pPr>
        <w:pStyle w:val="ad"/>
        <w:keepNext/>
        <w:numPr>
          <w:ilvl w:val="0"/>
          <w:numId w:val="7"/>
        </w:numPr>
        <w:suppressAutoHyphens/>
        <w:spacing w:line="240" w:lineRule="auto"/>
        <w:ind w:left="0" w:firstLine="426"/>
      </w:pPr>
      <w:r w:rsidRPr="00741EFB">
        <w:t>сформированный земельный участок или имущественный комплекс.</w:t>
      </w:r>
    </w:p>
    <w:p w:rsidR="004167A7" w:rsidRPr="00170F74" w:rsidRDefault="004167A7" w:rsidP="004167A7">
      <w:pPr>
        <w:spacing w:line="240" w:lineRule="auto"/>
      </w:pPr>
      <w:r w:rsidRPr="00170F74">
        <w:t xml:space="preserve">Планировочный район включает территории, границы которых определяются красными линиями магистральных улиц, границей </w:t>
      </w:r>
      <w:r w:rsidRPr="004167A7">
        <w:t xml:space="preserve">муниципального образования </w:t>
      </w:r>
      <w:proofErr w:type="spellStart"/>
      <w:r>
        <w:t>Кузнецовский</w:t>
      </w:r>
      <w:proofErr w:type="spellEnd"/>
      <w:r>
        <w:t xml:space="preserve"> сельсовет Баганского района Новосибирской области</w:t>
      </w:r>
      <w:r w:rsidRPr="00170F74">
        <w:t>.</w:t>
      </w:r>
    </w:p>
    <w:p w:rsidR="004167A7" w:rsidRPr="00170F74" w:rsidRDefault="004167A7" w:rsidP="004167A7">
      <w:pPr>
        <w:spacing w:line="240" w:lineRule="auto"/>
      </w:pPr>
      <w:r w:rsidRPr="00170F74">
        <w:t xml:space="preserve">Планировочный микрорайон включает в себя </w:t>
      </w:r>
      <w:proofErr w:type="spellStart"/>
      <w:r w:rsidRPr="00170F74">
        <w:t>межмагистральные</w:t>
      </w:r>
      <w:proofErr w:type="spellEnd"/>
      <w:r w:rsidRPr="00170F74">
        <w:t xml:space="preserve"> территории или территории с явно выраженным определенным функциональным назначением. При определении границ планировочных микрорайонов на незастроенных территориях учитываются положения Генерального плана города и другой градостроительной документации.</w:t>
      </w:r>
    </w:p>
    <w:p w:rsidR="004167A7" w:rsidRPr="00741EFB" w:rsidRDefault="004167A7" w:rsidP="004167A7">
      <w:pPr>
        <w:spacing w:line="240" w:lineRule="auto"/>
      </w:pPr>
      <w:r w:rsidRPr="00170F74">
        <w:t>Планировочный квартал включает территории, ограниченные жилыми улицами, бульварами, границами земельных участков промышленных предприятий и другими обос</w:t>
      </w:r>
      <w:r>
        <w:t>нованными границами.</w:t>
      </w:r>
    </w:p>
    <w:p w:rsidR="004167A7" w:rsidRPr="00170F74" w:rsidRDefault="004167A7" w:rsidP="004167A7">
      <w:pPr>
        <w:spacing w:line="240" w:lineRule="auto"/>
        <w:rPr>
          <w:lang w:eastAsia="ru-RU"/>
        </w:rPr>
      </w:pPr>
      <w:r w:rsidRPr="00170F74">
        <w:rPr>
          <w:lang w:eastAsia="ru-RU"/>
        </w:rPr>
        <w:t>В составе каждого элемента территориального деления выделены планировочные районы.</w:t>
      </w:r>
    </w:p>
    <w:p w:rsidR="004167A7" w:rsidRPr="00170F74" w:rsidRDefault="004167A7" w:rsidP="004167A7">
      <w:pPr>
        <w:spacing w:line="240" w:lineRule="auto"/>
        <w:rPr>
          <w:lang w:eastAsia="ru-RU"/>
        </w:rPr>
      </w:pPr>
      <w:r w:rsidRPr="00170F74">
        <w:rPr>
          <w:lang w:eastAsia="ru-RU"/>
        </w:rPr>
        <w:t xml:space="preserve">Кадастровые зоны выделяются, в границах административных районов и включенных в городскую черту дополнительных территорий. </w:t>
      </w:r>
    </w:p>
    <w:p w:rsidR="004167A7" w:rsidRPr="00170F74" w:rsidRDefault="004167A7" w:rsidP="004167A7">
      <w:pPr>
        <w:spacing w:line="240" w:lineRule="auto"/>
        <w:rPr>
          <w:lang w:eastAsia="ru-RU"/>
        </w:rPr>
      </w:pPr>
      <w:r w:rsidRPr="00170F74">
        <w:rPr>
          <w:lang w:eastAsia="ru-RU"/>
        </w:rPr>
        <w:t xml:space="preserve">Кадастровые кварталы выделяются в границах кварталов существующей застройки, красных линий, а также территорий, ограниченных дорогами, просеками, реками и другими естественными границами. </w:t>
      </w:r>
    </w:p>
    <w:p w:rsidR="004167A7" w:rsidRPr="00170F74" w:rsidRDefault="004167A7" w:rsidP="004167A7">
      <w:pPr>
        <w:spacing w:line="240" w:lineRule="auto"/>
        <w:rPr>
          <w:color w:val="000000"/>
          <w:lang w:eastAsia="ru-RU"/>
        </w:rPr>
      </w:pPr>
      <w:r w:rsidRPr="00170F74">
        <w:rPr>
          <w:lang w:eastAsia="ru-RU"/>
        </w:rPr>
        <w:t>Дополнительно в качестве</w:t>
      </w:r>
      <w:r>
        <w:rPr>
          <w:lang w:eastAsia="ru-RU"/>
        </w:rPr>
        <w:t xml:space="preserve"> сетки территориального деления принята</w:t>
      </w:r>
      <w:r w:rsidRPr="00170F74">
        <w:rPr>
          <w:lang w:eastAsia="ru-RU"/>
        </w:rPr>
        <w:t xml:space="preserve"> </w:t>
      </w:r>
      <w:r w:rsidRPr="00170F74">
        <w:rPr>
          <w:color w:val="000000"/>
          <w:lang w:eastAsia="ru-RU"/>
        </w:rPr>
        <w:t xml:space="preserve">сетка кадастрового деления территории </w:t>
      </w:r>
      <w:r w:rsidRPr="004167A7">
        <w:t xml:space="preserve">муниципального образования </w:t>
      </w:r>
      <w:proofErr w:type="spellStart"/>
      <w:r>
        <w:t>Кузнецовский</w:t>
      </w:r>
      <w:proofErr w:type="spellEnd"/>
      <w:r>
        <w:t xml:space="preserve"> сельсовет Баганского района Новосибирской области</w:t>
      </w:r>
      <w:r w:rsidRPr="00170F74">
        <w:rPr>
          <w:color w:val="000000"/>
          <w:lang w:eastAsia="ru-RU"/>
        </w:rPr>
        <w:t>.</w:t>
      </w:r>
    </w:p>
    <w:p w:rsidR="004167A7" w:rsidRDefault="004167A7" w:rsidP="00901F4B">
      <w:pPr>
        <w:spacing w:line="240" w:lineRule="auto"/>
        <w:rPr>
          <w:rFonts w:asciiTheme="majorHAnsi" w:eastAsiaTheme="majorEastAsia" w:hAnsiTheme="majorHAnsi"/>
          <w:b/>
          <w:bCs/>
          <w:szCs w:val="28"/>
          <w:lang w:eastAsia="ru-RU"/>
        </w:rPr>
      </w:pPr>
    </w:p>
    <w:p w:rsidR="004167A7" w:rsidRPr="004167A7" w:rsidRDefault="004167A7" w:rsidP="004167A7">
      <w:pPr>
        <w:pStyle w:val="4"/>
        <w:keepNext/>
        <w:keepLines/>
        <w:suppressAutoHyphens/>
        <w:spacing w:before="0" w:after="0"/>
        <w:ind w:left="284" w:right="0" w:firstLine="0"/>
        <w:contextualSpacing w:val="0"/>
        <w:jc w:val="left"/>
        <w:rPr>
          <w:rFonts w:asciiTheme="majorHAnsi" w:eastAsiaTheme="majorEastAsia" w:hAnsiTheme="majorHAnsi"/>
          <w:color w:val="auto"/>
          <w:sz w:val="28"/>
          <w:szCs w:val="28"/>
        </w:rPr>
      </w:pPr>
      <w:bookmarkStart w:id="197" w:name="_Toc48303867"/>
      <w:r>
        <w:rPr>
          <w:rFonts w:asciiTheme="majorHAnsi" w:eastAsiaTheme="majorEastAsia" w:hAnsiTheme="majorHAnsi"/>
          <w:color w:val="auto"/>
          <w:sz w:val="28"/>
          <w:szCs w:val="28"/>
        </w:rPr>
        <w:t xml:space="preserve">2.2. </w:t>
      </w:r>
      <w:r w:rsidRPr="004167A7">
        <w:rPr>
          <w:rFonts w:asciiTheme="majorHAnsi" w:eastAsiaTheme="majorEastAsia" w:hAnsiTheme="majorHAnsi"/>
          <w:color w:val="auto"/>
          <w:sz w:val="28"/>
          <w:szCs w:val="28"/>
        </w:rPr>
        <w:t>Данные базового уровня потребления тепла на цели теплоснабжения</w:t>
      </w:r>
      <w:bookmarkEnd w:id="197"/>
    </w:p>
    <w:p w:rsidR="004167A7" w:rsidRDefault="004167A7" w:rsidP="00901F4B">
      <w:pPr>
        <w:spacing w:line="240" w:lineRule="auto"/>
        <w:rPr>
          <w:rFonts w:asciiTheme="majorHAnsi" w:eastAsiaTheme="majorEastAsia" w:hAnsiTheme="majorHAnsi"/>
          <w:b/>
          <w:bCs/>
          <w:szCs w:val="28"/>
          <w:lang w:eastAsia="ru-RU"/>
        </w:rPr>
      </w:pPr>
    </w:p>
    <w:p w:rsidR="004167A7" w:rsidRPr="00BA5792" w:rsidRDefault="004167A7" w:rsidP="004167A7">
      <w:pPr>
        <w:spacing w:line="240" w:lineRule="auto"/>
        <w:rPr>
          <w:lang w:eastAsia="ru-RU"/>
        </w:rPr>
      </w:pPr>
      <w:r w:rsidRPr="000E0097">
        <w:rPr>
          <w:lang w:eastAsia="ru-RU"/>
        </w:rPr>
        <w:t>С</w:t>
      </w:r>
      <w:r w:rsidRPr="004167A7">
        <w:rPr>
          <w:lang w:eastAsia="ru-RU"/>
        </w:rPr>
        <w:t>у</w:t>
      </w:r>
      <w:r w:rsidRPr="000E0097">
        <w:rPr>
          <w:lang w:eastAsia="ru-RU"/>
        </w:rPr>
        <w:t>мма</w:t>
      </w:r>
      <w:r w:rsidRPr="004167A7">
        <w:rPr>
          <w:lang w:eastAsia="ru-RU"/>
        </w:rPr>
        <w:t>рн</w:t>
      </w:r>
      <w:r w:rsidRPr="000E0097">
        <w:rPr>
          <w:lang w:eastAsia="ru-RU"/>
        </w:rPr>
        <w:t xml:space="preserve">ая </w:t>
      </w:r>
      <w:r w:rsidRPr="004167A7">
        <w:rPr>
          <w:lang w:eastAsia="ru-RU"/>
        </w:rPr>
        <w:t>присо</w:t>
      </w:r>
      <w:r w:rsidRPr="000E0097">
        <w:rPr>
          <w:lang w:eastAsia="ru-RU"/>
        </w:rPr>
        <w:t>е</w:t>
      </w:r>
      <w:r w:rsidRPr="004167A7">
        <w:rPr>
          <w:lang w:eastAsia="ru-RU"/>
        </w:rPr>
        <w:t>динённ</w:t>
      </w:r>
      <w:r w:rsidRPr="000E0097">
        <w:rPr>
          <w:lang w:eastAsia="ru-RU"/>
        </w:rPr>
        <w:t xml:space="preserve">ая </w:t>
      </w:r>
      <w:r w:rsidRPr="004167A7">
        <w:rPr>
          <w:lang w:eastAsia="ru-RU"/>
        </w:rPr>
        <w:t>н</w:t>
      </w:r>
      <w:r w:rsidRPr="000E0097">
        <w:rPr>
          <w:lang w:eastAsia="ru-RU"/>
        </w:rPr>
        <w:t>аг</w:t>
      </w:r>
      <w:r w:rsidRPr="004167A7">
        <w:rPr>
          <w:lang w:eastAsia="ru-RU"/>
        </w:rPr>
        <w:t>ру</w:t>
      </w:r>
      <w:r w:rsidRPr="000E0097">
        <w:rPr>
          <w:lang w:eastAsia="ru-RU"/>
        </w:rPr>
        <w:t xml:space="preserve">зка </w:t>
      </w:r>
      <w:r w:rsidRPr="004167A7">
        <w:rPr>
          <w:lang w:eastAsia="ru-RU"/>
        </w:rPr>
        <w:t>по</w:t>
      </w:r>
      <w:r w:rsidRPr="000E0097">
        <w:rPr>
          <w:lang w:eastAsia="ru-RU"/>
        </w:rPr>
        <w:t>т</w:t>
      </w:r>
      <w:r w:rsidRPr="004167A7">
        <w:rPr>
          <w:lang w:eastAsia="ru-RU"/>
        </w:rPr>
        <w:t>р</w:t>
      </w:r>
      <w:r w:rsidRPr="000E0097">
        <w:rPr>
          <w:lang w:eastAsia="ru-RU"/>
        </w:rPr>
        <w:t>е</w:t>
      </w:r>
      <w:r w:rsidRPr="004167A7">
        <w:rPr>
          <w:lang w:eastAsia="ru-RU"/>
        </w:rPr>
        <w:t>би</w:t>
      </w:r>
      <w:r w:rsidRPr="000E0097">
        <w:rPr>
          <w:lang w:eastAsia="ru-RU"/>
        </w:rPr>
        <w:t>те</w:t>
      </w:r>
      <w:r w:rsidRPr="004167A7">
        <w:rPr>
          <w:lang w:eastAsia="ru-RU"/>
        </w:rPr>
        <w:t>ле</w:t>
      </w:r>
      <w:r w:rsidRPr="000E0097">
        <w:rPr>
          <w:lang w:eastAsia="ru-RU"/>
        </w:rPr>
        <w:t xml:space="preserve">й МО </w:t>
      </w:r>
      <w:proofErr w:type="spellStart"/>
      <w:r>
        <w:rPr>
          <w:lang w:eastAsia="ru-RU"/>
        </w:rPr>
        <w:t>Кузнецовский</w:t>
      </w:r>
      <w:proofErr w:type="spellEnd"/>
      <w:r w:rsidRPr="000E0097">
        <w:rPr>
          <w:lang w:eastAsia="ru-RU"/>
        </w:rPr>
        <w:t xml:space="preserve"> сельсовет, с</w:t>
      </w:r>
      <w:r w:rsidRPr="004167A7">
        <w:rPr>
          <w:lang w:eastAsia="ru-RU"/>
        </w:rPr>
        <w:t>наб</w:t>
      </w:r>
      <w:r w:rsidRPr="000E0097">
        <w:rPr>
          <w:lang w:eastAsia="ru-RU"/>
        </w:rPr>
        <w:t>жа</w:t>
      </w:r>
      <w:r w:rsidRPr="004167A7">
        <w:rPr>
          <w:lang w:eastAsia="ru-RU"/>
        </w:rPr>
        <w:t>е</w:t>
      </w:r>
      <w:r w:rsidRPr="000E0097">
        <w:rPr>
          <w:lang w:eastAsia="ru-RU"/>
        </w:rPr>
        <w:t>м</w:t>
      </w:r>
      <w:r w:rsidRPr="004167A7">
        <w:rPr>
          <w:lang w:eastAsia="ru-RU"/>
        </w:rPr>
        <w:t>ого</w:t>
      </w:r>
      <w:r w:rsidRPr="000E0097">
        <w:rPr>
          <w:lang w:eastAsia="ru-RU"/>
        </w:rPr>
        <w:t xml:space="preserve"> т</w:t>
      </w:r>
      <w:r w:rsidRPr="004167A7">
        <w:rPr>
          <w:lang w:eastAsia="ru-RU"/>
        </w:rPr>
        <w:t>епло</w:t>
      </w:r>
      <w:r w:rsidRPr="000E0097">
        <w:rPr>
          <w:lang w:eastAsia="ru-RU"/>
        </w:rPr>
        <w:t xml:space="preserve">м посредством </w:t>
      </w:r>
      <w:proofErr w:type="spellStart"/>
      <w:r w:rsidRPr="000E0097">
        <w:rPr>
          <w:lang w:eastAsia="ru-RU"/>
        </w:rPr>
        <w:t>эн</w:t>
      </w:r>
      <w:r w:rsidRPr="004167A7">
        <w:rPr>
          <w:lang w:eastAsia="ru-RU"/>
        </w:rPr>
        <w:t>ергои</w:t>
      </w:r>
      <w:r w:rsidRPr="000E0097">
        <w:rPr>
          <w:lang w:eastAsia="ru-RU"/>
        </w:rPr>
        <w:t>с</w:t>
      </w:r>
      <w:r w:rsidRPr="004167A7">
        <w:rPr>
          <w:lang w:eastAsia="ru-RU"/>
        </w:rPr>
        <w:t>точни</w:t>
      </w:r>
      <w:r w:rsidRPr="000E0097">
        <w:rPr>
          <w:lang w:eastAsia="ru-RU"/>
        </w:rPr>
        <w:t>ков</w:t>
      </w:r>
      <w:proofErr w:type="spellEnd"/>
      <w:r w:rsidRPr="000E0097">
        <w:rPr>
          <w:lang w:eastAsia="ru-RU"/>
        </w:rPr>
        <w:t xml:space="preserve"> </w:t>
      </w:r>
      <w:r>
        <w:rPr>
          <w:lang w:eastAsia="ru-RU"/>
        </w:rPr>
        <w:t xml:space="preserve">МКОУ </w:t>
      </w:r>
      <w:proofErr w:type="spellStart"/>
      <w:r>
        <w:rPr>
          <w:lang w:eastAsia="ru-RU"/>
        </w:rPr>
        <w:t>Кузнецовская</w:t>
      </w:r>
      <w:proofErr w:type="spellEnd"/>
      <w:r>
        <w:rPr>
          <w:lang w:eastAsia="ru-RU"/>
        </w:rPr>
        <w:t xml:space="preserve"> СОШ </w:t>
      </w:r>
      <w:r w:rsidRPr="000E0097">
        <w:rPr>
          <w:lang w:eastAsia="ru-RU"/>
        </w:rPr>
        <w:t xml:space="preserve"> соста</w:t>
      </w:r>
      <w:r w:rsidRPr="004167A7">
        <w:rPr>
          <w:lang w:eastAsia="ru-RU"/>
        </w:rPr>
        <w:t>вл</w:t>
      </w:r>
      <w:r w:rsidRPr="000E0097">
        <w:rPr>
          <w:lang w:eastAsia="ru-RU"/>
        </w:rPr>
        <w:t>яет  0,3</w:t>
      </w:r>
      <w:r>
        <w:rPr>
          <w:lang w:eastAsia="ru-RU"/>
        </w:rPr>
        <w:t xml:space="preserve">75 </w:t>
      </w:r>
      <m:oMath>
        <m:r>
          <w:rPr>
            <w:rFonts w:ascii="Cambria Math" w:hAnsi="Cambria Math"/>
            <w:snapToGrid w:val="0"/>
            <w:lang w:eastAsia="ru-RU"/>
          </w:rPr>
          <m:t>Гкал/ч</m:t>
        </m:r>
      </m:oMath>
      <w:r w:rsidRPr="000E0097">
        <w:rPr>
          <w:lang w:eastAsia="ru-RU"/>
        </w:rPr>
        <w:t xml:space="preserve"> (таблица </w:t>
      </w:r>
      <w:r w:rsidR="008A038B">
        <w:rPr>
          <w:lang w:eastAsia="ru-RU"/>
        </w:rPr>
        <w:t>2</w:t>
      </w:r>
      <w:r w:rsidRPr="000E0097">
        <w:rPr>
          <w:lang w:eastAsia="ru-RU"/>
        </w:rPr>
        <w:t>.</w:t>
      </w:r>
      <w:r w:rsidR="008A038B">
        <w:rPr>
          <w:lang w:eastAsia="ru-RU"/>
        </w:rPr>
        <w:t>2.</w:t>
      </w:r>
      <w:r w:rsidRPr="000E0097">
        <w:rPr>
          <w:lang w:eastAsia="ru-RU"/>
        </w:rPr>
        <w:t>1).</w:t>
      </w:r>
    </w:p>
    <w:p w:rsidR="004167A7" w:rsidRPr="00BA5792" w:rsidRDefault="004167A7" w:rsidP="004167A7">
      <w:pPr>
        <w:pStyle w:val="af7"/>
      </w:pPr>
    </w:p>
    <w:p w:rsidR="004167A7" w:rsidRPr="00BA5792" w:rsidRDefault="004167A7" w:rsidP="004167A7">
      <w:pPr>
        <w:pStyle w:val="affd"/>
      </w:pPr>
      <w:r w:rsidRPr="000E0097">
        <w:t xml:space="preserve">Таблица </w:t>
      </w:r>
      <w:r w:rsidR="008A038B">
        <w:t>2</w:t>
      </w:r>
      <w:r w:rsidRPr="000E0097">
        <w:t>.</w:t>
      </w:r>
      <w:r w:rsidR="008A038B">
        <w:t xml:space="preserve">2. </w:t>
      </w:r>
      <w:r w:rsidRPr="000E0097">
        <w:t xml:space="preserve">1 – Тепловые нагрузки потребителей </w:t>
      </w:r>
      <w:r w:rsidRPr="000E0097">
        <w:rPr>
          <w:rFonts w:eastAsia="Times New Roman"/>
        </w:rPr>
        <w:t xml:space="preserve">МО </w:t>
      </w:r>
      <w:proofErr w:type="spellStart"/>
      <w:r>
        <w:t>Кузнецовский</w:t>
      </w:r>
      <w:proofErr w:type="spellEnd"/>
      <w:r w:rsidRPr="000E0097">
        <w:rPr>
          <w:rFonts w:eastAsia="Times New Roman"/>
        </w:rPr>
        <w:t xml:space="preserve"> сельсовет</w:t>
      </w:r>
    </w:p>
    <w:tbl>
      <w:tblPr>
        <w:tblStyle w:val="af0"/>
        <w:tblW w:w="10060" w:type="dxa"/>
        <w:jc w:val="center"/>
        <w:tblLook w:val="04A0" w:firstRow="1" w:lastRow="0" w:firstColumn="1" w:lastColumn="0" w:noHBand="0" w:noVBand="1"/>
      </w:tblPr>
      <w:tblGrid>
        <w:gridCol w:w="4535"/>
        <w:gridCol w:w="1843"/>
        <w:gridCol w:w="1843"/>
        <w:gridCol w:w="1839"/>
      </w:tblGrid>
      <w:tr w:rsidR="004167A7" w:rsidRPr="00DF5899" w:rsidTr="004C4337">
        <w:trPr>
          <w:trHeight w:val="340"/>
          <w:jc w:val="center"/>
        </w:trPr>
        <w:tc>
          <w:tcPr>
            <w:tcW w:w="4535" w:type="dxa"/>
            <w:vMerge w:val="restart"/>
            <w:vAlign w:val="center"/>
          </w:tcPr>
          <w:p w:rsidR="004167A7" w:rsidRPr="00DF5899" w:rsidRDefault="004167A7" w:rsidP="004C4337">
            <w:pPr>
              <w:pStyle w:val="af1"/>
              <w:rPr>
                <w:rFonts w:eastAsia="Times New Roman"/>
              </w:rPr>
            </w:pPr>
            <w:r w:rsidRPr="00DF5899">
              <w:rPr>
                <w:rFonts w:eastAsia="Times New Roman"/>
              </w:rPr>
              <w:t>Источник тепловой энергии</w:t>
            </w:r>
          </w:p>
        </w:tc>
        <w:tc>
          <w:tcPr>
            <w:tcW w:w="5525" w:type="dxa"/>
            <w:gridSpan w:val="3"/>
            <w:vAlign w:val="center"/>
          </w:tcPr>
          <w:p w:rsidR="004167A7" w:rsidRPr="00DF5899" w:rsidRDefault="004167A7" w:rsidP="004C4337">
            <w:pPr>
              <w:pStyle w:val="af1"/>
              <w:rPr>
                <w:rFonts w:eastAsia="Times New Roman"/>
              </w:rPr>
            </w:pPr>
            <w:r w:rsidRPr="00DF5899">
              <w:rPr>
                <w:rFonts w:eastAsia="Times New Roman"/>
              </w:rPr>
              <w:t xml:space="preserve">Расчётная тепловая нагрузка, </w:t>
            </w:r>
            <m:oMath>
              <m:r>
                <m:rPr>
                  <m:sty m:val="p"/>
                </m:rPr>
                <w:rPr>
                  <w:rStyle w:val="afff2"/>
                  <w:rFonts w:ascii="Times New Roman"/>
                </w:rPr>
                <m:t>Гкал</m:t>
              </m:r>
              <m:r>
                <m:rPr>
                  <m:sty m:val="p"/>
                </m:rPr>
                <w:rPr>
                  <w:rStyle w:val="afff2"/>
                  <w:rFonts w:hAnsi="Cambria Math"/>
                </w:rPr>
                <m:t>/</m:t>
              </m:r>
              <m:r>
                <m:rPr>
                  <m:sty m:val="p"/>
                </m:rPr>
                <w:rPr>
                  <w:rStyle w:val="afff2"/>
                  <w:rFonts w:ascii="Times New Roman"/>
                </w:rPr>
                <m:t>ч</m:t>
              </m:r>
            </m:oMath>
          </w:p>
        </w:tc>
      </w:tr>
      <w:tr w:rsidR="004167A7" w:rsidRPr="00DF5899" w:rsidTr="004C4337">
        <w:trPr>
          <w:trHeight w:val="340"/>
          <w:jc w:val="center"/>
        </w:trPr>
        <w:tc>
          <w:tcPr>
            <w:tcW w:w="4535" w:type="dxa"/>
            <w:vMerge/>
            <w:vAlign w:val="center"/>
          </w:tcPr>
          <w:p w:rsidR="004167A7" w:rsidRPr="00DF5899" w:rsidRDefault="004167A7" w:rsidP="004C4337">
            <w:pPr>
              <w:pStyle w:val="af1"/>
              <w:rPr>
                <w:rFonts w:eastAsia="Times New Roman"/>
              </w:rPr>
            </w:pPr>
          </w:p>
        </w:tc>
        <w:tc>
          <w:tcPr>
            <w:tcW w:w="1843" w:type="dxa"/>
            <w:vAlign w:val="center"/>
          </w:tcPr>
          <w:p w:rsidR="004167A7" w:rsidRPr="00DF5899" w:rsidRDefault="004167A7" w:rsidP="004C4337">
            <w:pPr>
              <w:pStyle w:val="af1"/>
              <w:rPr>
                <w:rFonts w:eastAsia="Times New Roman"/>
              </w:rPr>
            </w:pPr>
            <w:r w:rsidRPr="00DF5899">
              <w:rPr>
                <w:rFonts w:eastAsia="Times New Roman"/>
              </w:rPr>
              <w:t>Жилой фонд</w:t>
            </w:r>
          </w:p>
        </w:tc>
        <w:tc>
          <w:tcPr>
            <w:tcW w:w="1843" w:type="dxa"/>
            <w:vAlign w:val="center"/>
          </w:tcPr>
          <w:p w:rsidR="004167A7" w:rsidRPr="00DF5899" w:rsidRDefault="004167A7" w:rsidP="004C4337">
            <w:pPr>
              <w:pStyle w:val="af1"/>
              <w:rPr>
                <w:rFonts w:eastAsia="Times New Roman"/>
              </w:rPr>
            </w:pPr>
            <w:r w:rsidRPr="00DF5899">
              <w:rPr>
                <w:rFonts w:eastAsia="Times New Roman"/>
              </w:rPr>
              <w:t>Нежилой фонд</w:t>
            </w:r>
          </w:p>
        </w:tc>
        <w:tc>
          <w:tcPr>
            <w:tcW w:w="1839" w:type="dxa"/>
            <w:vAlign w:val="center"/>
          </w:tcPr>
          <w:p w:rsidR="004167A7" w:rsidRPr="00DF5899" w:rsidRDefault="004167A7" w:rsidP="004C4337">
            <w:pPr>
              <w:pStyle w:val="af1"/>
              <w:rPr>
                <w:rFonts w:eastAsia="Times New Roman"/>
              </w:rPr>
            </w:pPr>
            <w:r w:rsidRPr="00DF5899">
              <w:rPr>
                <w:rFonts w:eastAsia="Times New Roman"/>
              </w:rPr>
              <w:t>Всего</w:t>
            </w:r>
          </w:p>
        </w:tc>
      </w:tr>
      <w:tr w:rsidR="004167A7" w:rsidRPr="00DF5899" w:rsidTr="004C4337">
        <w:trPr>
          <w:trHeight w:val="340"/>
          <w:jc w:val="center"/>
        </w:trPr>
        <w:tc>
          <w:tcPr>
            <w:tcW w:w="4535" w:type="dxa"/>
            <w:vAlign w:val="center"/>
          </w:tcPr>
          <w:p w:rsidR="004167A7" w:rsidRPr="00DC48B5" w:rsidRDefault="004167A7" w:rsidP="004C4337">
            <w:pPr>
              <w:pStyle w:val="af1"/>
            </w:pPr>
            <w:r w:rsidRPr="00DC48B5">
              <w:lastRenderedPageBreak/>
              <w:t xml:space="preserve">Котельная  </w:t>
            </w:r>
            <w:r>
              <w:t>с. Кузнецовка</w:t>
            </w:r>
          </w:p>
        </w:tc>
        <w:tc>
          <w:tcPr>
            <w:tcW w:w="1843" w:type="dxa"/>
            <w:vAlign w:val="center"/>
          </w:tcPr>
          <w:p w:rsidR="004167A7" w:rsidRPr="00375E29" w:rsidRDefault="004167A7" w:rsidP="004C4337">
            <w:pPr>
              <w:pStyle w:val="af1"/>
              <w:rPr>
                <w:rFonts w:eastAsia="Times New Roman"/>
              </w:rPr>
            </w:pPr>
            <w:r>
              <w:rPr>
                <w:rFonts w:eastAsia="Times New Roman"/>
              </w:rPr>
              <w:t>0,023</w:t>
            </w:r>
          </w:p>
        </w:tc>
        <w:tc>
          <w:tcPr>
            <w:tcW w:w="1843" w:type="dxa"/>
          </w:tcPr>
          <w:p w:rsidR="004167A7" w:rsidRPr="00EF2BD2" w:rsidRDefault="004167A7" w:rsidP="004C4337">
            <w:pPr>
              <w:pStyle w:val="af1"/>
              <w:rPr>
                <w:rFonts w:eastAsia="Times New Roman"/>
              </w:rPr>
            </w:pPr>
            <w:r>
              <w:rPr>
                <w:rFonts w:eastAsia="Times New Roman"/>
              </w:rPr>
              <w:t>0,352</w:t>
            </w:r>
          </w:p>
        </w:tc>
        <w:tc>
          <w:tcPr>
            <w:tcW w:w="1839" w:type="dxa"/>
            <w:vAlign w:val="center"/>
          </w:tcPr>
          <w:p w:rsidR="004167A7" w:rsidRPr="00D673CC" w:rsidRDefault="004167A7" w:rsidP="004C4337">
            <w:pPr>
              <w:pStyle w:val="af1"/>
              <w:rPr>
                <w:rFonts w:ascii="Times New Roman" w:hAnsi="Times New Roman"/>
              </w:rPr>
            </w:pPr>
            <w:r>
              <w:rPr>
                <w:rFonts w:ascii="Times New Roman" w:hAnsi="Times New Roman"/>
              </w:rPr>
              <w:t>0,375</w:t>
            </w:r>
          </w:p>
        </w:tc>
      </w:tr>
    </w:tbl>
    <w:p w:rsidR="004167A7" w:rsidRDefault="004167A7" w:rsidP="00901F4B">
      <w:pPr>
        <w:spacing w:line="240" w:lineRule="auto"/>
        <w:rPr>
          <w:rFonts w:asciiTheme="majorHAnsi" w:eastAsiaTheme="majorEastAsia" w:hAnsiTheme="majorHAnsi"/>
          <w:b/>
          <w:bCs/>
          <w:szCs w:val="28"/>
          <w:lang w:eastAsia="ru-RU"/>
        </w:rPr>
      </w:pPr>
    </w:p>
    <w:p w:rsidR="008A038B" w:rsidRDefault="008A038B" w:rsidP="00901F4B">
      <w:pPr>
        <w:spacing w:line="240" w:lineRule="auto"/>
        <w:rPr>
          <w:rFonts w:asciiTheme="majorHAnsi" w:eastAsiaTheme="majorEastAsia" w:hAnsiTheme="majorHAnsi"/>
          <w:b/>
          <w:bCs/>
          <w:szCs w:val="28"/>
          <w:lang w:eastAsia="ru-RU"/>
        </w:rPr>
      </w:pPr>
    </w:p>
    <w:p w:rsidR="008A038B" w:rsidRPr="008A038B" w:rsidRDefault="008A038B" w:rsidP="008A038B">
      <w:pPr>
        <w:pStyle w:val="4"/>
        <w:keepNext/>
        <w:keepLines/>
        <w:suppressAutoHyphens/>
        <w:spacing w:before="0" w:after="0"/>
        <w:ind w:left="284" w:right="0" w:firstLine="0"/>
        <w:contextualSpacing w:val="0"/>
        <w:jc w:val="left"/>
        <w:rPr>
          <w:rFonts w:asciiTheme="majorHAnsi" w:eastAsiaTheme="majorEastAsia" w:hAnsiTheme="majorHAnsi"/>
          <w:color w:val="auto"/>
          <w:sz w:val="28"/>
          <w:szCs w:val="28"/>
        </w:rPr>
      </w:pPr>
      <w:bookmarkStart w:id="198" w:name="_Toc48303868"/>
      <w:r>
        <w:rPr>
          <w:rFonts w:asciiTheme="majorHAnsi" w:eastAsiaTheme="majorEastAsia" w:hAnsiTheme="majorHAnsi"/>
          <w:color w:val="auto"/>
          <w:sz w:val="28"/>
          <w:szCs w:val="28"/>
        </w:rPr>
        <w:t xml:space="preserve">2.3. </w:t>
      </w:r>
      <w:r w:rsidRPr="008A038B">
        <w:rPr>
          <w:rFonts w:asciiTheme="majorHAnsi" w:eastAsiaTheme="majorEastAsia" w:hAnsiTheme="majorHAnsi"/>
          <w:color w:val="auto"/>
          <w:sz w:val="28"/>
          <w:szCs w:val="28"/>
        </w:rPr>
        <w:t>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198"/>
    </w:p>
    <w:p w:rsidR="008A038B" w:rsidRDefault="008A038B" w:rsidP="00901F4B">
      <w:pPr>
        <w:spacing w:line="240" w:lineRule="auto"/>
        <w:rPr>
          <w:rFonts w:asciiTheme="majorHAnsi" w:eastAsiaTheme="majorEastAsia" w:hAnsiTheme="majorHAnsi"/>
          <w:b/>
          <w:bCs/>
          <w:szCs w:val="28"/>
          <w:lang w:eastAsia="ru-RU"/>
        </w:rPr>
      </w:pPr>
    </w:p>
    <w:p w:rsidR="008A038B" w:rsidRPr="007D7B33" w:rsidRDefault="008A038B" w:rsidP="008A038B">
      <w:pPr>
        <w:spacing w:line="240" w:lineRule="auto"/>
        <w:rPr>
          <w:lang w:eastAsia="ru-RU"/>
        </w:rPr>
      </w:pPr>
      <w:r w:rsidRPr="00BA5792">
        <w:rPr>
          <w:lang w:eastAsia="ru-RU"/>
        </w:rPr>
        <w:t xml:space="preserve">Таблица </w:t>
      </w:r>
      <w:r>
        <w:rPr>
          <w:lang w:eastAsia="ru-RU"/>
        </w:rPr>
        <w:t>2</w:t>
      </w:r>
      <w:r w:rsidRPr="00BA5792">
        <w:rPr>
          <w:lang w:eastAsia="ru-RU"/>
        </w:rPr>
        <w:t>.</w:t>
      </w:r>
      <w:r>
        <w:rPr>
          <w:lang w:eastAsia="ru-RU"/>
        </w:rPr>
        <w:t xml:space="preserve">3. </w:t>
      </w:r>
      <w:r w:rsidRPr="00BA5792">
        <w:rPr>
          <w:lang w:eastAsia="ru-RU"/>
        </w:rPr>
        <w:t xml:space="preserve">1 – Прогнозное изменение численности населения и динамика изменения жилищного фонда </w:t>
      </w:r>
      <w:r w:rsidRPr="008A038B">
        <w:rPr>
          <w:lang w:eastAsia="ru-RU"/>
        </w:rPr>
        <w:t xml:space="preserve">МО </w:t>
      </w:r>
      <w:proofErr w:type="spellStart"/>
      <w:r w:rsidRPr="008A038B">
        <w:rPr>
          <w:lang w:eastAsia="ru-RU"/>
        </w:rPr>
        <w:t>Кузнецовский</w:t>
      </w:r>
      <w:proofErr w:type="spellEnd"/>
      <w:r w:rsidRPr="008A038B">
        <w:rPr>
          <w:lang w:eastAsia="ru-RU"/>
        </w:rPr>
        <w:t xml:space="preserve"> сельсовет</w:t>
      </w:r>
    </w:p>
    <w:tbl>
      <w:tblPr>
        <w:tblStyle w:val="af0"/>
        <w:tblW w:w="10007" w:type="dxa"/>
        <w:jc w:val="center"/>
        <w:tblLook w:val="04A0" w:firstRow="1" w:lastRow="0" w:firstColumn="1" w:lastColumn="0" w:noHBand="0" w:noVBand="1"/>
      </w:tblPr>
      <w:tblGrid>
        <w:gridCol w:w="3572"/>
        <w:gridCol w:w="1075"/>
        <w:gridCol w:w="1639"/>
        <w:gridCol w:w="1907"/>
        <w:gridCol w:w="1814"/>
      </w:tblGrid>
      <w:tr w:rsidR="008A038B" w:rsidRPr="00852668" w:rsidTr="004C4337">
        <w:trPr>
          <w:trHeight w:val="340"/>
          <w:jc w:val="center"/>
        </w:trPr>
        <w:tc>
          <w:tcPr>
            <w:tcW w:w="3572" w:type="dxa"/>
            <w:vMerge w:val="restart"/>
            <w:vAlign w:val="center"/>
          </w:tcPr>
          <w:p w:rsidR="008A038B" w:rsidRPr="00852668" w:rsidRDefault="008A038B" w:rsidP="004C4337">
            <w:pPr>
              <w:pStyle w:val="af1"/>
              <w:rPr>
                <w:rFonts w:eastAsia="Times New Roman"/>
              </w:rPr>
            </w:pPr>
            <w:r w:rsidRPr="00852668">
              <w:rPr>
                <w:rFonts w:eastAsia="Times New Roman"/>
              </w:rPr>
              <w:t>Показатель</w:t>
            </w:r>
          </w:p>
        </w:tc>
        <w:tc>
          <w:tcPr>
            <w:tcW w:w="1075" w:type="dxa"/>
            <w:vMerge w:val="restart"/>
            <w:vAlign w:val="center"/>
          </w:tcPr>
          <w:p w:rsidR="008A038B" w:rsidRPr="00852668" w:rsidRDefault="008A038B" w:rsidP="004C4337">
            <w:pPr>
              <w:pStyle w:val="af1"/>
              <w:rPr>
                <w:rFonts w:eastAsia="Times New Roman"/>
              </w:rPr>
            </w:pPr>
            <w:r w:rsidRPr="00852668">
              <w:rPr>
                <w:rFonts w:eastAsia="Times New Roman"/>
              </w:rPr>
              <w:t>Ед. изм.</w:t>
            </w:r>
          </w:p>
        </w:tc>
        <w:tc>
          <w:tcPr>
            <w:tcW w:w="5360" w:type="dxa"/>
            <w:gridSpan w:val="3"/>
            <w:shd w:val="clear" w:color="auto" w:fill="auto"/>
            <w:vAlign w:val="center"/>
          </w:tcPr>
          <w:p w:rsidR="008A038B" w:rsidRPr="00852668" w:rsidRDefault="008A038B" w:rsidP="004C4337">
            <w:pPr>
              <w:pStyle w:val="af1"/>
              <w:rPr>
                <w:rFonts w:eastAsia="Times New Roman"/>
              </w:rPr>
            </w:pPr>
            <w:r w:rsidRPr="00852668">
              <w:rPr>
                <w:rFonts w:eastAsia="Times New Roman"/>
              </w:rPr>
              <w:t>Значения</w:t>
            </w:r>
          </w:p>
        </w:tc>
      </w:tr>
      <w:tr w:rsidR="008A038B" w:rsidRPr="00852668" w:rsidTr="004C4337">
        <w:trPr>
          <w:trHeight w:val="340"/>
          <w:jc w:val="center"/>
        </w:trPr>
        <w:tc>
          <w:tcPr>
            <w:tcW w:w="3572" w:type="dxa"/>
            <w:vMerge/>
            <w:vAlign w:val="center"/>
          </w:tcPr>
          <w:p w:rsidR="008A038B" w:rsidRPr="00852668" w:rsidRDefault="008A038B" w:rsidP="004C4337">
            <w:pPr>
              <w:pStyle w:val="af1"/>
              <w:rPr>
                <w:rFonts w:eastAsia="Times New Roman"/>
              </w:rPr>
            </w:pPr>
          </w:p>
        </w:tc>
        <w:tc>
          <w:tcPr>
            <w:tcW w:w="1075" w:type="dxa"/>
            <w:vMerge/>
            <w:vAlign w:val="center"/>
          </w:tcPr>
          <w:p w:rsidR="008A038B" w:rsidRPr="00852668" w:rsidRDefault="008A038B" w:rsidP="004C4337">
            <w:pPr>
              <w:pStyle w:val="af1"/>
              <w:rPr>
                <w:rFonts w:eastAsia="Times New Roman"/>
              </w:rPr>
            </w:pPr>
          </w:p>
        </w:tc>
        <w:tc>
          <w:tcPr>
            <w:tcW w:w="1639" w:type="dxa"/>
            <w:shd w:val="clear" w:color="auto" w:fill="auto"/>
            <w:vAlign w:val="center"/>
          </w:tcPr>
          <w:p w:rsidR="008A038B" w:rsidRPr="00852668" w:rsidRDefault="008A038B" w:rsidP="004C4337">
            <w:pPr>
              <w:pStyle w:val="af1"/>
              <w:rPr>
                <w:rFonts w:eastAsia="Times New Roman"/>
              </w:rPr>
            </w:pPr>
            <w:r w:rsidRPr="00852668">
              <w:rPr>
                <w:rFonts w:eastAsia="Times New Roman"/>
              </w:rPr>
              <w:t>Исх. год 20</w:t>
            </w:r>
            <w:r>
              <w:rPr>
                <w:rFonts w:eastAsia="Times New Roman"/>
              </w:rPr>
              <w:t>21</w:t>
            </w:r>
          </w:p>
        </w:tc>
        <w:tc>
          <w:tcPr>
            <w:tcW w:w="1907" w:type="dxa"/>
            <w:shd w:val="clear" w:color="auto" w:fill="auto"/>
            <w:vAlign w:val="center"/>
          </w:tcPr>
          <w:p w:rsidR="008A038B" w:rsidRPr="00852668" w:rsidRDefault="008A038B" w:rsidP="004C4337">
            <w:pPr>
              <w:pStyle w:val="af1"/>
              <w:rPr>
                <w:rFonts w:eastAsia="Times New Roman"/>
              </w:rPr>
            </w:pPr>
            <w:r w:rsidRPr="00852668">
              <w:rPr>
                <w:rFonts w:eastAsia="Times New Roman"/>
              </w:rPr>
              <w:t>Первая оч. 202</w:t>
            </w:r>
            <w:r>
              <w:rPr>
                <w:rFonts w:eastAsia="Times New Roman"/>
              </w:rPr>
              <w:t>3</w:t>
            </w:r>
          </w:p>
        </w:tc>
        <w:tc>
          <w:tcPr>
            <w:tcW w:w="1814" w:type="dxa"/>
            <w:shd w:val="clear" w:color="auto" w:fill="auto"/>
            <w:vAlign w:val="center"/>
          </w:tcPr>
          <w:p w:rsidR="008A038B" w:rsidRPr="00852668" w:rsidRDefault="008A038B" w:rsidP="00372281">
            <w:pPr>
              <w:pStyle w:val="af1"/>
              <w:rPr>
                <w:rFonts w:eastAsia="Times New Roman"/>
              </w:rPr>
            </w:pPr>
            <w:proofErr w:type="spellStart"/>
            <w:r w:rsidRPr="00852668">
              <w:rPr>
                <w:rFonts w:eastAsia="Times New Roman"/>
              </w:rPr>
              <w:t>Расч</w:t>
            </w:r>
            <w:proofErr w:type="spellEnd"/>
            <w:r w:rsidRPr="00852668">
              <w:rPr>
                <w:rFonts w:eastAsia="Times New Roman"/>
              </w:rPr>
              <w:t>. срок 203</w:t>
            </w:r>
            <w:r w:rsidR="00372281">
              <w:rPr>
                <w:rFonts w:eastAsia="Times New Roman"/>
              </w:rPr>
              <w:t>6</w:t>
            </w:r>
          </w:p>
        </w:tc>
      </w:tr>
      <w:tr w:rsidR="008A038B" w:rsidRPr="00852668" w:rsidTr="004C4337">
        <w:trPr>
          <w:jc w:val="center"/>
        </w:trPr>
        <w:tc>
          <w:tcPr>
            <w:tcW w:w="3572" w:type="dxa"/>
            <w:vAlign w:val="center"/>
          </w:tcPr>
          <w:p w:rsidR="008A038B" w:rsidRPr="00852668" w:rsidRDefault="008A038B" w:rsidP="004C4337">
            <w:pPr>
              <w:pStyle w:val="af1"/>
              <w:rPr>
                <w:rFonts w:eastAsia="Times New Roman"/>
              </w:rPr>
            </w:pPr>
            <w:r w:rsidRPr="00852668">
              <w:rPr>
                <w:rFonts w:eastAsia="Times New Roman"/>
              </w:rPr>
              <w:t xml:space="preserve">Численность населения </w:t>
            </w:r>
            <w:r>
              <w:rPr>
                <w:rFonts w:eastAsia="Times New Roman"/>
              </w:rPr>
              <w:t xml:space="preserve">МО </w:t>
            </w:r>
            <w:proofErr w:type="spellStart"/>
            <w:r>
              <w:rPr>
                <w:rFonts w:eastAsia="Times New Roman"/>
              </w:rPr>
              <w:t>Кузнецовский</w:t>
            </w:r>
            <w:proofErr w:type="spellEnd"/>
            <w:r>
              <w:rPr>
                <w:rFonts w:eastAsia="Times New Roman"/>
              </w:rPr>
              <w:t xml:space="preserve"> сельсовет</w:t>
            </w:r>
          </w:p>
        </w:tc>
        <w:tc>
          <w:tcPr>
            <w:tcW w:w="1075" w:type="dxa"/>
            <w:vAlign w:val="center"/>
          </w:tcPr>
          <w:p w:rsidR="008A038B" w:rsidRPr="00852668" w:rsidRDefault="008A038B" w:rsidP="004C4337">
            <w:pPr>
              <w:pStyle w:val="af1"/>
              <w:rPr>
                <w:rFonts w:eastAsia="Times New Roman"/>
              </w:rPr>
            </w:pPr>
            <m:oMathPara>
              <m:oMath>
                <m:r>
                  <w:rPr>
                    <w:rFonts w:ascii="Cambria Math" w:eastAsia="Times New Roman" w:hAnsi="Cambria Math"/>
                  </w:rPr>
                  <m:t>чел</m:t>
                </m:r>
                <m:r>
                  <w:rPr>
                    <w:rFonts w:ascii="Cambria Math" w:eastAsia="Times New Roman"/>
                  </w:rPr>
                  <m:t>.</m:t>
                </m:r>
              </m:oMath>
            </m:oMathPara>
          </w:p>
        </w:tc>
        <w:tc>
          <w:tcPr>
            <w:tcW w:w="1639" w:type="dxa"/>
            <w:shd w:val="clear" w:color="auto" w:fill="auto"/>
            <w:vAlign w:val="center"/>
          </w:tcPr>
          <w:p w:rsidR="008A038B" w:rsidRPr="00F50B44" w:rsidRDefault="008A038B" w:rsidP="004C4337">
            <w:pPr>
              <w:pStyle w:val="af1"/>
              <w:rPr>
                <w:rFonts w:eastAsia="Times New Roman"/>
              </w:rPr>
            </w:pPr>
            <w:r w:rsidRPr="00F50B44">
              <w:t>657</w:t>
            </w:r>
          </w:p>
        </w:tc>
        <w:tc>
          <w:tcPr>
            <w:tcW w:w="1907" w:type="dxa"/>
            <w:shd w:val="clear" w:color="auto" w:fill="auto"/>
            <w:vAlign w:val="center"/>
          </w:tcPr>
          <w:p w:rsidR="008A038B" w:rsidRPr="00F50B44" w:rsidRDefault="008A038B" w:rsidP="004C4337">
            <w:pPr>
              <w:spacing w:line="240" w:lineRule="auto"/>
              <w:ind w:firstLine="0"/>
              <w:jc w:val="center"/>
              <w:rPr>
                <w:sz w:val="24"/>
              </w:rPr>
            </w:pPr>
            <w:r w:rsidRPr="00F50B44">
              <w:rPr>
                <w:sz w:val="24"/>
              </w:rPr>
              <w:t>670</w:t>
            </w:r>
          </w:p>
        </w:tc>
        <w:tc>
          <w:tcPr>
            <w:tcW w:w="1814" w:type="dxa"/>
            <w:shd w:val="clear" w:color="auto" w:fill="auto"/>
            <w:vAlign w:val="center"/>
          </w:tcPr>
          <w:p w:rsidR="008A038B" w:rsidRPr="00F50B44" w:rsidRDefault="008A038B" w:rsidP="004C4337">
            <w:pPr>
              <w:spacing w:line="240" w:lineRule="auto"/>
              <w:ind w:firstLine="0"/>
              <w:jc w:val="center"/>
              <w:rPr>
                <w:sz w:val="24"/>
              </w:rPr>
            </w:pPr>
            <w:r w:rsidRPr="00F50B44">
              <w:rPr>
                <w:sz w:val="24"/>
              </w:rPr>
              <w:t>698</w:t>
            </w:r>
          </w:p>
        </w:tc>
      </w:tr>
      <w:tr w:rsidR="008A038B" w:rsidRPr="00852668" w:rsidTr="004C4337">
        <w:trPr>
          <w:trHeight w:val="340"/>
          <w:jc w:val="center"/>
        </w:trPr>
        <w:tc>
          <w:tcPr>
            <w:tcW w:w="3572" w:type="dxa"/>
            <w:vAlign w:val="center"/>
          </w:tcPr>
          <w:p w:rsidR="008A038B" w:rsidRPr="00852668" w:rsidRDefault="008A038B" w:rsidP="004C4337">
            <w:pPr>
              <w:pStyle w:val="af1"/>
              <w:rPr>
                <w:rFonts w:eastAsia="Times New Roman"/>
              </w:rPr>
            </w:pPr>
            <w:r w:rsidRPr="00852668">
              <w:rPr>
                <w:rFonts w:eastAsia="Times New Roman"/>
              </w:rPr>
              <w:t>Жилищный фонд на начало года</w:t>
            </w:r>
          </w:p>
        </w:tc>
        <w:tc>
          <w:tcPr>
            <w:tcW w:w="1075" w:type="dxa"/>
            <w:vAlign w:val="center"/>
          </w:tcPr>
          <w:p w:rsidR="008A038B" w:rsidRPr="00852668" w:rsidRDefault="008A038B" w:rsidP="004C4337">
            <w:pPr>
              <w:pStyle w:val="af1"/>
              <w:rPr>
                <w:rFonts w:eastAsia="Times New Roman"/>
                <w:vertAlign w:val="superscript"/>
              </w:rPr>
            </w:pPr>
            <m:oMathPara>
              <m:oMath>
                <m:r>
                  <w:rPr>
                    <w:rFonts w:ascii="Cambria Math" w:eastAsia="Times New Roman"/>
                  </w:rPr>
                  <m:t>тыс</m:t>
                </m:r>
                <m:r>
                  <w:rPr>
                    <w:rFonts w:ascii="Cambria Math" w:eastAsia="Times New Roman"/>
                  </w:rPr>
                  <m:t xml:space="preserve">.  </m:t>
                </m:r>
                <m:sSup>
                  <m:sSupPr>
                    <m:ctrlPr>
                      <w:rPr>
                        <w:rFonts w:ascii="Cambria Math" w:eastAsia="Times New Roman" w:hAnsi="Cambria Math"/>
                        <w:i/>
                      </w:rPr>
                    </m:ctrlPr>
                  </m:sSupPr>
                  <m:e>
                    <m:r>
                      <w:rPr>
                        <w:rFonts w:ascii="Cambria Math" w:eastAsia="Times New Roman"/>
                      </w:rPr>
                      <m:t>м</m:t>
                    </m:r>
                  </m:e>
                  <m:sup>
                    <m:r>
                      <w:rPr>
                        <w:rFonts w:ascii="Cambria Math" w:eastAsia="Times New Roman"/>
                      </w:rPr>
                      <m:t>2</m:t>
                    </m:r>
                  </m:sup>
                </m:sSup>
              </m:oMath>
            </m:oMathPara>
          </w:p>
        </w:tc>
        <w:tc>
          <w:tcPr>
            <w:tcW w:w="1639" w:type="dxa"/>
            <w:shd w:val="clear" w:color="auto" w:fill="auto"/>
            <w:vAlign w:val="center"/>
          </w:tcPr>
          <w:p w:rsidR="008A038B" w:rsidRPr="00852668" w:rsidRDefault="008A038B" w:rsidP="004C4337">
            <w:pPr>
              <w:pStyle w:val="af1"/>
            </w:pPr>
            <w:r w:rsidRPr="00D53162">
              <w:t>13,7</w:t>
            </w:r>
          </w:p>
        </w:tc>
        <w:tc>
          <w:tcPr>
            <w:tcW w:w="1907" w:type="dxa"/>
            <w:shd w:val="clear" w:color="auto" w:fill="auto"/>
            <w:vAlign w:val="center"/>
          </w:tcPr>
          <w:p w:rsidR="008A038B" w:rsidRDefault="008A038B" w:rsidP="004C4337">
            <w:pPr>
              <w:pStyle w:val="21"/>
            </w:pPr>
            <w:r>
              <w:t>15,0</w:t>
            </w:r>
          </w:p>
        </w:tc>
        <w:tc>
          <w:tcPr>
            <w:tcW w:w="1814" w:type="dxa"/>
            <w:shd w:val="clear" w:color="auto" w:fill="auto"/>
            <w:vAlign w:val="center"/>
          </w:tcPr>
          <w:p w:rsidR="008A038B" w:rsidRDefault="008A038B" w:rsidP="004C4337">
            <w:pPr>
              <w:pStyle w:val="21"/>
            </w:pPr>
            <w:r>
              <w:t>24</w:t>
            </w:r>
            <w:r w:rsidRPr="00D53162">
              <w:t>,</w:t>
            </w:r>
            <w:r>
              <w:t>4</w:t>
            </w:r>
          </w:p>
        </w:tc>
      </w:tr>
    </w:tbl>
    <w:p w:rsidR="008A038B" w:rsidRDefault="008A038B" w:rsidP="008A038B">
      <w:pPr>
        <w:pStyle w:val="af7"/>
      </w:pPr>
    </w:p>
    <w:p w:rsidR="008A038B" w:rsidRPr="0093424A" w:rsidRDefault="008A038B" w:rsidP="008A038B">
      <w:pPr>
        <w:spacing w:line="240" w:lineRule="auto"/>
        <w:rPr>
          <w:lang w:eastAsia="ru-RU"/>
        </w:rPr>
      </w:pPr>
      <w:r w:rsidRPr="0093424A">
        <w:rPr>
          <w:lang w:eastAsia="ru-RU"/>
        </w:rPr>
        <w:t xml:space="preserve">Для определения объёмов жилищного строительства на 1 очередь и расчётный срок, учтена перспективная численность населения. В настоящее время на территории административного образования по данным администрации сельсовета проживает </w:t>
      </w:r>
      <w:r>
        <w:rPr>
          <w:lang w:eastAsia="ru-RU"/>
        </w:rPr>
        <w:t>657</w:t>
      </w:r>
      <w:r w:rsidRPr="0093424A">
        <w:rPr>
          <w:lang w:eastAsia="ru-RU"/>
        </w:rPr>
        <w:t xml:space="preserve"> человек (при средней жилищной обеспеченности </w:t>
      </w:r>
      <w:r w:rsidRPr="008A038B">
        <w:rPr>
          <w:lang w:eastAsia="ru-RU"/>
        </w:rPr>
        <w:t xml:space="preserve">29,0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w:t>
      </w:r>
      <w:r>
        <w:rPr>
          <w:lang w:eastAsia="ru-RU"/>
        </w:rPr>
        <w:t xml:space="preserve"> Ч</w:t>
      </w:r>
      <w:r w:rsidRPr="0093424A">
        <w:rPr>
          <w:lang w:eastAsia="ru-RU"/>
        </w:rPr>
        <w:t xml:space="preserve">исленность населения на 1 очередь составит </w:t>
      </w:r>
      <w:r w:rsidRPr="00AE6525">
        <w:rPr>
          <w:lang w:eastAsia="ru-RU"/>
        </w:rPr>
        <w:t>670</w:t>
      </w:r>
      <w:r w:rsidRPr="0093424A">
        <w:rPr>
          <w:lang w:eastAsia="ru-RU"/>
        </w:rPr>
        <w:t xml:space="preserve"> человек (при средней жилищной обеспеченности </w:t>
      </w:r>
      <w:r w:rsidRPr="008A038B">
        <w:rPr>
          <w:lang w:eastAsia="ru-RU"/>
        </w:rPr>
        <w:t xml:space="preserve">22,4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 на расчётный срок </w:t>
      </w:r>
      <w:r>
        <w:rPr>
          <w:lang w:eastAsia="ru-RU"/>
        </w:rPr>
        <w:t xml:space="preserve">составит </w:t>
      </w:r>
      <w:r w:rsidRPr="008A038B">
        <w:rPr>
          <w:lang w:eastAsia="ru-RU"/>
        </w:rPr>
        <w:t xml:space="preserve">698 </w:t>
      </w:r>
      <w:r w:rsidRPr="0093424A">
        <w:rPr>
          <w:lang w:eastAsia="ru-RU"/>
        </w:rPr>
        <w:t>человек</w:t>
      </w:r>
      <w:r>
        <w:rPr>
          <w:lang w:eastAsia="ru-RU"/>
        </w:rPr>
        <w:t xml:space="preserve"> </w:t>
      </w:r>
      <w:r w:rsidRPr="0093424A">
        <w:rPr>
          <w:lang w:eastAsia="ru-RU"/>
        </w:rPr>
        <w:t xml:space="preserve">(при средней жилищной обеспеченности </w:t>
      </w:r>
      <w:r w:rsidRPr="008A038B">
        <w:rPr>
          <w:lang w:eastAsia="ru-RU"/>
        </w:rPr>
        <w:t xml:space="preserve">35,0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93424A">
        <w:rPr>
          <w:lang w:eastAsia="ru-RU"/>
        </w:rPr>
        <w:t xml:space="preserve"> на человека).</w:t>
      </w:r>
    </w:p>
    <w:p w:rsidR="008A038B" w:rsidRPr="00F2751C" w:rsidRDefault="008A038B" w:rsidP="008A038B">
      <w:pPr>
        <w:pStyle w:val="af7"/>
      </w:pPr>
    </w:p>
    <w:p w:rsidR="008A038B" w:rsidRPr="007D7B33" w:rsidRDefault="008A038B" w:rsidP="008A038B">
      <w:pPr>
        <w:spacing w:line="240" w:lineRule="auto"/>
        <w:rPr>
          <w:lang w:eastAsia="ru-RU"/>
        </w:rPr>
      </w:pPr>
      <w:r w:rsidRPr="00137BF4">
        <w:rPr>
          <w:lang w:eastAsia="ru-RU"/>
        </w:rPr>
        <w:t xml:space="preserve">Таблица </w:t>
      </w:r>
      <w:r>
        <w:rPr>
          <w:lang w:eastAsia="ru-RU"/>
        </w:rPr>
        <w:t>2</w:t>
      </w:r>
      <w:r w:rsidRPr="00137BF4">
        <w:rPr>
          <w:lang w:eastAsia="ru-RU"/>
        </w:rPr>
        <w:t>.</w:t>
      </w:r>
      <w:r>
        <w:rPr>
          <w:lang w:eastAsia="ru-RU"/>
        </w:rPr>
        <w:t xml:space="preserve">3. </w:t>
      </w:r>
      <w:r w:rsidRPr="00137BF4">
        <w:rPr>
          <w:lang w:eastAsia="ru-RU"/>
        </w:rPr>
        <w:t xml:space="preserve">2 – Сводные показатели динамики жилой застройки в </w:t>
      </w:r>
      <w:r w:rsidRPr="008A038B">
        <w:rPr>
          <w:lang w:eastAsia="ru-RU"/>
        </w:rPr>
        <w:t xml:space="preserve">МО </w:t>
      </w:r>
      <w:proofErr w:type="spellStart"/>
      <w:r w:rsidRPr="008A038B">
        <w:rPr>
          <w:lang w:eastAsia="ru-RU"/>
        </w:rPr>
        <w:t>Кузнецовский</w:t>
      </w:r>
      <w:proofErr w:type="spellEnd"/>
      <w:r w:rsidRPr="008A038B">
        <w:rPr>
          <w:lang w:eastAsia="ru-RU"/>
        </w:rPr>
        <w:t xml:space="preserve"> сельсовет</w:t>
      </w:r>
    </w:p>
    <w:tbl>
      <w:tblPr>
        <w:tblStyle w:val="af0"/>
        <w:tblW w:w="9639" w:type="dxa"/>
        <w:jc w:val="center"/>
        <w:tblLook w:val="04A0" w:firstRow="1" w:lastRow="0" w:firstColumn="1" w:lastColumn="0" w:noHBand="0" w:noVBand="1"/>
      </w:tblPr>
      <w:tblGrid>
        <w:gridCol w:w="3119"/>
        <w:gridCol w:w="2268"/>
        <w:gridCol w:w="1417"/>
        <w:gridCol w:w="1418"/>
        <w:gridCol w:w="1417"/>
      </w:tblGrid>
      <w:tr w:rsidR="008A038B" w:rsidRPr="000328E0" w:rsidTr="004C4337">
        <w:trPr>
          <w:trHeight w:val="340"/>
          <w:jc w:val="center"/>
        </w:trPr>
        <w:tc>
          <w:tcPr>
            <w:tcW w:w="3119" w:type="dxa"/>
            <w:vAlign w:val="center"/>
          </w:tcPr>
          <w:p w:rsidR="008A038B" w:rsidRPr="000328E0" w:rsidRDefault="008A038B" w:rsidP="004C4337">
            <w:pPr>
              <w:pStyle w:val="af1"/>
            </w:pPr>
            <w:r w:rsidRPr="000328E0">
              <w:t>Показатель</w:t>
            </w:r>
          </w:p>
        </w:tc>
        <w:tc>
          <w:tcPr>
            <w:tcW w:w="2268" w:type="dxa"/>
            <w:vAlign w:val="center"/>
          </w:tcPr>
          <w:p w:rsidR="008A038B" w:rsidRPr="000328E0" w:rsidRDefault="008A038B" w:rsidP="004C4337">
            <w:pPr>
              <w:pStyle w:val="af1"/>
            </w:pPr>
            <w:r w:rsidRPr="000328E0">
              <w:t>Ед. изм.</w:t>
            </w:r>
          </w:p>
        </w:tc>
        <w:tc>
          <w:tcPr>
            <w:tcW w:w="1417" w:type="dxa"/>
            <w:shd w:val="clear" w:color="auto" w:fill="auto"/>
            <w:vAlign w:val="center"/>
          </w:tcPr>
          <w:p w:rsidR="008A038B" w:rsidRPr="000328E0" w:rsidRDefault="008A038B" w:rsidP="004C4337">
            <w:pPr>
              <w:pStyle w:val="af1"/>
            </w:pPr>
            <w:r w:rsidRPr="000328E0">
              <w:t>20</w:t>
            </w:r>
            <w:r>
              <w:t>20</w:t>
            </w:r>
          </w:p>
        </w:tc>
        <w:tc>
          <w:tcPr>
            <w:tcW w:w="1418" w:type="dxa"/>
            <w:shd w:val="clear" w:color="auto" w:fill="auto"/>
            <w:vAlign w:val="center"/>
          </w:tcPr>
          <w:p w:rsidR="008A038B" w:rsidRPr="000328E0" w:rsidRDefault="008A038B" w:rsidP="004C4337">
            <w:pPr>
              <w:pStyle w:val="af1"/>
            </w:pPr>
            <w:r w:rsidRPr="000328E0">
              <w:t>202</w:t>
            </w:r>
            <w:r>
              <w:t>3</w:t>
            </w:r>
          </w:p>
        </w:tc>
        <w:tc>
          <w:tcPr>
            <w:tcW w:w="1417" w:type="dxa"/>
            <w:shd w:val="clear" w:color="auto" w:fill="auto"/>
            <w:vAlign w:val="center"/>
          </w:tcPr>
          <w:p w:rsidR="008A038B" w:rsidRPr="000328E0" w:rsidRDefault="00E51136" w:rsidP="004C4337">
            <w:pPr>
              <w:pStyle w:val="af1"/>
            </w:pPr>
            <w:r>
              <w:t>2036</w:t>
            </w:r>
          </w:p>
        </w:tc>
      </w:tr>
      <w:tr w:rsidR="008A038B" w:rsidRPr="000328E0" w:rsidTr="004C4337">
        <w:trPr>
          <w:trHeight w:val="340"/>
          <w:jc w:val="center"/>
        </w:trPr>
        <w:tc>
          <w:tcPr>
            <w:tcW w:w="3119" w:type="dxa"/>
            <w:vMerge w:val="restart"/>
            <w:vAlign w:val="center"/>
          </w:tcPr>
          <w:p w:rsidR="008A038B" w:rsidRPr="000328E0" w:rsidRDefault="008A038B" w:rsidP="004C4337">
            <w:pPr>
              <w:pStyle w:val="af1"/>
            </w:pPr>
            <w:r w:rsidRPr="000328E0">
              <w:t>Сохраняемые жилые строения</w:t>
            </w:r>
          </w:p>
        </w:tc>
        <w:tc>
          <w:tcPr>
            <w:tcW w:w="2268" w:type="dxa"/>
            <w:vAlign w:val="center"/>
          </w:tcPr>
          <w:p w:rsidR="008A038B" w:rsidRPr="000328E0" w:rsidRDefault="008A038B" w:rsidP="004C4337">
            <w:pPr>
              <w:pStyle w:val="af1"/>
              <w:rPr>
                <w:vertAlign w:val="superscript"/>
              </w:rPr>
            </w:pPr>
            <w:r w:rsidRPr="000328E0">
              <w:t xml:space="preserve">площадь, </w:t>
            </w:r>
            <m:oMath>
              <m:sSup>
                <m:sSupPr>
                  <m:ctrlPr>
                    <w:rPr>
                      <w:rStyle w:val="afff2"/>
                      <w:i w:val="0"/>
                    </w:rPr>
                  </m:ctrlPr>
                </m:sSupPr>
                <m:e>
                  <m:r>
                    <m:rPr>
                      <m:sty m:val="p"/>
                    </m:rPr>
                    <w:rPr>
                      <w:rStyle w:val="afff2"/>
                      <w:rFonts w:hAnsi="Cambria Math"/>
                    </w:rPr>
                    <m:t>тыс. м</m:t>
                  </m:r>
                </m:e>
                <m:sup>
                  <m:r>
                    <m:rPr>
                      <m:sty m:val="p"/>
                    </m:rPr>
                    <w:rPr>
                      <w:rStyle w:val="afff2"/>
                      <w:rFonts w:hAnsi="Cambria Math"/>
                    </w:rPr>
                    <m:t>2</m:t>
                  </m:r>
                </m:sup>
              </m:sSup>
            </m:oMath>
          </w:p>
        </w:tc>
        <w:tc>
          <w:tcPr>
            <w:tcW w:w="1417" w:type="dxa"/>
            <w:shd w:val="clear" w:color="auto" w:fill="auto"/>
            <w:vAlign w:val="center"/>
          </w:tcPr>
          <w:p w:rsidR="008A038B" w:rsidRPr="000328E0" w:rsidRDefault="008A038B" w:rsidP="004C4337">
            <w:pPr>
              <w:pStyle w:val="af1"/>
            </w:pPr>
            <w:r w:rsidRPr="00D53162">
              <w:t>13,7</w:t>
            </w:r>
          </w:p>
        </w:tc>
        <w:tc>
          <w:tcPr>
            <w:tcW w:w="1418" w:type="dxa"/>
            <w:shd w:val="clear" w:color="auto" w:fill="auto"/>
            <w:vAlign w:val="center"/>
          </w:tcPr>
          <w:p w:rsidR="008A038B" w:rsidRPr="000328E0" w:rsidRDefault="008A038B" w:rsidP="004C4337">
            <w:pPr>
              <w:pStyle w:val="af1"/>
            </w:pPr>
            <w:r w:rsidRPr="00D53162">
              <w:t>13,7</w:t>
            </w:r>
          </w:p>
        </w:tc>
        <w:tc>
          <w:tcPr>
            <w:tcW w:w="1417" w:type="dxa"/>
            <w:shd w:val="clear" w:color="auto" w:fill="auto"/>
            <w:vAlign w:val="center"/>
          </w:tcPr>
          <w:p w:rsidR="008A038B" w:rsidRPr="000328E0" w:rsidRDefault="008A038B" w:rsidP="004C4337">
            <w:pPr>
              <w:pStyle w:val="af1"/>
            </w:pPr>
            <w:r w:rsidRPr="00D53162">
              <w:t>13,7</w:t>
            </w:r>
          </w:p>
        </w:tc>
      </w:tr>
      <w:tr w:rsidR="008A038B" w:rsidRPr="000328E0" w:rsidTr="004C4337">
        <w:trPr>
          <w:trHeight w:val="340"/>
          <w:jc w:val="center"/>
        </w:trPr>
        <w:tc>
          <w:tcPr>
            <w:tcW w:w="3119" w:type="dxa"/>
            <w:vMerge/>
            <w:vAlign w:val="center"/>
          </w:tcPr>
          <w:p w:rsidR="008A038B" w:rsidRPr="000328E0" w:rsidRDefault="008A038B" w:rsidP="004C4337">
            <w:pPr>
              <w:pStyle w:val="af1"/>
            </w:pPr>
          </w:p>
        </w:tc>
        <w:tc>
          <w:tcPr>
            <w:tcW w:w="2268" w:type="dxa"/>
            <w:vAlign w:val="center"/>
          </w:tcPr>
          <w:p w:rsidR="008A038B" w:rsidRPr="000328E0" w:rsidRDefault="008A038B" w:rsidP="004C4337">
            <w:pPr>
              <w:pStyle w:val="af1"/>
            </w:pPr>
            <w:r w:rsidRPr="000328E0">
              <w:t xml:space="preserve">нагрузка, </w:t>
            </w:r>
            <m:oMath>
              <m:r>
                <m:rPr>
                  <m:sty m:val="p"/>
                </m:rPr>
                <w:rPr>
                  <w:rStyle w:val="afff2"/>
                  <w:rFonts w:hAnsi="Cambria Math"/>
                </w:rPr>
                <m:t>Гкал/час</m:t>
              </m:r>
            </m:oMath>
          </w:p>
        </w:tc>
        <w:tc>
          <w:tcPr>
            <w:tcW w:w="1417" w:type="dxa"/>
            <w:shd w:val="clear" w:color="auto" w:fill="auto"/>
            <w:vAlign w:val="center"/>
          </w:tcPr>
          <w:p w:rsidR="008A038B" w:rsidRPr="00CC0375" w:rsidRDefault="008A038B" w:rsidP="004C4337">
            <w:pPr>
              <w:pStyle w:val="af1"/>
              <w:rPr>
                <w:highlight w:val="yellow"/>
              </w:rPr>
            </w:pPr>
            <w:r>
              <w:rPr>
                <w:rFonts w:ascii="Times New Roman" w:hAnsi="Times New Roman"/>
              </w:rPr>
              <w:t>0,023</w:t>
            </w:r>
          </w:p>
        </w:tc>
        <w:tc>
          <w:tcPr>
            <w:tcW w:w="1418" w:type="dxa"/>
            <w:shd w:val="clear" w:color="auto" w:fill="auto"/>
            <w:vAlign w:val="center"/>
          </w:tcPr>
          <w:p w:rsidR="008A038B" w:rsidRPr="00137BF4" w:rsidRDefault="008A038B" w:rsidP="004C4337">
            <w:pPr>
              <w:pStyle w:val="af1"/>
              <w:rPr>
                <w:highlight w:val="yellow"/>
              </w:rPr>
            </w:pPr>
            <w:r>
              <w:rPr>
                <w:rFonts w:ascii="Times New Roman" w:hAnsi="Times New Roman"/>
              </w:rPr>
              <w:t>0,023</w:t>
            </w:r>
          </w:p>
        </w:tc>
        <w:tc>
          <w:tcPr>
            <w:tcW w:w="1417" w:type="dxa"/>
            <w:shd w:val="clear" w:color="auto" w:fill="auto"/>
            <w:vAlign w:val="center"/>
          </w:tcPr>
          <w:p w:rsidR="008A038B" w:rsidRPr="00CC0375" w:rsidRDefault="008A038B" w:rsidP="004C4337">
            <w:pPr>
              <w:pStyle w:val="af1"/>
              <w:rPr>
                <w:highlight w:val="yellow"/>
              </w:rPr>
            </w:pPr>
            <w:r>
              <w:rPr>
                <w:rFonts w:ascii="Times New Roman" w:hAnsi="Times New Roman"/>
              </w:rPr>
              <w:t>0,023</w:t>
            </w:r>
          </w:p>
        </w:tc>
      </w:tr>
      <w:tr w:rsidR="008A038B" w:rsidRPr="000328E0" w:rsidTr="004C4337">
        <w:trPr>
          <w:trHeight w:val="340"/>
          <w:jc w:val="center"/>
        </w:trPr>
        <w:tc>
          <w:tcPr>
            <w:tcW w:w="3119" w:type="dxa"/>
            <w:vMerge w:val="restart"/>
            <w:vAlign w:val="center"/>
          </w:tcPr>
          <w:p w:rsidR="008A038B" w:rsidRPr="000328E0" w:rsidRDefault="008A038B" w:rsidP="004C4337">
            <w:pPr>
              <w:pStyle w:val="af1"/>
            </w:pPr>
            <w:r w:rsidRPr="000328E0">
              <w:t>Сносимые жилые строения</w:t>
            </w:r>
          </w:p>
        </w:tc>
        <w:tc>
          <w:tcPr>
            <w:tcW w:w="2268" w:type="dxa"/>
            <w:vAlign w:val="center"/>
          </w:tcPr>
          <w:p w:rsidR="008A038B" w:rsidRPr="000328E0" w:rsidRDefault="008A038B" w:rsidP="004C4337">
            <w:pPr>
              <w:pStyle w:val="af1"/>
              <w:rPr>
                <w:vertAlign w:val="superscript"/>
              </w:rPr>
            </w:pPr>
            <w:r w:rsidRPr="000328E0">
              <w:t xml:space="preserve">площадь, </w:t>
            </w:r>
            <m:oMath>
              <m:sSup>
                <m:sSupPr>
                  <m:ctrlPr>
                    <w:rPr>
                      <w:rStyle w:val="afff2"/>
                      <w:i w:val="0"/>
                    </w:rPr>
                  </m:ctrlPr>
                </m:sSupPr>
                <m:e>
                  <m:r>
                    <m:rPr>
                      <m:sty m:val="p"/>
                    </m:rPr>
                    <w:rPr>
                      <w:rStyle w:val="afff2"/>
                      <w:rFonts w:hAnsi="Cambria Math"/>
                    </w:rPr>
                    <m:t>тыс. м</m:t>
                  </m:r>
                </m:e>
                <m:sup>
                  <m:r>
                    <m:rPr>
                      <m:sty m:val="p"/>
                    </m:rPr>
                    <w:rPr>
                      <w:rStyle w:val="afff2"/>
                      <w:rFonts w:hAnsi="Cambria Math"/>
                    </w:rPr>
                    <m:t>2</m:t>
                  </m:r>
                </m:sup>
              </m:sSup>
            </m:oMath>
          </w:p>
        </w:tc>
        <w:tc>
          <w:tcPr>
            <w:tcW w:w="1417" w:type="dxa"/>
            <w:shd w:val="clear" w:color="auto" w:fill="auto"/>
            <w:vAlign w:val="center"/>
          </w:tcPr>
          <w:p w:rsidR="008A038B" w:rsidRPr="000328E0" w:rsidRDefault="008A038B" w:rsidP="004C4337">
            <w:pPr>
              <w:pStyle w:val="af1"/>
            </w:pPr>
            <w:r>
              <w:t>-</w:t>
            </w:r>
          </w:p>
        </w:tc>
        <w:tc>
          <w:tcPr>
            <w:tcW w:w="1418" w:type="dxa"/>
            <w:shd w:val="clear" w:color="auto" w:fill="auto"/>
            <w:vAlign w:val="center"/>
          </w:tcPr>
          <w:p w:rsidR="008A038B" w:rsidRPr="000328E0" w:rsidRDefault="008A038B" w:rsidP="004C4337">
            <w:pPr>
              <w:pStyle w:val="af1"/>
            </w:pPr>
            <w:r>
              <w:t>-</w:t>
            </w:r>
          </w:p>
        </w:tc>
        <w:tc>
          <w:tcPr>
            <w:tcW w:w="1417" w:type="dxa"/>
            <w:shd w:val="clear" w:color="auto" w:fill="auto"/>
            <w:vAlign w:val="center"/>
          </w:tcPr>
          <w:p w:rsidR="008A038B" w:rsidRPr="000328E0" w:rsidRDefault="008A038B" w:rsidP="004C4337">
            <w:pPr>
              <w:pStyle w:val="af1"/>
            </w:pPr>
            <w:r>
              <w:t>-</w:t>
            </w:r>
          </w:p>
        </w:tc>
      </w:tr>
      <w:tr w:rsidR="008A038B" w:rsidRPr="000328E0" w:rsidTr="004C4337">
        <w:trPr>
          <w:trHeight w:val="340"/>
          <w:jc w:val="center"/>
        </w:trPr>
        <w:tc>
          <w:tcPr>
            <w:tcW w:w="3119" w:type="dxa"/>
            <w:vMerge/>
            <w:vAlign w:val="center"/>
          </w:tcPr>
          <w:p w:rsidR="008A038B" w:rsidRPr="000328E0" w:rsidRDefault="008A038B" w:rsidP="004C4337">
            <w:pPr>
              <w:pStyle w:val="af1"/>
            </w:pPr>
          </w:p>
        </w:tc>
        <w:tc>
          <w:tcPr>
            <w:tcW w:w="2268" w:type="dxa"/>
            <w:vAlign w:val="center"/>
          </w:tcPr>
          <w:p w:rsidR="008A038B" w:rsidRPr="000328E0" w:rsidRDefault="008A038B" w:rsidP="004C4337">
            <w:pPr>
              <w:pStyle w:val="af1"/>
            </w:pPr>
            <w:r w:rsidRPr="000328E0">
              <w:t xml:space="preserve">нагрузка, </w:t>
            </w:r>
            <m:oMath>
              <m:r>
                <m:rPr>
                  <m:sty m:val="p"/>
                </m:rPr>
                <w:rPr>
                  <w:rStyle w:val="afff2"/>
                  <w:rFonts w:hAnsi="Cambria Math"/>
                </w:rPr>
                <m:t>Гкал/час</m:t>
              </m:r>
            </m:oMath>
          </w:p>
        </w:tc>
        <w:tc>
          <w:tcPr>
            <w:tcW w:w="1417" w:type="dxa"/>
            <w:shd w:val="clear" w:color="auto" w:fill="auto"/>
            <w:vAlign w:val="center"/>
          </w:tcPr>
          <w:p w:rsidR="008A038B" w:rsidRPr="000328E0" w:rsidRDefault="008A038B" w:rsidP="004C4337">
            <w:pPr>
              <w:pStyle w:val="af1"/>
            </w:pPr>
            <w:r>
              <w:t>-</w:t>
            </w:r>
          </w:p>
        </w:tc>
        <w:tc>
          <w:tcPr>
            <w:tcW w:w="1418" w:type="dxa"/>
            <w:shd w:val="clear" w:color="auto" w:fill="auto"/>
            <w:vAlign w:val="center"/>
          </w:tcPr>
          <w:p w:rsidR="008A038B" w:rsidRPr="000328E0" w:rsidRDefault="008A038B" w:rsidP="004C4337">
            <w:pPr>
              <w:pStyle w:val="af1"/>
            </w:pPr>
            <w:r>
              <w:t>-</w:t>
            </w:r>
          </w:p>
        </w:tc>
        <w:tc>
          <w:tcPr>
            <w:tcW w:w="1417" w:type="dxa"/>
            <w:shd w:val="clear" w:color="auto" w:fill="auto"/>
            <w:vAlign w:val="center"/>
          </w:tcPr>
          <w:p w:rsidR="008A038B" w:rsidRPr="000328E0" w:rsidRDefault="008A038B" w:rsidP="004C4337">
            <w:pPr>
              <w:pStyle w:val="af1"/>
            </w:pPr>
            <w:r>
              <w:t>-</w:t>
            </w:r>
          </w:p>
        </w:tc>
      </w:tr>
      <w:tr w:rsidR="008A038B" w:rsidRPr="000328E0" w:rsidTr="004C4337">
        <w:trPr>
          <w:trHeight w:val="340"/>
          <w:jc w:val="center"/>
        </w:trPr>
        <w:tc>
          <w:tcPr>
            <w:tcW w:w="3119" w:type="dxa"/>
            <w:vMerge w:val="restart"/>
            <w:vAlign w:val="center"/>
          </w:tcPr>
          <w:p w:rsidR="008A038B" w:rsidRPr="000328E0" w:rsidRDefault="008A038B" w:rsidP="004C4337">
            <w:pPr>
              <w:pStyle w:val="af1"/>
            </w:pPr>
            <w:r w:rsidRPr="000328E0">
              <w:t>Проектируемые жилые строения</w:t>
            </w:r>
          </w:p>
        </w:tc>
        <w:tc>
          <w:tcPr>
            <w:tcW w:w="2268" w:type="dxa"/>
            <w:vAlign w:val="center"/>
          </w:tcPr>
          <w:p w:rsidR="008A038B" w:rsidRPr="000328E0" w:rsidRDefault="008A038B" w:rsidP="004C4337">
            <w:pPr>
              <w:pStyle w:val="af1"/>
              <w:rPr>
                <w:vertAlign w:val="superscript"/>
              </w:rPr>
            </w:pPr>
            <w:r w:rsidRPr="000328E0">
              <w:t xml:space="preserve">площадь, </w:t>
            </w:r>
            <m:oMath>
              <m:sSup>
                <m:sSupPr>
                  <m:ctrlPr>
                    <w:rPr>
                      <w:rStyle w:val="afff2"/>
                      <w:i w:val="0"/>
                    </w:rPr>
                  </m:ctrlPr>
                </m:sSupPr>
                <m:e>
                  <m:r>
                    <m:rPr>
                      <m:sty m:val="p"/>
                    </m:rPr>
                    <w:rPr>
                      <w:rStyle w:val="afff2"/>
                      <w:rFonts w:hAnsi="Cambria Math"/>
                    </w:rPr>
                    <m:t>тыс. м</m:t>
                  </m:r>
                </m:e>
                <m:sup>
                  <m:r>
                    <m:rPr>
                      <m:sty m:val="p"/>
                    </m:rPr>
                    <w:rPr>
                      <w:rStyle w:val="afff2"/>
                      <w:rFonts w:hAnsi="Cambria Math"/>
                    </w:rPr>
                    <m:t>2</m:t>
                  </m:r>
                </m:sup>
              </m:sSup>
            </m:oMath>
          </w:p>
        </w:tc>
        <w:tc>
          <w:tcPr>
            <w:tcW w:w="1417" w:type="dxa"/>
            <w:shd w:val="clear" w:color="auto" w:fill="auto"/>
            <w:vAlign w:val="center"/>
          </w:tcPr>
          <w:p w:rsidR="008A038B" w:rsidRPr="000328E0" w:rsidRDefault="008A038B" w:rsidP="004C4337">
            <w:pPr>
              <w:pStyle w:val="af1"/>
            </w:pPr>
            <w:r>
              <w:t>-</w:t>
            </w:r>
          </w:p>
        </w:tc>
        <w:tc>
          <w:tcPr>
            <w:tcW w:w="1418" w:type="dxa"/>
            <w:shd w:val="clear" w:color="auto" w:fill="auto"/>
            <w:vAlign w:val="center"/>
          </w:tcPr>
          <w:p w:rsidR="008A038B" w:rsidRDefault="008A038B" w:rsidP="004C4337">
            <w:pPr>
              <w:pStyle w:val="21"/>
            </w:pPr>
            <w:r>
              <w:t>1,3</w:t>
            </w:r>
          </w:p>
        </w:tc>
        <w:tc>
          <w:tcPr>
            <w:tcW w:w="1417" w:type="dxa"/>
            <w:shd w:val="clear" w:color="auto" w:fill="auto"/>
            <w:vAlign w:val="center"/>
          </w:tcPr>
          <w:p w:rsidR="008A038B" w:rsidRDefault="008A038B" w:rsidP="004C4337">
            <w:pPr>
              <w:pStyle w:val="21"/>
            </w:pPr>
            <w:r>
              <w:t>10,7</w:t>
            </w:r>
          </w:p>
        </w:tc>
      </w:tr>
      <w:tr w:rsidR="008A038B" w:rsidRPr="000328E0" w:rsidTr="004C4337">
        <w:trPr>
          <w:trHeight w:val="340"/>
          <w:jc w:val="center"/>
        </w:trPr>
        <w:tc>
          <w:tcPr>
            <w:tcW w:w="3119" w:type="dxa"/>
            <w:vMerge/>
            <w:vAlign w:val="center"/>
          </w:tcPr>
          <w:p w:rsidR="008A038B" w:rsidRPr="000328E0" w:rsidRDefault="008A038B" w:rsidP="004C4337">
            <w:pPr>
              <w:pStyle w:val="af1"/>
            </w:pPr>
          </w:p>
        </w:tc>
        <w:tc>
          <w:tcPr>
            <w:tcW w:w="2268" w:type="dxa"/>
            <w:vAlign w:val="center"/>
          </w:tcPr>
          <w:p w:rsidR="008A038B" w:rsidRPr="000328E0" w:rsidRDefault="008A038B" w:rsidP="004C4337">
            <w:pPr>
              <w:pStyle w:val="af1"/>
            </w:pPr>
            <w:r w:rsidRPr="000328E0">
              <w:t xml:space="preserve">нагрузка, </w:t>
            </w:r>
            <m:oMath>
              <m:r>
                <m:rPr>
                  <m:sty m:val="p"/>
                </m:rPr>
                <w:rPr>
                  <w:rStyle w:val="afff2"/>
                  <w:rFonts w:hAnsi="Cambria Math"/>
                </w:rPr>
                <m:t>Гкал/час</m:t>
              </m:r>
            </m:oMath>
          </w:p>
        </w:tc>
        <w:tc>
          <w:tcPr>
            <w:tcW w:w="1417" w:type="dxa"/>
            <w:shd w:val="clear" w:color="auto" w:fill="auto"/>
            <w:vAlign w:val="center"/>
          </w:tcPr>
          <w:p w:rsidR="008A038B" w:rsidRPr="000328E0" w:rsidRDefault="008A038B" w:rsidP="004C4337">
            <w:pPr>
              <w:pStyle w:val="af1"/>
            </w:pPr>
            <w:r>
              <w:t>-</w:t>
            </w:r>
          </w:p>
        </w:tc>
        <w:tc>
          <w:tcPr>
            <w:tcW w:w="1418" w:type="dxa"/>
            <w:shd w:val="clear" w:color="auto" w:fill="auto"/>
            <w:vAlign w:val="center"/>
          </w:tcPr>
          <w:p w:rsidR="008A038B" w:rsidRPr="000328E0" w:rsidRDefault="008A038B" w:rsidP="004C4337">
            <w:pPr>
              <w:pStyle w:val="af1"/>
            </w:pPr>
            <w:r>
              <w:t>-</w:t>
            </w:r>
          </w:p>
        </w:tc>
        <w:tc>
          <w:tcPr>
            <w:tcW w:w="1417" w:type="dxa"/>
            <w:shd w:val="clear" w:color="auto" w:fill="auto"/>
            <w:vAlign w:val="center"/>
          </w:tcPr>
          <w:p w:rsidR="008A038B" w:rsidRPr="000328E0" w:rsidRDefault="008A038B" w:rsidP="004C4337">
            <w:pPr>
              <w:pStyle w:val="af1"/>
            </w:pPr>
            <w:r>
              <w:t>-</w:t>
            </w:r>
          </w:p>
        </w:tc>
      </w:tr>
      <w:tr w:rsidR="008A038B" w:rsidRPr="000328E0" w:rsidTr="004C4337">
        <w:trPr>
          <w:trHeight w:val="340"/>
          <w:jc w:val="center"/>
        </w:trPr>
        <w:tc>
          <w:tcPr>
            <w:tcW w:w="3119" w:type="dxa"/>
            <w:vMerge w:val="restart"/>
            <w:vAlign w:val="center"/>
          </w:tcPr>
          <w:p w:rsidR="008A038B" w:rsidRPr="000328E0" w:rsidRDefault="008A038B" w:rsidP="004C4337">
            <w:pPr>
              <w:pStyle w:val="af1"/>
            </w:pPr>
            <w:r w:rsidRPr="000328E0">
              <w:t>Всего жилищного фонда</w:t>
            </w:r>
          </w:p>
        </w:tc>
        <w:tc>
          <w:tcPr>
            <w:tcW w:w="2268" w:type="dxa"/>
            <w:vAlign w:val="center"/>
          </w:tcPr>
          <w:p w:rsidR="008A038B" w:rsidRPr="000328E0" w:rsidRDefault="008A038B" w:rsidP="004C4337">
            <w:pPr>
              <w:pStyle w:val="af1"/>
              <w:rPr>
                <w:vertAlign w:val="superscript"/>
              </w:rPr>
            </w:pPr>
            <w:r w:rsidRPr="000328E0">
              <w:t xml:space="preserve">площадь, </w:t>
            </w:r>
            <m:oMath>
              <m:r>
                <m:rPr>
                  <m:sty m:val="p"/>
                </m:rPr>
                <w:rPr>
                  <w:rStyle w:val="afff2"/>
                  <w:rFonts w:hAnsi="Cambria Math"/>
                </w:rPr>
                <m:t xml:space="preserve">тыс. </m:t>
              </m:r>
              <m:sSup>
                <m:sSupPr>
                  <m:ctrlPr>
                    <w:rPr>
                      <w:rStyle w:val="afff2"/>
                      <w:i w:val="0"/>
                    </w:rPr>
                  </m:ctrlPr>
                </m:sSupPr>
                <m:e>
                  <m:r>
                    <m:rPr>
                      <m:sty m:val="p"/>
                    </m:rPr>
                    <w:rPr>
                      <w:rStyle w:val="afff2"/>
                      <w:rFonts w:hAnsi="Cambria Math"/>
                    </w:rPr>
                    <m:t>м</m:t>
                  </m:r>
                </m:e>
                <m:sup>
                  <m:r>
                    <m:rPr>
                      <m:sty m:val="p"/>
                    </m:rPr>
                    <w:rPr>
                      <w:rStyle w:val="afff2"/>
                      <w:rFonts w:hAnsi="Cambria Math"/>
                    </w:rPr>
                    <m:t>2</m:t>
                  </m:r>
                </m:sup>
              </m:sSup>
            </m:oMath>
          </w:p>
        </w:tc>
        <w:tc>
          <w:tcPr>
            <w:tcW w:w="1417" w:type="dxa"/>
            <w:shd w:val="clear" w:color="auto" w:fill="auto"/>
            <w:vAlign w:val="center"/>
          </w:tcPr>
          <w:p w:rsidR="008A038B" w:rsidRPr="00852668" w:rsidRDefault="008A038B" w:rsidP="004C4337">
            <w:pPr>
              <w:pStyle w:val="af1"/>
            </w:pPr>
            <w:r w:rsidRPr="00D53162">
              <w:t>13,7</w:t>
            </w:r>
          </w:p>
        </w:tc>
        <w:tc>
          <w:tcPr>
            <w:tcW w:w="1418" w:type="dxa"/>
            <w:shd w:val="clear" w:color="auto" w:fill="auto"/>
            <w:vAlign w:val="center"/>
          </w:tcPr>
          <w:p w:rsidR="008A038B" w:rsidRDefault="008A038B" w:rsidP="004C4337">
            <w:pPr>
              <w:pStyle w:val="21"/>
            </w:pPr>
            <w:r>
              <w:t>15,0</w:t>
            </w:r>
          </w:p>
        </w:tc>
        <w:tc>
          <w:tcPr>
            <w:tcW w:w="1417" w:type="dxa"/>
            <w:shd w:val="clear" w:color="auto" w:fill="auto"/>
            <w:vAlign w:val="center"/>
          </w:tcPr>
          <w:p w:rsidR="008A038B" w:rsidRDefault="008A038B" w:rsidP="004C4337">
            <w:pPr>
              <w:pStyle w:val="21"/>
            </w:pPr>
            <w:r>
              <w:t>24</w:t>
            </w:r>
            <w:r w:rsidRPr="00D53162">
              <w:t>,</w:t>
            </w:r>
            <w:r>
              <w:t>4</w:t>
            </w:r>
          </w:p>
        </w:tc>
      </w:tr>
      <w:tr w:rsidR="008A038B" w:rsidRPr="000328E0" w:rsidTr="004C4337">
        <w:trPr>
          <w:trHeight w:val="340"/>
          <w:jc w:val="center"/>
        </w:trPr>
        <w:tc>
          <w:tcPr>
            <w:tcW w:w="3119" w:type="dxa"/>
            <w:vMerge/>
            <w:vAlign w:val="center"/>
          </w:tcPr>
          <w:p w:rsidR="008A038B" w:rsidRPr="000328E0" w:rsidRDefault="008A038B" w:rsidP="004C4337">
            <w:pPr>
              <w:pStyle w:val="af1"/>
            </w:pPr>
          </w:p>
        </w:tc>
        <w:tc>
          <w:tcPr>
            <w:tcW w:w="2268" w:type="dxa"/>
            <w:vAlign w:val="center"/>
          </w:tcPr>
          <w:p w:rsidR="008A038B" w:rsidRPr="000328E0" w:rsidRDefault="008A038B" w:rsidP="004C4337">
            <w:pPr>
              <w:pStyle w:val="af1"/>
            </w:pPr>
            <w:r w:rsidRPr="000328E0">
              <w:t xml:space="preserve">нагрузка, </w:t>
            </w:r>
            <m:oMath>
              <m:r>
                <m:rPr>
                  <m:sty m:val="p"/>
                </m:rPr>
                <w:rPr>
                  <w:rStyle w:val="afff2"/>
                  <w:rFonts w:hAnsi="Cambria Math"/>
                </w:rPr>
                <m:t>Гкал/час</m:t>
              </m:r>
            </m:oMath>
          </w:p>
        </w:tc>
        <w:tc>
          <w:tcPr>
            <w:tcW w:w="1417" w:type="dxa"/>
            <w:shd w:val="clear" w:color="auto" w:fill="auto"/>
            <w:vAlign w:val="center"/>
          </w:tcPr>
          <w:p w:rsidR="008A038B" w:rsidRPr="00CC0375" w:rsidRDefault="008A038B" w:rsidP="004C4337">
            <w:pPr>
              <w:pStyle w:val="af1"/>
              <w:rPr>
                <w:highlight w:val="yellow"/>
              </w:rPr>
            </w:pPr>
            <w:r>
              <w:rPr>
                <w:rFonts w:ascii="Times New Roman" w:hAnsi="Times New Roman"/>
              </w:rPr>
              <w:t>0,023</w:t>
            </w:r>
          </w:p>
        </w:tc>
        <w:tc>
          <w:tcPr>
            <w:tcW w:w="1418" w:type="dxa"/>
            <w:shd w:val="clear" w:color="auto" w:fill="auto"/>
            <w:vAlign w:val="center"/>
          </w:tcPr>
          <w:p w:rsidR="008A038B" w:rsidRPr="00137BF4" w:rsidRDefault="008A038B" w:rsidP="004C4337">
            <w:pPr>
              <w:pStyle w:val="af1"/>
              <w:rPr>
                <w:highlight w:val="yellow"/>
              </w:rPr>
            </w:pPr>
            <w:r>
              <w:rPr>
                <w:rFonts w:ascii="Times New Roman" w:hAnsi="Times New Roman"/>
              </w:rPr>
              <w:t>0,023</w:t>
            </w:r>
          </w:p>
        </w:tc>
        <w:tc>
          <w:tcPr>
            <w:tcW w:w="1417" w:type="dxa"/>
            <w:shd w:val="clear" w:color="auto" w:fill="auto"/>
            <w:vAlign w:val="center"/>
          </w:tcPr>
          <w:p w:rsidR="008A038B" w:rsidRPr="00CC0375" w:rsidRDefault="008A038B" w:rsidP="004C4337">
            <w:pPr>
              <w:pStyle w:val="af1"/>
              <w:rPr>
                <w:highlight w:val="yellow"/>
              </w:rPr>
            </w:pPr>
            <w:r>
              <w:rPr>
                <w:rFonts w:ascii="Times New Roman" w:hAnsi="Times New Roman"/>
              </w:rPr>
              <w:t>0,023</w:t>
            </w:r>
          </w:p>
        </w:tc>
      </w:tr>
    </w:tbl>
    <w:p w:rsidR="008A038B" w:rsidRDefault="008A038B" w:rsidP="00901F4B">
      <w:pPr>
        <w:spacing w:line="240" w:lineRule="auto"/>
      </w:pPr>
    </w:p>
    <w:p w:rsidR="008A038B" w:rsidRDefault="008A038B" w:rsidP="00901F4B">
      <w:pPr>
        <w:spacing w:line="240" w:lineRule="auto"/>
      </w:pPr>
    </w:p>
    <w:p w:rsidR="008A038B" w:rsidRDefault="008A038B" w:rsidP="008A038B">
      <w:pPr>
        <w:spacing w:line="240" w:lineRule="auto"/>
      </w:pPr>
      <w:proofErr w:type="gramStart"/>
      <w:r w:rsidRPr="00197F88">
        <w:t xml:space="preserve">Суммарные тепловые нагрузки потребителей </w:t>
      </w:r>
      <w:r>
        <w:t xml:space="preserve">с. Кузнецовка </w:t>
      </w:r>
      <w:r w:rsidRPr="00197F88">
        <w:t xml:space="preserve"> (без учета потерь тепловой энергии составл</w:t>
      </w:r>
      <w:r>
        <w:t>яет</w:t>
      </w:r>
      <w:r w:rsidRPr="00197F88">
        <w:t xml:space="preserve"> </w:t>
      </w:r>
      <w:r>
        <w:t>0,375  </w:t>
      </w:r>
      <w:r w:rsidRPr="00197F88">
        <w:t xml:space="preserve">Гкал/ч, в том </w:t>
      </w:r>
      <w:r w:rsidRPr="00C767CD">
        <w:t>числе по элем</w:t>
      </w:r>
      <w:r>
        <w:t xml:space="preserve">ентам территориального деления </w:t>
      </w:r>
      <w:r w:rsidRPr="00741EFB">
        <w:t>(</w:t>
      </w:r>
      <w:r>
        <w:fldChar w:fldCharType="begin"/>
      </w:r>
      <w:r>
        <w:instrText xml:space="preserve"> REF _Ref359958727 \h  \* MERGEFORMAT </w:instrText>
      </w:r>
      <w:r>
        <w:fldChar w:fldCharType="separate"/>
      </w:r>
      <w:r>
        <w:t xml:space="preserve">Таблица </w:t>
      </w:r>
      <w:r>
        <w:rPr>
          <w:noProof/>
        </w:rPr>
        <w:t>2</w:t>
      </w:r>
      <w:r>
        <w:fldChar w:fldCharType="end"/>
      </w:r>
      <w:r>
        <w:t>9</w:t>
      </w:r>
      <w:r w:rsidRPr="00741EFB">
        <w:t>)</w:t>
      </w:r>
      <w:r>
        <w:t>:</w:t>
      </w:r>
      <w:proofErr w:type="gramEnd"/>
    </w:p>
    <w:p w:rsidR="008A038B" w:rsidRDefault="008A038B" w:rsidP="008A038B">
      <w:pPr>
        <w:spacing w:line="240" w:lineRule="auto"/>
      </w:pPr>
    </w:p>
    <w:p w:rsidR="008A038B" w:rsidRDefault="008A038B" w:rsidP="008A038B">
      <w:pPr>
        <w:spacing w:line="240" w:lineRule="auto"/>
      </w:pPr>
    </w:p>
    <w:p w:rsidR="008A038B" w:rsidRPr="00741EFB" w:rsidRDefault="008A038B" w:rsidP="008A038B">
      <w:pPr>
        <w:spacing w:line="240" w:lineRule="auto"/>
        <w:ind w:left="708"/>
      </w:pPr>
    </w:p>
    <w:p w:rsidR="008A038B" w:rsidRDefault="008A038B" w:rsidP="008A038B">
      <w:pPr>
        <w:pStyle w:val="afff3"/>
        <w:outlineLvl w:val="0"/>
      </w:pPr>
      <w:bookmarkStart w:id="199" w:name="_Ref359958727"/>
      <w:bookmarkStart w:id="200" w:name="_Toc459928613"/>
      <w:bookmarkStart w:id="201" w:name="_Toc25792748"/>
      <w:bookmarkStart w:id="202" w:name="_Toc48303870"/>
      <w:bookmarkStart w:id="203" w:name="_Toc48916733"/>
      <w:r>
        <w:t xml:space="preserve">Таблица </w:t>
      </w:r>
      <w:fldSimple w:instr=" SEQ Таблица \* ARABIC ">
        <w:r>
          <w:rPr>
            <w:noProof/>
          </w:rPr>
          <w:t>29</w:t>
        </w:r>
      </w:fldSimple>
      <w:bookmarkEnd w:id="199"/>
      <w:r w:rsidRPr="001247CE">
        <w:t xml:space="preserve"> </w:t>
      </w:r>
      <w:r w:rsidRPr="00197F88">
        <w:rPr>
          <w:szCs w:val="20"/>
        </w:rPr>
        <w:t xml:space="preserve">Тепловая нагрузка источников тепловой энергии </w:t>
      </w:r>
      <w:r w:rsidR="00152BDE">
        <w:rPr>
          <w:szCs w:val="20"/>
        </w:rPr>
        <w:t>села</w:t>
      </w:r>
      <w:r>
        <w:rPr>
          <w:szCs w:val="20"/>
        </w:rPr>
        <w:t xml:space="preserve"> </w:t>
      </w:r>
      <w:r w:rsidR="004C4337">
        <w:rPr>
          <w:szCs w:val="20"/>
        </w:rPr>
        <w:t>С. Кузнецовка</w:t>
      </w:r>
      <w:bookmarkEnd w:id="200"/>
      <w:bookmarkEnd w:id="201"/>
      <w:bookmarkEnd w:id="202"/>
      <w:bookmarkEnd w:id="2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3"/>
        <w:gridCol w:w="3108"/>
        <w:gridCol w:w="1842"/>
        <w:gridCol w:w="1411"/>
        <w:gridCol w:w="1578"/>
        <w:gridCol w:w="1599"/>
      </w:tblGrid>
      <w:tr w:rsidR="008A038B" w:rsidRPr="005A671B" w:rsidTr="004C4337">
        <w:trPr>
          <w:trHeight w:val="20"/>
          <w:tblHeader/>
        </w:trPr>
        <w:tc>
          <w:tcPr>
            <w:tcW w:w="424" w:type="pct"/>
            <w:vMerge w:val="restart"/>
            <w:shd w:val="clear" w:color="auto" w:fill="auto"/>
            <w:noWrap/>
            <w:vAlign w:val="center"/>
          </w:tcPr>
          <w:p w:rsidR="008A038B" w:rsidRPr="005A671B" w:rsidRDefault="008A038B" w:rsidP="004C4337">
            <w:pPr>
              <w:spacing w:line="240" w:lineRule="auto"/>
              <w:ind w:firstLine="0"/>
              <w:jc w:val="center"/>
              <w:rPr>
                <w:b/>
                <w:sz w:val="20"/>
                <w:szCs w:val="20"/>
              </w:rPr>
            </w:pPr>
            <w:r w:rsidRPr="005A671B">
              <w:rPr>
                <w:b/>
                <w:sz w:val="20"/>
                <w:szCs w:val="20"/>
              </w:rPr>
              <w:t>№ п/п</w:t>
            </w:r>
          </w:p>
        </w:tc>
        <w:tc>
          <w:tcPr>
            <w:tcW w:w="1491"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Наименование расчетного элемента территориального деления</w:t>
            </w:r>
          </w:p>
        </w:tc>
        <w:tc>
          <w:tcPr>
            <w:tcW w:w="884"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Тепловая нагрузка потребителей всего, Гкал/ч</w:t>
            </w:r>
          </w:p>
        </w:tc>
        <w:tc>
          <w:tcPr>
            <w:tcW w:w="2201" w:type="pct"/>
            <w:gridSpan w:val="3"/>
            <w:shd w:val="clear" w:color="auto" w:fill="auto"/>
            <w:noWrap/>
            <w:vAlign w:val="center"/>
          </w:tcPr>
          <w:p w:rsidR="008A038B" w:rsidRPr="005A671B" w:rsidRDefault="008A038B" w:rsidP="004C4337">
            <w:pPr>
              <w:spacing w:line="240" w:lineRule="auto"/>
              <w:ind w:firstLine="0"/>
              <w:jc w:val="center"/>
              <w:rPr>
                <w:b/>
                <w:sz w:val="20"/>
                <w:szCs w:val="20"/>
              </w:rPr>
            </w:pPr>
            <w:r w:rsidRPr="005A671B">
              <w:rPr>
                <w:b/>
                <w:sz w:val="20"/>
                <w:szCs w:val="20"/>
              </w:rPr>
              <w:t>в т. ч. по видам теплопотребления</w:t>
            </w:r>
          </w:p>
        </w:tc>
      </w:tr>
      <w:tr w:rsidR="008A038B" w:rsidRPr="005A671B" w:rsidTr="004C4337">
        <w:trPr>
          <w:trHeight w:val="230"/>
          <w:tblHeader/>
        </w:trPr>
        <w:tc>
          <w:tcPr>
            <w:tcW w:w="424"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1491"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884" w:type="pct"/>
            <w:vMerge/>
            <w:shd w:val="clear" w:color="auto" w:fill="auto"/>
            <w:vAlign w:val="center"/>
          </w:tcPr>
          <w:p w:rsidR="008A038B" w:rsidRPr="005A671B" w:rsidRDefault="008A038B" w:rsidP="004C4337">
            <w:pPr>
              <w:spacing w:line="240" w:lineRule="auto"/>
              <w:ind w:firstLine="0"/>
              <w:jc w:val="center"/>
              <w:rPr>
                <w:b/>
                <w:sz w:val="20"/>
                <w:szCs w:val="20"/>
              </w:rPr>
            </w:pPr>
          </w:p>
        </w:tc>
        <w:tc>
          <w:tcPr>
            <w:tcW w:w="67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отопление, Гкал/ч</w:t>
            </w:r>
          </w:p>
        </w:tc>
        <w:tc>
          <w:tcPr>
            <w:tcW w:w="75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вентиляция, Гкал/ч</w:t>
            </w:r>
          </w:p>
        </w:tc>
        <w:tc>
          <w:tcPr>
            <w:tcW w:w="767" w:type="pct"/>
            <w:vMerge w:val="restart"/>
            <w:shd w:val="clear" w:color="auto" w:fill="auto"/>
            <w:vAlign w:val="center"/>
          </w:tcPr>
          <w:p w:rsidR="008A038B" w:rsidRPr="005A671B" w:rsidRDefault="008A038B" w:rsidP="004C4337">
            <w:pPr>
              <w:spacing w:line="240" w:lineRule="auto"/>
              <w:ind w:firstLine="0"/>
              <w:jc w:val="center"/>
              <w:rPr>
                <w:b/>
                <w:sz w:val="20"/>
                <w:szCs w:val="20"/>
              </w:rPr>
            </w:pPr>
            <w:r w:rsidRPr="005A671B">
              <w:rPr>
                <w:b/>
                <w:sz w:val="20"/>
                <w:szCs w:val="20"/>
              </w:rPr>
              <w:t>ГВС (средняя), Гкал/ч</w:t>
            </w:r>
          </w:p>
        </w:tc>
      </w:tr>
      <w:tr w:rsidR="008A038B" w:rsidRPr="005A671B" w:rsidTr="004C4337">
        <w:trPr>
          <w:trHeight w:val="230"/>
          <w:tblHeader/>
        </w:trPr>
        <w:tc>
          <w:tcPr>
            <w:tcW w:w="424" w:type="pct"/>
            <w:vMerge/>
            <w:shd w:val="clear" w:color="auto" w:fill="auto"/>
            <w:vAlign w:val="center"/>
          </w:tcPr>
          <w:p w:rsidR="008A038B" w:rsidRPr="005A671B" w:rsidRDefault="008A038B" w:rsidP="004C4337">
            <w:pPr>
              <w:spacing w:line="240" w:lineRule="auto"/>
              <w:ind w:firstLine="0"/>
              <w:rPr>
                <w:sz w:val="20"/>
                <w:szCs w:val="20"/>
              </w:rPr>
            </w:pPr>
          </w:p>
        </w:tc>
        <w:tc>
          <w:tcPr>
            <w:tcW w:w="1491" w:type="pct"/>
            <w:vMerge/>
            <w:shd w:val="clear" w:color="auto" w:fill="auto"/>
            <w:vAlign w:val="center"/>
          </w:tcPr>
          <w:p w:rsidR="008A038B" w:rsidRPr="005A671B" w:rsidRDefault="008A038B" w:rsidP="004C4337">
            <w:pPr>
              <w:spacing w:line="240" w:lineRule="auto"/>
              <w:ind w:firstLine="0"/>
              <w:rPr>
                <w:sz w:val="20"/>
                <w:szCs w:val="20"/>
              </w:rPr>
            </w:pPr>
          </w:p>
        </w:tc>
        <w:tc>
          <w:tcPr>
            <w:tcW w:w="884" w:type="pct"/>
            <w:vMerge/>
            <w:shd w:val="clear" w:color="auto" w:fill="auto"/>
            <w:vAlign w:val="center"/>
          </w:tcPr>
          <w:p w:rsidR="008A038B" w:rsidRPr="005A671B" w:rsidRDefault="008A038B" w:rsidP="004C4337">
            <w:pPr>
              <w:spacing w:line="240" w:lineRule="auto"/>
              <w:ind w:firstLine="0"/>
              <w:rPr>
                <w:sz w:val="20"/>
                <w:szCs w:val="20"/>
              </w:rPr>
            </w:pPr>
          </w:p>
        </w:tc>
        <w:tc>
          <w:tcPr>
            <w:tcW w:w="677" w:type="pct"/>
            <w:vMerge/>
            <w:shd w:val="clear" w:color="auto" w:fill="auto"/>
            <w:vAlign w:val="center"/>
          </w:tcPr>
          <w:p w:rsidR="008A038B" w:rsidRPr="005A671B" w:rsidRDefault="008A038B" w:rsidP="004C4337">
            <w:pPr>
              <w:spacing w:line="240" w:lineRule="auto"/>
              <w:ind w:firstLine="0"/>
              <w:rPr>
                <w:sz w:val="20"/>
                <w:szCs w:val="20"/>
              </w:rPr>
            </w:pPr>
          </w:p>
        </w:tc>
        <w:tc>
          <w:tcPr>
            <w:tcW w:w="757" w:type="pct"/>
            <w:vMerge/>
            <w:shd w:val="clear" w:color="auto" w:fill="auto"/>
            <w:vAlign w:val="center"/>
          </w:tcPr>
          <w:p w:rsidR="008A038B" w:rsidRPr="005A671B" w:rsidRDefault="008A038B" w:rsidP="004C4337">
            <w:pPr>
              <w:spacing w:line="240" w:lineRule="auto"/>
              <w:ind w:firstLine="0"/>
              <w:rPr>
                <w:sz w:val="20"/>
                <w:szCs w:val="20"/>
              </w:rPr>
            </w:pPr>
          </w:p>
        </w:tc>
        <w:tc>
          <w:tcPr>
            <w:tcW w:w="767" w:type="pct"/>
            <w:vMerge/>
            <w:shd w:val="clear" w:color="auto" w:fill="auto"/>
            <w:vAlign w:val="center"/>
          </w:tcPr>
          <w:p w:rsidR="008A038B" w:rsidRPr="005A671B" w:rsidRDefault="008A038B" w:rsidP="004C4337">
            <w:pPr>
              <w:spacing w:line="240" w:lineRule="auto"/>
              <w:ind w:firstLine="0"/>
              <w:rPr>
                <w:sz w:val="20"/>
                <w:szCs w:val="20"/>
              </w:rPr>
            </w:pPr>
          </w:p>
        </w:tc>
      </w:tr>
      <w:tr w:rsidR="008A038B" w:rsidRPr="00142499" w:rsidTr="004C4337">
        <w:trPr>
          <w:trHeight w:val="20"/>
        </w:trPr>
        <w:tc>
          <w:tcPr>
            <w:tcW w:w="424" w:type="pct"/>
            <w:shd w:val="clear" w:color="auto" w:fill="auto"/>
            <w:vAlign w:val="center"/>
          </w:tcPr>
          <w:p w:rsidR="008A038B" w:rsidRPr="00142499" w:rsidRDefault="008A038B" w:rsidP="004C4337">
            <w:pPr>
              <w:spacing w:line="240" w:lineRule="auto"/>
              <w:ind w:firstLine="0"/>
              <w:jc w:val="center"/>
              <w:rPr>
                <w:sz w:val="20"/>
                <w:szCs w:val="20"/>
              </w:rPr>
            </w:pPr>
            <w:r w:rsidRPr="00142499">
              <w:rPr>
                <w:sz w:val="20"/>
                <w:szCs w:val="20"/>
              </w:rPr>
              <w:t>1</w:t>
            </w:r>
          </w:p>
        </w:tc>
        <w:tc>
          <w:tcPr>
            <w:tcW w:w="1491" w:type="pct"/>
            <w:shd w:val="clear" w:color="auto" w:fill="auto"/>
            <w:vAlign w:val="center"/>
          </w:tcPr>
          <w:p w:rsidR="008A038B" w:rsidRPr="00142499" w:rsidRDefault="002D7520" w:rsidP="004C4337">
            <w:pPr>
              <w:spacing w:line="240" w:lineRule="auto"/>
              <w:ind w:firstLine="0"/>
              <w:rPr>
                <w:sz w:val="20"/>
                <w:szCs w:val="20"/>
              </w:rPr>
            </w:pPr>
            <w:r>
              <w:rPr>
                <w:sz w:val="20"/>
                <w:szCs w:val="20"/>
              </w:rPr>
              <w:t>-</w:t>
            </w:r>
            <w:r w:rsidR="008A038B" w:rsidRPr="00142499">
              <w:rPr>
                <w:sz w:val="20"/>
                <w:szCs w:val="20"/>
              </w:rPr>
              <w:t>:, в т. ч.:</w:t>
            </w:r>
          </w:p>
        </w:tc>
        <w:tc>
          <w:tcPr>
            <w:tcW w:w="884" w:type="pct"/>
            <w:shd w:val="clear" w:color="auto" w:fill="auto"/>
            <w:noWrap/>
            <w:vAlign w:val="center"/>
          </w:tcPr>
          <w:p w:rsidR="008A038B" w:rsidRPr="00496F01" w:rsidRDefault="008A038B" w:rsidP="004C4337">
            <w:pPr>
              <w:spacing w:line="240" w:lineRule="auto"/>
              <w:ind w:firstLine="0"/>
              <w:jc w:val="center"/>
              <w:rPr>
                <w:color w:val="000000"/>
                <w:sz w:val="18"/>
                <w:szCs w:val="18"/>
              </w:rPr>
            </w:pPr>
            <w:r>
              <w:rPr>
                <w:color w:val="000000"/>
                <w:sz w:val="18"/>
                <w:szCs w:val="18"/>
              </w:rPr>
              <w:t>0,375</w:t>
            </w:r>
          </w:p>
        </w:tc>
        <w:tc>
          <w:tcPr>
            <w:tcW w:w="677" w:type="pct"/>
            <w:shd w:val="clear" w:color="auto" w:fill="auto"/>
            <w:noWrap/>
            <w:vAlign w:val="center"/>
          </w:tcPr>
          <w:p w:rsidR="008A038B" w:rsidRPr="008A038B" w:rsidRDefault="008A038B" w:rsidP="004C4337">
            <w:pPr>
              <w:spacing w:line="240" w:lineRule="auto"/>
              <w:ind w:firstLine="0"/>
              <w:jc w:val="center"/>
              <w:rPr>
                <w:color w:val="000000"/>
                <w:sz w:val="18"/>
                <w:szCs w:val="18"/>
              </w:rPr>
            </w:pPr>
            <w:r w:rsidRPr="008A038B">
              <w:rPr>
                <w:color w:val="000000"/>
                <w:sz w:val="18"/>
                <w:szCs w:val="18"/>
              </w:rPr>
              <w:t>0,375</w:t>
            </w:r>
          </w:p>
        </w:tc>
        <w:tc>
          <w:tcPr>
            <w:tcW w:w="75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r>
      <w:tr w:rsidR="008A038B" w:rsidRPr="00142499" w:rsidTr="004C4337">
        <w:trPr>
          <w:trHeight w:val="20"/>
        </w:trPr>
        <w:tc>
          <w:tcPr>
            <w:tcW w:w="424" w:type="pct"/>
            <w:shd w:val="clear" w:color="auto" w:fill="auto"/>
            <w:vAlign w:val="center"/>
          </w:tcPr>
          <w:p w:rsidR="008A038B" w:rsidRPr="00142499" w:rsidRDefault="008A038B" w:rsidP="004C4337">
            <w:pPr>
              <w:spacing w:line="240" w:lineRule="auto"/>
              <w:ind w:firstLine="0"/>
              <w:jc w:val="center"/>
              <w:rPr>
                <w:sz w:val="20"/>
                <w:szCs w:val="20"/>
              </w:rPr>
            </w:pPr>
            <w:r w:rsidRPr="00142499">
              <w:rPr>
                <w:sz w:val="20"/>
                <w:szCs w:val="20"/>
              </w:rPr>
              <w:t>1.1</w:t>
            </w:r>
          </w:p>
        </w:tc>
        <w:tc>
          <w:tcPr>
            <w:tcW w:w="1491" w:type="pct"/>
            <w:shd w:val="clear" w:color="auto" w:fill="auto"/>
            <w:vAlign w:val="center"/>
          </w:tcPr>
          <w:p w:rsidR="008A038B" w:rsidRPr="00142499" w:rsidRDefault="008A038B" w:rsidP="004C4337">
            <w:pPr>
              <w:spacing w:line="240" w:lineRule="auto"/>
              <w:ind w:firstLine="0"/>
              <w:rPr>
                <w:sz w:val="20"/>
                <w:szCs w:val="20"/>
              </w:rPr>
            </w:pPr>
            <w:r>
              <w:rPr>
                <w:sz w:val="20"/>
                <w:szCs w:val="20"/>
              </w:rPr>
              <w:t>К</w:t>
            </w:r>
            <w:r w:rsidRPr="00142499">
              <w:rPr>
                <w:sz w:val="20"/>
                <w:szCs w:val="20"/>
              </w:rPr>
              <w:t xml:space="preserve">отельная </w:t>
            </w:r>
            <w:r>
              <w:rPr>
                <w:sz w:val="20"/>
                <w:szCs w:val="20"/>
              </w:rPr>
              <w:t xml:space="preserve"> с. Кузнецовка </w:t>
            </w:r>
          </w:p>
        </w:tc>
        <w:tc>
          <w:tcPr>
            <w:tcW w:w="884" w:type="pct"/>
            <w:shd w:val="clear" w:color="auto" w:fill="auto"/>
            <w:noWrap/>
            <w:vAlign w:val="center"/>
          </w:tcPr>
          <w:p w:rsidR="008A038B" w:rsidRPr="00496F01" w:rsidRDefault="008A038B" w:rsidP="004C4337">
            <w:pPr>
              <w:spacing w:line="240" w:lineRule="auto"/>
              <w:ind w:firstLine="0"/>
              <w:jc w:val="center"/>
              <w:rPr>
                <w:color w:val="000000"/>
                <w:sz w:val="18"/>
                <w:szCs w:val="18"/>
              </w:rPr>
            </w:pPr>
            <w:r>
              <w:rPr>
                <w:color w:val="000000"/>
                <w:sz w:val="18"/>
                <w:szCs w:val="18"/>
              </w:rPr>
              <w:t>0,375</w:t>
            </w:r>
          </w:p>
        </w:tc>
        <w:tc>
          <w:tcPr>
            <w:tcW w:w="677" w:type="pct"/>
            <w:shd w:val="clear" w:color="auto" w:fill="auto"/>
            <w:noWrap/>
            <w:vAlign w:val="center"/>
          </w:tcPr>
          <w:p w:rsidR="008A038B" w:rsidRPr="008A038B" w:rsidRDefault="008A038B" w:rsidP="004C4337">
            <w:pPr>
              <w:spacing w:line="240" w:lineRule="auto"/>
              <w:ind w:firstLine="0"/>
              <w:jc w:val="center"/>
              <w:rPr>
                <w:color w:val="000000"/>
                <w:sz w:val="18"/>
                <w:szCs w:val="18"/>
              </w:rPr>
            </w:pPr>
            <w:r w:rsidRPr="008A038B">
              <w:rPr>
                <w:color w:val="000000"/>
                <w:sz w:val="18"/>
                <w:szCs w:val="18"/>
              </w:rPr>
              <w:t>0,375</w:t>
            </w:r>
          </w:p>
        </w:tc>
        <w:tc>
          <w:tcPr>
            <w:tcW w:w="75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0,000 </w:t>
            </w:r>
          </w:p>
        </w:tc>
      </w:tr>
      <w:tr w:rsidR="008A038B" w:rsidRPr="00142499" w:rsidTr="004C4337">
        <w:trPr>
          <w:trHeight w:val="20"/>
        </w:trPr>
        <w:tc>
          <w:tcPr>
            <w:tcW w:w="424" w:type="pct"/>
            <w:shd w:val="clear" w:color="auto" w:fill="auto"/>
            <w:vAlign w:val="center"/>
          </w:tcPr>
          <w:p w:rsidR="008A038B" w:rsidRPr="00142499" w:rsidRDefault="008A038B" w:rsidP="004C4337">
            <w:pPr>
              <w:spacing w:line="240" w:lineRule="auto"/>
              <w:ind w:firstLine="0"/>
              <w:jc w:val="center"/>
              <w:rPr>
                <w:sz w:val="20"/>
                <w:szCs w:val="20"/>
              </w:rPr>
            </w:pPr>
          </w:p>
        </w:tc>
        <w:tc>
          <w:tcPr>
            <w:tcW w:w="1491" w:type="pct"/>
            <w:shd w:val="clear" w:color="auto" w:fill="auto"/>
            <w:vAlign w:val="center"/>
          </w:tcPr>
          <w:p w:rsidR="008A038B" w:rsidRPr="00142499" w:rsidRDefault="008A038B" w:rsidP="004C4337">
            <w:pPr>
              <w:spacing w:line="240" w:lineRule="auto"/>
              <w:ind w:left="522" w:firstLine="0"/>
              <w:rPr>
                <w:sz w:val="20"/>
                <w:szCs w:val="20"/>
              </w:rPr>
            </w:pPr>
            <w:r w:rsidRPr="00142499">
              <w:rPr>
                <w:sz w:val="20"/>
                <w:szCs w:val="20"/>
              </w:rPr>
              <w:t>население</w:t>
            </w:r>
          </w:p>
        </w:tc>
        <w:tc>
          <w:tcPr>
            <w:tcW w:w="884" w:type="pct"/>
            <w:shd w:val="clear" w:color="auto" w:fill="auto"/>
            <w:noWrap/>
            <w:vAlign w:val="center"/>
          </w:tcPr>
          <w:p w:rsidR="008A038B" w:rsidRPr="00496F01" w:rsidRDefault="008A038B" w:rsidP="004C4337">
            <w:pPr>
              <w:spacing w:line="240" w:lineRule="auto"/>
              <w:ind w:firstLine="0"/>
              <w:jc w:val="center"/>
              <w:rPr>
                <w:color w:val="000000"/>
                <w:sz w:val="18"/>
                <w:szCs w:val="18"/>
              </w:rPr>
            </w:pPr>
            <w:r>
              <w:rPr>
                <w:color w:val="000000"/>
                <w:sz w:val="18"/>
                <w:szCs w:val="18"/>
              </w:rPr>
              <w:t>0,023</w:t>
            </w:r>
          </w:p>
        </w:tc>
        <w:tc>
          <w:tcPr>
            <w:tcW w:w="677" w:type="pct"/>
            <w:shd w:val="clear" w:color="auto" w:fill="auto"/>
            <w:noWrap/>
            <w:vAlign w:val="center"/>
          </w:tcPr>
          <w:p w:rsidR="008A038B" w:rsidRPr="008A038B" w:rsidRDefault="008A038B" w:rsidP="004C4337">
            <w:pPr>
              <w:spacing w:line="240" w:lineRule="auto"/>
              <w:ind w:firstLine="0"/>
              <w:jc w:val="center"/>
              <w:rPr>
                <w:color w:val="000000"/>
                <w:sz w:val="18"/>
                <w:szCs w:val="18"/>
              </w:rPr>
            </w:pPr>
            <w:r w:rsidRPr="008A038B">
              <w:rPr>
                <w:color w:val="000000"/>
                <w:sz w:val="18"/>
                <w:szCs w:val="18"/>
              </w:rPr>
              <w:t>0,023</w:t>
            </w:r>
          </w:p>
        </w:tc>
        <w:tc>
          <w:tcPr>
            <w:tcW w:w="75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r>
      <w:tr w:rsidR="008A038B" w:rsidRPr="00142499" w:rsidTr="004C4337">
        <w:trPr>
          <w:trHeight w:val="20"/>
        </w:trPr>
        <w:tc>
          <w:tcPr>
            <w:tcW w:w="424" w:type="pct"/>
            <w:shd w:val="clear" w:color="auto" w:fill="auto"/>
            <w:vAlign w:val="center"/>
          </w:tcPr>
          <w:p w:rsidR="008A038B" w:rsidRPr="00142499" w:rsidRDefault="008A038B" w:rsidP="004C4337">
            <w:pPr>
              <w:spacing w:line="240" w:lineRule="auto"/>
              <w:ind w:firstLine="0"/>
              <w:jc w:val="center"/>
              <w:rPr>
                <w:sz w:val="20"/>
                <w:szCs w:val="20"/>
              </w:rPr>
            </w:pPr>
          </w:p>
        </w:tc>
        <w:tc>
          <w:tcPr>
            <w:tcW w:w="1491" w:type="pct"/>
            <w:shd w:val="clear" w:color="auto" w:fill="auto"/>
            <w:vAlign w:val="center"/>
          </w:tcPr>
          <w:p w:rsidR="008A038B" w:rsidRPr="00142499" w:rsidRDefault="008A038B" w:rsidP="004C4337">
            <w:pPr>
              <w:spacing w:line="240" w:lineRule="auto"/>
              <w:ind w:left="522" w:firstLine="0"/>
              <w:rPr>
                <w:sz w:val="20"/>
                <w:szCs w:val="20"/>
              </w:rPr>
            </w:pPr>
            <w:r w:rsidRPr="00142499">
              <w:rPr>
                <w:sz w:val="20"/>
                <w:szCs w:val="20"/>
              </w:rPr>
              <w:t>социально-бытовая сфера</w:t>
            </w:r>
          </w:p>
        </w:tc>
        <w:tc>
          <w:tcPr>
            <w:tcW w:w="884" w:type="pct"/>
            <w:shd w:val="clear" w:color="auto" w:fill="auto"/>
            <w:noWrap/>
            <w:vAlign w:val="center"/>
          </w:tcPr>
          <w:p w:rsidR="008A038B" w:rsidRPr="00496F01" w:rsidRDefault="008A038B" w:rsidP="004C4337">
            <w:pPr>
              <w:spacing w:line="240" w:lineRule="auto"/>
              <w:ind w:firstLine="0"/>
              <w:jc w:val="center"/>
              <w:rPr>
                <w:color w:val="000000"/>
                <w:sz w:val="18"/>
                <w:szCs w:val="18"/>
              </w:rPr>
            </w:pPr>
            <w:r>
              <w:rPr>
                <w:color w:val="000000"/>
                <w:sz w:val="18"/>
                <w:szCs w:val="18"/>
              </w:rPr>
              <w:t>0,352</w:t>
            </w:r>
          </w:p>
        </w:tc>
        <w:tc>
          <w:tcPr>
            <w:tcW w:w="677" w:type="pct"/>
            <w:shd w:val="clear" w:color="auto" w:fill="auto"/>
            <w:noWrap/>
            <w:vAlign w:val="center"/>
          </w:tcPr>
          <w:p w:rsidR="008A038B" w:rsidRPr="008A038B" w:rsidRDefault="008A038B" w:rsidP="004C4337">
            <w:pPr>
              <w:spacing w:line="240" w:lineRule="auto"/>
              <w:ind w:firstLine="0"/>
              <w:jc w:val="center"/>
              <w:rPr>
                <w:color w:val="000000"/>
                <w:sz w:val="18"/>
                <w:szCs w:val="18"/>
              </w:rPr>
            </w:pPr>
            <w:r w:rsidRPr="008A038B">
              <w:rPr>
                <w:color w:val="000000"/>
                <w:sz w:val="18"/>
                <w:szCs w:val="18"/>
              </w:rPr>
              <w:t>0,352</w:t>
            </w:r>
          </w:p>
        </w:tc>
        <w:tc>
          <w:tcPr>
            <w:tcW w:w="75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8A038B" w:rsidRPr="00142499" w:rsidRDefault="008A038B" w:rsidP="004C4337">
            <w:pPr>
              <w:spacing w:line="240" w:lineRule="auto"/>
              <w:ind w:firstLine="0"/>
              <w:jc w:val="center"/>
              <w:rPr>
                <w:color w:val="000000"/>
                <w:sz w:val="18"/>
                <w:szCs w:val="18"/>
              </w:rPr>
            </w:pPr>
            <w:r w:rsidRPr="00142499">
              <w:rPr>
                <w:color w:val="000000"/>
                <w:sz w:val="18"/>
                <w:szCs w:val="18"/>
              </w:rPr>
              <w:t>0,000</w:t>
            </w:r>
          </w:p>
        </w:tc>
      </w:tr>
    </w:tbl>
    <w:p w:rsidR="008A038B" w:rsidRDefault="008A038B" w:rsidP="00901F4B">
      <w:pPr>
        <w:spacing w:line="240" w:lineRule="auto"/>
      </w:pPr>
    </w:p>
    <w:p w:rsidR="008A038B" w:rsidRDefault="008A038B" w:rsidP="00901F4B">
      <w:pPr>
        <w:spacing w:line="240" w:lineRule="auto"/>
      </w:pPr>
    </w:p>
    <w:p w:rsidR="008A038B" w:rsidRDefault="008A038B" w:rsidP="00901F4B">
      <w:pPr>
        <w:spacing w:line="240" w:lineRule="auto"/>
        <w:rPr>
          <w:rFonts w:asciiTheme="majorHAnsi" w:eastAsiaTheme="majorEastAsia" w:hAnsiTheme="majorHAnsi"/>
          <w:b/>
          <w:bCs/>
          <w:szCs w:val="28"/>
          <w:lang w:eastAsia="ru-RU"/>
        </w:rPr>
      </w:pPr>
      <w:r w:rsidRPr="008A038B">
        <w:rPr>
          <w:rFonts w:asciiTheme="majorHAnsi" w:eastAsiaTheme="majorEastAsia" w:hAnsiTheme="majorHAnsi"/>
          <w:b/>
          <w:bCs/>
          <w:szCs w:val="28"/>
          <w:lang w:eastAsia="ru-RU"/>
        </w:rPr>
        <w:t>2.4.</w:t>
      </w:r>
      <w:r w:rsidRPr="008A038B">
        <w:rPr>
          <w:rFonts w:asciiTheme="majorHAnsi" w:eastAsiaTheme="majorEastAsia" w:hAnsiTheme="majorHAnsi"/>
          <w:b/>
          <w:bCs/>
          <w:szCs w:val="28"/>
          <w:lang w:eastAsia="ru-RU"/>
        </w:rPr>
        <w:tab/>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8A038B" w:rsidRDefault="008A038B" w:rsidP="00901F4B">
      <w:pPr>
        <w:spacing w:line="240" w:lineRule="auto"/>
        <w:rPr>
          <w:rFonts w:asciiTheme="majorHAnsi" w:eastAsiaTheme="majorEastAsia" w:hAnsiTheme="majorHAnsi"/>
          <w:b/>
          <w:bCs/>
          <w:szCs w:val="28"/>
          <w:lang w:eastAsia="ru-RU"/>
        </w:rPr>
      </w:pPr>
    </w:p>
    <w:p w:rsidR="008A038B" w:rsidRDefault="008A038B" w:rsidP="008A038B">
      <w:pPr>
        <w:spacing w:line="240" w:lineRule="auto"/>
      </w:pPr>
      <w:r w:rsidRPr="00870FA1">
        <w:t>Прогнозы перспективных удельных расходов тепловой энергии на отопление, вен</w:t>
      </w:r>
      <w:r>
        <w:t xml:space="preserve">тиляцию и горячее водоснабжение </w:t>
      </w:r>
      <w:r w:rsidRPr="00870FA1">
        <w:t xml:space="preserve"> произведены 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 Для объектов нового строительства удельные часовые тепловые нагрузки в ккал/ч на 1 м</w:t>
      </w:r>
      <w:r w:rsidRPr="00D35A27">
        <w:rPr>
          <w:vertAlign w:val="superscript"/>
        </w:rPr>
        <w:t>2</w:t>
      </w:r>
      <w:r w:rsidRPr="00870FA1">
        <w:t xml:space="preserve"> для жилых помещений и мест общего пользования определены исходя их нормируемого удельного расхода тепловой энергии на отопление в соответствии с</w:t>
      </w:r>
      <w:r>
        <w:t>о СНиП 23-02-2003 «Тепловая защита зданий».</w:t>
      </w:r>
    </w:p>
    <w:p w:rsidR="008A038B" w:rsidRDefault="008A038B" w:rsidP="008A038B">
      <w:pPr>
        <w:spacing w:line="240" w:lineRule="auto"/>
        <w:ind w:firstLine="709"/>
        <w:rPr>
          <w:szCs w:val="28"/>
        </w:rPr>
      </w:pPr>
      <w:r w:rsidRPr="00870FA1">
        <w:t xml:space="preserve">Удельные расходы тепловой энергии для медицинских, общеобразовательных, детских дошкольных учреждений, учреждений оздоровительных и отдыха, учреждений культуры и искусства, спортивно-оздоровительных комплексов, других объектов соцкультбыта приняты на основании нормативов потребления тепловой энергии при централизованном отоплении, утв. Постановлением </w:t>
      </w:r>
      <w:r w:rsidR="001847EA" w:rsidRPr="001847EA">
        <w:t>Правительства Новосибирской области от 19.03.2019 № 105-п «О Стратегии социально-экономического развития Новосибирской области на период до 2030 года»</w:t>
      </w:r>
      <w:r>
        <w:t>.</w:t>
      </w:r>
    </w:p>
    <w:p w:rsidR="008A038B" w:rsidRPr="00870FA1" w:rsidRDefault="008A038B" w:rsidP="008A038B">
      <w:pPr>
        <w:spacing w:line="240" w:lineRule="auto"/>
        <w:rPr>
          <w:lang w:eastAsia="ru-RU"/>
        </w:rPr>
      </w:pPr>
      <w:r w:rsidRPr="00870FA1">
        <w:rPr>
          <w:lang w:eastAsia="ru-RU"/>
        </w:rPr>
        <w:t xml:space="preserve">В связи с отсутствием в утвержденных проектах планировок данных по площади и характеристикам общественно-социальных объектов, удельное теплопотребление строящихся нежилых зданий на период до </w:t>
      </w:r>
      <w:r w:rsidR="00E51136">
        <w:rPr>
          <w:lang w:eastAsia="ru-RU"/>
        </w:rPr>
        <w:t>2036</w:t>
      </w:r>
      <w:r w:rsidRPr="00870FA1">
        <w:rPr>
          <w:lang w:eastAsia="ru-RU"/>
        </w:rPr>
        <w:t xml:space="preserve"> года </w:t>
      </w:r>
      <w:r w:rsidR="001847EA">
        <w:rPr>
          <w:lang w:eastAsia="ru-RU"/>
        </w:rPr>
        <w:t xml:space="preserve">должны </w:t>
      </w:r>
      <w:r w:rsidRPr="00870FA1">
        <w:rPr>
          <w:lang w:eastAsia="ru-RU"/>
        </w:rPr>
        <w:t>определя</w:t>
      </w:r>
      <w:r w:rsidR="001847EA">
        <w:rPr>
          <w:lang w:eastAsia="ru-RU"/>
        </w:rPr>
        <w:t xml:space="preserve">тся </w:t>
      </w:r>
      <w:r w:rsidRPr="00870FA1">
        <w:rPr>
          <w:lang w:eastAsia="ru-RU"/>
        </w:rPr>
        <w:t>по укрупненным показателям на основе отраслевых нормативов:</w:t>
      </w:r>
    </w:p>
    <w:p w:rsidR="008A038B" w:rsidRPr="00741EFB" w:rsidRDefault="008A038B" w:rsidP="00C60376">
      <w:pPr>
        <w:pStyle w:val="ad"/>
        <w:keepNext/>
        <w:numPr>
          <w:ilvl w:val="0"/>
          <w:numId w:val="9"/>
        </w:numPr>
        <w:suppressAutoHyphens/>
        <w:spacing w:line="240" w:lineRule="auto"/>
        <w:ind w:left="0" w:firstLine="426"/>
      </w:pPr>
      <w:r w:rsidRPr="00741EFB">
        <w:t>тепловая нагрузка общественных зданий на отопление принимается в размере 25 % от тепловой нагрузки отопления строящихся жилых зданий;</w:t>
      </w:r>
    </w:p>
    <w:p w:rsidR="008A038B" w:rsidRPr="00741EFB" w:rsidRDefault="008A038B" w:rsidP="00C60376">
      <w:pPr>
        <w:pStyle w:val="ad"/>
        <w:keepNext/>
        <w:numPr>
          <w:ilvl w:val="0"/>
          <w:numId w:val="9"/>
        </w:numPr>
        <w:suppressAutoHyphens/>
        <w:spacing w:line="240" w:lineRule="auto"/>
        <w:ind w:left="0" w:firstLine="426"/>
      </w:pPr>
      <w:r w:rsidRPr="00741EFB">
        <w:t>тепловая нагрузка общественных зданий на вентиляцию принимается в размере 60 % от тепловой нагрузки отопления</w:t>
      </w:r>
      <w:r>
        <w:t xml:space="preserve"> строящихся общественных зданий.</w:t>
      </w:r>
    </w:p>
    <w:p w:rsidR="008A038B" w:rsidRPr="00741EFB" w:rsidRDefault="008A038B" w:rsidP="001847EA">
      <w:pPr>
        <w:spacing w:line="240" w:lineRule="auto"/>
      </w:pPr>
      <w:r w:rsidRPr="00870FA1">
        <w:rPr>
          <w:lang w:eastAsia="ru-RU"/>
        </w:rPr>
        <w:t xml:space="preserve">Для вновь возводимых зданий в соответствии с Требованиями энергетической эффективности зданий, строений, сооружений (утв. приказом Министерства регионального развития РФ от 28.05.2010 № 262) предусмотрено снижение нормируемого удельного энергопотребления </w:t>
      </w:r>
      <w:r>
        <w:rPr>
          <w:lang w:eastAsia="ru-RU"/>
        </w:rPr>
        <w:t>на цели отопления и вентиляции</w:t>
      </w:r>
      <w:r w:rsidR="001847EA">
        <w:rPr>
          <w:lang w:eastAsia="ru-RU"/>
        </w:rPr>
        <w:t xml:space="preserve"> </w:t>
      </w:r>
      <w:r w:rsidRPr="00741EFB">
        <w:t>с 2020 г. – на 10%.</w:t>
      </w:r>
    </w:p>
    <w:p w:rsidR="008A038B" w:rsidRPr="00870FA1" w:rsidRDefault="008A038B" w:rsidP="008A038B">
      <w:pPr>
        <w:spacing w:line="240" w:lineRule="auto"/>
        <w:rPr>
          <w:lang w:eastAsia="ru-RU"/>
        </w:rPr>
      </w:pPr>
      <w:r w:rsidRPr="00870FA1">
        <w:rPr>
          <w:lang w:eastAsia="ru-RU"/>
        </w:rPr>
        <w:lastRenderedPageBreak/>
        <w:t xml:space="preserve">Данные требования распространяются на здания с классом энергоэффективности B («высокий»). Уровень энергоэффективности зданий по классу В с 2011 г. достигается за счет оснащения систем отопления автоматизированными узлами управления, в том числе и с </w:t>
      </w:r>
      <w:proofErr w:type="spellStart"/>
      <w:r w:rsidRPr="00870FA1">
        <w:rPr>
          <w:lang w:eastAsia="ru-RU"/>
        </w:rPr>
        <w:t>пофасадн</w:t>
      </w:r>
      <w:r>
        <w:rPr>
          <w:lang w:eastAsia="ru-RU"/>
        </w:rPr>
        <w:t>ым</w:t>
      </w:r>
      <w:proofErr w:type="spellEnd"/>
      <w:r w:rsidRPr="00870FA1">
        <w:rPr>
          <w:lang w:eastAsia="ru-RU"/>
        </w:rPr>
        <w:t xml:space="preserve"> авторегулированием, увеличения сопротивления теплопередаче наружных стен здания по отношению к базовому уровню и за</w:t>
      </w:r>
      <w:r>
        <w:rPr>
          <w:lang w:eastAsia="ru-RU"/>
        </w:rPr>
        <w:t xml:space="preserve">мене окон на </w:t>
      </w:r>
      <w:proofErr w:type="spellStart"/>
      <w:r>
        <w:rPr>
          <w:lang w:eastAsia="ru-RU"/>
        </w:rPr>
        <w:t>энергоэффективные</w:t>
      </w:r>
      <w:proofErr w:type="spellEnd"/>
      <w:r>
        <w:rPr>
          <w:lang w:eastAsia="ru-RU"/>
        </w:rPr>
        <w:t xml:space="preserve"> </w:t>
      </w:r>
      <w:r w:rsidRPr="00870FA1">
        <w:rPr>
          <w:lang w:eastAsia="ru-RU"/>
        </w:rPr>
        <w:t>(с приведенным сопротивлением теплопередаче 0,56-0,8 м</w:t>
      </w:r>
      <w:r w:rsidRPr="00741EFB">
        <w:rPr>
          <w:vertAlign w:val="superscript"/>
          <w:lang w:eastAsia="ru-RU"/>
        </w:rPr>
        <w:t>2</w:t>
      </w:r>
      <w:r w:rsidRPr="00870FA1">
        <w:rPr>
          <w:lang w:eastAsia="ru-RU"/>
        </w:rPr>
        <w:t xml:space="preserve">·°С/Вт). Далее с 2016 г. переход на окна с еще большей </w:t>
      </w:r>
      <w:proofErr w:type="spellStart"/>
      <w:r w:rsidRPr="00870FA1">
        <w:rPr>
          <w:lang w:eastAsia="ru-RU"/>
        </w:rPr>
        <w:t>энергоэффективностью</w:t>
      </w:r>
      <w:proofErr w:type="spellEnd"/>
      <w:r w:rsidRPr="00870FA1">
        <w:rPr>
          <w:lang w:eastAsia="ru-RU"/>
        </w:rPr>
        <w:t xml:space="preserve"> (с приведенным сопротивлением теплопередаче 1,0-1,05 м</w:t>
      </w:r>
      <w:r w:rsidRPr="00741EFB">
        <w:rPr>
          <w:vertAlign w:val="superscript"/>
          <w:lang w:eastAsia="ru-RU"/>
        </w:rPr>
        <w:t>2</w:t>
      </w:r>
      <w:r w:rsidRPr="00870FA1">
        <w:rPr>
          <w:lang w:eastAsia="ru-RU"/>
        </w:rPr>
        <w:t xml:space="preserve">·°С/Вт), дополнительным повышением сопротивления теплопередаче наружных стен и перекрытий, применением устройств утилизации теплоты вытяжного воздуха и энергоэффективных систем отопления и вентиляции. </w:t>
      </w:r>
    </w:p>
    <w:p w:rsidR="008A038B" w:rsidRDefault="008A038B" w:rsidP="008A038B">
      <w:pPr>
        <w:spacing w:line="240" w:lineRule="auto"/>
        <w:rPr>
          <w:lang w:eastAsia="ru-RU"/>
        </w:rPr>
      </w:pPr>
      <w:r w:rsidRPr="00870FA1">
        <w:rPr>
          <w:lang w:eastAsia="ru-RU"/>
        </w:rPr>
        <w:t xml:space="preserve">Перспективное теплопотребление в Схеме теплоснабжения муниципального образования </w:t>
      </w:r>
      <w:proofErr w:type="spellStart"/>
      <w:r w:rsidR="001847EA">
        <w:rPr>
          <w:lang w:eastAsia="ru-RU"/>
        </w:rPr>
        <w:t>Кузнецовский</w:t>
      </w:r>
      <w:proofErr w:type="spellEnd"/>
      <w:r w:rsidR="001847EA">
        <w:rPr>
          <w:lang w:eastAsia="ru-RU"/>
        </w:rPr>
        <w:t xml:space="preserve"> сельсовет </w:t>
      </w:r>
      <w:r w:rsidRPr="00870FA1">
        <w:rPr>
          <w:lang w:eastAsia="ru-RU"/>
        </w:rPr>
        <w:t xml:space="preserve"> принято без учета требований приказа Министерства регионального развития Р</w:t>
      </w:r>
      <w:r>
        <w:rPr>
          <w:lang w:eastAsia="ru-RU"/>
        </w:rPr>
        <w:t>Ф от 28.05.2010 № 262. В случае</w:t>
      </w:r>
      <w:r w:rsidRPr="00870FA1">
        <w:rPr>
          <w:lang w:eastAsia="ru-RU"/>
        </w:rPr>
        <w:t xml:space="preserve"> если вновь возводимые здания будут соответствовать требованиям энергетической эффективности, полученная разница в тепловой нагрузке будет являться резервом тепловой мощности.</w:t>
      </w:r>
    </w:p>
    <w:p w:rsidR="001847EA" w:rsidRDefault="001847EA" w:rsidP="00901F4B">
      <w:pPr>
        <w:spacing w:line="240" w:lineRule="auto"/>
        <w:rPr>
          <w:rFonts w:asciiTheme="majorHAnsi" w:eastAsiaTheme="majorEastAsia" w:hAnsiTheme="majorHAnsi"/>
          <w:b/>
          <w:bCs/>
          <w:szCs w:val="28"/>
          <w:lang w:eastAsia="ru-RU"/>
        </w:rPr>
      </w:pPr>
    </w:p>
    <w:p w:rsidR="001847EA"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2.5.</w:t>
      </w:r>
      <w:r w:rsidRPr="001847EA">
        <w:rPr>
          <w:rFonts w:asciiTheme="majorHAnsi" w:eastAsiaTheme="majorEastAsia" w:hAnsiTheme="majorHAnsi"/>
          <w:b/>
          <w:bCs/>
          <w:szCs w:val="28"/>
          <w:lang w:eastAsia="ru-RU"/>
        </w:rPr>
        <w:tab/>
        <w:t>Прогнозы перспективных удельных расходов тепловой энергии для обеспечения технологических процессов</w:t>
      </w:r>
    </w:p>
    <w:p w:rsidR="001847EA" w:rsidRDefault="001847EA" w:rsidP="001847EA">
      <w:pPr>
        <w:spacing w:line="240" w:lineRule="auto"/>
      </w:pPr>
      <w:r w:rsidRPr="00870FA1">
        <w:t>Прогнозы перспективных удельных расходов тепловой энергии для обеспечения технологических процессов для отдельных видов продукции приняты  на основании усредненных удельных расходов тепла по отдельным видам продукции (РД-10-ВЭД) (</w:t>
      </w:r>
      <w:r>
        <w:t>см. </w:t>
      </w:r>
      <w:r>
        <w:fldChar w:fldCharType="begin"/>
      </w:r>
      <w:r>
        <w:instrText xml:space="preserve"> REF _Ref360198012 \h </w:instrText>
      </w:r>
      <w:r>
        <w:fldChar w:fldCharType="separate"/>
      </w:r>
      <w:r>
        <w:t xml:space="preserve">Таблица </w:t>
      </w:r>
      <w:r>
        <w:rPr>
          <w:noProof/>
        </w:rPr>
        <w:t>28</w:t>
      </w:r>
      <w:r>
        <w:fldChar w:fldCharType="end"/>
      </w:r>
      <w:r>
        <w:t>).</w:t>
      </w:r>
    </w:p>
    <w:p w:rsidR="001847EA" w:rsidRPr="00D35A27" w:rsidRDefault="001847EA" w:rsidP="001847EA">
      <w:pPr>
        <w:pStyle w:val="afff3"/>
        <w:outlineLvl w:val="0"/>
      </w:pPr>
      <w:bookmarkStart w:id="204" w:name="_Ref360198012"/>
      <w:bookmarkStart w:id="205" w:name="_Toc459928616"/>
      <w:bookmarkStart w:id="206" w:name="_Toc25792751"/>
      <w:bookmarkStart w:id="207" w:name="_Toc48303873"/>
      <w:bookmarkStart w:id="208" w:name="_Toc48916734"/>
      <w:r>
        <w:t>Таблица 30</w:t>
      </w:r>
      <w:bookmarkEnd w:id="204"/>
      <w:r>
        <w:t xml:space="preserve"> </w:t>
      </w:r>
      <w:r w:rsidRPr="00D35A27">
        <w:t>Удельные  расходы тепловой энергии для обеспечения технологических процессов</w:t>
      </w:r>
      <w:bookmarkEnd w:id="205"/>
      <w:bookmarkEnd w:id="206"/>
      <w:bookmarkEnd w:id="207"/>
      <w:bookmarkEnd w:id="208"/>
    </w:p>
    <w:tbl>
      <w:tblPr>
        <w:tblW w:w="5000" w:type="pct"/>
        <w:tblLook w:val="00A0" w:firstRow="1" w:lastRow="0" w:firstColumn="1" w:lastColumn="0" w:noHBand="0" w:noVBand="0"/>
      </w:tblPr>
      <w:tblGrid>
        <w:gridCol w:w="4045"/>
        <w:gridCol w:w="2993"/>
        <w:gridCol w:w="3383"/>
      </w:tblGrid>
      <w:tr w:rsidR="001847EA" w:rsidRPr="005A671B" w:rsidTr="004C4337">
        <w:trPr>
          <w:tblHeader/>
        </w:trPr>
        <w:tc>
          <w:tcPr>
            <w:tcW w:w="1941" w:type="pct"/>
            <w:tcBorders>
              <w:top w:val="single" w:sz="4" w:space="0" w:color="auto"/>
              <w:left w:val="single" w:sz="4" w:space="0" w:color="auto"/>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Отрасли/виды продукции</w:t>
            </w:r>
          </w:p>
        </w:tc>
        <w:tc>
          <w:tcPr>
            <w:tcW w:w="1436" w:type="pct"/>
            <w:tcBorders>
              <w:top w:val="single" w:sz="4" w:space="0" w:color="auto"/>
              <w:left w:val="nil"/>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Расход тепла, МДж/т</w:t>
            </w:r>
          </w:p>
        </w:tc>
        <w:tc>
          <w:tcPr>
            <w:tcW w:w="1623" w:type="pct"/>
            <w:tcBorders>
              <w:top w:val="single" w:sz="4" w:space="0" w:color="auto"/>
              <w:left w:val="nil"/>
              <w:bottom w:val="single" w:sz="4" w:space="0" w:color="auto"/>
              <w:right w:val="single" w:sz="4" w:space="0" w:color="auto"/>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Расход тепла, Гкал/т</w:t>
            </w:r>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Топливная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Добыча нефти</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52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0,0124</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нефти и газового конденсата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821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0,1962</w:t>
            </w:r>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Лесная, деревообрабатывающая и целлюлозно-бумажная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Заготовка и первичная обработка древесины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9581*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2,2899*</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Сушка пиломатериалов</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1610*</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0,3848*</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Целлюлоза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17 982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4,2977</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Бумага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881</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0,2106</w:t>
            </w:r>
          </w:p>
        </w:tc>
      </w:tr>
      <w:tr w:rsidR="001847EA" w:rsidRPr="005A671B" w:rsidTr="004C4337">
        <w:tc>
          <w:tcPr>
            <w:tcW w:w="5000" w:type="pct"/>
            <w:gridSpan w:val="3"/>
            <w:tcBorders>
              <w:top w:val="single" w:sz="4" w:space="0" w:color="auto"/>
              <w:left w:val="single" w:sz="4" w:space="0" w:color="auto"/>
              <w:bottom w:val="single" w:sz="4" w:space="0" w:color="auto"/>
              <w:right w:val="single" w:sz="4" w:space="0" w:color="000000"/>
            </w:tcBorders>
            <w:vAlign w:val="center"/>
          </w:tcPr>
          <w:p w:rsidR="001847EA" w:rsidRPr="005A3BAB" w:rsidRDefault="001847EA" w:rsidP="004C4337">
            <w:pPr>
              <w:spacing w:line="240" w:lineRule="auto"/>
              <w:ind w:firstLine="0"/>
              <w:jc w:val="center"/>
              <w:rPr>
                <w:b/>
                <w:bCs/>
                <w:color w:val="000000"/>
                <w:sz w:val="20"/>
                <w:lang w:eastAsia="ru-RU"/>
              </w:rPr>
            </w:pPr>
            <w:r w:rsidRPr="005A3BAB">
              <w:rPr>
                <w:b/>
                <w:bCs/>
                <w:color w:val="000000"/>
                <w:sz w:val="20"/>
                <w:lang w:eastAsia="ru-RU"/>
              </w:rPr>
              <w:t>Пищевая промышленность</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Мясо, субпродукты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7 662</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1,8312</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сахарной свеклы</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1 519</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0,3630</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Хлеб и хлебобулочные изделия</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1 644</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0,3929</w:t>
            </w:r>
          </w:p>
        </w:tc>
      </w:tr>
      <w:tr w:rsidR="001847EA" w:rsidRPr="005A671B" w:rsidTr="004C4337">
        <w:tc>
          <w:tcPr>
            <w:tcW w:w="1941" w:type="pct"/>
            <w:tcBorders>
              <w:top w:val="nil"/>
              <w:left w:val="single" w:sz="4" w:space="0" w:color="auto"/>
              <w:bottom w:val="single" w:sz="4" w:space="0" w:color="auto"/>
              <w:right w:val="single" w:sz="4" w:space="0" w:color="auto"/>
            </w:tcBorders>
            <w:vAlign w:val="bottom"/>
          </w:tcPr>
          <w:p w:rsidR="001847EA" w:rsidRPr="005A3BAB" w:rsidRDefault="001847EA" w:rsidP="004C4337">
            <w:pPr>
              <w:spacing w:line="240" w:lineRule="auto"/>
              <w:ind w:firstLine="0"/>
              <w:jc w:val="left"/>
              <w:rPr>
                <w:color w:val="000000"/>
                <w:sz w:val="20"/>
                <w:lang w:eastAsia="ru-RU"/>
              </w:rPr>
            </w:pPr>
            <w:r w:rsidRPr="005A3BAB">
              <w:rPr>
                <w:color w:val="000000"/>
                <w:sz w:val="20"/>
                <w:lang w:eastAsia="ru-RU"/>
              </w:rPr>
              <w:t>Переработка сахара сырца</w:t>
            </w:r>
          </w:p>
        </w:tc>
        <w:tc>
          <w:tcPr>
            <w:tcW w:w="1436"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54</w:t>
            </w:r>
          </w:p>
        </w:tc>
        <w:tc>
          <w:tcPr>
            <w:tcW w:w="1623" w:type="pct"/>
            <w:tcBorders>
              <w:top w:val="nil"/>
              <w:left w:val="nil"/>
              <w:bottom w:val="single" w:sz="4" w:space="0" w:color="auto"/>
              <w:right w:val="single" w:sz="4" w:space="0" w:color="auto"/>
            </w:tcBorders>
            <w:noWrap/>
            <w:vAlign w:val="center"/>
          </w:tcPr>
          <w:p w:rsidR="001847EA" w:rsidRPr="005A3BAB" w:rsidRDefault="001847EA" w:rsidP="004C4337">
            <w:pPr>
              <w:spacing w:line="240" w:lineRule="auto"/>
              <w:ind w:firstLine="0"/>
              <w:jc w:val="center"/>
              <w:rPr>
                <w:color w:val="000000"/>
                <w:sz w:val="20"/>
                <w:lang w:eastAsia="ru-RU"/>
              </w:rPr>
            </w:pPr>
            <w:r w:rsidRPr="005A3BAB">
              <w:rPr>
                <w:color w:val="000000"/>
                <w:sz w:val="20"/>
                <w:lang w:eastAsia="ru-RU"/>
              </w:rPr>
              <w:t>0,0129</w:t>
            </w:r>
          </w:p>
        </w:tc>
      </w:tr>
    </w:tbl>
    <w:p w:rsidR="001847EA" w:rsidRDefault="001847EA" w:rsidP="001847EA">
      <w:pPr>
        <w:spacing w:line="240" w:lineRule="auto"/>
      </w:pPr>
    </w:p>
    <w:p w:rsidR="001847EA" w:rsidRDefault="001847EA" w:rsidP="001847EA">
      <w:pPr>
        <w:spacing w:line="240" w:lineRule="auto"/>
      </w:pPr>
      <w:r w:rsidRPr="007747BA">
        <w:t>Источник: РД-10-ВЭП Методические основы разработки схем теплоснабжения поселений и промышленных узлов Российской Федерации</w:t>
      </w:r>
      <w:r>
        <w:t>.</w:t>
      </w:r>
    </w:p>
    <w:p w:rsidR="001847EA" w:rsidRDefault="001847EA" w:rsidP="001847EA">
      <w:pPr>
        <w:spacing w:line="240" w:lineRule="auto"/>
        <w:jc w:val="left"/>
        <w:rPr>
          <w:rFonts w:asciiTheme="majorHAnsi" w:eastAsiaTheme="majorEastAsia" w:hAnsiTheme="majorHAnsi"/>
          <w:b/>
          <w:bCs/>
          <w:szCs w:val="28"/>
          <w:lang w:eastAsia="ru-RU"/>
        </w:rPr>
      </w:pPr>
    </w:p>
    <w:p w:rsidR="008A038B"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2.6.</w:t>
      </w:r>
      <w:r w:rsidRPr="001847EA">
        <w:rPr>
          <w:rFonts w:asciiTheme="majorHAnsi" w:eastAsiaTheme="majorEastAsia" w:hAnsiTheme="majorHAnsi"/>
          <w:b/>
          <w:bCs/>
          <w:szCs w:val="28"/>
          <w:lang w:eastAsia="ru-RU"/>
        </w:rPr>
        <w:tab/>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w:t>
      </w:r>
      <w:r w:rsidRPr="001847EA">
        <w:rPr>
          <w:rFonts w:asciiTheme="majorHAnsi" w:eastAsiaTheme="majorEastAsia" w:hAnsiTheme="majorHAnsi"/>
          <w:b/>
          <w:bCs/>
          <w:szCs w:val="28"/>
          <w:lang w:eastAsia="ru-RU"/>
        </w:rPr>
        <w:lastRenderedPageBreak/>
        <w:t>каждого из существующих или предлагаемых для строительства источников тепловой энергии на каждом этапе</w:t>
      </w:r>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C60376">
      <w:pPr>
        <w:pStyle w:val="ad"/>
        <w:keepNext/>
        <w:numPr>
          <w:ilvl w:val="0"/>
          <w:numId w:val="10"/>
        </w:numPr>
        <w:suppressAutoHyphens/>
        <w:spacing w:line="240" w:lineRule="auto"/>
        <w:ind w:left="0" w:firstLine="426"/>
      </w:pPr>
      <w:r w:rsidRPr="00870FA1">
        <w:t>Прогнозы приростов объемов потребления тепловой энергии (мощности) и теплоносителя по видам теплопотребления в каждом расчетном элементе территориального деления и в зоне действия каждого из существующих и предлагаемых для строительства источников тепловой энергии на каждом этапе сформирован на основании</w:t>
      </w:r>
      <w:r>
        <w:t xml:space="preserve"> </w:t>
      </w:r>
      <w:r w:rsidRPr="00870FA1">
        <w:t>показателей по подключаемой нагрузке вновь строящихся объектов жилищного фонда и общественных зданий по данным проектов планировок</w:t>
      </w:r>
      <w:r>
        <w:t>.</w:t>
      </w:r>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1847EA">
      <w:pPr>
        <w:spacing w:line="240" w:lineRule="auto"/>
        <w:jc w:val="left"/>
        <w:rPr>
          <w:rFonts w:asciiTheme="majorHAnsi" w:eastAsiaTheme="majorEastAsia" w:hAnsiTheme="majorHAnsi"/>
          <w:b/>
          <w:bCs/>
          <w:szCs w:val="28"/>
          <w:lang w:eastAsia="ru-RU"/>
        </w:rPr>
      </w:pPr>
      <w:r w:rsidRPr="001847EA">
        <w:rPr>
          <w:rFonts w:asciiTheme="majorHAnsi" w:eastAsiaTheme="majorEastAsia" w:hAnsiTheme="majorHAnsi"/>
          <w:b/>
          <w:bCs/>
          <w:szCs w:val="28"/>
          <w:lang w:eastAsia="ru-RU"/>
        </w:rPr>
        <w:t>2.7.</w:t>
      </w:r>
      <w:r w:rsidRPr="001847EA">
        <w:rPr>
          <w:rFonts w:asciiTheme="majorHAnsi" w:eastAsiaTheme="majorEastAsia" w:hAnsiTheme="majorHAnsi"/>
          <w:b/>
          <w:bCs/>
          <w:szCs w:val="28"/>
          <w:lang w:eastAsia="ru-RU"/>
        </w:rPr>
        <w:tab/>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p w:rsidR="001847EA" w:rsidRDefault="001847EA" w:rsidP="001847EA">
      <w:pPr>
        <w:spacing w:line="240" w:lineRule="auto"/>
        <w:jc w:val="left"/>
        <w:rPr>
          <w:rFonts w:asciiTheme="majorHAnsi" w:eastAsiaTheme="majorEastAsia" w:hAnsiTheme="majorHAnsi"/>
          <w:b/>
          <w:bCs/>
          <w:szCs w:val="28"/>
          <w:lang w:eastAsia="ru-RU"/>
        </w:rPr>
      </w:pPr>
    </w:p>
    <w:p w:rsidR="001847EA" w:rsidRDefault="001847EA" w:rsidP="001847EA">
      <w:pPr>
        <w:pStyle w:val="afff3"/>
        <w:outlineLvl w:val="0"/>
      </w:pPr>
      <w:bookmarkStart w:id="209" w:name="_Toc25792754"/>
      <w:bookmarkStart w:id="210" w:name="_Toc48303876"/>
      <w:bookmarkStart w:id="211" w:name="_Toc48916735"/>
      <w:r>
        <w:t>Таблица 31</w:t>
      </w:r>
      <w:r w:rsidRPr="001247CE">
        <w:t xml:space="preserve"> </w:t>
      </w:r>
      <w:r w:rsidRPr="00197F88">
        <w:rPr>
          <w:szCs w:val="20"/>
        </w:rPr>
        <w:t xml:space="preserve">Тепловая нагрузка источников тепловой энергии </w:t>
      </w:r>
      <w:r>
        <w:rPr>
          <w:szCs w:val="20"/>
        </w:rPr>
        <w:t xml:space="preserve">с . Кузнецовка  к </w:t>
      </w:r>
      <w:r w:rsidR="00E51136">
        <w:rPr>
          <w:szCs w:val="20"/>
        </w:rPr>
        <w:t>2036</w:t>
      </w:r>
      <w:r>
        <w:rPr>
          <w:szCs w:val="20"/>
        </w:rPr>
        <w:t xml:space="preserve">  году</w:t>
      </w:r>
      <w:bookmarkEnd w:id="209"/>
      <w:bookmarkEnd w:id="210"/>
      <w:bookmarkEnd w:id="2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3"/>
        <w:gridCol w:w="3108"/>
        <w:gridCol w:w="1842"/>
        <w:gridCol w:w="1411"/>
        <w:gridCol w:w="1578"/>
        <w:gridCol w:w="1599"/>
      </w:tblGrid>
      <w:tr w:rsidR="001847EA" w:rsidRPr="005A671B" w:rsidTr="004C4337">
        <w:trPr>
          <w:trHeight w:val="20"/>
          <w:tblHeader/>
        </w:trPr>
        <w:tc>
          <w:tcPr>
            <w:tcW w:w="424" w:type="pct"/>
            <w:vMerge w:val="restart"/>
            <w:shd w:val="clear" w:color="auto" w:fill="auto"/>
            <w:noWrap/>
            <w:vAlign w:val="center"/>
          </w:tcPr>
          <w:p w:rsidR="001847EA" w:rsidRPr="005A671B" w:rsidRDefault="001847EA" w:rsidP="004C4337">
            <w:pPr>
              <w:spacing w:line="240" w:lineRule="auto"/>
              <w:ind w:firstLine="0"/>
              <w:jc w:val="center"/>
              <w:rPr>
                <w:b/>
                <w:sz w:val="20"/>
                <w:szCs w:val="20"/>
              </w:rPr>
            </w:pPr>
            <w:r w:rsidRPr="005A671B">
              <w:rPr>
                <w:b/>
                <w:sz w:val="20"/>
                <w:szCs w:val="20"/>
              </w:rPr>
              <w:t>№ п/п</w:t>
            </w:r>
          </w:p>
        </w:tc>
        <w:tc>
          <w:tcPr>
            <w:tcW w:w="1491"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Наименование расчетного элемента территориального деления</w:t>
            </w:r>
          </w:p>
        </w:tc>
        <w:tc>
          <w:tcPr>
            <w:tcW w:w="884"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Тепловая нагрузка потребителей всего, Гкал/ч</w:t>
            </w:r>
          </w:p>
        </w:tc>
        <w:tc>
          <w:tcPr>
            <w:tcW w:w="2201" w:type="pct"/>
            <w:gridSpan w:val="3"/>
            <w:shd w:val="clear" w:color="auto" w:fill="auto"/>
            <w:noWrap/>
            <w:vAlign w:val="center"/>
          </w:tcPr>
          <w:p w:rsidR="001847EA" w:rsidRPr="005A671B" w:rsidRDefault="001847EA" w:rsidP="004C4337">
            <w:pPr>
              <w:spacing w:line="240" w:lineRule="auto"/>
              <w:ind w:firstLine="0"/>
              <w:jc w:val="center"/>
              <w:rPr>
                <w:b/>
                <w:sz w:val="20"/>
                <w:szCs w:val="20"/>
              </w:rPr>
            </w:pPr>
            <w:r w:rsidRPr="005A671B">
              <w:rPr>
                <w:b/>
                <w:sz w:val="20"/>
                <w:szCs w:val="20"/>
              </w:rPr>
              <w:t>в т. ч. по видам теплопотребления</w:t>
            </w:r>
          </w:p>
        </w:tc>
      </w:tr>
      <w:tr w:rsidR="001847EA" w:rsidRPr="005A671B" w:rsidTr="004C4337">
        <w:trPr>
          <w:trHeight w:val="230"/>
          <w:tblHeader/>
        </w:trPr>
        <w:tc>
          <w:tcPr>
            <w:tcW w:w="424"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1491"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884" w:type="pct"/>
            <w:vMerge/>
            <w:shd w:val="clear" w:color="auto" w:fill="auto"/>
            <w:vAlign w:val="center"/>
          </w:tcPr>
          <w:p w:rsidR="001847EA" w:rsidRPr="005A671B" w:rsidRDefault="001847EA" w:rsidP="004C4337">
            <w:pPr>
              <w:spacing w:line="240" w:lineRule="auto"/>
              <w:ind w:firstLine="0"/>
              <w:jc w:val="center"/>
              <w:rPr>
                <w:b/>
                <w:sz w:val="20"/>
                <w:szCs w:val="20"/>
              </w:rPr>
            </w:pPr>
          </w:p>
        </w:tc>
        <w:tc>
          <w:tcPr>
            <w:tcW w:w="67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отопление, Гкал/ч</w:t>
            </w:r>
          </w:p>
        </w:tc>
        <w:tc>
          <w:tcPr>
            <w:tcW w:w="75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вентиляция, Гкал/ч</w:t>
            </w:r>
          </w:p>
        </w:tc>
        <w:tc>
          <w:tcPr>
            <w:tcW w:w="767" w:type="pct"/>
            <w:vMerge w:val="restart"/>
            <w:shd w:val="clear" w:color="auto" w:fill="auto"/>
            <w:vAlign w:val="center"/>
          </w:tcPr>
          <w:p w:rsidR="001847EA" w:rsidRPr="005A671B" w:rsidRDefault="001847EA" w:rsidP="004C4337">
            <w:pPr>
              <w:spacing w:line="240" w:lineRule="auto"/>
              <w:ind w:firstLine="0"/>
              <w:jc w:val="center"/>
              <w:rPr>
                <w:b/>
                <w:sz w:val="20"/>
                <w:szCs w:val="20"/>
              </w:rPr>
            </w:pPr>
            <w:r w:rsidRPr="005A671B">
              <w:rPr>
                <w:b/>
                <w:sz w:val="20"/>
                <w:szCs w:val="20"/>
              </w:rPr>
              <w:t>ГВС (средняя), Гкал/ч</w:t>
            </w:r>
          </w:p>
        </w:tc>
      </w:tr>
      <w:tr w:rsidR="001847EA" w:rsidRPr="005A671B" w:rsidTr="004C4337">
        <w:trPr>
          <w:trHeight w:val="230"/>
          <w:tblHeader/>
        </w:trPr>
        <w:tc>
          <w:tcPr>
            <w:tcW w:w="424" w:type="pct"/>
            <w:vMerge/>
            <w:shd w:val="clear" w:color="auto" w:fill="auto"/>
            <w:vAlign w:val="center"/>
          </w:tcPr>
          <w:p w:rsidR="001847EA" w:rsidRPr="005A671B" w:rsidRDefault="001847EA" w:rsidP="004C4337">
            <w:pPr>
              <w:spacing w:line="240" w:lineRule="auto"/>
              <w:ind w:firstLine="0"/>
              <w:rPr>
                <w:sz w:val="20"/>
                <w:szCs w:val="20"/>
              </w:rPr>
            </w:pPr>
          </w:p>
        </w:tc>
        <w:tc>
          <w:tcPr>
            <w:tcW w:w="1491" w:type="pct"/>
            <w:vMerge/>
            <w:shd w:val="clear" w:color="auto" w:fill="auto"/>
            <w:vAlign w:val="center"/>
          </w:tcPr>
          <w:p w:rsidR="001847EA" w:rsidRPr="005A671B" w:rsidRDefault="001847EA" w:rsidP="004C4337">
            <w:pPr>
              <w:spacing w:line="240" w:lineRule="auto"/>
              <w:ind w:firstLine="0"/>
              <w:rPr>
                <w:sz w:val="20"/>
                <w:szCs w:val="20"/>
              </w:rPr>
            </w:pPr>
          </w:p>
        </w:tc>
        <w:tc>
          <w:tcPr>
            <w:tcW w:w="884" w:type="pct"/>
            <w:vMerge/>
            <w:shd w:val="clear" w:color="auto" w:fill="auto"/>
            <w:vAlign w:val="center"/>
          </w:tcPr>
          <w:p w:rsidR="001847EA" w:rsidRPr="005A671B" w:rsidRDefault="001847EA" w:rsidP="004C4337">
            <w:pPr>
              <w:spacing w:line="240" w:lineRule="auto"/>
              <w:ind w:firstLine="0"/>
              <w:rPr>
                <w:sz w:val="20"/>
                <w:szCs w:val="20"/>
              </w:rPr>
            </w:pPr>
          </w:p>
        </w:tc>
        <w:tc>
          <w:tcPr>
            <w:tcW w:w="677" w:type="pct"/>
            <w:vMerge/>
            <w:shd w:val="clear" w:color="auto" w:fill="auto"/>
            <w:vAlign w:val="center"/>
          </w:tcPr>
          <w:p w:rsidR="001847EA" w:rsidRPr="005A671B" w:rsidRDefault="001847EA" w:rsidP="004C4337">
            <w:pPr>
              <w:spacing w:line="240" w:lineRule="auto"/>
              <w:ind w:firstLine="0"/>
              <w:rPr>
                <w:sz w:val="20"/>
                <w:szCs w:val="20"/>
              </w:rPr>
            </w:pPr>
          </w:p>
        </w:tc>
        <w:tc>
          <w:tcPr>
            <w:tcW w:w="757" w:type="pct"/>
            <w:vMerge/>
            <w:shd w:val="clear" w:color="auto" w:fill="auto"/>
            <w:vAlign w:val="center"/>
          </w:tcPr>
          <w:p w:rsidR="001847EA" w:rsidRPr="005A671B" w:rsidRDefault="001847EA" w:rsidP="004C4337">
            <w:pPr>
              <w:spacing w:line="240" w:lineRule="auto"/>
              <w:ind w:firstLine="0"/>
              <w:rPr>
                <w:sz w:val="20"/>
                <w:szCs w:val="20"/>
              </w:rPr>
            </w:pPr>
          </w:p>
        </w:tc>
        <w:tc>
          <w:tcPr>
            <w:tcW w:w="767" w:type="pct"/>
            <w:vMerge/>
            <w:shd w:val="clear" w:color="auto" w:fill="auto"/>
            <w:vAlign w:val="center"/>
          </w:tcPr>
          <w:p w:rsidR="001847EA" w:rsidRPr="005A671B" w:rsidRDefault="001847EA" w:rsidP="004C4337">
            <w:pPr>
              <w:spacing w:line="240" w:lineRule="auto"/>
              <w:ind w:firstLine="0"/>
              <w:rPr>
                <w:sz w:val="20"/>
                <w:szCs w:val="20"/>
              </w:rPr>
            </w:pPr>
          </w:p>
        </w:tc>
      </w:tr>
      <w:tr w:rsidR="006937B0" w:rsidRPr="00142499" w:rsidTr="004C4337">
        <w:trPr>
          <w:trHeight w:val="20"/>
        </w:trPr>
        <w:tc>
          <w:tcPr>
            <w:tcW w:w="424" w:type="pct"/>
            <w:shd w:val="clear" w:color="auto" w:fill="auto"/>
            <w:vAlign w:val="center"/>
          </w:tcPr>
          <w:p w:rsidR="006937B0" w:rsidRPr="00142499" w:rsidRDefault="006937B0" w:rsidP="004C4337">
            <w:pPr>
              <w:spacing w:line="240" w:lineRule="auto"/>
              <w:ind w:firstLine="0"/>
              <w:jc w:val="center"/>
              <w:rPr>
                <w:sz w:val="20"/>
                <w:szCs w:val="20"/>
              </w:rPr>
            </w:pPr>
            <w:r w:rsidRPr="00142499">
              <w:rPr>
                <w:sz w:val="20"/>
                <w:szCs w:val="20"/>
              </w:rPr>
              <w:t>1</w:t>
            </w:r>
          </w:p>
        </w:tc>
        <w:tc>
          <w:tcPr>
            <w:tcW w:w="1491" w:type="pct"/>
            <w:shd w:val="clear" w:color="auto" w:fill="auto"/>
            <w:vAlign w:val="center"/>
          </w:tcPr>
          <w:p w:rsidR="006937B0" w:rsidRPr="00142499" w:rsidRDefault="002D7520" w:rsidP="004C4337">
            <w:pPr>
              <w:spacing w:line="240" w:lineRule="auto"/>
              <w:ind w:firstLine="0"/>
              <w:rPr>
                <w:sz w:val="20"/>
                <w:szCs w:val="20"/>
              </w:rPr>
            </w:pPr>
            <w:r>
              <w:rPr>
                <w:sz w:val="20"/>
                <w:szCs w:val="20"/>
              </w:rPr>
              <w:t>-</w:t>
            </w:r>
            <w:r w:rsidR="006937B0" w:rsidRPr="00142499">
              <w:rPr>
                <w:sz w:val="20"/>
                <w:szCs w:val="20"/>
              </w:rPr>
              <w:t>:, в т. ч.:</w:t>
            </w:r>
          </w:p>
        </w:tc>
        <w:tc>
          <w:tcPr>
            <w:tcW w:w="884" w:type="pct"/>
            <w:shd w:val="clear" w:color="auto" w:fill="auto"/>
            <w:noWrap/>
            <w:vAlign w:val="center"/>
          </w:tcPr>
          <w:p w:rsidR="006937B0" w:rsidRPr="00496F01" w:rsidRDefault="006937B0" w:rsidP="004C4337">
            <w:pPr>
              <w:spacing w:line="240" w:lineRule="auto"/>
              <w:ind w:firstLine="0"/>
              <w:jc w:val="center"/>
              <w:rPr>
                <w:color w:val="000000"/>
                <w:sz w:val="18"/>
                <w:szCs w:val="18"/>
              </w:rPr>
            </w:pPr>
            <w:r>
              <w:rPr>
                <w:color w:val="000000"/>
                <w:sz w:val="18"/>
                <w:szCs w:val="18"/>
              </w:rPr>
              <w:t>0,375</w:t>
            </w:r>
          </w:p>
        </w:tc>
        <w:tc>
          <w:tcPr>
            <w:tcW w:w="677" w:type="pct"/>
            <w:shd w:val="clear" w:color="auto" w:fill="auto"/>
            <w:noWrap/>
            <w:vAlign w:val="center"/>
          </w:tcPr>
          <w:p w:rsidR="006937B0" w:rsidRPr="008A038B" w:rsidRDefault="006937B0" w:rsidP="004C4337">
            <w:pPr>
              <w:spacing w:line="240" w:lineRule="auto"/>
              <w:ind w:firstLine="0"/>
              <w:jc w:val="center"/>
              <w:rPr>
                <w:color w:val="000000"/>
                <w:sz w:val="18"/>
                <w:szCs w:val="18"/>
              </w:rPr>
            </w:pPr>
            <w:r w:rsidRPr="008A038B">
              <w:rPr>
                <w:color w:val="000000"/>
                <w:sz w:val="18"/>
                <w:szCs w:val="18"/>
              </w:rPr>
              <w:t>0,375</w:t>
            </w:r>
          </w:p>
        </w:tc>
        <w:tc>
          <w:tcPr>
            <w:tcW w:w="757" w:type="pct"/>
            <w:shd w:val="clear" w:color="auto" w:fill="auto"/>
            <w:noWrap/>
            <w:vAlign w:val="center"/>
          </w:tcPr>
          <w:p w:rsidR="006937B0" w:rsidRPr="00142499" w:rsidRDefault="006937B0"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6937B0" w:rsidRPr="00142499" w:rsidRDefault="006937B0" w:rsidP="004C4337">
            <w:pPr>
              <w:spacing w:line="240" w:lineRule="auto"/>
              <w:ind w:firstLine="0"/>
              <w:jc w:val="center"/>
              <w:rPr>
                <w:color w:val="000000"/>
                <w:sz w:val="18"/>
                <w:szCs w:val="18"/>
              </w:rPr>
            </w:pPr>
            <w:r w:rsidRPr="00142499">
              <w:rPr>
                <w:color w:val="000000"/>
                <w:sz w:val="18"/>
                <w:szCs w:val="18"/>
              </w:rPr>
              <w:t>0,000 </w:t>
            </w:r>
          </w:p>
        </w:tc>
      </w:tr>
      <w:tr w:rsidR="001847EA" w:rsidRPr="00142499" w:rsidTr="004C4337">
        <w:trPr>
          <w:trHeight w:val="20"/>
        </w:trPr>
        <w:tc>
          <w:tcPr>
            <w:tcW w:w="424" w:type="pct"/>
            <w:shd w:val="clear" w:color="auto" w:fill="auto"/>
            <w:vAlign w:val="center"/>
          </w:tcPr>
          <w:p w:rsidR="001847EA" w:rsidRPr="00142499" w:rsidRDefault="001847EA" w:rsidP="004C4337">
            <w:pPr>
              <w:spacing w:line="240" w:lineRule="auto"/>
              <w:ind w:firstLine="0"/>
              <w:jc w:val="center"/>
              <w:rPr>
                <w:sz w:val="20"/>
                <w:szCs w:val="20"/>
              </w:rPr>
            </w:pPr>
            <w:r w:rsidRPr="00142499">
              <w:rPr>
                <w:sz w:val="20"/>
                <w:szCs w:val="20"/>
              </w:rPr>
              <w:t>1.1</w:t>
            </w:r>
          </w:p>
        </w:tc>
        <w:tc>
          <w:tcPr>
            <w:tcW w:w="1491" w:type="pct"/>
            <w:shd w:val="clear" w:color="auto" w:fill="auto"/>
            <w:vAlign w:val="center"/>
          </w:tcPr>
          <w:p w:rsidR="001847EA" w:rsidRPr="00142499" w:rsidRDefault="001847EA" w:rsidP="004C4337">
            <w:pPr>
              <w:spacing w:line="240" w:lineRule="auto"/>
              <w:ind w:firstLine="0"/>
              <w:rPr>
                <w:sz w:val="20"/>
                <w:szCs w:val="20"/>
              </w:rPr>
            </w:pPr>
            <w:r>
              <w:rPr>
                <w:sz w:val="20"/>
                <w:szCs w:val="20"/>
              </w:rPr>
              <w:t>К</w:t>
            </w:r>
            <w:r w:rsidRPr="00142499">
              <w:rPr>
                <w:sz w:val="20"/>
                <w:szCs w:val="20"/>
              </w:rPr>
              <w:t xml:space="preserve">отельная </w:t>
            </w:r>
            <w:r>
              <w:rPr>
                <w:sz w:val="20"/>
                <w:szCs w:val="20"/>
              </w:rPr>
              <w:t xml:space="preserve"> с. Кузнецовка </w:t>
            </w:r>
          </w:p>
        </w:tc>
        <w:tc>
          <w:tcPr>
            <w:tcW w:w="884" w:type="pct"/>
            <w:shd w:val="clear" w:color="auto" w:fill="auto"/>
            <w:noWrap/>
            <w:vAlign w:val="center"/>
          </w:tcPr>
          <w:p w:rsidR="001847EA" w:rsidRPr="00496F01" w:rsidRDefault="001847EA" w:rsidP="004C4337">
            <w:pPr>
              <w:spacing w:line="240" w:lineRule="auto"/>
              <w:ind w:firstLine="0"/>
              <w:jc w:val="center"/>
              <w:rPr>
                <w:color w:val="000000"/>
                <w:sz w:val="18"/>
                <w:szCs w:val="18"/>
              </w:rPr>
            </w:pPr>
            <w:r>
              <w:rPr>
                <w:color w:val="000000"/>
                <w:sz w:val="18"/>
                <w:szCs w:val="18"/>
              </w:rPr>
              <w:t>0,375</w:t>
            </w:r>
          </w:p>
        </w:tc>
        <w:tc>
          <w:tcPr>
            <w:tcW w:w="677" w:type="pct"/>
            <w:shd w:val="clear" w:color="auto" w:fill="auto"/>
            <w:noWrap/>
            <w:vAlign w:val="center"/>
          </w:tcPr>
          <w:p w:rsidR="001847EA" w:rsidRPr="008A038B" w:rsidRDefault="001847EA" w:rsidP="004C4337">
            <w:pPr>
              <w:spacing w:line="240" w:lineRule="auto"/>
              <w:ind w:firstLine="0"/>
              <w:jc w:val="center"/>
              <w:rPr>
                <w:color w:val="000000"/>
                <w:sz w:val="18"/>
                <w:szCs w:val="18"/>
              </w:rPr>
            </w:pPr>
            <w:r w:rsidRPr="008A038B">
              <w:rPr>
                <w:color w:val="000000"/>
                <w:sz w:val="18"/>
                <w:szCs w:val="18"/>
              </w:rPr>
              <w:t>0,375</w:t>
            </w:r>
          </w:p>
        </w:tc>
        <w:tc>
          <w:tcPr>
            <w:tcW w:w="75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0,000 </w:t>
            </w:r>
          </w:p>
        </w:tc>
        <w:tc>
          <w:tcPr>
            <w:tcW w:w="76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0,000 </w:t>
            </w:r>
          </w:p>
        </w:tc>
      </w:tr>
      <w:tr w:rsidR="001847EA" w:rsidRPr="00142499" w:rsidTr="004C4337">
        <w:trPr>
          <w:trHeight w:val="20"/>
        </w:trPr>
        <w:tc>
          <w:tcPr>
            <w:tcW w:w="424" w:type="pct"/>
            <w:shd w:val="clear" w:color="auto" w:fill="auto"/>
            <w:vAlign w:val="center"/>
          </w:tcPr>
          <w:p w:rsidR="001847EA" w:rsidRPr="00142499" w:rsidRDefault="001847EA" w:rsidP="004C4337">
            <w:pPr>
              <w:spacing w:line="240" w:lineRule="auto"/>
              <w:ind w:firstLine="0"/>
              <w:jc w:val="center"/>
              <w:rPr>
                <w:sz w:val="20"/>
                <w:szCs w:val="20"/>
              </w:rPr>
            </w:pPr>
          </w:p>
        </w:tc>
        <w:tc>
          <w:tcPr>
            <w:tcW w:w="1491" w:type="pct"/>
            <w:shd w:val="clear" w:color="auto" w:fill="auto"/>
            <w:vAlign w:val="center"/>
          </w:tcPr>
          <w:p w:rsidR="001847EA" w:rsidRPr="00142499" w:rsidRDefault="001847EA" w:rsidP="004C4337">
            <w:pPr>
              <w:spacing w:line="240" w:lineRule="auto"/>
              <w:ind w:left="522" w:firstLine="0"/>
              <w:rPr>
                <w:sz w:val="20"/>
                <w:szCs w:val="20"/>
              </w:rPr>
            </w:pPr>
            <w:r w:rsidRPr="00142499">
              <w:rPr>
                <w:sz w:val="20"/>
                <w:szCs w:val="20"/>
              </w:rPr>
              <w:t>население</w:t>
            </w:r>
          </w:p>
        </w:tc>
        <w:tc>
          <w:tcPr>
            <w:tcW w:w="884" w:type="pct"/>
            <w:shd w:val="clear" w:color="auto" w:fill="auto"/>
            <w:noWrap/>
            <w:vAlign w:val="center"/>
          </w:tcPr>
          <w:p w:rsidR="001847EA" w:rsidRPr="00496F01" w:rsidRDefault="001847EA" w:rsidP="004C4337">
            <w:pPr>
              <w:spacing w:line="240" w:lineRule="auto"/>
              <w:ind w:firstLine="0"/>
              <w:jc w:val="center"/>
              <w:rPr>
                <w:color w:val="000000"/>
                <w:sz w:val="18"/>
                <w:szCs w:val="18"/>
              </w:rPr>
            </w:pPr>
            <w:r>
              <w:rPr>
                <w:color w:val="000000"/>
                <w:sz w:val="18"/>
                <w:szCs w:val="18"/>
              </w:rPr>
              <w:t>0,023</w:t>
            </w:r>
          </w:p>
        </w:tc>
        <w:tc>
          <w:tcPr>
            <w:tcW w:w="677" w:type="pct"/>
            <w:shd w:val="clear" w:color="auto" w:fill="auto"/>
            <w:noWrap/>
            <w:vAlign w:val="center"/>
          </w:tcPr>
          <w:p w:rsidR="001847EA" w:rsidRPr="008A038B" w:rsidRDefault="001847EA" w:rsidP="004C4337">
            <w:pPr>
              <w:spacing w:line="240" w:lineRule="auto"/>
              <w:ind w:firstLine="0"/>
              <w:jc w:val="center"/>
              <w:rPr>
                <w:color w:val="000000"/>
                <w:sz w:val="18"/>
                <w:szCs w:val="18"/>
              </w:rPr>
            </w:pPr>
            <w:r w:rsidRPr="008A038B">
              <w:rPr>
                <w:color w:val="000000"/>
                <w:sz w:val="18"/>
                <w:szCs w:val="18"/>
              </w:rPr>
              <w:t>0,023</w:t>
            </w:r>
          </w:p>
        </w:tc>
        <w:tc>
          <w:tcPr>
            <w:tcW w:w="75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w:t>
            </w:r>
          </w:p>
        </w:tc>
      </w:tr>
      <w:tr w:rsidR="001847EA" w:rsidRPr="00142499" w:rsidTr="004C4337">
        <w:trPr>
          <w:trHeight w:val="20"/>
        </w:trPr>
        <w:tc>
          <w:tcPr>
            <w:tcW w:w="424" w:type="pct"/>
            <w:shd w:val="clear" w:color="auto" w:fill="auto"/>
            <w:vAlign w:val="center"/>
          </w:tcPr>
          <w:p w:rsidR="001847EA" w:rsidRPr="00142499" w:rsidRDefault="001847EA" w:rsidP="004C4337">
            <w:pPr>
              <w:spacing w:line="240" w:lineRule="auto"/>
              <w:ind w:firstLine="0"/>
              <w:jc w:val="center"/>
              <w:rPr>
                <w:sz w:val="20"/>
                <w:szCs w:val="20"/>
              </w:rPr>
            </w:pPr>
          </w:p>
        </w:tc>
        <w:tc>
          <w:tcPr>
            <w:tcW w:w="1491" w:type="pct"/>
            <w:shd w:val="clear" w:color="auto" w:fill="auto"/>
            <w:vAlign w:val="center"/>
          </w:tcPr>
          <w:p w:rsidR="001847EA" w:rsidRPr="00142499" w:rsidRDefault="001847EA" w:rsidP="004C4337">
            <w:pPr>
              <w:spacing w:line="240" w:lineRule="auto"/>
              <w:ind w:left="522" w:firstLine="0"/>
              <w:rPr>
                <w:sz w:val="20"/>
                <w:szCs w:val="20"/>
              </w:rPr>
            </w:pPr>
            <w:r w:rsidRPr="00142499">
              <w:rPr>
                <w:sz w:val="20"/>
                <w:szCs w:val="20"/>
              </w:rPr>
              <w:t>социально-бытовая сфера</w:t>
            </w:r>
          </w:p>
        </w:tc>
        <w:tc>
          <w:tcPr>
            <w:tcW w:w="884" w:type="pct"/>
            <w:shd w:val="clear" w:color="auto" w:fill="auto"/>
            <w:noWrap/>
            <w:vAlign w:val="center"/>
          </w:tcPr>
          <w:p w:rsidR="001847EA" w:rsidRPr="00496F01" w:rsidRDefault="001847EA" w:rsidP="004C4337">
            <w:pPr>
              <w:spacing w:line="240" w:lineRule="auto"/>
              <w:ind w:firstLine="0"/>
              <w:jc w:val="center"/>
              <w:rPr>
                <w:color w:val="000000"/>
                <w:sz w:val="18"/>
                <w:szCs w:val="18"/>
              </w:rPr>
            </w:pPr>
            <w:r>
              <w:rPr>
                <w:color w:val="000000"/>
                <w:sz w:val="18"/>
                <w:szCs w:val="18"/>
              </w:rPr>
              <w:t>0,352</w:t>
            </w:r>
          </w:p>
        </w:tc>
        <w:tc>
          <w:tcPr>
            <w:tcW w:w="677" w:type="pct"/>
            <w:shd w:val="clear" w:color="auto" w:fill="auto"/>
            <w:noWrap/>
            <w:vAlign w:val="center"/>
          </w:tcPr>
          <w:p w:rsidR="001847EA" w:rsidRPr="008A038B" w:rsidRDefault="001847EA" w:rsidP="004C4337">
            <w:pPr>
              <w:spacing w:line="240" w:lineRule="auto"/>
              <w:ind w:firstLine="0"/>
              <w:jc w:val="center"/>
              <w:rPr>
                <w:color w:val="000000"/>
                <w:sz w:val="18"/>
                <w:szCs w:val="18"/>
              </w:rPr>
            </w:pPr>
            <w:r w:rsidRPr="008A038B">
              <w:rPr>
                <w:color w:val="000000"/>
                <w:sz w:val="18"/>
                <w:szCs w:val="18"/>
              </w:rPr>
              <w:t>0,352</w:t>
            </w:r>
          </w:p>
        </w:tc>
        <w:tc>
          <w:tcPr>
            <w:tcW w:w="75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w:t>
            </w:r>
          </w:p>
        </w:tc>
        <w:tc>
          <w:tcPr>
            <w:tcW w:w="767" w:type="pct"/>
            <w:shd w:val="clear" w:color="auto" w:fill="auto"/>
            <w:noWrap/>
            <w:vAlign w:val="center"/>
          </w:tcPr>
          <w:p w:rsidR="001847EA" w:rsidRPr="00142499" w:rsidRDefault="001847EA" w:rsidP="004C4337">
            <w:pPr>
              <w:spacing w:line="240" w:lineRule="auto"/>
              <w:ind w:firstLine="0"/>
              <w:jc w:val="center"/>
              <w:rPr>
                <w:color w:val="000000"/>
                <w:sz w:val="18"/>
                <w:szCs w:val="18"/>
              </w:rPr>
            </w:pPr>
            <w:r w:rsidRPr="00142499">
              <w:rPr>
                <w:color w:val="000000"/>
                <w:sz w:val="18"/>
                <w:szCs w:val="18"/>
              </w:rPr>
              <w:t>0,000</w:t>
            </w:r>
          </w:p>
        </w:tc>
      </w:tr>
    </w:tbl>
    <w:p w:rsidR="001847EA" w:rsidRDefault="001847EA" w:rsidP="001847EA">
      <w:pPr>
        <w:spacing w:line="240" w:lineRule="auto"/>
        <w:jc w:val="left"/>
        <w:rPr>
          <w:rFonts w:asciiTheme="majorHAnsi" w:eastAsiaTheme="majorEastAsia" w:hAnsiTheme="majorHAnsi"/>
          <w:b/>
          <w:bCs/>
          <w:szCs w:val="28"/>
          <w:lang w:eastAsia="ru-RU"/>
        </w:rPr>
      </w:pPr>
    </w:p>
    <w:p w:rsidR="006937B0" w:rsidRDefault="006937B0" w:rsidP="006937B0">
      <w:pPr>
        <w:spacing w:line="240" w:lineRule="auto"/>
        <w:ind w:firstLine="709"/>
        <w:rPr>
          <w:lang w:eastAsia="ru-RU"/>
        </w:rPr>
      </w:pPr>
      <w:r w:rsidRPr="00FD48A7">
        <w:rPr>
          <w:lang w:eastAsia="ru-RU"/>
        </w:rPr>
        <w:t xml:space="preserve">К </w:t>
      </w:r>
      <w:r w:rsidR="00E51136">
        <w:rPr>
          <w:lang w:eastAsia="ru-RU"/>
        </w:rPr>
        <w:t>2036</w:t>
      </w:r>
      <w:r>
        <w:rPr>
          <w:lang w:eastAsia="ru-RU"/>
        </w:rPr>
        <w:t xml:space="preserve"> </w:t>
      </w:r>
      <w:r w:rsidRPr="00FD48A7">
        <w:rPr>
          <w:lang w:eastAsia="ru-RU"/>
        </w:rPr>
        <w:t xml:space="preserve"> г. объем потребления тепловой энергии составит </w:t>
      </w:r>
      <w:r>
        <w:rPr>
          <w:szCs w:val="28"/>
        </w:rPr>
        <w:t>852,92</w:t>
      </w:r>
      <w:r w:rsidRPr="00FD48A7">
        <w:rPr>
          <w:lang w:eastAsia="ru-RU"/>
        </w:rPr>
        <w:t xml:space="preserve"> Гкал. (таблица</w:t>
      </w:r>
      <w:r>
        <w:rPr>
          <w:lang w:eastAsia="ru-RU"/>
        </w:rPr>
        <w:t xml:space="preserve"> 32</w:t>
      </w:r>
      <w:r w:rsidRPr="00FD48A7">
        <w:rPr>
          <w:lang w:eastAsia="ru-RU"/>
        </w:rPr>
        <w:t>).</w:t>
      </w:r>
    </w:p>
    <w:p w:rsidR="006937B0" w:rsidRDefault="006937B0" w:rsidP="006937B0">
      <w:pPr>
        <w:spacing w:line="240" w:lineRule="auto"/>
        <w:ind w:firstLine="709"/>
        <w:rPr>
          <w:lang w:eastAsia="ru-RU"/>
        </w:rPr>
      </w:pPr>
    </w:p>
    <w:p w:rsidR="006937B0" w:rsidRPr="00FD48A7" w:rsidRDefault="006937B0" w:rsidP="006937B0">
      <w:pPr>
        <w:spacing w:line="240" w:lineRule="auto"/>
        <w:ind w:firstLine="709"/>
        <w:rPr>
          <w:rFonts w:eastAsia="Times New Roman"/>
          <w:b/>
          <w:sz w:val="20"/>
          <w:szCs w:val="20"/>
          <w:lang w:eastAsia="ru-RU"/>
        </w:rPr>
      </w:pPr>
      <w:r w:rsidRPr="00FD48A7">
        <w:rPr>
          <w:rFonts w:eastAsia="Times New Roman"/>
          <w:b/>
          <w:sz w:val="20"/>
          <w:szCs w:val="20"/>
          <w:lang w:eastAsia="ru-RU"/>
        </w:rPr>
        <w:t xml:space="preserve">Таблица </w:t>
      </w:r>
      <w:r>
        <w:rPr>
          <w:rFonts w:eastAsia="Times New Roman"/>
          <w:b/>
          <w:sz w:val="20"/>
          <w:szCs w:val="20"/>
          <w:lang w:eastAsia="ru-RU"/>
        </w:rPr>
        <w:t>32</w:t>
      </w:r>
      <w:r w:rsidRPr="00FD48A7">
        <w:rPr>
          <w:rFonts w:eastAsia="Times New Roman"/>
          <w:b/>
          <w:sz w:val="20"/>
          <w:szCs w:val="20"/>
          <w:lang w:eastAsia="ru-RU"/>
        </w:rPr>
        <w:t xml:space="preserve"> Объем потребления тепловой энергии на территории </w:t>
      </w:r>
      <w:r>
        <w:rPr>
          <w:rFonts w:eastAsia="Times New Roman"/>
          <w:b/>
          <w:sz w:val="20"/>
          <w:szCs w:val="20"/>
          <w:lang w:eastAsia="ru-RU"/>
        </w:rPr>
        <w:t xml:space="preserve">с. Кузнецовка </w:t>
      </w:r>
    </w:p>
    <w:tbl>
      <w:tblPr>
        <w:tblW w:w="46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9"/>
        <w:gridCol w:w="671"/>
        <w:gridCol w:w="766"/>
        <w:gridCol w:w="766"/>
        <w:gridCol w:w="766"/>
        <w:gridCol w:w="766"/>
        <w:gridCol w:w="766"/>
        <w:gridCol w:w="766"/>
        <w:gridCol w:w="766"/>
        <w:gridCol w:w="766"/>
        <w:gridCol w:w="766"/>
      </w:tblGrid>
      <w:tr w:rsidR="006937B0" w:rsidRPr="00E571F9" w:rsidTr="006937B0">
        <w:trPr>
          <w:trHeight w:val="300"/>
        </w:trPr>
        <w:tc>
          <w:tcPr>
            <w:tcW w:w="108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Наименование</w:t>
            </w:r>
          </w:p>
        </w:tc>
        <w:tc>
          <w:tcPr>
            <w:tcW w:w="347"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Ед. изм.</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2020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2021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2022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2023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2024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2025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2026 г.</w:t>
            </w:r>
          </w:p>
        </w:tc>
        <w:tc>
          <w:tcPr>
            <w:tcW w:w="396" w:type="pct"/>
            <w:shd w:val="clear" w:color="auto" w:fill="auto"/>
            <w:vAlign w:val="center"/>
            <w:hideMark/>
          </w:tcPr>
          <w:p w:rsidR="006937B0" w:rsidRPr="00E571F9" w:rsidRDefault="006937B0" w:rsidP="004C4337">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2027 г.</w:t>
            </w:r>
          </w:p>
        </w:tc>
        <w:tc>
          <w:tcPr>
            <w:tcW w:w="396" w:type="pct"/>
            <w:shd w:val="clear" w:color="auto" w:fill="auto"/>
            <w:vAlign w:val="center"/>
            <w:hideMark/>
          </w:tcPr>
          <w:p w:rsidR="006937B0" w:rsidRPr="00E571F9" w:rsidRDefault="006937B0" w:rsidP="00372281">
            <w:pPr>
              <w:spacing w:line="240" w:lineRule="auto"/>
              <w:ind w:firstLine="0"/>
              <w:jc w:val="center"/>
              <w:rPr>
                <w:rFonts w:eastAsia="Times New Roman"/>
                <w:b/>
                <w:bCs/>
                <w:color w:val="000000"/>
                <w:sz w:val="20"/>
                <w:szCs w:val="20"/>
                <w:lang w:eastAsia="ru-RU"/>
              </w:rPr>
            </w:pPr>
            <w:r w:rsidRPr="00E571F9">
              <w:rPr>
                <w:rFonts w:eastAsia="Times New Roman"/>
                <w:b/>
                <w:bCs/>
                <w:color w:val="000000"/>
                <w:sz w:val="20"/>
                <w:szCs w:val="20"/>
                <w:lang w:eastAsia="ru-RU"/>
              </w:rPr>
              <w:t>20</w:t>
            </w:r>
            <w:r>
              <w:rPr>
                <w:rFonts w:eastAsia="Times New Roman"/>
                <w:b/>
                <w:bCs/>
                <w:color w:val="000000"/>
                <w:sz w:val="20"/>
                <w:szCs w:val="20"/>
                <w:lang w:eastAsia="ru-RU"/>
              </w:rPr>
              <w:t>3</w:t>
            </w:r>
            <w:r w:rsidR="00372281">
              <w:rPr>
                <w:rFonts w:eastAsia="Times New Roman"/>
                <w:b/>
                <w:bCs/>
                <w:color w:val="000000"/>
                <w:sz w:val="20"/>
                <w:szCs w:val="20"/>
                <w:lang w:eastAsia="ru-RU"/>
              </w:rPr>
              <w:t>6</w:t>
            </w:r>
            <w:r w:rsidRPr="00E571F9">
              <w:rPr>
                <w:rFonts w:eastAsia="Times New Roman"/>
                <w:b/>
                <w:bCs/>
                <w:color w:val="000000"/>
                <w:sz w:val="20"/>
                <w:szCs w:val="20"/>
                <w:lang w:eastAsia="ru-RU"/>
              </w:rPr>
              <w:t xml:space="preserve"> г.</w:t>
            </w:r>
          </w:p>
        </w:tc>
      </w:tr>
      <w:tr w:rsidR="006937B0" w:rsidRPr="00FD48A7" w:rsidTr="006937B0">
        <w:trPr>
          <w:trHeight w:val="510"/>
        </w:trPr>
        <w:tc>
          <w:tcPr>
            <w:tcW w:w="1086" w:type="pct"/>
            <w:shd w:val="clear" w:color="000000" w:fill="FFFFFF"/>
            <w:vAlign w:val="center"/>
            <w:hideMark/>
          </w:tcPr>
          <w:p w:rsidR="006937B0" w:rsidRPr="00E571F9" w:rsidRDefault="006937B0" w:rsidP="004C4337">
            <w:pPr>
              <w:spacing w:line="240" w:lineRule="auto"/>
              <w:ind w:firstLine="0"/>
              <w:jc w:val="left"/>
              <w:rPr>
                <w:rFonts w:eastAsia="Times New Roman"/>
                <w:b/>
                <w:bCs/>
                <w:color w:val="000000"/>
                <w:sz w:val="20"/>
                <w:szCs w:val="20"/>
                <w:lang w:eastAsia="ru-RU"/>
              </w:rPr>
            </w:pPr>
            <w:r w:rsidRPr="00E571F9">
              <w:rPr>
                <w:rFonts w:eastAsia="Times New Roman"/>
                <w:b/>
                <w:bCs/>
                <w:color w:val="000000"/>
                <w:sz w:val="20"/>
                <w:szCs w:val="20"/>
                <w:lang w:eastAsia="ru-RU"/>
              </w:rPr>
              <w:t xml:space="preserve">Потребление тепловой энергии, всего, в </w:t>
            </w:r>
            <w:proofErr w:type="spellStart"/>
            <w:r w:rsidRPr="00E571F9">
              <w:rPr>
                <w:rFonts w:eastAsia="Times New Roman"/>
                <w:b/>
                <w:bCs/>
                <w:color w:val="000000"/>
                <w:sz w:val="20"/>
                <w:szCs w:val="20"/>
                <w:lang w:eastAsia="ru-RU"/>
              </w:rPr>
              <w:t>т.ч</w:t>
            </w:r>
            <w:proofErr w:type="spellEnd"/>
            <w:r w:rsidRPr="00E571F9">
              <w:rPr>
                <w:rFonts w:eastAsia="Times New Roman"/>
                <w:b/>
                <w:bCs/>
                <w:color w:val="000000"/>
                <w:sz w:val="20"/>
                <w:szCs w:val="20"/>
                <w:lang w:eastAsia="ru-RU"/>
              </w:rPr>
              <w:t xml:space="preserve">.: </w:t>
            </w:r>
          </w:p>
        </w:tc>
        <w:tc>
          <w:tcPr>
            <w:tcW w:w="347" w:type="pct"/>
            <w:shd w:val="clear" w:color="000000" w:fill="FFFFFF"/>
            <w:vAlign w:val="center"/>
            <w:hideMark/>
          </w:tcPr>
          <w:p w:rsidR="006937B0" w:rsidRPr="00E571F9" w:rsidRDefault="006937B0" w:rsidP="004C4337">
            <w:pPr>
              <w:spacing w:line="240" w:lineRule="auto"/>
              <w:ind w:firstLine="0"/>
              <w:jc w:val="center"/>
              <w:rPr>
                <w:rFonts w:eastAsia="Times New Roman"/>
                <w:b/>
                <w:color w:val="000000"/>
                <w:sz w:val="20"/>
                <w:szCs w:val="20"/>
                <w:lang w:eastAsia="ru-RU"/>
              </w:rPr>
            </w:pPr>
            <w:r w:rsidRPr="00E571F9">
              <w:rPr>
                <w:rFonts w:eastAsia="Times New Roman"/>
                <w:b/>
                <w:color w:val="000000"/>
                <w:sz w:val="20"/>
                <w:szCs w:val="20"/>
                <w:lang w:eastAsia="ru-RU"/>
              </w:rPr>
              <w:t>Гкал</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b/>
                <w:color w:val="000000"/>
                <w:sz w:val="20"/>
                <w:szCs w:val="20"/>
                <w:lang w:eastAsia="ru-RU"/>
              </w:rPr>
            </w:pPr>
            <w:r w:rsidRPr="006937B0">
              <w:rPr>
                <w:rFonts w:eastAsia="Times New Roman"/>
                <w:b/>
                <w:color w:val="000000"/>
                <w:sz w:val="20"/>
                <w:szCs w:val="20"/>
                <w:lang w:eastAsia="ru-RU"/>
              </w:rPr>
              <w:t>852,92</w:t>
            </w:r>
          </w:p>
        </w:tc>
      </w:tr>
      <w:tr w:rsidR="006937B0" w:rsidRPr="00FD48A7" w:rsidTr="006937B0">
        <w:trPr>
          <w:trHeight w:val="300"/>
        </w:trPr>
        <w:tc>
          <w:tcPr>
            <w:tcW w:w="1086" w:type="pct"/>
            <w:shd w:val="clear" w:color="000000" w:fill="FFFFFF"/>
            <w:vAlign w:val="center"/>
            <w:hideMark/>
          </w:tcPr>
          <w:p w:rsidR="006937B0" w:rsidRPr="00E571F9" w:rsidRDefault="006937B0"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t>население</w:t>
            </w:r>
          </w:p>
        </w:tc>
        <w:tc>
          <w:tcPr>
            <w:tcW w:w="347" w:type="pct"/>
            <w:shd w:val="clear" w:color="000000" w:fill="FFFFFF"/>
            <w:vAlign w:val="center"/>
            <w:hideMark/>
          </w:tcPr>
          <w:p w:rsidR="006937B0" w:rsidRPr="00E571F9" w:rsidRDefault="006937B0"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28,012</w:t>
            </w:r>
          </w:p>
        </w:tc>
      </w:tr>
      <w:tr w:rsidR="006937B0" w:rsidRPr="00FD48A7" w:rsidTr="006937B0">
        <w:trPr>
          <w:trHeight w:val="300"/>
        </w:trPr>
        <w:tc>
          <w:tcPr>
            <w:tcW w:w="1086" w:type="pct"/>
            <w:shd w:val="clear" w:color="000000" w:fill="FFFFFF"/>
            <w:vAlign w:val="center"/>
            <w:hideMark/>
          </w:tcPr>
          <w:p w:rsidR="006937B0" w:rsidRPr="00E571F9" w:rsidRDefault="006937B0"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t>бюджетные организации</w:t>
            </w:r>
          </w:p>
        </w:tc>
        <w:tc>
          <w:tcPr>
            <w:tcW w:w="347" w:type="pct"/>
            <w:shd w:val="clear" w:color="000000" w:fill="FFFFFF"/>
            <w:vAlign w:val="center"/>
            <w:hideMark/>
          </w:tcPr>
          <w:p w:rsidR="006937B0" w:rsidRPr="00E571F9" w:rsidRDefault="006937B0"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776,02</w:t>
            </w:r>
          </w:p>
        </w:tc>
      </w:tr>
      <w:tr w:rsidR="006937B0" w:rsidRPr="00FD48A7" w:rsidTr="006937B0">
        <w:trPr>
          <w:trHeight w:val="300"/>
        </w:trPr>
        <w:tc>
          <w:tcPr>
            <w:tcW w:w="1086" w:type="pct"/>
            <w:shd w:val="clear" w:color="000000" w:fill="FFFFFF"/>
            <w:vAlign w:val="center"/>
            <w:hideMark/>
          </w:tcPr>
          <w:p w:rsidR="006937B0" w:rsidRPr="00E571F9" w:rsidRDefault="006937B0" w:rsidP="004C4337">
            <w:pPr>
              <w:spacing w:line="240" w:lineRule="auto"/>
              <w:ind w:firstLine="0"/>
              <w:jc w:val="left"/>
              <w:rPr>
                <w:rFonts w:eastAsia="Times New Roman"/>
                <w:color w:val="000000"/>
                <w:sz w:val="20"/>
                <w:szCs w:val="20"/>
                <w:lang w:eastAsia="ru-RU"/>
              </w:rPr>
            </w:pPr>
            <w:r w:rsidRPr="00E571F9">
              <w:rPr>
                <w:rFonts w:eastAsia="Times New Roman"/>
                <w:color w:val="000000"/>
                <w:sz w:val="20"/>
                <w:szCs w:val="20"/>
                <w:lang w:eastAsia="ru-RU"/>
              </w:rPr>
              <w:t>прочие потребители</w:t>
            </w:r>
          </w:p>
        </w:tc>
        <w:tc>
          <w:tcPr>
            <w:tcW w:w="347" w:type="pct"/>
            <w:shd w:val="clear" w:color="000000" w:fill="FFFFFF"/>
            <w:vAlign w:val="center"/>
            <w:hideMark/>
          </w:tcPr>
          <w:p w:rsidR="006937B0" w:rsidRPr="00E571F9" w:rsidRDefault="006937B0" w:rsidP="004C4337">
            <w:pPr>
              <w:spacing w:line="240" w:lineRule="auto"/>
              <w:ind w:firstLine="0"/>
              <w:jc w:val="center"/>
              <w:rPr>
                <w:rFonts w:eastAsia="Times New Roman"/>
                <w:color w:val="000000"/>
                <w:sz w:val="20"/>
                <w:szCs w:val="20"/>
                <w:lang w:eastAsia="ru-RU"/>
              </w:rPr>
            </w:pPr>
            <w:r w:rsidRPr="00E571F9">
              <w:rPr>
                <w:rFonts w:eastAsia="Times New Roman"/>
                <w:color w:val="000000"/>
                <w:sz w:val="20"/>
                <w:szCs w:val="20"/>
                <w:lang w:eastAsia="ru-RU"/>
              </w:rPr>
              <w:t>Гкал</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c>
          <w:tcPr>
            <w:tcW w:w="396" w:type="pct"/>
            <w:shd w:val="clear" w:color="000000" w:fill="FFFFFF"/>
            <w:vAlign w:val="center"/>
            <w:hideMark/>
          </w:tcPr>
          <w:p w:rsidR="006937B0" w:rsidRPr="00E571F9" w:rsidRDefault="006937B0" w:rsidP="004C4337">
            <w:pPr>
              <w:spacing w:line="240" w:lineRule="auto"/>
              <w:ind w:firstLine="0"/>
              <w:jc w:val="right"/>
              <w:rPr>
                <w:rFonts w:eastAsia="Times New Roman"/>
                <w:color w:val="000000"/>
                <w:sz w:val="20"/>
                <w:szCs w:val="20"/>
                <w:lang w:eastAsia="ru-RU"/>
              </w:rPr>
            </w:pPr>
            <w:r w:rsidRPr="006937B0">
              <w:rPr>
                <w:rFonts w:eastAsia="Times New Roman"/>
                <w:color w:val="000000"/>
                <w:sz w:val="20"/>
                <w:szCs w:val="20"/>
                <w:lang w:eastAsia="ru-RU"/>
              </w:rPr>
              <w:t>48,88</w:t>
            </w:r>
          </w:p>
        </w:tc>
      </w:tr>
    </w:tbl>
    <w:p w:rsidR="006937B0" w:rsidRDefault="006937B0" w:rsidP="001847EA">
      <w:pPr>
        <w:spacing w:line="240" w:lineRule="auto"/>
        <w:jc w:val="left"/>
        <w:rPr>
          <w:rFonts w:asciiTheme="majorHAnsi" w:eastAsiaTheme="majorEastAsia" w:hAnsiTheme="majorHAnsi"/>
          <w:b/>
          <w:bCs/>
          <w:szCs w:val="28"/>
          <w:lang w:eastAsia="ru-RU"/>
        </w:rPr>
      </w:pPr>
    </w:p>
    <w:p w:rsidR="006937B0" w:rsidRPr="00FD48A7" w:rsidRDefault="006937B0" w:rsidP="006937B0">
      <w:pPr>
        <w:spacing w:line="240" w:lineRule="auto"/>
        <w:ind w:firstLine="709"/>
        <w:rPr>
          <w:lang w:eastAsia="ru-RU"/>
        </w:rPr>
      </w:pPr>
      <w:r w:rsidRPr="00FD48A7">
        <w:rPr>
          <w:lang w:eastAsia="ru-RU"/>
        </w:rPr>
        <w:t>Теплопотребление существующих районов в перспективе до 20</w:t>
      </w:r>
      <w:r w:rsidR="00926D54">
        <w:rPr>
          <w:lang w:eastAsia="ru-RU"/>
        </w:rPr>
        <w:t>36</w:t>
      </w:r>
      <w:r w:rsidRPr="00FD48A7">
        <w:rPr>
          <w:lang w:eastAsia="ru-RU"/>
        </w:rPr>
        <w:t xml:space="preserve"> г. </w:t>
      </w:r>
      <w:r>
        <w:rPr>
          <w:lang w:eastAsia="ru-RU"/>
        </w:rPr>
        <w:t xml:space="preserve">не изменится </w:t>
      </w:r>
      <w:r w:rsidRPr="00FD48A7">
        <w:rPr>
          <w:lang w:eastAsia="ru-RU"/>
        </w:rPr>
        <w:t xml:space="preserve"> за счет новой застройки в соответствии с утвержденными проектами планировок.</w:t>
      </w:r>
    </w:p>
    <w:p w:rsidR="006937B0" w:rsidRDefault="006937B0" w:rsidP="006937B0">
      <w:pPr>
        <w:spacing w:line="240" w:lineRule="auto"/>
        <w:ind w:firstLine="709"/>
        <w:rPr>
          <w:lang w:eastAsia="ru-RU"/>
        </w:rPr>
      </w:pPr>
      <w:r>
        <w:rPr>
          <w:lang w:eastAsia="ru-RU"/>
        </w:rPr>
        <w:t>М</w:t>
      </w:r>
      <w:r w:rsidRPr="00FD48A7">
        <w:rPr>
          <w:lang w:eastAsia="ru-RU"/>
        </w:rPr>
        <w:t>ощности оборудования позволяют обеспечить надежное теплоснабжение. Сохраняется существенный резерв мощности котлов.</w:t>
      </w:r>
    </w:p>
    <w:p w:rsidR="006937B0" w:rsidRPr="00676BFF" w:rsidRDefault="006937B0" w:rsidP="006937B0">
      <w:pPr>
        <w:spacing w:line="240" w:lineRule="auto"/>
        <w:ind w:firstLine="709"/>
        <w:rPr>
          <w:lang w:eastAsia="ru-RU"/>
        </w:rPr>
      </w:pPr>
      <w:r w:rsidRPr="00676BFF">
        <w:rPr>
          <w:lang w:eastAsia="ru-RU"/>
        </w:rPr>
        <w:t>Прогноз сформирован на основании данных по сохраняемому строительному и проектируемому строительному фонду.</w:t>
      </w:r>
    </w:p>
    <w:p w:rsidR="006937B0" w:rsidRDefault="006937B0" w:rsidP="006937B0">
      <w:pPr>
        <w:spacing w:line="240" w:lineRule="auto"/>
        <w:ind w:firstLine="709"/>
        <w:rPr>
          <w:lang w:eastAsia="ru-RU"/>
        </w:rPr>
      </w:pPr>
      <w:r w:rsidRPr="00676BFF">
        <w:rPr>
          <w:lang w:eastAsia="ru-RU"/>
        </w:rPr>
        <w:lastRenderedPageBreak/>
        <w:t xml:space="preserve">В случае реализации в полном объеме ввода объектов жилищного, общественно-делового и прочего назначения, определенных в документах территориального планирования </w:t>
      </w:r>
      <w:r>
        <w:rPr>
          <w:lang w:eastAsia="ru-RU"/>
        </w:rPr>
        <w:t xml:space="preserve">МО </w:t>
      </w:r>
      <w:proofErr w:type="spellStart"/>
      <w:r>
        <w:rPr>
          <w:lang w:eastAsia="ru-RU"/>
        </w:rPr>
        <w:t>Кузнецовский</w:t>
      </w:r>
      <w:proofErr w:type="spellEnd"/>
      <w:r>
        <w:rPr>
          <w:lang w:eastAsia="ru-RU"/>
        </w:rPr>
        <w:t xml:space="preserve"> сельсовет</w:t>
      </w:r>
      <w:r w:rsidRPr="00676BFF">
        <w:rPr>
          <w:lang w:eastAsia="ru-RU"/>
        </w:rPr>
        <w:t>, в перспективе до 20</w:t>
      </w:r>
      <w:r>
        <w:rPr>
          <w:lang w:eastAsia="ru-RU"/>
        </w:rPr>
        <w:t xml:space="preserve">31 </w:t>
      </w:r>
      <w:r w:rsidRPr="00676BFF">
        <w:rPr>
          <w:lang w:eastAsia="ru-RU"/>
        </w:rPr>
        <w:t xml:space="preserve"> г. покрытие тепловой нагрузки новых объектов строительства предлагается от действующих источников системы централизованного теплоснабжения.</w:t>
      </w:r>
    </w:p>
    <w:p w:rsidR="006937B0" w:rsidRDefault="006937B0" w:rsidP="006937B0">
      <w:pPr>
        <w:spacing w:line="240" w:lineRule="auto"/>
        <w:ind w:firstLine="709"/>
        <w:rPr>
          <w:lang w:eastAsia="ru-RU"/>
        </w:rPr>
      </w:pPr>
    </w:p>
    <w:p w:rsidR="006937B0" w:rsidRPr="006937B0" w:rsidRDefault="006937B0" w:rsidP="006937B0">
      <w:pPr>
        <w:spacing w:line="240" w:lineRule="auto"/>
        <w:ind w:firstLine="709"/>
        <w:rPr>
          <w:rFonts w:asciiTheme="majorHAnsi" w:eastAsiaTheme="majorEastAsia" w:hAnsiTheme="majorHAnsi"/>
          <w:b/>
          <w:bCs/>
          <w:szCs w:val="28"/>
          <w:lang w:eastAsia="ru-RU"/>
        </w:rPr>
      </w:pPr>
      <w:r w:rsidRPr="00A07EE9">
        <w:rPr>
          <w:b/>
          <w:lang w:eastAsia="ru-RU"/>
        </w:rPr>
        <w:t>2.8.</w:t>
      </w:r>
      <w:r w:rsidRPr="00A07EE9">
        <w:rPr>
          <w:b/>
          <w:lang w:eastAsia="ru-RU"/>
        </w:rPr>
        <w:tab/>
      </w:r>
      <w:r w:rsidRPr="00A07EE9">
        <w:rPr>
          <w:rFonts w:asciiTheme="majorHAnsi" w:eastAsiaTheme="majorEastAsia" w:hAnsiTheme="majorHAnsi"/>
          <w:b/>
          <w:bCs/>
          <w:szCs w:val="28"/>
          <w:lang w:eastAsia="ru-RU"/>
        </w:rPr>
        <w:t>Прогнозы</w:t>
      </w:r>
      <w:r w:rsidRPr="006937B0">
        <w:rPr>
          <w:rFonts w:asciiTheme="majorHAnsi" w:eastAsiaTheme="majorEastAsia" w:hAnsiTheme="majorHAnsi"/>
          <w:b/>
          <w:bCs/>
          <w:szCs w:val="28"/>
          <w:lang w:eastAsia="ru-RU"/>
        </w:rPr>
        <w:t xml:space="preserve"> приростов объемов потребления тепловой энергии (мощности) и теплоносителя объектами, расположенными в производственных зонах</w:t>
      </w:r>
    </w:p>
    <w:p w:rsidR="006937B0" w:rsidRDefault="006937B0" w:rsidP="001847EA">
      <w:pPr>
        <w:spacing w:line="240" w:lineRule="auto"/>
        <w:jc w:val="left"/>
        <w:rPr>
          <w:rFonts w:asciiTheme="majorHAnsi" w:eastAsiaTheme="majorEastAsia" w:hAnsiTheme="majorHAnsi"/>
          <w:b/>
          <w:bCs/>
          <w:szCs w:val="28"/>
          <w:lang w:eastAsia="ru-RU"/>
        </w:rPr>
      </w:pPr>
    </w:p>
    <w:p w:rsidR="006937B0" w:rsidRPr="00B86223" w:rsidRDefault="006937B0" w:rsidP="006937B0">
      <w:pPr>
        <w:spacing w:line="240" w:lineRule="auto"/>
        <w:rPr>
          <w:lang w:eastAsia="ru-RU"/>
        </w:rPr>
      </w:pPr>
      <w:r w:rsidRPr="00B86223">
        <w:rPr>
          <w:lang w:eastAsia="ru-RU"/>
        </w:rPr>
        <w:t xml:space="preserve">На территории промышленной зоны предусматривается сохранение теплопотребления на существующем уровне, перепрофилирование не предусмотрено. </w:t>
      </w:r>
    </w:p>
    <w:p w:rsidR="006937B0" w:rsidRDefault="006937B0" w:rsidP="006937B0">
      <w:pPr>
        <w:spacing w:line="240" w:lineRule="auto"/>
        <w:rPr>
          <w:lang w:eastAsia="ru-RU"/>
        </w:rPr>
      </w:pPr>
      <w:r w:rsidRPr="00B86223">
        <w:rPr>
          <w:lang w:eastAsia="ru-RU"/>
        </w:rPr>
        <w:t>Строительство в производственной зоне источников тепловой энергии для обеспечения промышленных потребителей не предусмотрено.</w:t>
      </w:r>
    </w:p>
    <w:p w:rsidR="006937B0" w:rsidRDefault="006937B0" w:rsidP="001847EA">
      <w:pPr>
        <w:spacing w:line="240" w:lineRule="auto"/>
        <w:jc w:val="left"/>
        <w:rPr>
          <w:rFonts w:asciiTheme="majorHAnsi" w:eastAsiaTheme="majorEastAsia" w:hAnsiTheme="majorHAnsi"/>
          <w:b/>
          <w:bCs/>
          <w:szCs w:val="28"/>
          <w:lang w:eastAsia="ru-RU"/>
        </w:rPr>
      </w:pP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2.9.</w:t>
      </w:r>
      <w:r w:rsidRPr="00A07EE9">
        <w:rPr>
          <w:rFonts w:asciiTheme="majorHAnsi" w:eastAsiaTheme="majorEastAsia" w:hAnsiTheme="majorHAnsi"/>
          <w:b/>
          <w:bCs/>
          <w:szCs w:val="28"/>
          <w:lang w:eastAsia="ru-RU"/>
        </w:rPr>
        <w:tab/>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p w:rsidR="00A07EE9" w:rsidRDefault="00A07EE9" w:rsidP="001847EA">
      <w:pPr>
        <w:spacing w:line="240" w:lineRule="auto"/>
        <w:jc w:val="left"/>
        <w:rPr>
          <w:rFonts w:asciiTheme="majorHAnsi" w:eastAsiaTheme="majorEastAsia" w:hAnsiTheme="majorHAnsi"/>
          <w:b/>
          <w:bCs/>
          <w:szCs w:val="28"/>
          <w:lang w:eastAsia="ru-RU"/>
        </w:rPr>
      </w:pPr>
    </w:p>
    <w:p w:rsidR="00A07EE9" w:rsidRPr="005727B6" w:rsidRDefault="00A07EE9" w:rsidP="00A07EE9">
      <w:pPr>
        <w:spacing w:line="240" w:lineRule="auto"/>
        <w:rPr>
          <w:snapToGrid w:val="0"/>
        </w:rPr>
      </w:pPr>
      <w:r w:rsidRPr="005727B6">
        <w:rPr>
          <w:snapToGrid w:val="0"/>
        </w:rPr>
        <w:t xml:space="preserve">В соответствии с </w:t>
      </w:r>
      <w:r w:rsidRPr="005727B6">
        <w:rPr>
          <w:snapToGrid w:val="0"/>
          <w:lang w:eastAsia="ru-RU"/>
        </w:rPr>
        <w:t xml:space="preserve">Правилами регулирования цен (тарифов) в сфере теплоснабжения, утв. Постановлением Правительства </w:t>
      </w:r>
      <w:r>
        <w:rPr>
          <w:snapToGrid w:val="0"/>
          <w:lang w:eastAsia="ru-RU"/>
        </w:rPr>
        <w:t>Российской Федерации</w:t>
      </w:r>
      <w:r w:rsidRPr="005727B6">
        <w:rPr>
          <w:snapToGrid w:val="0"/>
          <w:lang w:eastAsia="ru-RU"/>
        </w:rPr>
        <w:t xml:space="preserve"> от 22.10.2012 № 1075 «О ценообразовании в сфере теплоснабжения» л</w:t>
      </w:r>
      <w:r w:rsidRPr="005727B6">
        <w:rPr>
          <w:snapToGrid w:val="0"/>
        </w:rPr>
        <w:t>ьготные регулируемые тарифы устанавливаются для отдельных категорий потребителей, перечень которых должен быть определен соответствующим законом субъекта Российской Федерации. Кроме перечня лиц, имеющих право на льготы, данный закон определяет основания для предоставления льгот и порядок компенсации выпадающих доходов теплоснабжающих организаций.</w:t>
      </w:r>
    </w:p>
    <w:p w:rsidR="00A07EE9" w:rsidRPr="005727B6" w:rsidRDefault="00A07EE9" w:rsidP="00A07EE9">
      <w:pPr>
        <w:spacing w:line="240" w:lineRule="auto"/>
      </w:pPr>
      <w:r w:rsidRPr="005727B6">
        <w:t>Органы регулирования не позднее 5 рабочих дней со дня вступления в силу соответствующего закона субъекта Российской Федерации обеспечивают размещение перечня категорий потребителей (за исключением физических лиц) или категорий (групп) потребителей тепловой энергии (мощности), теплоносителя, имеющих право на льготные регулируемые тарифы, на своем официальном сайте в информационно-телекоммуникационной сети «Интернет», в случае отсутствия такого сайта - на официальном сайте субъекта Российской Федерации, а также осуществляют публикацию в источнике официального опубликования нормативных правовых актов органов государственной власти субъекта Российской Федерации.</w:t>
      </w:r>
    </w:p>
    <w:p w:rsidR="00A07EE9" w:rsidRPr="005727B6" w:rsidRDefault="00A07EE9" w:rsidP="00A07EE9">
      <w:pPr>
        <w:spacing w:line="240" w:lineRule="auto"/>
        <w:rPr>
          <w:lang w:eastAsia="ru-RU"/>
        </w:rPr>
      </w:pPr>
      <w:r w:rsidRPr="005727B6">
        <w:rPr>
          <w:lang w:eastAsia="ru-RU"/>
        </w:rPr>
        <w:t xml:space="preserve">В соответствии с Федеральным законом от 27.07.2010 № 190-ФЗ «О теплоснабжении» и Правилами регулирования цен (тарифов) в сфере теплоснабжения, утв. Постановлением Правительства РФ от 22.10.2012 № 1075 </w:t>
      </w:r>
      <w:r>
        <w:rPr>
          <w:lang w:eastAsia="ru-RU"/>
        </w:rPr>
        <w:t xml:space="preserve"> </w:t>
      </w:r>
      <w:r w:rsidRPr="005727B6">
        <w:rPr>
          <w:lang w:eastAsia="ru-RU"/>
        </w:rPr>
        <w:t>«О ценообразовании в сфере теплоснабжения», установление для отдельных категорий (групп) потребителей льготных регулируемых тарифов на тепловую энергию (мощность), теплоноситель осуществляется в соответствии с общим порядком открытия де</w:t>
      </w:r>
      <w:r>
        <w:rPr>
          <w:lang w:eastAsia="ru-RU"/>
        </w:rPr>
        <w:t>л об установлении цен (тарифов).</w:t>
      </w:r>
    </w:p>
    <w:p w:rsidR="00A07EE9" w:rsidRPr="005727B6" w:rsidRDefault="00A07EE9" w:rsidP="00A07EE9">
      <w:pPr>
        <w:spacing w:line="240" w:lineRule="auto"/>
        <w:rPr>
          <w:lang w:eastAsia="ru-RU"/>
        </w:rPr>
      </w:pPr>
      <w:r w:rsidRPr="005727B6">
        <w:rPr>
          <w:lang w:eastAsia="ru-RU"/>
        </w:rPr>
        <w:lastRenderedPageBreak/>
        <w:t>При установлении для отдельных категорий (групп) потребителей льготных регулируемых тарифов повышение регулируемых тарифов для других потребителей не допускается.</w:t>
      </w:r>
    </w:p>
    <w:p w:rsidR="00A07EE9" w:rsidRPr="001B525D" w:rsidRDefault="00A07EE9" w:rsidP="00A07EE9">
      <w:pPr>
        <w:spacing w:line="240" w:lineRule="auto"/>
        <w:rPr>
          <w:lang w:eastAsia="ru-RU"/>
        </w:rPr>
      </w:pPr>
      <w:r w:rsidRPr="001B525D">
        <w:rPr>
          <w:lang w:eastAsia="ru-RU"/>
        </w:rPr>
        <w:t xml:space="preserve">В связи с тем, что в </w:t>
      </w:r>
      <w:r>
        <w:rPr>
          <w:lang w:eastAsia="ru-RU"/>
        </w:rPr>
        <w:t xml:space="preserve">Новосибирской области </w:t>
      </w:r>
      <w:r w:rsidRPr="001B525D">
        <w:rPr>
          <w:lang w:eastAsia="ru-RU"/>
        </w:rPr>
        <w:t xml:space="preserve"> закон, определяющий </w:t>
      </w:r>
      <w:r w:rsidRPr="001B525D">
        <w:t>перечень категорий потребителей тепловой энергии (мощности), теплоносителя, имеющих право на льготные регулируемые тарифы,</w:t>
      </w:r>
      <w:r w:rsidRPr="001B525D">
        <w:rPr>
          <w:lang w:eastAsia="ru-RU"/>
        </w:rPr>
        <w:t xml:space="preserve"> не принят, спрогнозировано перспективное потребление тепловой энергии для населения, бюджетных организаций и прочих потребителей (табл. </w:t>
      </w:r>
      <w:r>
        <w:rPr>
          <w:lang w:eastAsia="ru-RU"/>
        </w:rPr>
        <w:t>32</w:t>
      </w:r>
      <w:r w:rsidRPr="001B525D">
        <w:rPr>
          <w:lang w:eastAsia="ru-RU"/>
        </w:rPr>
        <w:t>).</w:t>
      </w:r>
    </w:p>
    <w:p w:rsidR="00A07EE9" w:rsidRPr="005727B6" w:rsidRDefault="00A07EE9" w:rsidP="00A07EE9">
      <w:pPr>
        <w:spacing w:line="240" w:lineRule="auto"/>
        <w:rPr>
          <w:lang w:eastAsia="ru-RU"/>
        </w:rPr>
      </w:pPr>
      <w:r w:rsidRPr="005727B6">
        <w:rPr>
          <w:lang w:eastAsia="ru-RU"/>
        </w:rPr>
        <w:t xml:space="preserve">В соответствии с Правилами организации теплоснабжения в </w:t>
      </w:r>
      <w:r>
        <w:rPr>
          <w:lang w:eastAsia="ru-RU"/>
        </w:rPr>
        <w:t>Российской Федерации</w:t>
      </w:r>
      <w:r w:rsidRPr="005727B6">
        <w:rPr>
          <w:lang w:eastAsia="ru-RU"/>
        </w:rPr>
        <w:t xml:space="preserve">, утв. Постановлением Правительства </w:t>
      </w:r>
      <w:r>
        <w:rPr>
          <w:lang w:eastAsia="ru-RU"/>
        </w:rPr>
        <w:t>Российской Федерации</w:t>
      </w:r>
      <w:r w:rsidRPr="005727B6">
        <w:rPr>
          <w:lang w:eastAsia="ru-RU"/>
        </w:rPr>
        <w:t xml:space="preserve"> от 08.08.2012 № 808 «Об организации теплоснабжения РФ и о внесении изменений в некоторые акты Правительства </w:t>
      </w:r>
      <w:r>
        <w:rPr>
          <w:lang w:eastAsia="ru-RU"/>
        </w:rPr>
        <w:t>Российской Федерации</w:t>
      </w:r>
      <w:r w:rsidRPr="005727B6">
        <w:rPr>
          <w:lang w:eastAsia="ru-RU"/>
        </w:rPr>
        <w:t>», к социально значимым категориям потребителей (объектам потребителей) относятся:</w:t>
      </w:r>
    </w:p>
    <w:p w:rsidR="00A07EE9" w:rsidRPr="005727B6" w:rsidRDefault="00A07EE9" w:rsidP="00C60376">
      <w:pPr>
        <w:pStyle w:val="ad"/>
        <w:keepNext/>
        <w:numPr>
          <w:ilvl w:val="0"/>
          <w:numId w:val="11"/>
        </w:numPr>
        <w:suppressAutoHyphens/>
        <w:spacing w:line="240" w:lineRule="auto"/>
        <w:ind w:left="0" w:firstLine="426"/>
      </w:pPr>
      <w:r w:rsidRPr="005727B6">
        <w:t>органы государственной власти;</w:t>
      </w:r>
    </w:p>
    <w:p w:rsidR="00A07EE9" w:rsidRPr="005727B6" w:rsidRDefault="00A07EE9" w:rsidP="00C60376">
      <w:pPr>
        <w:pStyle w:val="ad"/>
        <w:keepNext/>
        <w:numPr>
          <w:ilvl w:val="0"/>
          <w:numId w:val="11"/>
        </w:numPr>
        <w:suppressAutoHyphens/>
        <w:spacing w:line="240" w:lineRule="auto"/>
        <w:ind w:left="0" w:firstLine="426"/>
      </w:pPr>
      <w:r w:rsidRPr="005727B6">
        <w:t>медицинские учреждения;</w:t>
      </w:r>
    </w:p>
    <w:p w:rsidR="00A07EE9" w:rsidRPr="005727B6" w:rsidRDefault="00A07EE9" w:rsidP="00C60376">
      <w:pPr>
        <w:pStyle w:val="ad"/>
        <w:keepNext/>
        <w:numPr>
          <w:ilvl w:val="0"/>
          <w:numId w:val="11"/>
        </w:numPr>
        <w:suppressAutoHyphens/>
        <w:spacing w:line="240" w:lineRule="auto"/>
        <w:ind w:left="0" w:firstLine="426"/>
      </w:pPr>
      <w:r w:rsidRPr="005727B6">
        <w:t>учебные заведения начального и среднего образования;</w:t>
      </w:r>
    </w:p>
    <w:p w:rsidR="00A07EE9" w:rsidRPr="005727B6" w:rsidRDefault="00A07EE9" w:rsidP="00C60376">
      <w:pPr>
        <w:pStyle w:val="ad"/>
        <w:keepNext/>
        <w:numPr>
          <w:ilvl w:val="0"/>
          <w:numId w:val="11"/>
        </w:numPr>
        <w:suppressAutoHyphens/>
        <w:spacing w:line="240" w:lineRule="auto"/>
        <w:ind w:left="0" w:firstLine="426"/>
      </w:pPr>
      <w:r w:rsidRPr="005727B6">
        <w:t>учреждения социального обеспечения;</w:t>
      </w:r>
    </w:p>
    <w:p w:rsidR="00A07EE9" w:rsidRPr="005727B6" w:rsidRDefault="00A07EE9" w:rsidP="00C60376">
      <w:pPr>
        <w:pStyle w:val="ad"/>
        <w:keepNext/>
        <w:numPr>
          <w:ilvl w:val="0"/>
          <w:numId w:val="11"/>
        </w:numPr>
        <w:suppressAutoHyphens/>
        <w:spacing w:line="240" w:lineRule="auto"/>
        <w:ind w:left="0" w:firstLine="426"/>
      </w:pPr>
      <w:r w:rsidRPr="005727B6">
        <w:t>метрополитен;</w:t>
      </w:r>
    </w:p>
    <w:p w:rsidR="00A07EE9" w:rsidRPr="005727B6" w:rsidRDefault="00A07EE9" w:rsidP="00C60376">
      <w:pPr>
        <w:pStyle w:val="ad"/>
        <w:keepNext/>
        <w:numPr>
          <w:ilvl w:val="0"/>
          <w:numId w:val="11"/>
        </w:numPr>
        <w:suppressAutoHyphens/>
        <w:spacing w:line="240" w:lineRule="auto"/>
        <w:ind w:left="0" w:firstLine="426"/>
      </w:pPr>
      <w:r w:rsidRPr="005727B6">
        <w:t>воинские части Министерства обороны Российской Федерации, Министерства внутренних дел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A07EE9" w:rsidRPr="005727B6" w:rsidRDefault="00A07EE9" w:rsidP="00C60376">
      <w:pPr>
        <w:pStyle w:val="ad"/>
        <w:keepNext/>
        <w:numPr>
          <w:ilvl w:val="0"/>
          <w:numId w:val="11"/>
        </w:numPr>
        <w:suppressAutoHyphens/>
        <w:spacing w:line="240" w:lineRule="auto"/>
        <w:ind w:left="0" w:firstLine="426"/>
      </w:pPr>
      <w:r w:rsidRPr="005727B6">
        <w:t>исправительно-трудовые учреждения, следственные изоляторы, тюрьмы;</w:t>
      </w:r>
    </w:p>
    <w:p w:rsidR="00A07EE9" w:rsidRPr="005727B6" w:rsidRDefault="00A07EE9" w:rsidP="00C60376">
      <w:pPr>
        <w:pStyle w:val="ad"/>
        <w:keepNext/>
        <w:numPr>
          <w:ilvl w:val="0"/>
          <w:numId w:val="11"/>
        </w:numPr>
        <w:suppressAutoHyphens/>
        <w:spacing w:line="240" w:lineRule="auto"/>
        <w:ind w:left="0" w:firstLine="426"/>
      </w:pPr>
      <w:r w:rsidRPr="005727B6">
        <w:t>федеральные ядерные центры и объекты, работающие с ядерным топливом и материалами;</w:t>
      </w:r>
    </w:p>
    <w:p w:rsidR="00A07EE9" w:rsidRPr="005727B6" w:rsidRDefault="00A07EE9" w:rsidP="00C60376">
      <w:pPr>
        <w:pStyle w:val="ad"/>
        <w:keepNext/>
        <w:numPr>
          <w:ilvl w:val="0"/>
          <w:numId w:val="11"/>
        </w:numPr>
        <w:suppressAutoHyphens/>
        <w:spacing w:line="240" w:lineRule="auto"/>
        <w:ind w:left="0" w:firstLine="426"/>
      </w:pPr>
      <w:r w:rsidRPr="005727B6">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A07EE9" w:rsidRPr="005727B6" w:rsidRDefault="00A07EE9" w:rsidP="00C60376">
      <w:pPr>
        <w:pStyle w:val="ad"/>
        <w:keepNext/>
        <w:numPr>
          <w:ilvl w:val="0"/>
          <w:numId w:val="11"/>
        </w:numPr>
        <w:suppressAutoHyphens/>
        <w:spacing w:line="240" w:lineRule="auto"/>
        <w:ind w:left="0" w:firstLine="426"/>
      </w:pPr>
      <w:r w:rsidRPr="005727B6">
        <w:t>животноводческие и птицеводческие хозяйства, теплицы;</w:t>
      </w:r>
    </w:p>
    <w:p w:rsidR="00A07EE9" w:rsidRDefault="00A07EE9" w:rsidP="00C60376">
      <w:pPr>
        <w:pStyle w:val="ad"/>
        <w:keepNext/>
        <w:numPr>
          <w:ilvl w:val="0"/>
          <w:numId w:val="11"/>
        </w:numPr>
        <w:suppressAutoHyphens/>
        <w:spacing w:line="240" w:lineRule="auto"/>
        <w:ind w:left="0" w:firstLine="426"/>
      </w:pPr>
      <w:r w:rsidRPr="00BF30C3">
        <w:t>объекты вентиляции, водоотлива и основные подъемные устройства угольных и горнорудных организаций;</w:t>
      </w:r>
    </w:p>
    <w:p w:rsidR="00A07EE9" w:rsidRDefault="00A07EE9" w:rsidP="00C60376">
      <w:pPr>
        <w:pStyle w:val="ad"/>
        <w:keepNext/>
        <w:numPr>
          <w:ilvl w:val="0"/>
          <w:numId w:val="11"/>
        </w:numPr>
        <w:suppressAutoHyphens/>
        <w:spacing w:line="240" w:lineRule="auto"/>
        <w:ind w:left="0" w:firstLine="426"/>
      </w:pPr>
      <w:r w:rsidRPr="00BF30C3">
        <w:t>объекты систем диспетчерского управления железнодорожного, водного и воздушного транспорта.</w:t>
      </w:r>
    </w:p>
    <w:p w:rsidR="00A07EE9" w:rsidRDefault="00A07EE9" w:rsidP="001847EA">
      <w:pPr>
        <w:spacing w:line="240" w:lineRule="auto"/>
        <w:jc w:val="left"/>
        <w:rPr>
          <w:rFonts w:asciiTheme="majorHAnsi" w:eastAsiaTheme="majorEastAsia" w:hAnsiTheme="majorHAnsi"/>
          <w:b/>
          <w:bCs/>
          <w:szCs w:val="28"/>
          <w:lang w:eastAsia="ru-RU"/>
        </w:rPr>
      </w:pP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2.10.</w:t>
      </w:r>
      <w:r w:rsidRPr="00A07EE9">
        <w:rPr>
          <w:rFonts w:asciiTheme="majorHAnsi" w:eastAsiaTheme="majorEastAsia" w:hAnsiTheme="majorHAnsi"/>
          <w:b/>
          <w:bCs/>
          <w:szCs w:val="28"/>
          <w:lang w:eastAsia="ru-RU"/>
        </w:rPr>
        <w:tab/>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A07EE9" w:rsidRDefault="00A07EE9" w:rsidP="001847EA">
      <w:pPr>
        <w:spacing w:line="240" w:lineRule="auto"/>
        <w:jc w:val="left"/>
        <w:rPr>
          <w:rFonts w:asciiTheme="majorHAnsi" w:eastAsiaTheme="majorEastAsia" w:hAnsiTheme="majorHAnsi"/>
          <w:b/>
          <w:bCs/>
          <w:szCs w:val="28"/>
          <w:lang w:eastAsia="ru-RU"/>
        </w:rPr>
      </w:pPr>
    </w:p>
    <w:p w:rsidR="00A07EE9" w:rsidRDefault="00A07EE9" w:rsidP="00A07EE9">
      <w:pPr>
        <w:spacing w:line="240" w:lineRule="auto"/>
        <w:rPr>
          <w:lang w:eastAsia="ru-RU"/>
        </w:rPr>
      </w:pPr>
      <w:r w:rsidRPr="00727575">
        <w:rPr>
          <w:lang w:eastAsia="ru-RU"/>
        </w:rPr>
        <w:t>В соответствии с п. 1 ст. 15 Федерального</w:t>
      </w:r>
      <w:r>
        <w:rPr>
          <w:lang w:eastAsia="ru-RU"/>
        </w:rPr>
        <w:t xml:space="preserve"> закона от 27.07.2010 № 190-ФЗ «О </w:t>
      </w:r>
      <w:r w:rsidRPr="00727575">
        <w:rPr>
          <w:lang w:eastAsia="ru-RU"/>
        </w:rPr>
        <w:t>теплоснабжении» потребители тепловой энергии приобретают тепловую энергию (мощность) и (или) теплоноситель у теплоснабжающей организации по договору теплоснабжения.  Лицо, владеющее на праве собственности источниками тепловой энергии, имеет право заключать долгосрочные договоры теплоснабжения с потребителями.</w:t>
      </w:r>
    </w:p>
    <w:p w:rsidR="00A07EE9" w:rsidRPr="00727575" w:rsidRDefault="00A07EE9" w:rsidP="00A07EE9">
      <w:pPr>
        <w:tabs>
          <w:tab w:val="left" w:pos="284"/>
        </w:tabs>
        <w:spacing w:line="240" w:lineRule="auto"/>
        <w:rPr>
          <w:lang w:eastAsia="ru-RU"/>
        </w:rPr>
      </w:pPr>
      <w:r w:rsidRPr="00727575">
        <w:rPr>
          <w:lang w:eastAsia="ru-RU"/>
        </w:rPr>
        <w:lastRenderedPageBreak/>
        <w:t>В соответствии с п. 9 ст. 10 Федеральног</w:t>
      </w:r>
      <w:r>
        <w:rPr>
          <w:lang w:eastAsia="ru-RU"/>
        </w:rPr>
        <w:t>о закона от 27.07.2010 № 190-ФЗ «О </w:t>
      </w:r>
      <w:r w:rsidRPr="00727575">
        <w:rPr>
          <w:lang w:eastAsia="ru-RU"/>
        </w:rPr>
        <w:t>теплоснабжении» поставки тепловой энергии (мощности), теплоносителя в целях обеспечения потребления тепловой энергии объектами, введенными в эксплуатацию после 01.01.2010, могут осуществляться на основании долгосрочных (на срок более чем один год) договоров теплоснабжения, заключенных между потребителями тепловой энергии и теплоснабжающими организациями по ценам, определенным соглашением сторон (далее – нерегулируемый долгосрочный договор). Порядок заключения таких договоров определяется Правилами заключения долгосрочных договоров теплоснабжения по ценам, определенным соглашением сторон, в целях обеспечения потребления тепловой энергии (мощности) и теплоносителя объектами, потребляющими тепловую энергию (мощность) и теплоноситель и введенными в эксплуатацию после 01.01.2010, утв. Постановлением Правительства Российской Фе</w:t>
      </w:r>
      <w:r>
        <w:rPr>
          <w:lang w:eastAsia="ru-RU"/>
        </w:rPr>
        <w:t>дерации от 22.10.2012 № 1075 «О </w:t>
      </w:r>
      <w:r w:rsidRPr="00727575">
        <w:rPr>
          <w:lang w:eastAsia="ru-RU"/>
        </w:rPr>
        <w:t>ценообразовании в сфере теплоснабжения».</w:t>
      </w:r>
    </w:p>
    <w:p w:rsidR="00A07EE9" w:rsidRPr="00727575" w:rsidRDefault="00A07EE9" w:rsidP="00A07EE9">
      <w:pPr>
        <w:spacing w:line="240" w:lineRule="auto"/>
        <w:rPr>
          <w:lang w:eastAsia="ru-RU"/>
        </w:rPr>
      </w:pPr>
      <w:r w:rsidRPr="00727575">
        <w:rPr>
          <w:lang w:eastAsia="ru-RU"/>
        </w:rPr>
        <w:t>Государственное регулирование цен (тарифов) в отношении объема тепловой энергии (мощности), теплоносителя, продажа которых осуществляется по таким договорам, не применяется.</w:t>
      </w:r>
    </w:p>
    <w:p w:rsidR="00A07EE9" w:rsidRPr="00727575" w:rsidRDefault="00A07EE9" w:rsidP="00A07EE9">
      <w:pPr>
        <w:spacing w:line="240" w:lineRule="auto"/>
        <w:rPr>
          <w:lang w:eastAsia="ru-RU"/>
        </w:rPr>
      </w:pPr>
      <w:r w:rsidRPr="00727575">
        <w:rPr>
          <w:lang w:eastAsia="ru-RU"/>
        </w:rPr>
        <w:t>Заключение нерегулируемых долгосрочных договоров теплоснабжения возможно при соблюдении следующих условий:</w:t>
      </w:r>
    </w:p>
    <w:p w:rsidR="00A07EE9" w:rsidRPr="00727575" w:rsidRDefault="00A07EE9" w:rsidP="00C60376">
      <w:pPr>
        <w:keepNext/>
        <w:numPr>
          <w:ilvl w:val="0"/>
          <w:numId w:val="12"/>
        </w:numPr>
        <w:suppressAutoHyphens/>
        <w:spacing w:line="240" w:lineRule="auto"/>
        <w:ind w:left="0" w:firstLine="426"/>
        <w:contextualSpacing w:val="0"/>
        <w:rPr>
          <w:lang w:eastAsia="ru-RU"/>
        </w:rPr>
      </w:pPr>
      <w:r w:rsidRPr="00727575">
        <w:rPr>
          <w:lang w:eastAsia="ru-RU"/>
        </w:rPr>
        <w:t>заключение договоров в отношении тепловой энергии, произведенной источниками тепловой энергии, введенными в эксплуатацию до 01.01.2010, не влечет за собой дополнительное увеличение тарифов на тепловую энергию (мощность) для потребителей, объекты которых введены в эксплуатацию до 01.01.2010;</w:t>
      </w:r>
    </w:p>
    <w:p w:rsidR="00A07EE9" w:rsidRPr="00727575" w:rsidRDefault="00A07EE9" w:rsidP="00C60376">
      <w:pPr>
        <w:keepNext/>
        <w:numPr>
          <w:ilvl w:val="0"/>
          <w:numId w:val="12"/>
        </w:numPr>
        <w:suppressAutoHyphens/>
        <w:spacing w:line="240" w:lineRule="auto"/>
        <w:ind w:left="0" w:firstLine="426"/>
        <w:contextualSpacing w:val="0"/>
        <w:rPr>
          <w:lang w:eastAsia="ru-RU"/>
        </w:rPr>
      </w:pPr>
      <w:r w:rsidRPr="00727575">
        <w:rPr>
          <w:lang w:eastAsia="ru-RU"/>
        </w:rPr>
        <w:t>существует технологическая возможность снабжения тепловой энергией (мощностью), теплоносителем от источников тепловой энергии потребителей, которые являются сторонами договоров.</w:t>
      </w:r>
    </w:p>
    <w:p w:rsidR="00A07EE9" w:rsidRDefault="00A07EE9" w:rsidP="00A07EE9">
      <w:pPr>
        <w:spacing w:line="240" w:lineRule="auto"/>
        <w:rPr>
          <w:lang w:eastAsia="ru-RU"/>
        </w:rPr>
      </w:pPr>
      <w:r w:rsidRPr="00727575">
        <w:rPr>
          <w:lang w:eastAsia="ru-RU"/>
        </w:rPr>
        <w:t xml:space="preserve">Порядок организации теплоснабжения потребителей, в </w:t>
      </w:r>
      <w:proofErr w:type="spellStart"/>
      <w:r w:rsidRPr="00727575">
        <w:rPr>
          <w:lang w:eastAsia="ru-RU"/>
        </w:rPr>
        <w:t>т.ч</w:t>
      </w:r>
      <w:proofErr w:type="spellEnd"/>
      <w:r w:rsidRPr="00727575">
        <w:rPr>
          <w:lang w:eastAsia="ru-RU"/>
        </w:rPr>
        <w:t xml:space="preserve">. существенные условия договоров теплоснабжения и оказания услуг по передаче тепловой энергии, теплоносителя, особенности заключения и условия договоров поставки тепловой энергии (мощности) и (или) теплоносителя, порядок организации заключения указанных договоров между теплоснабжающими и </w:t>
      </w:r>
      <w:proofErr w:type="spellStart"/>
      <w:r w:rsidRPr="00727575">
        <w:rPr>
          <w:lang w:eastAsia="ru-RU"/>
        </w:rPr>
        <w:t>теплосетевыми</w:t>
      </w:r>
      <w:proofErr w:type="spellEnd"/>
      <w:r w:rsidRPr="00727575">
        <w:rPr>
          <w:lang w:eastAsia="ru-RU"/>
        </w:rPr>
        <w:t xml:space="preserve"> организациями, а также порядок ограничения и прекращения подачи тепловой энергии потребителям в случае нарушения ими условий договоров, устанавливаются Правилами организации теплоснабжения в Российской Федерации, утв. Постановлением Правительства Российской Федерации от 08.08.2012 № 808 «Об организации теплоснабжения Российской Федерации и о внесении изменений в некоторые акты Правительства Российской Федерации».</w:t>
      </w:r>
    </w:p>
    <w:p w:rsidR="00A07EE9" w:rsidRDefault="00A07EE9" w:rsidP="001847EA">
      <w:pPr>
        <w:spacing w:line="240" w:lineRule="auto"/>
        <w:jc w:val="left"/>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  </w:t>
      </w:r>
    </w:p>
    <w:p w:rsidR="00A07EE9" w:rsidRDefault="00A07EE9" w:rsidP="001847EA">
      <w:pPr>
        <w:spacing w:line="240" w:lineRule="auto"/>
        <w:jc w:val="left"/>
        <w:rPr>
          <w:rFonts w:asciiTheme="majorHAnsi" w:eastAsiaTheme="majorEastAsia" w:hAnsiTheme="majorHAnsi"/>
          <w:b/>
          <w:bCs/>
          <w:szCs w:val="28"/>
          <w:lang w:eastAsia="ru-RU"/>
        </w:rPr>
      </w:pPr>
      <w:r w:rsidRPr="00A07EE9">
        <w:rPr>
          <w:rFonts w:asciiTheme="majorHAnsi" w:eastAsiaTheme="majorEastAsia" w:hAnsiTheme="majorHAnsi"/>
          <w:b/>
          <w:bCs/>
          <w:szCs w:val="28"/>
          <w:lang w:eastAsia="ru-RU"/>
        </w:rPr>
        <w:t>2.11.</w:t>
      </w:r>
      <w:r w:rsidRPr="00A07EE9">
        <w:rPr>
          <w:rFonts w:asciiTheme="majorHAnsi" w:eastAsiaTheme="majorEastAsia" w:hAnsiTheme="majorHAnsi"/>
          <w:b/>
          <w:bCs/>
          <w:szCs w:val="28"/>
          <w:lang w:eastAsia="ru-RU"/>
        </w:rPr>
        <w:tab/>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p w:rsidR="00A07EE9" w:rsidRDefault="00A07EE9" w:rsidP="001847EA">
      <w:pPr>
        <w:spacing w:line="240" w:lineRule="auto"/>
        <w:jc w:val="left"/>
        <w:rPr>
          <w:rFonts w:asciiTheme="majorHAnsi" w:eastAsiaTheme="majorEastAsia" w:hAnsiTheme="majorHAnsi"/>
          <w:b/>
          <w:bCs/>
          <w:szCs w:val="28"/>
          <w:lang w:eastAsia="ru-RU"/>
        </w:rPr>
      </w:pPr>
    </w:p>
    <w:p w:rsidR="00A07EE9" w:rsidRPr="00727575" w:rsidRDefault="00A07EE9" w:rsidP="00A07EE9">
      <w:pPr>
        <w:spacing w:line="240" w:lineRule="auto"/>
        <w:rPr>
          <w:lang w:eastAsia="ru-RU"/>
        </w:rPr>
      </w:pPr>
      <w:r w:rsidRPr="00727575">
        <w:rPr>
          <w:lang w:eastAsia="ru-RU"/>
        </w:rPr>
        <w:t xml:space="preserve">В случае заключения между теплоснабжающей организацией и потребителем долгосрочного договора теплоснабжения (на срок более чем один год) орган </w:t>
      </w:r>
      <w:r w:rsidRPr="00727575">
        <w:rPr>
          <w:lang w:eastAsia="ru-RU"/>
        </w:rPr>
        <w:lastRenderedPageBreak/>
        <w:t xml:space="preserve">регулирования в соответствии с условиями такого договора устанавливает долгосрочный тариф на реализуемую потребителю тепловую энергию (мощность), определенный в соответствии с Основами ценообразования в сфере теплоснабжения и Правилами регулирования цен (тарифов) в сфере теплоснабжения, утв. Постановлением Правительства Российской Федерации от 22.10.2012 № 1075 «О ценообразовании в сфере теплоснабжения». </w:t>
      </w:r>
    </w:p>
    <w:p w:rsidR="00A07EE9" w:rsidRPr="00727575" w:rsidRDefault="00A07EE9" w:rsidP="00A07EE9">
      <w:pPr>
        <w:spacing w:line="240" w:lineRule="auto"/>
        <w:rPr>
          <w:lang w:eastAsia="ru-RU"/>
        </w:rPr>
      </w:pPr>
      <w:r w:rsidRPr="00727575">
        <w:rPr>
          <w:lang w:eastAsia="ru-RU"/>
        </w:rPr>
        <w:t>Долгосрочные тарифы устанавливаются органом регулирования для регулируемой организации отдельно на каждый год долгосрочного периода регулирования на основании определенных органом регулирования для такой регулируемой организации значений долгосрочных параметров регулирования ее деятельности и иных прогнозных параметров регулирования.</w:t>
      </w:r>
    </w:p>
    <w:p w:rsidR="00A07EE9" w:rsidRDefault="00A07EE9" w:rsidP="00A07EE9">
      <w:pPr>
        <w:spacing w:line="240" w:lineRule="auto"/>
        <w:jc w:val="left"/>
        <w:rPr>
          <w:lang w:eastAsia="ru-RU"/>
        </w:rPr>
      </w:pPr>
      <w:r w:rsidRPr="00727575">
        <w:rPr>
          <w:lang w:eastAsia="ru-RU"/>
        </w:rPr>
        <w:t>Прогноз перспективного потребления тепловой энергии в разрезе отдельных категорий потребителей (социально значимых, для которых устанавливаются льготные тарифы на тепловую энергию (мощность), теплоноситель, потребителями, с которыми заключены или могут быть заключены в перспективе свободные долгосрочные договоры теплоснабжения, а также потребителями, с которыми заключены или могут быть заключены долгосрочные договоры теплоснабжения по регулируемой цене) формируется при ежегодной актуализации Схемы теплоснабжения при наличии соответствующего основания и/или обращения заинтересованных лиц и внесении корректировок в ежегодно утверждаемые производственные и (или) инвестиционные программы теплоснабжающих организаций</w:t>
      </w:r>
      <w:r>
        <w:rPr>
          <w:lang w:eastAsia="ru-RU"/>
        </w:rPr>
        <w:t>.</w:t>
      </w:r>
    </w:p>
    <w:p w:rsidR="006F765C" w:rsidRDefault="006F765C" w:rsidP="00A07EE9">
      <w:pPr>
        <w:spacing w:line="240" w:lineRule="auto"/>
        <w:jc w:val="left"/>
        <w:rPr>
          <w:rFonts w:asciiTheme="majorHAnsi" w:eastAsiaTheme="majorEastAsia" w:hAnsiTheme="majorHAnsi"/>
          <w:b/>
          <w:bCs/>
          <w:szCs w:val="28"/>
          <w:lang w:eastAsia="ru-RU"/>
        </w:rPr>
      </w:pPr>
    </w:p>
    <w:p w:rsidR="000A3772" w:rsidRPr="00917218" w:rsidRDefault="000A3772" w:rsidP="00917218">
      <w:pPr>
        <w:pStyle w:val="11"/>
      </w:pPr>
      <w:bookmarkStart w:id="212" w:name="_Toc48916736"/>
      <w:r w:rsidRPr="00917218">
        <w:t>Глава 3</w:t>
      </w:r>
      <w:r w:rsidRPr="00917218">
        <w:tab/>
        <w:t>Электронная модель системы теплоснабжения</w:t>
      </w:r>
      <w:bookmarkEnd w:id="212"/>
    </w:p>
    <w:p w:rsidR="000A3772" w:rsidRDefault="000A3772" w:rsidP="00A07EE9">
      <w:pPr>
        <w:spacing w:line="240" w:lineRule="auto"/>
        <w:jc w:val="left"/>
        <w:rPr>
          <w:rFonts w:asciiTheme="majorHAnsi" w:eastAsiaTheme="majorEastAsia" w:hAnsiTheme="majorHAnsi"/>
          <w:b/>
          <w:bCs/>
          <w:szCs w:val="28"/>
          <w:lang w:eastAsia="ru-RU"/>
        </w:rPr>
      </w:pPr>
    </w:p>
    <w:p w:rsidR="000A3772" w:rsidRDefault="000A3772" w:rsidP="00A07EE9">
      <w:pPr>
        <w:spacing w:line="240" w:lineRule="auto"/>
        <w:jc w:val="left"/>
        <w:rPr>
          <w:szCs w:val="28"/>
        </w:rPr>
      </w:pPr>
    </w:p>
    <w:p w:rsidR="000A3772" w:rsidRPr="00066397" w:rsidRDefault="000A3772" w:rsidP="000A3772">
      <w:pPr>
        <w:spacing w:line="240" w:lineRule="auto"/>
        <w:rPr>
          <w:lang w:eastAsia="ru-RU"/>
        </w:rPr>
      </w:pPr>
      <w:r w:rsidRPr="00066397">
        <w:rPr>
          <w:lang w:eastAsia="ru-RU"/>
        </w:rPr>
        <w:t>В современных условиях становится необходимым использование электронных моделей, основанных на графическом отображении баз данных о технических параметрах систем теплоснабжения, позволяющих оценивать возможные последствия планируемых мероприятий (и непредвиденных ситуаций) и, таким образом, принимать оптимальные экономически обоснованные решения по наладке, регулировке и модернизации системы централизованного теплоснабжения.</w:t>
      </w:r>
    </w:p>
    <w:p w:rsidR="000A3772" w:rsidRPr="00066397" w:rsidRDefault="000A3772" w:rsidP="000A3772">
      <w:pPr>
        <w:spacing w:line="240" w:lineRule="auto"/>
        <w:rPr>
          <w:lang w:eastAsia="ru-RU"/>
        </w:rPr>
      </w:pPr>
      <w:r w:rsidRPr="00066397">
        <w:rPr>
          <w:lang w:eastAsia="ru-RU"/>
        </w:rPr>
        <w:t>Электронная модель системы теплоснабжения включает:</w:t>
      </w:r>
    </w:p>
    <w:p w:rsidR="000A3772" w:rsidRPr="00066397" w:rsidRDefault="000A3772" w:rsidP="000A3772">
      <w:pPr>
        <w:spacing w:line="240" w:lineRule="auto"/>
        <w:rPr>
          <w:lang w:eastAsia="ru-RU"/>
        </w:rPr>
      </w:pPr>
      <w:r w:rsidRPr="00066397">
        <w:rPr>
          <w:lang w:eastAsia="ru-RU"/>
        </w:rPr>
        <w:t>- графическое представление объектов системы теплоснабжения с привязкой к топографической основе города и с полным топологическим описанием связности объектов;</w:t>
      </w:r>
    </w:p>
    <w:p w:rsidR="000A3772" w:rsidRPr="00066397" w:rsidRDefault="000A3772" w:rsidP="000A3772">
      <w:pPr>
        <w:spacing w:line="240" w:lineRule="auto"/>
        <w:rPr>
          <w:lang w:eastAsia="ru-RU"/>
        </w:rPr>
      </w:pPr>
      <w:r w:rsidRPr="00066397">
        <w:rPr>
          <w:lang w:eastAsia="ru-RU"/>
        </w:rPr>
        <w:t>- паспортизацию объектов системы теплоснабжения;</w:t>
      </w:r>
    </w:p>
    <w:p w:rsidR="000A3772" w:rsidRPr="00066397" w:rsidRDefault="000A3772" w:rsidP="000A3772">
      <w:pPr>
        <w:spacing w:line="240" w:lineRule="auto"/>
        <w:rPr>
          <w:lang w:eastAsia="ru-RU"/>
        </w:rPr>
      </w:pPr>
      <w:r w:rsidRPr="00066397">
        <w:rPr>
          <w:lang w:eastAsia="ru-RU"/>
        </w:rPr>
        <w:t>- паспортизацию и описание расчетных единиц территориального деления, включая административное;</w:t>
      </w:r>
    </w:p>
    <w:p w:rsidR="000A3772" w:rsidRPr="00066397" w:rsidRDefault="000A3772" w:rsidP="000A3772">
      <w:pPr>
        <w:spacing w:line="240" w:lineRule="auto"/>
        <w:rPr>
          <w:lang w:eastAsia="ru-RU"/>
        </w:rPr>
      </w:pPr>
      <w:r w:rsidRPr="00066397">
        <w:rPr>
          <w:lang w:eastAsia="ru-RU"/>
        </w:rPr>
        <w:t>- гидравлический расчет тепловых сетей (прив</w:t>
      </w:r>
      <w:r>
        <w:rPr>
          <w:lang w:eastAsia="ru-RU"/>
        </w:rPr>
        <w:t xml:space="preserve">одится </w:t>
      </w:r>
      <w:r w:rsidRPr="00066397">
        <w:rPr>
          <w:lang w:eastAsia="ru-RU"/>
        </w:rPr>
        <w:t xml:space="preserve"> в электронной модели);</w:t>
      </w:r>
    </w:p>
    <w:p w:rsidR="000A3772" w:rsidRPr="00066397" w:rsidRDefault="000A3772" w:rsidP="000A3772">
      <w:pPr>
        <w:spacing w:line="240" w:lineRule="auto"/>
        <w:rPr>
          <w:lang w:eastAsia="ru-RU"/>
        </w:rPr>
      </w:pPr>
      <w:r w:rsidRPr="00066397">
        <w:rPr>
          <w:lang w:eastAsia="ru-RU"/>
        </w:rPr>
        <w:t>-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A3772" w:rsidRPr="00066397" w:rsidRDefault="000A3772" w:rsidP="000A3772">
      <w:pPr>
        <w:spacing w:line="240" w:lineRule="auto"/>
        <w:rPr>
          <w:lang w:eastAsia="ru-RU"/>
        </w:rPr>
      </w:pPr>
      <w:r w:rsidRPr="00066397">
        <w:rPr>
          <w:lang w:eastAsia="ru-RU"/>
        </w:rPr>
        <w:lastRenderedPageBreak/>
        <w:t>- расчет балансов тепловой энергии по источникам тепловой энергии и по территориальному признаку;</w:t>
      </w:r>
    </w:p>
    <w:p w:rsidR="000A3772" w:rsidRPr="00066397" w:rsidRDefault="000A3772" w:rsidP="000A3772">
      <w:pPr>
        <w:spacing w:line="240" w:lineRule="auto"/>
        <w:rPr>
          <w:lang w:eastAsia="ru-RU"/>
        </w:rPr>
      </w:pPr>
      <w:r w:rsidRPr="00066397">
        <w:rPr>
          <w:lang w:eastAsia="ru-RU"/>
        </w:rPr>
        <w:t>- расчет потерь тепловой энергии через изоляцию и с утечками теплоносителя;</w:t>
      </w:r>
    </w:p>
    <w:p w:rsidR="000A3772" w:rsidRPr="00066397" w:rsidRDefault="000A3772" w:rsidP="000A3772">
      <w:pPr>
        <w:spacing w:line="240" w:lineRule="auto"/>
        <w:rPr>
          <w:lang w:eastAsia="ru-RU"/>
        </w:rPr>
      </w:pPr>
      <w:r w:rsidRPr="00066397">
        <w:rPr>
          <w:lang w:eastAsia="ru-RU"/>
        </w:rPr>
        <w:t>- расчет показателей надежности теплоснабжения;</w:t>
      </w:r>
    </w:p>
    <w:p w:rsidR="000A3772" w:rsidRPr="00066397" w:rsidRDefault="000A3772" w:rsidP="000A3772">
      <w:pPr>
        <w:spacing w:line="240" w:lineRule="auto"/>
        <w:rPr>
          <w:lang w:eastAsia="ru-RU"/>
        </w:rPr>
      </w:pPr>
      <w:r w:rsidRPr="00066397">
        <w:rPr>
          <w:lang w:eastAsia="ru-RU"/>
        </w:rPr>
        <w:t>-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A3772" w:rsidRDefault="000A3772" w:rsidP="000A3772">
      <w:pPr>
        <w:spacing w:line="240" w:lineRule="auto"/>
        <w:rPr>
          <w:lang w:eastAsia="ru-RU"/>
        </w:rPr>
      </w:pPr>
      <w:r w:rsidRPr="00066397">
        <w:rPr>
          <w:lang w:eastAsia="ru-RU"/>
        </w:rPr>
        <w:t>- сравнительные пьезометрические графики для разработки и анализа сценариев перспективного развития тепловых сетей.</w:t>
      </w:r>
    </w:p>
    <w:p w:rsidR="000A3772" w:rsidRDefault="000A3772" w:rsidP="000A3772">
      <w:pPr>
        <w:spacing w:line="240" w:lineRule="auto"/>
        <w:rPr>
          <w:szCs w:val="28"/>
        </w:rPr>
      </w:pPr>
      <w:r>
        <w:rPr>
          <w:lang w:eastAsia="ru-RU"/>
        </w:rPr>
        <w:t xml:space="preserve">В связи с тем, что </w:t>
      </w:r>
      <w:r w:rsidR="00F534B9">
        <w:rPr>
          <w:lang w:eastAsia="ru-RU"/>
        </w:rPr>
        <w:t xml:space="preserve"> Заказчиком  </w:t>
      </w:r>
      <w:r>
        <w:rPr>
          <w:lang w:eastAsia="ru-RU"/>
        </w:rPr>
        <w:t>не представлены исходные данные</w:t>
      </w:r>
      <w:r w:rsidR="00F534B9">
        <w:rPr>
          <w:lang w:eastAsia="ru-RU"/>
        </w:rPr>
        <w:t xml:space="preserve">, необходимые </w:t>
      </w:r>
      <w:r>
        <w:rPr>
          <w:lang w:eastAsia="ru-RU"/>
        </w:rPr>
        <w:t xml:space="preserve">для разработки модели, а также </w:t>
      </w:r>
      <w:r>
        <w:rPr>
          <w:szCs w:val="28"/>
        </w:rPr>
        <w:t xml:space="preserve">в соответствии с абзацем 2 пункта 2 Постановления Правительства РФ </w:t>
      </w:r>
      <w:r w:rsidR="00F534B9">
        <w:rPr>
          <w:szCs w:val="28"/>
        </w:rPr>
        <w:t xml:space="preserve">от </w:t>
      </w:r>
      <w:r w:rsidR="00F534B9" w:rsidRPr="00F534B9">
        <w:rPr>
          <w:szCs w:val="28"/>
        </w:rPr>
        <w:t xml:space="preserve">22.02.2012 </w:t>
      </w:r>
      <w:r>
        <w:rPr>
          <w:szCs w:val="28"/>
        </w:rPr>
        <w:t>№ 154 от электронная модель системы теплоснабжения Кузнецовского сельсовета  не разрабатывалась (не является обязательной).</w:t>
      </w:r>
      <w:r w:rsidR="00F534B9">
        <w:rPr>
          <w:szCs w:val="28"/>
        </w:rPr>
        <w:t xml:space="preserve"> </w:t>
      </w:r>
    </w:p>
    <w:p w:rsidR="0038625B" w:rsidRDefault="0038625B" w:rsidP="000A3772">
      <w:pPr>
        <w:spacing w:line="240" w:lineRule="auto"/>
        <w:rPr>
          <w:szCs w:val="28"/>
        </w:rPr>
      </w:pPr>
    </w:p>
    <w:p w:rsidR="0038625B" w:rsidRPr="00917218" w:rsidRDefault="0038625B" w:rsidP="00917218">
      <w:pPr>
        <w:pStyle w:val="11"/>
      </w:pPr>
      <w:bookmarkStart w:id="213" w:name="_Toc48303882"/>
      <w:r w:rsidRPr="00917218">
        <w:t xml:space="preserve"> </w:t>
      </w:r>
      <w:bookmarkStart w:id="214" w:name="_Toc48916737"/>
      <w:r w:rsidR="00917218">
        <w:t xml:space="preserve">Глава 4 </w:t>
      </w:r>
      <w:r w:rsidRPr="00917218">
        <w:t>Существующие и перспективные балансы тепловой мощности источников тепловой энергии и тепловой нагрузки</w:t>
      </w:r>
      <w:bookmarkEnd w:id="213"/>
      <w:bookmarkEnd w:id="214"/>
    </w:p>
    <w:p w:rsidR="0038625B" w:rsidRDefault="0038625B" w:rsidP="00917218">
      <w:pPr>
        <w:pStyle w:val="11"/>
      </w:pPr>
    </w:p>
    <w:p w:rsidR="0038625B" w:rsidRDefault="0038625B" w:rsidP="0038625B">
      <w:pPr>
        <w:rPr>
          <w:rFonts w:asciiTheme="majorHAnsi" w:eastAsiaTheme="majorEastAsia" w:hAnsiTheme="majorHAnsi"/>
          <w:b/>
          <w:bCs/>
          <w:szCs w:val="28"/>
          <w:lang w:eastAsia="ru-RU"/>
        </w:rPr>
      </w:pPr>
      <w:r w:rsidRPr="0038625B">
        <w:rPr>
          <w:rFonts w:asciiTheme="majorHAnsi" w:eastAsiaTheme="majorEastAsia" w:hAnsiTheme="majorHAnsi"/>
          <w:b/>
          <w:bCs/>
          <w:szCs w:val="28"/>
          <w:lang w:eastAsia="ru-RU"/>
        </w:rPr>
        <w:t>4.1.</w:t>
      </w:r>
      <w:r w:rsidRPr="0038625B">
        <w:rPr>
          <w:rFonts w:asciiTheme="majorHAnsi" w:eastAsiaTheme="majorEastAsia" w:hAnsiTheme="majorHAnsi"/>
          <w:b/>
          <w:bCs/>
          <w:szCs w:val="28"/>
          <w:lang w:eastAsia="ru-RU"/>
        </w:rPr>
        <w:tab/>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372281" w:rsidRDefault="00372281" w:rsidP="0038625B">
      <w:pPr>
        <w:rPr>
          <w:rFonts w:asciiTheme="majorHAnsi" w:eastAsiaTheme="majorEastAsia" w:hAnsiTheme="majorHAnsi"/>
          <w:b/>
          <w:bCs/>
          <w:szCs w:val="28"/>
          <w:lang w:eastAsia="ru-RU"/>
        </w:rPr>
      </w:pPr>
    </w:p>
    <w:p w:rsidR="00372281" w:rsidRPr="001D40BD" w:rsidRDefault="00372281" w:rsidP="00372281">
      <w:pPr>
        <w:spacing w:line="240" w:lineRule="auto"/>
        <w:rPr>
          <w:lang w:eastAsia="ru-RU"/>
        </w:rPr>
      </w:pPr>
      <w:r w:rsidRPr="001D40BD">
        <w:rPr>
          <w:lang w:eastAsia="ru-RU"/>
        </w:rPr>
        <w:t xml:space="preserve">Глава </w:t>
      </w:r>
      <w:r>
        <w:rPr>
          <w:lang w:eastAsia="ru-RU"/>
        </w:rPr>
        <w:t>4</w:t>
      </w:r>
      <w:r w:rsidRPr="001D40BD">
        <w:rPr>
          <w:lang w:eastAsia="ru-RU"/>
        </w:rPr>
        <w:t xml:space="preserve"> "</w:t>
      </w:r>
      <w:r w:rsidRPr="00372281">
        <w:rPr>
          <w:lang w:eastAsia="ru-RU"/>
        </w:rPr>
        <w:t xml:space="preserve"> Существующие и перспективные балансы тепловой мощности источников тепловой энергии и тепловой нагрузки потребителей </w:t>
      </w:r>
      <w:r w:rsidRPr="001D40BD">
        <w:rPr>
          <w:lang w:eastAsia="ru-RU"/>
        </w:rPr>
        <w:t>" обосновывающих материалов разработана в соответствии с пунктом 39 "Требований к схемам теплоснабжения, порядку их разработки и утверждения" с целью установления дефицитов тепловой мощности и пропускной способности существующих тепловых сетей при существующих (в базовом периоде разработки схемы теплоснабжения) установленных и располагаемых значениях тепловых мощностей источников тепловой энергии.</w:t>
      </w:r>
    </w:p>
    <w:p w:rsidR="00372281" w:rsidRDefault="00372281" w:rsidP="00372281">
      <w:pPr>
        <w:spacing w:line="240" w:lineRule="auto"/>
        <w:rPr>
          <w:lang w:eastAsia="ru-RU"/>
        </w:rPr>
      </w:pPr>
      <w:r w:rsidRPr="001D40BD">
        <w:rPr>
          <w:lang w:eastAsia="ru-RU"/>
        </w:rPr>
        <w:t>В настоящее время источник</w:t>
      </w:r>
      <w:r>
        <w:rPr>
          <w:lang w:eastAsia="ru-RU"/>
        </w:rPr>
        <w:t>а</w:t>
      </w:r>
      <w:r w:rsidRPr="001D40BD">
        <w:rPr>
          <w:lang w:eastAsia="ru-RU"/>
        </w:rPr>
        <w:t>м</w:t>
      </w:r>
      <w:r>
        <w:rPr>
          <w:lang w:eastAsia="ru-RU"/>
        </w:rPr>
        <w:t>и</w:t>
      </w:r>
      <w:r w:rsidRPr="001D40BD">
        <w:rPr>
          <w:lang w:eastAsia="ru-RU"/>
        </w:rPr>
        <w:t xml:space="preserve"> тепловой энергии для объектов</w:t>
      </w:r>
      <w:r>
        <w:rPr>
          <w:lang w:eastAsia="ru-RU"/>
        </w:rPr>
        <w:t xml:space="preserve"> общественного и коммерческого, </w:t>
      </w:r>
      <w:r w:rsidRPr="0093424A">
        <w:rPr>
          <w:lang w:eastAsia="ru-RU"/>
        </w:rPr>
        <w:t>социально</w:t>
      </w:r>
      <w:r>
        <w:rPr>
          <w:lang w:eastAsia="ru-RU"/>
        </w:rPr>
        <w:t xml:space="preserve">го и коммунально-бытового назначения, а также одноэтажного и многоэтажного жилого фонда и индивидуальной усадебной жилой застройки </w:t>
      </w:r>
      <w:r w:rsidRPr="001D40BD">
        <w:rPr>
          <w:lang w:eastAsia="ru-RU"/>
        </w:rPr>
        <w:t>явля</w:t>
      </w:r>
      <w:r>
        <w:rPr>
          <w:lang w:eastAsia="ru-RU"/>
        </w:rPr>
        <w:t>е</w:t>
      </w:r>
      <w:r w:rsidRPr="001D40BD">
        <w:rPr>
          <w:lang w:eastAsia="ru-RU"/>
        </w:rPr>
        <w:t xml:space="preserve">тся </w:t>
      </w:r>
      <w:r>
        <w:rPr>
          <w:lang w:eastAsia="ru-RU"/>
        </w:rPr>
        <w:t xml:space="preserve">одна  </w:t>
      </w:r>
      <w:r w:rsidRPr="001D40BD">
        <w:rPr>
          <w:lang w:eastAsia="ru-RU"/>
        </w:rPr>
        <w:t>локальн</w:t>
      </w:r>
      <w:r>
        <w:rPr>
          <w:lang w:eastAsia="ru-RU"/>
        </w:rPr>
        <w:t>ая</w:t>
      </w:r>
      <w:r w:rsidRPr="001D40BD">
        <w:rPr>
          <w:lang w:eastAsia="ru-RU"/>
        </w:rPr>
        <w:t xml:space="preserve"> </w:t>
      </w:r>
      <w:r>
        <w:rPr>
          <w:lang w:eastAsia="ru-RU"/>
        </w:rPr>
        <w:t xml:space="preserve">водогрейная </w:t>
      </w:r>
      <w:r w:rsidRPr="001D40BD">
        <w:rPr>
          <w:lang w:eastAsia="ru-RU"/>
        </w:rPr>
        <w:t>котельн</w:t>
      </w:r>
      <w:r>
        <w:rPr>
          <w:lang w:eastAsia="ru-RU"/>
        </w:rPr>
        <w:t>ая</w:t>
      </w:r>
      <w:r w:rsidRPr="001D40BD">
        <w:rPr>
          <w:lang w:eastAsia="ru-RU"/>
        </w:rPr>
        <w:t>, оснащённ</w:t>
      </w:r>
      <w:r>
        <w:rPr>
          <w:lang w:eastAsia="ru-RU"/>
        </w:rPr>
        <w:t>ые</w:t>
      </w:r>
      <w:r w:rsidRPr="001D40BD">
        <w:rPr>
          <w:lang w:eastAsia="ru-RU"/>
        </w:rPr>
        <w:t xml:space="preserve"> котлами на твёрдом топливе.</w:t>
      </w:r>
      <w:r>
        <w:rPr>
          <w:lang w:eastAsia="ru-RU"/>
        </w:rPr>
        <w:t xml:space="preserve"> Основная часть индивидуальной усадебной жилой застройки</w:t>
      </w:r>
      <w:r w:rsidRPr="001D40BD">
        <w:rPr>
          <w:lang w:eastAsia="ru-RU"/>
        </w:rPr>
        <w:t xml:space="preserve"> снабжается теплом посредством автономных индивидуальных отопительных установок (печи, камины, котлы на </w:t>
      </w:r>
      <w:r>
        <w:rPr>
          <w:lang w:eastAsia="ru-RU"/>
        </w:rPr>
        <w:t>газообразном и твердом видах топлива</w:t>
      </w:r>
      <w:r w:rsidRPr="001D40BD">
        <w:rPr>
          <w:lang w:eastAsia="ru-RU"/>
        </w:rPr>
        <w:t>).</w:t>
      </w:r>
    </w:p>
    <w:p w:rsidR="00372281" w:rsidRPr="00372281" w:rsidRDefault="00372281" w:rsidP="00372281">
      <w:pPr>
        <w:spacing w:line="240" w:lineRule="auto"/>
        <w:rPr>
          <w:lang w:eastAsia="ru-RU"/>
        </w:rPr>
      </w:pPr>
      <w:r w:rsidRPr="00035D9D">
        <w:rPr>
          <w:lang w:eastAsia="ru-RU"/>
        </w:rPr>
        <w:lastRenderedPageBreak/>
        <w:t xml:space="preserve">На территории </w:t>
      </w:r>
      <w:r w:rsidRPr="00372281">
        <w:rPr>
          <w:lang w:eastAsia="ru-RU"/>
        </w:rPr>
        <w:t xml:space="preserve">МО </w:t>
      </w:r>
      <w:proofErr w:type="spellStart"/>
      <w:r w:rsidRPr="00372281">
        <w:rPr>
          <w:lang w:eastAsia="ru-RU"/>
        </w:rPr>
        <w:t>Кузнецовский</w:t>
      </w:r>
      <w:proofErr w:type="spellEnd"/>
      <w:r w:rsidRPr="00372281">
        <w:rPr>
          <w:lang w:eastAsia="ru-RU"/>
        </w:rPr>
        <w:t xml:space="preserve"> сельсовет</w:t>
      </w:r>
      <w:r w:rsidRPr="00035D9D">
        <w:rPr>
          <w:lang w:eastAsia="ru-RU"/>
        </w:rPr>
        <w:t xml:space="preserve"> с</w:t>
      </w:r>
      <w:r w:rsidRPr="00C31423">
        <w:rPr>
          <w:lang w:eastAsia="ru-RU"/>
        </w:rPr>
        <w:t xml:space="preserve">троительства новых объектов общественно-деловой зоны не </w:t>
      </w:r>
      <w:r w:rsidRPr="00035D9D">
        <w:rPr>
          <w:lang w:eastAsia="ru-RU"/>
        </w:rPr>
        <w:t>планируется.</w:t>
      </w:r>
      <w:r w:rsidRPr="00C31423">
        <w:rPr>
          <w:lang w:eastAsia="ru-RU"/>
        </w:rPr>
        <w:t xml:space="preserve"> На момент базового периода отапливаем</w:t>
      </w:r>
      <w:r>
        <w:rPr>
          <w:lang w:eastAsia="ru-RU"/>
        </w:rPr>
        <w:t>ая</w:t>
      </w:r>
      <w:r w:rsidRPr="00C31423">
        <w:rPr>
          <w:lang w:eastAsia="ru-RU"/>
        </w:rPr>
        <w:t xml:space="preserve"> </w:t>
      </w:r>
      <w:r>
        <w:rPr>
          <w:lang w:eastAsia="ru-RU"/>
        </w:rPr>
        <w:t>площадь</w:t>
      </w:r>
      <w:r w:rsidRPr="00C31423">
        <w:rPr>
          <w:lang w:eastAsia="ru-RU"/>
        </w:rPr>
        <w:t xml:space="preserve"> объектов общественного и коммерческого, социального и коммунально-бытового назначения, подключённых к централизованному теплоснабжению, составил </w:t>
      </w:r>
      <w:r w:rsidRPr="00992879">
        <w:rPr>
          <w:lang w:eastAsia="ru-RU"/>
        </w:rPr>
        <w:t>2414,4</w:t>
      </w:r>
      <w:r>
        <w:rPr>
          <w:lang w:eastAsia="ru-RU"/>
        </w:rPr>
        <w:t xml:space="preserve"> </w:t>
      </w:r>
      <m:oMath>
        <m:sSup>
          <m:sSupPr>
            <m:ctrlPr>
              <w:rPr>
                <w:rFonts w:ascii="Cambria Math" w:hAnsi="Cambria Math"/>
                <w:i/>
                <w:snapToGrid w:val="0"/>
                <w:lang w:eastAsia="ru-RU"/>
              </w:rPr>
            </m:ctrlPr>
          </m:sSupPr>
          <m:e>
            <m:r>
              <w:rPr>
                <w:rFonts w:ascii="Cambria Math" w:hAnsi="Cambria Math"/>
                <w:snapToGrid w:val="0"/>
                <w:lang w:eastAsia="ru-RU"/>
              </w:rPr>
              <m:t>м</m:t>
            </m:r>
          </m:e>
          <m:sup>
            <m:r>
              <w:rPr>
                <w:rFonts w:ascii="Cambria Math" w:hAnsi="Cambria Math"/>
                <w:snapToGrid w:val="0"/>
                <w:lang w:eastAsia="ru-RU"/>
              </w:rPr>
              <m:t>2</m:t>
            </m:r>
          </m:sup>
        </m:sSup>
      </m:oMath>
      <w:r w:rsidRPr="00372281">
        <w:rPr>
          <w:lang w:eastAsia="ru-RU"/>
        </w:rPr>
        <w:t>.</w:t>
      </w:r>
    </w:p>
    <w:p w:rsidR="00372281" w:rsidRPr="001D40BD" w:rsidRDefault="00372281" w:rsidP="00372281">
      <w:pPr>
        <w:spacing w:line="240" w:lineRule="auto"/>
        <w:rPr>
          <w:lang w:eastAsia="ru-RU"/>
        </w:rPr>
      </w:pPr>
      <w:r>
        <w:rPr>
          <w:lang w:eastAsia="ru-RU"/>
        </w:rPr>
        <w:t xml:space="preserve">Проектируемую и новую строящуюся </w:t>
      </w:r>
      <w:r w:rsidRPr="001D40BD">
        <w:rPr>
          <w:lang w:eastAsia="ru-RU"/>
        </w:rPr>
        <w:t xml:space="preserve">индивидуальную усадебную жилую застройку </w:t>
      </w:r>
      <w:r>
        <w:rPr>
          <w:lang w:eastAsia="ru-RU"/>
        </w:rPr>
        <w:t xml:space="preserve">предполагается размещать на свободных от застройки территориях в границе населённого пункта и </w:t>
      </w:r>
      <w:r w:rsidRPr="001D40BD">
        <w:rPr>
          <w:lang w:eastAsia="ru-RU"/>
        </w:rPr>
        <w:t xml:space="preserve">снабжать теплом от </w:t>
      </w:r>
      <w:r>
        <w:rPr>
          <w:lang w:eastAsia="ru-RU"/>
        </w:rPr>
        <w:t xml:space="preserve">автономных </w:t>
      </w:r>
      <w:r w:rsidRPr="001D40BD">
        <w:rPr>
          <w:lang w:eastAsia="ru-RU"/>
        </w:rPr>
        <w:t>индивидуальных источников тепла (печи, камины, котлы на твёрдом виде топлива</w:t>
      </w:r>
      <w:r>
        <w:rPr>
          <w:lang w:eastAsia="ru-RU"/>
        </w:rPr>
        <w:t>, газ</w:t>
      </w:r>
      <w:r w:rsidRPr="001D40BD">
        <w:rPr>
          <w:lang w:eastAsia="ru-RU"/>
        </w:rPr>
        <w:t>).</w:t>
      </w:r>
    </w:p>
    <w:p w:rsidR="00372281" w:rsidRDefault="00372281" w:rsidP="00372281">
      <w:pPr>
        <w:spacing w:line="240" w:lineRule="auto"/>
        <w:rPr>
          <w:lang w:eastAsia="ru-RU"/>
        </w:rPr>
      </w:pPr>
      <w:r w:rsidRPr="001D40BD">
        <w:rPr>
          <w:lang w:eastAsia="ru-RU"/>
        </w:rPr>
        <w:t>В соответствии с главой 7, статья 24 от 23 ноября 2009 года ФЗ № 261 "Об энергосбережении и повышении энергетической эффективности и о внесении изменений в отдельные законодательные акты РФ" государственное (муниципальное) учреждение обязано обеспечить снижение в сопоставимых условиях объёма потреблённых им воды, дизельного и иного топлива, мазута, природного газа, тепловой энергии, электрической энергии, угля в течение пяти лет не менее чем на пятнадцать процентов от объёма фактически потреблённого им в предыдущем году каждого из указанных ресурсов с ежегодным снижением такого объёма не менее чем на три процента.</w:t>
      </w:r>
    </w:p>
    <w:p w:rsidR="00372281" w:rsidRPr="001C3005" w:rsidRDefault="00372281" w:rsidP="00372281">
      <w:pPr>
        <w:spacing w:line="240" w:lineRule="auto"/>
        <w:rPr>
          <w:lang w:eastAsia="ru-RU"/>
        </w:rPr>
      </w:pPr>
      <w:r w:rsidRPr="001C3005">
        <w:rPr>
          <w:lang w:eastAsia="ru-RU"/>
        </w:rPr>
        <w:t>В соответствии с Государственной программой Российской Федерации "Энергосбережение и повышение энергетической эффективности на период до 2020 года", утвержд</w:t>
      </w:r>
      <w:r>
        <w:rPr>
          <w:lang w:eastAsia="ru-RU"/>
        </w:rPr>
        <w:t>ё</w:t>
      </w:r>
      <w:r w:rsidRPr="001C3005">
        <w:rPr>
          <w:lang w:eastAsia="ru-RU"/>
        </w:rPr>
        <w:t xml:space="preserve">нной распоряжением Правительства Российской Федерации от 27 декабря 2010 г. </w:t>
      </w:r>
      <w:r>
        <w:rPr>
          <w:lang w:eastAsia="ru-RU"/>
        </w:rPr>
        <w:t>№</w:t>
      </w:r>
      <w:r w:rsidRPr="001C3005">
        <w:rPr>
          <w:lang w:eastAsia="ru-RU"/>
        </w:rPr>
        <w:t xml:space="preserve"> 2446-р г. Москва, определим нагрузки и объ</w:t>
      </w:r>
      <w:r>
        <w:rPr>
          <w:lang w:eastAsia="ru-RU"/>
        </w:rPr>
        <w:t>ё</w:t>
      </w:r>
      <w:r w:rsidRPr="001C3005">
        <w:rPr>
          <w:lang w:eastAsia="ru-RU"/>
        </w:rPr>
        <w:t xml:space="preserve">м полезного отпуска тепла </w:t>
      </w:r>
      <w:r>
        <w:rPr>
          <w:lang w:eastAsia="ru-RU"/>
        </w:rPr>
        <w:t xml:space="preserve">бюджетным потребителям </w:t>
      </w:r>
      <w:r w:rsidRPr="001C3005">
        <w:rPr>
          <w:lang w:eastAsia="ru-RU"/>
        </w:rPr>
        <w:t>на период с 201</w:t>
      </w:r>
      <w:r>
        <w:rPr>
          <w:lang w:eastAsia="ru-RU"/>
        </w:rPr>
        <w:t>9 по 2024</w:t>
      </w:r>
      <w:r w:rsidRPr="001C3005">
        <w:rPr>
          <w:lang w:eastAsia="ru-RU"/>
        </w:rPr>
        <w:t>, а также на расч</w:t>
      </w:r>
      <w:r>
        <w:rPr>
          <w:lang w:eastAsia="ru-RU"/>
        </w:rPr>
        <w:t>ё</w:t>
      </w:r>
      <w:r w:rsidRPr="001C3005">
        <w:rPr>
          <w:lang w:eastAsia="ru-RU"/>
        </w:rPr>
        <w:t>тный 20</w:t>
      </w:r>
      <w:r>
        <w:rPr>
          <w:lang w:eastAsia="ru-RU"/>
        </w:rPr>
        <w:t>36</w:t>
      </w:r>
      <w:r w:rsidRPr="001C3005">
        <w:rPr>
          <w:lang w:eastAsia="ru-RU"/>
        </w:rPr>
        <w:t xml:space="preserve"> год.</w:t>
      </w:r>
    </w:p>
    <w:p w:rsidR="00372281" w:rsidRPr="0038625B" w:rsidRDefault="00372281" w:rsidP="0038625B">
      <w:pPr>
        <w:rPr>
          <w:rFonts w:asciiTheme="majorHAnsi" w:eastAsiaTheme="majorEastAsia" w:hAnsiTheme="majorHAnsi"/>
          <w:b/>
          <w:bCs/>
          <w:szCs w:val="28"/>
          <w:lang w:eastAsia="ru-RU"/>
        </w:rPr>
      </w:pPr>
    </w:p>
    <w:p w:rsidR="00E51136" w:rsidRDefault="00E51136" w:rsidP="004C4337">
      <w:pPr>
        <w:pStyle w:val="afff"/>
        <w:sectPr w:rsidR="00E51136" w:rsidSect="00BE0547">
          <w:pgSz w:w="11906" w:h="16838"/>
          <w:pgMar w:top="1134" w:right="567" w:bottom="1134" w:left="1134" w:header="567" w:footer="567" w:gutter="0"/>
          <w:cols w:space="708"/>
          <w:titlePg/>
          <w:docGrid w:linePitch="381"/>
        </w:sectPr>
      </w:pPr>
    </w:p>
    <w:tbl>
      <w:tblPr>
        <w:tblStyle w:val="af0"/>
        <w:tblpPr w:leftFromText="180" w:rightFromText="180" w:vertAnchor="page" w:horzAnchor="margin" w:tblpXSpec="center" w:tblpY="2713"/>
        <w:tblW w:w="12983" w:type="dxa"/>
        <w:tblLook w:val="04A0" w:firstRow="1" w:lastRow="0" w:firstColumn="1" w:lastColumn="0" w:noHBand="0" w:noVBand="1"/>
      </w:tblPr>
      <w:tblGrid>
        <w:gridCol w:w="3855"/>
        <w:gridCol w:w="1304"/>
        <w:gridCol w:w="1304"/>
        <w:gridCol w:w="1304"/>
        <w:gridCol w:w="1304"/>
        <w:gridCol w:w="1304"/>
        <w:gridCol w:w="1304"/>
        <w:gridCol w:w="1304"/>
      </w:tblGrid>
      <w:tr w:rsidR="00E51136" w:rsidRPr="008F47C3" w:rsidTr="00E51136">
        <w:trPr>
          <w:trHeight w:val="340"/>
        </w:trPr>
        <w:tc>
          <w:tcPr>
            <w:tcW w:w="3855" w:type="dxa"/>
            <w:vAlign w:val="center"/>
          </w:tcPr>
          <w:p w:rsidR="00E51136" w:rsidRPr="001C300D" w:rsidRDefault="00E51136" w:rsidP="00E51136">
            <w:pPr>
              <w:pStyle w:val="afff"/>
            </w:pPr>
            <w:r w:rsidRPr="001C300D">
              <w:lastRenderedPageBreak/>
              <w:t>Наименование показателя</w:t>
            </w:r>
          </w:p>
        </w:tc>
        <w:tc>
          <w:tcPr>
            <w:tcW w:w="1304" w:type="dxa"/>
            <w:vAlign w:val="center"/>
          </w:tcPr>
          <w:p w:rsidR="00E51136" w:rsidRPr="001C300D" w:rsidRDefault="00E51136" w:rsidP="00E51136">
            <w:pPr>
              <w:pStyle w:val="afff"/>
              <w:rPr>
                <w:rFonts w:asciiTheme="majorHAnsi" w:hAnsiTheme="majorHAnsi" w:cstheme="majorHAnsi"/>
                <w:lang w:val="en-US"/>
              </w:rPr>
            </w:pPr>
            <w:r w:rsidRPr="001C300D">
              <w:rPr>
                <w:rFonts w:asciiTheme="majorHAnsi" w:hAnsiTheme="majorHAnsi" w:cstheme="majorHAnsi"/>
              </w:rPr>
              <w:t>20</w:t>
            </w:r>
            <w:r>
              <w:rPr>
                <w:rFonts w:asciiTheme="majorHAnsi" w:hAnsiTheme="majorHAnsi" w:cstheme="majorHAnsi"/>
              </w:rPr>
              <w:t>21</w:t>
            </w:r>
          </w:p>
        </w:tc>
        <w:tc>
          <w:tcPr>
            <w:tcW w:w="1304" w:type="dxa"/>
            <w:vAlign w:val="center"/>
          </w:tcPr>
          <w:p w:rsidR="00E51136" w:rsidRPr="00F13442" w:rsidRDefault="00E51136" w:rsidP="00E51136">
            <w:pPr>
              <w:pStyle w:val="afff"/>
              <w:rPr>
                <w:rFonts w:asciiTheme="majorHAnsi" w:hAnsiTheme="majorHAnsi" w:cstheme="majorHAnsi"/>
                <w:lang w:val="en-US"/>
              </w:rPr>
            </w:pPr>
            <w:r w:rsidRPr="00F13442">
              <w:rPr>
                <w:rFonts w:asciiTheme="majorHAnsi" w:hAnsiTheme="majorHAnsi" w:cstheme="majorHAnsi"/>
              </w:rPr>
              <w:t>2022</w:t>
            </w:r>
          </w:p>
        </w:tc>
        <w:tc>
          <w:tcPr>
            <w:tcW w:w="1304" w:type="dxa"/>
            <w:vAlign w:val="center"/>
          </w:tcPr>
          <w:p w:rsidR="00E51136" w:rsidRPr="00F13442" w:rsidRDefault="00E51136" w:rsidP="00E51136">
            <w:pPr>
              <w:pStyle w:val="afff"/>
              <w:rPr>
                <w:rFonts w:asciiTheme="majorHAnsi" w:hAnsiTheme="majorHAnsi" w:cstheme="majorHAnsi"/>
              </w:rPr>
            </w:pPr>
            <w:r w:rsidRPr="00F13442">
              <w:rPr>
                <w:rFonts w:asciiTheme="majorHAnsi" w:hAnsiTheme="majorHAnsi" w:cstheme="majorHAnsi"/>
              </w:rPr>
              <w:t>20</w:t>
            </w:r>
            <w:r w:rsidRPr="00F13442">
              <w:rPr>
                <w:rFonts w:asciiTheme="majorHAnsi" w:hAnsiTheme="majorHAnsi" w:cstheme="majorHAnsi"/>
                <w:lang w:val="en-US"/>
              </w:rPr>
              <w:t>2</w:t>
            </w:r>
            <w:r w:rsidRPr="00F13442">
              <w:rPr>
                <w:rFonts w:asciiTheme="majorHAnsi" w:hAnsiTheme="majorHAnsi" w:cstheme="majorHAnsi"/>
              </w:rPr>
              <w:t>3</w:t>
            </w:r>
          </w:p>
        </w:tc>
        <w:tc>
          <w:tcPr>
            <w:tcW w:w="1304" w:type="dxa"/>
            <w:vAlign w:val="center"/>
          </w:tcPr>
          <w:p w:rsidR="00E51136" w:rsidRPr="00F13442" w:rsidRDefault="00E51136" w:rsidP="00E51136">
            <w:pPr>
              <w:pStyle w:val="afff"/>
              <w:rPr>
                <w:rFonts w:asciiTheme="majorHAnsi" w:hAnsiTheme="majorHAnsi" w:cstheme="majorHAnsi"/>
              </w:rPr>
            </w:pPr>
            <w:r w:rsidRPr="00F13442">
              <w:rPr>
                <w:rFonts w:asciiTheme="majorHAnsi" w:hAnsiTheme="majorHAnsi" w:cstheme="majorHAnsi"/>
              </w:rPr>
              <w:t>2024</w:t>
            </w:r>
          </w:p>
        </w:tc>
        <w:tc>
          <w:tcPr>
            <w:tcW w:w="1304" w:type="dxa"/>
            <w:vAlign w:val="center"/>
          </w:tcPr>
          <w:p w:rsidR="00E51136" w:rsidRPr="00F13442" w:rsidRDefault="00E51136" w:rsidP="00E51136">
            <w:pPr>
              <w:pStyle w:val="afff"/>
              <w:rPr>
                <w:rFonts w:asciiTheme="majorHAnsi" w:hAnsiTheme="majorHAnsi" w:cstheme="majorHAnsi"/>
              </w:rPr>
            </w:pPr>
            <w:r w:rsidRPr="00F13442">
              <w:rPr>
                <w:rFonts w:asciiTheme="majorHAnsi" w:hAnsiTheme="majorHAnsi" w:cstheme="majorHAnsi"/>
              </w:rPr>
              <w:t>2025</w:t>
            </w:r>
          </w:p>
        </w:tc>
        <w:tc>
          <w:tcPr>
            <w:tcW w:w="1304" w:type="dxa"/>
            <w:vAlign w:val="center"/>
          </w:tcPr>
          <w:p w:rsidR="00E51136" w:rsidRPr="00F13442" w:rsidRDefault="00E51136" w:rsidP="00E51136">
            <w:pPr>
              <w:pStyle w:val="afff"/>
              <w:rPr>
                <w:rFonts w:asciiTheme="majorHAnsi" w:hAnsiTheme="majorHAnsi" w:cstheme="majorHAnsi"/>
              </w:rPr>
            </w:pPr>
            <w:r w:rsidRPr="00F13442">
              <w:rPr>
                <w:rFonts w:asciiTheme="majorHAnsi" w:hAnsiTheme="majorHAnsi" w:cstheme="majorHAnsi"/>
              </w:rPr>
              <w:t>2026</w:t>
            </w:r>
          </w:p>
        </w:tc>
        <w:tc>
          <w:tcPr>
            <w:tcW w:w="1304" w:type="dxa"/>
            <w:vAlign w:val="center"/>
          </w:tcPr>
          <w:p w:rsidR="00E51136" w:rsidRPr="00F13442" w:rsidRDefault="00E51136" w:rsidP="00E51136">
            <w:pPr>
              <w:pStyle w:val="afff"/>
              <w:rPr>
                <w:rFonts w:asciiTheme="majorHAnsi" w:hAnsiTheme="majorHAnsi" w:cstheme="majorHAnsi"/>
              </w:rPr>
            </w:pPr>
            <w:r w:rsidRPr="00F13442">
              <w:rPr>
                <w:rFonts w:asciiTheme="majorHAnsi" w:hAnsiTheme="majorHAnsi" w:cstheme="majorHAnsi"/>
              </w:rPr>
              <w:t>2036</w:t>
            </w:r>
          </w:p>
        </w:tc>
      </w:tr>
      <w:tr w:rsidR="00E51136" w:rsidRPr="008F47C3" w:rsidTr="00E51136">
        <w:trPr>
          <w:trHeight w:val="340"/>
        </w:trPr>
        <w:tc>
          <w:tcPr>
            <w:tcW w:w="3855" w:type="dxa"/>
            <w:vAlign w:val="center"/>
          </w:tcPr>
          <w:p w:rsidR="00E51136" w:rsidRPr="00020801" w:rsidRDefault="00E51136" w:rsidP="00E51136">
            <w:pPr>
              <w:pStyle w:val="afff"/>
              <w:jc w:val="left"/>
            </w:pPr>
            <w:r w:rsidRPr="00020801">
              <w:t xml:space="preserve">Каменный уголь, </w:t>
            </w:r>
            <m:oMath>
              <m:r>
                <m:rPr>
                  <m:sty m:val="p"/>
                </m:rPr>
                <w:rPr>
                  <w:rStyle w:val="afff2"/>
                  <w:rFonts w:hAnsi="Cambria Math"/>
                </w:rPr>
                <m:t>т</m:t>
              </m:r>
            </m:oMath>
          </w:p>
        </w:tc>
        <w:tc>
          <w:tcPr>
            <w:tcW w:w="1304" w:type="dxa"/>
          </w:tcPr>
          <w:p w:rsidR="00E51136" w:rsidRPr="00750FF6" w:rsidRDefault="004C4337" w:rsidP="00E51136">
            <w:pPr>
              <w:pStyle w:val="afff"/>
              <w:rPr>
                <w:highlight w:val="yellow"/>
              </w:rPr>
            </w:pPr>
            <w:r>
              <w:t>246</w:t>
            </w:r>
          </w:p>
        </w:tc>
        <w:tc>
          <w:tcPr>
            <w:tcW w:w="1304" w:type="dxa"/>
          </w:tcPr>
          <w:p w:rsidR="00E51136" w:rsidRPr="0043571D" w:rsidRDefault="00E51136" w:rsidP="00E51136">
            <w:pPr>
              <w:pStyle w:val="afff"/>
            </w:pPr>
            <w:r w:rsidRPr="0043571D">
              <w:t>303,1</w:t>
            </w:r>
          </w:p>
        </w:tc>
        <w:tc>
          <w:tcPr>
            <w:tcW w:w="1304" w:type="dxa"/>
          </w:tcPr>
          <w:p w:rsidR="00E51136" w:rsidRPr="0043571D" w:rsidRDefault="00E51136" w:rsidP="00E51136">
            <w:pPr>
              <w:pStyle w:val="afff"/>
            </w:pPr>
            <w:r w:rsidRPr="0043571D">
              <w:t>303,1</w:t>
            </w:r>
          </w:p>
        </w:tc>
        <w:tc>
          <w:tcPr>
            <w:tcW w:w="1304" w:type="dxa"/>
          </w:tcPr>
          <w:p w:rsidR="00E51136" w:rsidRPr="0043571D" w:rsidRDefault="00E51136" w:rsidP="00E51136">
            <w:pPr>
              <w:pStyle w:val="afff"/>
            </w:pPr>
            <w:r w:rsidRPr="0043571D">
              <w:t>303,1</w:t>
            </w:r>
          </w:p>
        </w:tc>
        <w:tc>
          <w:tcPr>
            <w:tcW w:w="1304" w:type="dxa"/>
          </w:tcPr>
          <w:p w:rsidR="00E51136" w:rsidRPr="0043571D" w:rsidRDefault="00E51136" w:rsidP="00E51136">
            <w:pPr>
              <w:pStyle w:val="afff"/>
            </w:pPr>
            <w:r w:rsidRPr="0043571D">
              <w:t>303,1</w:t>
            </w:r>
          </w:p>
        </w:tc>
        <w:tc>
          <w:tcPr>
            <w:tcW w:w="1304" w:type="dxa"/>
          </w:tcPr>
          <w:p w:rsidR="00E51136" w:rsidRPr="0043571D" w:rsidRDefault="00E51136" w:rsidP="00E51136">
            <w:pPr>
              <w:pStyle w:val="afff"/>
            </w:pPr>
            <w:r w:rsidRPr="0043571D">
              <w:t>303,1</w:t>
            </w:r>
          </w:p>
        </w:tc>
        <w:tc>
          <w:tcPr>
            <w:tcW w:w="1304" w:type="dxa"/>
          </w:tcPr>
          <w:p w:rsidR="00E51136" w:rsidRPr="0043571D" w:rsidRDefault="00E51136" w:rsidP="00E51136">
            <w:pPr>
              <w:pStyle w:val="afff"/>
            </w:pPr>
            <w:r w:rsidRPr="0043571D">
              <w:t>303,1</w:t>
            </w:r>
          </w:p>
        </w:tc>
      </w:tr>
      <w:tr w:rsidR="004C4337" w:rsidRPr="008F47C3" w:rsidTr="00E51136">
        <w:trPr>
          <w:trHeight w:val="340"/>
        </w:trPr>
        <w:tc>
          <w:tcPr>
            <w:tcW w:w="3855" w:type="dxa"/>
            <w:vAlign w:val="center"/>
          </w:tcPr>
          <w:p w:rsidR="004C4337" w:rsidRPr="00020801" w:rsidRDefault="004C4337" w:rsidP="004C4337">
            <w:pPr>
              <w:pStyle w:val="afff"/>
              <w:jc w:val="left"/>
            </w:pPr>
            <w:r w:rsidRPr="00020801">
              <w:t xml:space="preserve">УТМ, </w:t>
            </w:r>
            <m:oMath>
              <m:r>
                <m:rPr>
                  <m:sty m:val="p"/>
                </m:rPr>
                <w:rPr>
                  <w:rStyle w:val="afff2"/>
                  <w:rFonts w:hAnsi="Cambria Math"/>
                </w:rPr>
                <m:t>Гкал/час</m:t>
              </m:r>
            </m:oMath>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c>
          <w:tcPr>
            <w:tcW w:w="1304" w:type="dxa"/>
            <w:vAlign w:val="center"/>
          </w:tcPr>
          <w:p w:rsidR="004C4337" w:rsidRPr="00FF1819" w:rsidRDefault="004C4337" w:rsidP="004C4337">
            <w:pPr>
              <w:pStyle w:val="afff"/>
            </w:pPr>
          </w:p>
          <w:p w:rsidR="004C4337" w:rsidRPr="00FF1819" w:rsidRDefault="004C4337" w:rsidP="004C4337">
            <w:pPr>
              <w:pStyle w:val="afff"/>
            </w:pPr>
            <w:r>
              <w:t>1,6</w:t>
            </w:r>
          </w:p>
          <w:p w:rsidR="004C4337" w:rsidRPr="00FF1819" w:rsidRDefault="004C4337" w:rsidP="004C4337">
            <w:pPr>
              <w:jc w:val="center"/>
              <w:rPr>
                <w:sz w:val="24"/>
              </w:rPr>
            </w:pPr>
          </w:p>
        </w:tc>
      </w:tr>
      <w:tr w:rsidR="004C4337" w:rsidRPr="008F47C3" w:rsidTr="00E51136">
        <w:trPr>
          <w:trHeight w:val="340"/>
        </w:trPr>
        <w:tc>
          <w:tcPr>
            <w:tcW w:w="3855" w:type="dxa"/>
            <w:vAlign w:val="center"/>
          </w:tcPr>
          <w:p w:rsidR="004C4337" w:rsidRPr="00020801" w:rsidRDefault="004C4337" w:rsidP="004C4337">
            <w:pPr>
              <w:pStyle w:val="afff"/>
              <w:jc w:val="left"/>
            </w:pPr>
            <w:r>
              <w:t>РТМ,</w:t>
            </w:r>
            <m:oMath>
              <m:r>
                <m:rPr>
                  <m:sty m:val="p"/>
                </m:rPr>
                <w:rPr>
                  <w:rStyle w:val="afff2"/>
                  <w:rFonts w:hAnsi="Cambria Math"/>
                </w:rPr>
                <m:t xml:space="preserve"> Гкал/час</m:t>
              </m:r>
            </m:oMath>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c>
          <w:tcPr>
            <w:tcW w:w="1304" w:type="dxa"/>
            <w:vAlign w:val="center"/>
          </w:tcPr>
          <w:p w:rsidR="004C4337" w:rsidRPr="00FF1819" w:rsidRDefault="004C4337" w:rsidP="004C4337">
            <w:pPr>
              <w:pStyle w:val="afff"/>
            </w:pPr>
            <w:r>
              <w:t>1,6</w:t>
            </w:r>
          </w:p>
        </w:tc>
      </w:tr>
      <w:tr w:rsidR="004C4337" w:rsidRPr="008F47C3" w:rsidTr="00E51136">
        <w:trPr>
          <w:trHeight w:val="340"/>
        </w:trPr>
        <w:tc>
          <w:tcPr>
            <w:tcW w:w="3855" w:type="dxa"/>
            <w:vAlign w:val="center"/>
          </w:tcPr>
          <w:p w:rsidR="004C4337" w:rsidRPr="00A372A6" w:rsidRDefault="004C4337" w:rsidP="004C4337">
            <w:pPr>
              <w:pStyle w:val="afff"/>
              <w:jc w:val="left"/>
            </w:pPr>
            <w:r w:rsidRPr="00A372A6">
              <w:t xml:space="preserve">Тепловая нагрузка итого,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час</m:t>
                  </m:r>
                </m:den>
              </m:f>
            </m:oMath>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c>
          <w:tcPr>
            <w:tcW w:w="1304" w:type="dxa"/>
            <w:vAlign w:val="center"/>
          </w:tcPr>
          <w:p w:rsidR="004C4337" w:rsidRPr="00FF1819" w:rsidRDefault="004C4337" w:rsidP="004C4337">
            <w:pPr>
              <w:pStyle w:val="afff"/>
            </w:pPr>
            <w:r>
              <w:t>0,375</w:t>
            </w:r>
          </w:p>
        </w:tc>
      </w:tr>
      <w:tr w:rsidR="004C4337" w:rsidRPr="008F47C3" w:rsidTr="00E51136">
        <w:trPr>
          <w:trHeight w:val="340"/>
        </w:trPr>
        <w:tc>
          <w:tcPr>
            <w:tcW w:w="3855" w:type="dxa"/>
            <w:vAlign w:val="center"/>
          </w:tcPr>
          <w:p w:rsidR="004C4337" w:rsidRPr="00A372A6" w:rsidRDefault="004C4337" w:rsidP="004C4337">
            <w:pPr>
              <w:pStyle w:val="afff"/>
              <w:jc w:val="left"/>
            </w:pPr>
            <w:r w:rsidRPr="00A372A6">
              <w:t xml:space="preserve">в том числе: жилой фонд,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час</m:t>
                  </m:r>
                </m:den>
              </m:f>
            </m:oMath>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c>
          <w:tcPr>
            <w:tcW w:w="1304" w:type="dxa"/>
            <w:vAlign w:val="center"/>
          </w:tcPr>
          <w:p w:rsidR="004C4337" w:rsidRPr="00FF1819" w:rsidRDefault="004C4337" w:rsidP="004C4337">
            <w:pPr>
              <w:pStyle w:val="afff"/>
            </w:pPr>
            <w:r>
              <w:t>0,023</w:t>
            </w:r>
          </w:p>
        </w:tc>
      </w:tr>
      <w:tr w:rsidR="004C4337" w:rsidRPr="008F47C3" w:rsidTr="00E51136">
        <w:trPr>
          <w:trHeight w:val="340"/>
        </w:trPr>
        <w:tc>
          <w:tcPr>
            <w:tcW w:w="3855" w:type="dxa"/>
            <w:vAlign w:val="center"/>
          </w:tcPr>
          <w:p w:rsidR="004C4337" w:rsidRPr="00A372A6" w:rsidRDefault="004C4337" w:rsidP="004C4337">
            <w:pPr>
              <w:pStyle w:val="afff"/>
              <w:jc w:val="left"/>
            </w:pPr>
            <w:r w:rsidRPr="00A372A6">
              <w:t xml:space="preserve">нежилой фонд,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час</m:t>
                  </m:r>
                </m:den>
              </m:f>
            </m:oMath>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c>
          <w:tcPr>
            <w:tcW w:w="1304" w:type="dxa"/>
            <w:vAlign w:val="center"/>
          </w:tcPr>
          <w:p w:rsidR="004C4337" w:rsidRPr="00FF1819" w:rsidRDefault="004C4337" w:rsidP="004C4337">
            <w:pPr>
              <w:pStyle w:val="afff"/>
            </w:pPr>
            <w:r>
              <w:rPr>
                <w:rFonts w:ascii="Times New Roman" w:hAnsi="Times New Roman"/>
              </w:rPr>
              <w:t>0,352</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Выработка тепла,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c>
          <w:tcPr>
            <w:tcW w:w="1304" w:type="dxa"/>
            <w:vAlign w:val="center"/>
          </w:tcPr>
          <w:p w:rsidR="004C4337" w:rsidRDefault="004C4337" w:rsidP="004C4337">
            <w:pPr>
              <w:pStyle w:val="afff"/>
            </w:pPr>
            <w:r w:rsidRPr="00F13442">
              <w:rPr>
                <w:color w:val="000000"/>
              </w:rPr>
              <w:t>1026,6</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Собственные нужды,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c>
          <w:tcPr>
            <w:tcW w:w="1304" w:type="dxa"/>
            <w:vAlign w:val="center"/>
          </w:tcPr>
          <w:p w:rsidR="004C4337" w:rsidRPr="00FF1819" w:rsidRDefault="004C4337" w:rsidP="004C4337">
            <w:pPr>
              <w:pStyle w:val="afff"/>
            </w:pPr>
            <w:r w:rsidRPr="00F13442">
              <w:t>24,47</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Отпуск в сеть,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c>
          <w:tcPr>
            <w:tcW w:w="1304" w:type="dxa"/>
            <w:vAlign w:val="center"/>
          </w:tcPr>
          <w:p w:rsidR="004C4337" w:rsidRPr="00FF1819" w:rsidRDefault="004C4337" w:rsidP="004C4337">
            <w:pPr>
              <w:pStyle w:val="afff"/>
            </w:pPr>
            <w:r w:rsidRPr="00F13442">
              <w:rPr>
                <w:color w:val="000000"/>
              </w:rPr>
              <w:t>1002,1</w:t>
            </w:r>
            <w:r>
              <w:rPr>
                <w:color w:val="000000"/>
              </w:rPr>
              <w:t>8</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Потери тепла в сетях,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c>
          <w:tcPr>
            <w:tcW w:w="1304" w:type="dxa"/>
            <w:vAlign w:val="center"/>
          </w:tcPr>
          <w:p w:rsidR="004C4337" w:rsidRPr="00FF1819" w:rsidRDefault="004C4337" w:rsidP="004C4337">
            <w:pPr>
              <w:pStyle w:val="afff"/>
            </w:pPr>
            <w:r w:rsidRPr="00193FEE">
              <w:t>149,26</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Потери тепла в сетях, </w:t>
            </w:r>
            <m:oMath>
              <m:r>
                <m:rPr>
                  <m:sty m:val="p"/>
                </m:rPr>
                <w:rPr>
                  <w:rStyle w:val="afff2"/>
                  <w:rFonts w:hAnsi="Cambria Math"/>
                </w:rPr>
                <m:t>%</m:t>
              </m:r>
            </m:oMath>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c>
          <w:tcPr>
            <w:tcW w:w="1304" w:type="dxa"/>
            <w:vAlign w:val="center"/>
          </w:tcPr>
          <w:p w:rsidR="004C4337" w:rsidRPr="00FF1819" w:rsidRDefault="004C4337" w:rsidP="004C4337">
            <w:pPr>
              <w:pStyle w:val="afff"/>
            </w:pPr>
            <w:r>
              <w:t>14,9</w:t>
            </w:r>
          </w:p>
        </w:tc>
      </w:tr>
      <w:tr w:rsidR="004C4337" w:rsidRPr="008F47C3" w:rsidTr="00E51136">
        <w:trPr>
          <w:trHeight w:val="340"/>
        </w:trPr>
        <w:tc>
          <w:tcPr>
            <w:tcW w:w="3855" w:type="dxa"/>
            <w:vAlign w:val="center"/>
          </w:tcPr>
          <w:p w:rsidR="004C4337" w:rsidRPr="005666F8" w:rsidRDefault="004C4337" w:rsidP="004C4337">
            <w:pPr>
              <w:pStyle w:val="afff"/>
              <w:jc w:val="left"/>
            </w:pPr>
            <w:r w:rsidRPr="005666F8">
              <w:t xml:space="preserve">Реализация тепла(полезный отпуск) итого,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r w:rsidRPr="005666F8">
              <w:t>,</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c>
          <w:tcPr>
            <w:tcW w:w="1304" w:type="dxa"/>
            <w:vAlign w:val="center"/>
          </w:tcPr>
          <w:p w:rsidR="004C4337" w:rsidRPr="00F13442" w:rsidRDefault="004C4337" w:rsidP="004C4337">
            <w:pPr>
              <w:pStyle w:val="afff"/>
            </w:pPr>
            <w:r w:rsidRPr="00F13442">
              <w:rPr>
                <w:rFonts w:ascii="Times New Roman" w:hAnsi="Times New Roman"/>
              </w:rPr>
              <w:t>852,92</w:t>
            </w:r>
          </w:p>
        </w:tc>
      </w:tr>
      <w:tr w:rsidR="004C4337" w:rsidRPr="008F47C3" w:rsidTr="00E51136">
        <w:trPr>
          <w:trHeight w:val="340"/>
        </w:trPr>
        <w:tc>
          <w:tcPr>
            <w:tcW w:w="3855" w:type="dxa"/>
            <w:vAlign w:val="center"/>
          </w:tcPr>
          <w:p w:rsidR="004C4337" w:rsidRPr="00750FF6" w:rsidRDefault="004C4337" w:rsidP="004C4337">
            <w:pPr>
              <w:pStyle w:val="afff"/>
              <w:jc w:val="left"/>
              <w:rPr>
                <w:highlight w:val="yellow"/>
              </w:rPr>
            </w:pPr>
            <w:r w:rsidRPr="00BE35EA">
              <w:t xml:space="preserve">в том числе: жилой фонд,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c>
          <w:tcPr>
            <w:tcW w:w="1304" w:type="dxa"/>
            <w:vAlign w:val="center"/>
          </w:tcPr>
          <w:p w:rsidR="004C4337" w:rsidRPr="00FF1819" w:rsidRDefault="004C4337" w:rsidP="004C4337">
            <w:pPr>
              <w:pStyle w:val="af1"/>
            </w:pPr>
            <w:r w:rsidRPr="00193FEE">
              <w:rPr>
                <w:color w:val="000000"/>
              </w:rPr>
              <w:t>28,017</w:t>
            </w:r>
          </w:p>
        </w:tc>
      </w:tr>
      <w:tr w:rsidR="004C4337" w:rsidRPr="008F47C3" w:rsidTr="00E51136">
        <w:trPr>
          <w:trHeight w:val="340"/>
        </w:trPr>
        <w:tc>
          <w:tcPr>
            <w:tcW w:w="3855" w:type="dxa"/>
            <w:vAlign w:val="center"/>
          </w:tcPr>
          <w:p w:rsidR="004C4337" w:rsidRPr="00750FF6" w:rsidRDefault="004C4337" w:rsidP="004C4337">
            <w:pPr>
              <w:pStyle w:val="afff"/>
              <w:jc w:val="left"/>
              <w:rPr>
                <w:highlight w:val="yellow"/>
              </w:rPr>
            </w:pPr>
            <w:r w:rsidRPr="00BE35EA">
              <w:t xml:space="preserve">нежилой фонд, </w:t>
            </w:r>
            <m:oMath>
              <m:f>
                <m:fPr>
                  <m:type m:val="lin"/>
                  <m:ctrlPr>
                    <w:rPr>
                      <w:rStyle w:val="afff2"/>
                      <w:rFonts w:hAnsi="Cambria Math"/>
                      <w:i w:val="0"/>
                    </w:rPr>
                  </m:ctrlPr>
                </m:fPr>
                <m:num>
                  <m:r>
                    <m:rPr>
                      <m:sty m:val="p"/>
                    </m:rPr>
                    <w:rPr>
                      <w:rStyle w:val="afff2"/>
                      <w:rFonts w:hAnsi="Cambria Math"/>
                    </w:rPr>
                    <m:t>Гкал</m:t>
                  </m:r>
                </m:num>
                <m:den>
                  <m:r>
                    <m:rPr>
                      <m:sty m:val="p"/>
                    </m:rPr>
                    <w:rPr>
                      <w:rStyle w:val="afff2"/>
                      <w:rFonts w:hAnsi="Cambria Math"/>
                    </w:rPr>
                    <m:t>год</m:t>
                  </m:r>
                </m:den>
              </m:f>
            </m:oMath>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c>
          <w:tcPr>
            <w:tcW w:w="1304" w:type="dxa"/>
            <w:vAlign w:val="center"/>
          </w:tcPr>
          <w:p w:rsidR="004C4337" w:rsidRPr="00FF1819" w:rsidRDefault="004C4337" w:rsidP="004C4337">
            <w:pPr>
              <w:pStyle w:val="af1"/>
            </w:pPr>
            <w:r w:rsidRPr="00193FEE">
              <w:t>824,903</w:t>
            </w:r>
          </w:p>
        </w:tc>
      </w:tr>
      <w:tr w:rsidR="004C4337" w:rsidRPr="008F47C3" w:rsidTr="00E51136">
        <w:trPr>
          <w:trHeight w:val="340"/>
        </w:trPr>
        <w:tc>
          <w:tcPr>
            <w:tcW w:w="3855" w:type="dxa"/>
            <w:vAlign w:val="center"/>
          </w:tcPr>
          <w:p w:rsidR="004C4337" w:rsidRPr="00750FF6" w:rsidRDefault="004C4337" w:rsidP="004C4337">
            <w:pPr>
              <w:pStyle w:val="afff"/>
              <w:jc w:val="left"/>
              <w:rPr>
                <w:highlight w:val="yellow"/>
              </w:rPr>
            </w:pPr>
            <w:r w:rsidRPr="000D0478">
              <w:t>хозяйственные нужды ТСО</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c>
          <w:tcPr>
            <w:tcW w:w="1304" w:type="dxa"/>
            <w:vAlign w:val="center"/>
          </w:tcPr>
          <w:p w:rsidR="004C4337" w:rsidRPr="00FF1819" w:rsidRDefault="004C4337" w:rsidP="004C4337">
            <w:pPr>
              <w:pStyle w:val="af1"/>
            </w:pPr>
            <w:r>
              <w:t>0</w:t>
            </w:r>
          </w:p>
        </w:tc>
      </w:tr>
    </w:tbl>
    <w:p w:rsidR="00E51136" w:rsidRPr="001D40BD" w:rsidRDefault="00E51136" w:rsidP="00E51136">
      <w:pPr>
        <w:spacing w:line="240" w:lineRule="auto"/>
        <w:rPr>
          <w:lang w:eastAsia="ru-RU"/>
        </w:rPr>
      </w:pPr>
      <w:r w:rsidRPr="00E51136">
        <w:rPr>
          <w:lang w:eastAsia="ru-RU"/>
        </w:rPr>
        <w:t>Таблица 4.1 – Существующие и перспективные балансы тепловой мощности, тепловой нагрузки и отпуска тепловой энергии</w:t>
      </w:r>
      <w:r w:rsidRPr="005950D7">
        <w:rPr>
          <w:lang w:eastAsia="ru-RU"/>
        </w:rPr>
        <w:t xml:space="preserve">  </w:t>
      </w:r>
    </w:p>
    <w:p w:rsidR="00E51136" w:rsidRDefault="00E51136" w:rsidP="000A3772">
      <w:pPr>
        <w:spacing w:line="240" w:lineRule="auto"/>
        <w:rPr>
          <w:rFonts w:asciiTheme="majorHAnsi" w:eastAsiaTheme="majorEastAsia" w:hAnsiTheme="majorHAnsi"/>
          <w:b/>
          <w:bCs/>
          <w:szCs w:val="28"/>
          <w:lang w:eastAsia="ru-RU"/>
        </w:rPr>
        <w:sectPr w:rsidR="00E51136" w:rsidSect="00E51136">
          <w:pgSz w:w="16838" w:h="11906" w:orient="landscape"/>
          <w:pgMar w:top="1134" w:right="1134" w:bottom="567" w:left="1134" w:header="567" w:footer="567" w:gutter="0"/>
          <w:cols w:space="708"/>
          <w:titlePg/>
          <w:docGrid w:linePitch="381"/>
        </w:sectPr>
      </w:pPr>
    </w:p>
    <w:p w:rsidR="00206A8B" w:rsidRPr="00727575" w:rsidRDefault="00206A8B" w:rsidP="00206A8B">
      <w:pPr>
        <w:spacing w:line="240" w:lineRule="auto"/>
        <w:rPr>
          <w:lang w:eastAsia="ru-RU"/>
        </w:rPr>
      </w:pPr>
      <w:r w:rsidRPr="00727575">
        <w:rPr>
          <w:lang w:eastAsia="ru-RU"/>
        </w:rPr>
        <w:lastRenderedPageBreak/>
        <w:t>Анализ баланса тепловой мощности и тепловой нагрузки в пределах зон действия источник</w:t>
      </w:r>
      <w:r>
        <w:rPr>
          <w:lang w:eastAsia="ru-RU"/>
        </w:rPr>
        <w:t>а</w:t>
      </w:r>
      <w:r w:rsidRPr="00727575">
        <w:rPr>
          <w:lang w:eastAsia="ru-RU"/>
        </w:rPr>
        <w:t xml:space="preserve"> теплоснабжения </w:t>
      </w:r>
      <w:r>
        <w:rPr>
          <w:lang w:eastAsia="ru-RU"/>
        </w:rPr>
        <w:t xml:space="preserve">с. Кузнецовка </w:t>
      </w:r>
      <w:r w:rsidRPr="00727575">
        <w:rPr>
          <w:lang w:eastAsia="ru-RU"/>
        </w:rPr>
        <w:t xml:space="preserve"> за 201</w:t>
      </w:r>
      <w:r>
        <w:rPr>
          <w:lang w:eastAsia="ru-RU"/>
        </w:rPr>
        <w:t>9</w:t>
      </w:r>
      <w:r w:rsidRPr="00727575">
        <w:rPr>
          <w:lang w:eastAsia="ru-RU"/>
        </w:rPr>
        <w:t xml:space="preserve"> г. выявил отсутствие дефицитов мощно</w:t>
      </w:r>
      <w:r>
        <w:rPr>
          <w:lang w:eastAsia="ru-RU"/>
        </w:rPr>
        <w:t>сти источника теплоснабжения.</w:t>
      </w:r>
    </w:p>
    <w:p w:rsidR="00206A8B" w:rsidRPr="00727575" w:rsidRDefault="00206A8B" w:rsidP="00206A8B">
      <w:pPr>
        <w:spacing w:line="240" w:lineRule="auto"/>
        <w:rPr>
          <w:lang w:eastAsia="ru-RU"/>
        </w:rPr>
      </w:pPr>
      <w:r w:rsidRPr="00727575">
        <w:rPr>
          <w:lang w:eastAsia="ru-RU"/>
        </w:rPr>
        <w:t xml:space="preserve">Перспективная резервная тепловая мощность источников теплоснабжения </w:t>
      </w:r>
      <w:r w:rsidRPr="00727575">
        <w:t>до</w:t>
      </w:r>
      <w:r w:rsidRPr="00727575">
        <w:rPr>
          <w:lang w:eastAsia="ru-RU"/>
        </w:rPr>
        <w:t xml:space="preserve"> </w:t>
      </w:r>
      <w:r w:rsidRPr="00727575">
        <w:t>20</w:t>
      </w:r>
      <w:r>
        <w:t xml:space="preserve">36 </w:t>
      </w:r>
      <w:r w:rsidRPr="00727575">
        <w:t xml:space="preserve"> г., </w:t>
      </w:r>
      <w:r w:rsidRPr="00727575">
        <w:rPr>
          <w:lang w:eastAsia="ru-RU"/>
        </w:rPr>
        <w:t xml:space="preserve">составит </w:t>
      </w:r>
      <w:r w:rsidRPr="00193FEE">
        <w:rPr>
          <w:lang w:eastAsia="ru-RU"/>
        </w:rPr>
        <w:t>1,225</w:t>
      </w:r>
      <w:r>
        <w:rPr>
          <w:lang w:eastAsia="ru-RU"/>
        </w:rPr>
        <w:t xml:space="preserve"> </w:t>
      </w:r>
      <w:r w:rsidRPr="00727575">
        <w:rPr>
          <w:lang w:eastAsia="ru-RU"/>
        </w:rPr>
        <w:t>Гкал/ч</w:t>
      </w:r>
      <w:r>
        <w:rPr>
          <w:lang w:eastAsia="ru-RU"/>
        </w:rPr>
        <w:t xml:space="preserve"> </w:t>
      </w:r>
      <w:r w:rsidR="004C4337">
        <w:rPr>
          <w:lang w:eastAsia="ru-RU"/>
        </w:rPr>
        <w:t>.</w:t>
      </w:r>
    </w:p>
    <w:p w:rsidR="00206A8B" w:rsidRPr="00727575" w:rsidRDefault="00206A8B" w:rsidP="00206A8B">
      <w:pPr>
        <w:spacing w:line="240" w:lineRule="auto"/>
        <w:rPr>
          <w:lang w:eastAsia="ru-RU"/>
        </w:rPr>
      </w:pPr>
      <w:r w:rsidRPr="00727575">
        <w:rPr>
          <w:lang w:eastAsia="ru-RU"/>
        </w:rPr>
        <w:t>В базовом периоде договора на поддержание резервной тепловой мощности, долгосрочные договора теплоснабжения, в соответствии с которыми цена определяется по соглашению сторон, и по долгосрочные договора, в отношении которых установлен долг</w:t>
      </w:r>
      <w:r>
        <w:rPr>
          <w:lang w:eastAsia="ru-RU"/>
        </w:rPr>
        <w:t>осрочный тариф, не заключались.</w:t>
      </w:r>
    </w:p>
    <w:p w:rsidR="00206A8B" w:rsidRPr="00727575" w:rsidRDefault="00206A8B" w:rsidP="00206A8B">
      <w:pPr>
        <w:spacing w:line="240" w:lineRule="auto"/>
        <w:rPr>
          <w:lang w:eastAsia="ru-RU"/>
        </w:rPr>
      </w:pPr>
      <w:r w:rsidRPr="00727575">
        <w:rPr>
          <w:lang w:eastAsia="ru-RU"/>
        </w:rPr>
        <w:t xml:space="preserve">Расчет прогноза перспективного потребления тепловой энергии (мощности) </w:t>
      </w:r>
      <w:r>
        <w:t>п. </w:t>
      </w:r>
      <w:r w:rsidR="004C4337">
        <w:t>С. Кузнецовка</w:t>
      </w:r>
      <w:r w:rsidRPr="00727575">
        <w:rPr>
          <w:lang w:eastAsia="ru-RU"/>
        </w:rPr>
        <w:t xml:space="preserve"> учитывает общее изменение объемов потребления тепловой энергии на основе видения будущего развития города и принятого вектора развития </w:t>
      </w:r>
      <w:r>
        <w:rPr>
          <w:lang w:eastAsia="ru-RU"/>
        </w:rPr>
        <w:t>системы теплоснабжения в целом.</w:t>
      </w:r>
    </w:p>
    <w:p w:rsidR="00206A8B" w:rsidRDefault="00206A8B" w:rsidP="00206A8B">
      <w:pPr>
        <w:spacing w:line="240" w:lineRule="auto"/>
        <w:rPr>
          <w:lang w:eastAsia="ru-RU"/>
        </w:rPr>
      </w:pPr>
      <w:r w:rsidRPr="00727575">
        <w:rPr>
          <w:lang w:eastAsia="ru-RU"/>
        </w:rPr>
        <w:t>Прогноз перспективного потребления тепловой энергии (мощности) в разрезе отдельных категорий потребителей (социально значимых, для которых устанавливаются льготные тарифы на тепловую энергию (мощность), теплоноситель, потребителями, с которыми заключены или могут быть заключены в перспективе свободные долгосрочные договоры теплоснабжения, а также потребителями, с которыми заключены или могут быть заключены долгосрочные договоры теплоснабжения по регулируемой цене) формируется при ежегодной актуализации Схемы теплоснабжения при наличии соответствующего основания и/или обращения заинтересованных лиц и внесении корректировок в ежегодно утверждаемые производственные и (или) инвестиционные программы теплоснабжающих организаций.</w:t>
      </w:r>
    </w:p>
    <w:p w:rsidR="00206A8B" w:rsidRDefault="00206A8B" w:rsidP="00206A8B">
      <w:pPr>
        <w:spacing w:line="240" w:lineRule="auto"/>
        <w:rPr>
          <w:lang w:eastAsia="ru-RU"/>
        </w:rPr>
      </w:pPr>
    </w:p>
    <w:p w:rsidR="0038625B" w:rsidRDefault="00206A8B" w:rsidP="00206A8B">
      <w:pPr>
        <w:spacing w:line="240" w:lineRule="auto"/>
        <w:rPr>
          <w:rFonts w:asciiTheme="majorHAnsi" w:eastAsiaTheme="majorEastAsia" w:hAnsiTheme="majorHAnsi"/>
          <w:b/>
          <w:bCs/>
          <w:szCs w:val="28"/>
          <w:lang w:eastAsia="ru-RU"/>
        </w:rPr>
      </w:pPr>
      <w:r w:rsidRPr="00206A8B">
        <w:rPr>
          <w:rFonts w:asciiTheme="majorHAnsi" w:eastAsiaTheme="majorEastAsia" w:hAnsiTheme="majorHAnsi"/>
          <w:b/>
          <w:bCs/>
          <w:szCs w:val="28"/>
          <w:lang w:eastAsia="ru-RU"/>
        </w:rPr>
        <w:t>4.2.</w:t>
      </w:r>
      <w:r w:rsidRPr="00206A8B">
        <w:rPr>
          <w:rFonts w:asciiTheme="majorHAnsi" w:eastAsiaTheme="majorEastAsia" w:hAnsiTheme="majorHAnsi"/>
          <w:b/>
          <w:bCs/>
          <w:szCs w:val="28"/>
          <w:lang w:eastAsia="ru-RU"/>
        </w:rPr>
        <w:tab/>
        <w:t>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p>
    <w:p w:rsidR="00206A8B" w:rsidRDefault="00206A8B" w:rsidP="00206A8B">
      <w:pPr>
        <w:spacing w:line="240" w:lineRule="auto"/>
        <w:rPr>
          <w:rFonts w:asciiTheme="majorHAnsi" w:eastAsiaTheme="majorEastAsia" w:hAnsiTheme="majorHAnsi"/>
          <w:b/>
          <w:bCs/>
          <w:szCs w:val="28"/>
          <w:lang w:eastAsia="ru-RU"/>
        </w:rPr>
      </w:pPr>
    </w:p>
    <w:p w:rsidR="00206A8B" w:rsidRDefault="00206A8B" w:rsidP="00206A8B">
      <w:pPr>
        <w:spacing w:line="240" w:lineRule="auto"/>
        <w:ind w:firstLine="567"/>
        <w:rPr>
          <w:lang w:eastAsia="ru-RU"/>
        </w:rPr>
      </w:pPr>
      <w:r w:rsidRPr="00727575">
        <w:rPr>
          <w:lang w:eastAsia="ru-RU"/>
        </w:rPr>
        <w:t xml:space="preserve">В связи с тем, что </w:t>
      </w:r>
      <w:r>
        <w:rPr>
          <w:lang w:eastAsia="ru-RU"/>
        </w:rPr>
        <w:t xml:space="preserve">котельная </w:t>
      </w:r>
      <w:proofErr w:type="spellStart"/>
      <w:r>
        <w:rPr>
          <w:lang w:eastAsia="ru-RU"/>
        </w:rPr>
        <w:t>с.Кузнецовка</w:t>
      </w:r>
      <w:proofErr w:type="spellEnd"/>
      <w:r>
        <w:rPr>
          <w:lang w:eastAsia="ru-RU"/>
        </w:rPr>
        <w:t xml:space="preserve">  </w:t>
      </w:r>
      <w:r w:rsidR="00431137">
        <w:rPr>
          <w:lang w:eastAsia="ru-RU"/>
        </w:rPr>
        <w:t xml:space="preserve">не </w:t>
      </w:r>
      <w:r>
        <w:rPr>
          <w:lang w:eastAsia="ru-RU"/>
        </w:rPr>
        <w:t>имеет</w:t>
      </w:r>
      <w:r w:rsidRPr="00727575">
        <w:rPr>
          <w:lang w:eastAsia="ru-RU"/>
        </w:rPr>
        <w:t xml:space="preserve"> магистральн</w:t>
      </w:r>
      <w:r>
        <w:rPr>
          <w:lang w:eastAsia="ru-RU"/>
        </w:rPr>
        <w:t xml:space="preserve">ый  </w:t>
      </w:r>
      <w:r w:rsidRPr="00727575">
        <w:rPr>
          <w:lang w:eastAsia="ru-RU"/>
        </w:rPr>
        <w:t xml:space="preserve">вывод, баланс тепловой мощности источника тепловой энергии и присоединенной тепловой нагрузки </w:t>
      </w:r>
      <w:r>
        <w:rPr>
          <w:lang w:eastAsia="ru-RU"/>
        </w:rPr>
        <w:t>представлен в п. 4.1 настоящего отчета.</w:t>
      </w:r>
    </w:p>
    <w:p w:rsidR="00206A8B" w:rsidRDefault="00206A8B" w:rsidP="00206A8B">
      <w:pPr>
        <w:spacing w:line="240" w:lineRule="auto"/>
        <w:rPr>
          <w:rFonts w:asciiTheme="majorHAnsi" w:eastAsiaTheme="majorEastAsia" w:hAnsiTheme="majorHAnsi"/>
          <w:b/>
          <w:bCs/>
          <w:szCs w:val="28"/>
          <w:lang w:eastAsia="ru-RU"/>
        </w:rPr>
      </w:pPr>
    </w:p>
    <w:p w:rsidR="004C4337" w:rsidRDefault="004C4337" w:rsidP="00206A8B">
      <w:pPr>
        <w:spacing w:line="240" w:lineRule="auto"/>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4.3. </w:t>
      </w:r>
      <w:r w:rsidRPr="004C4337">
        <w:rPr>
          <w:rFonts w:asciiTheme="majorHAnsi" w:eastAsiaTheme="majorEastAsia" w:hAnsiTheme="majorHAnsi"/>
          <w:b/>
          <w:bCs/>
          <w:szCs w:val="28"/>
          <w:lang w:eastAsia="ru-RU"/>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p>
    <w:p w:rsidR="004C4337" w:rsidRDefault="004C4337" w:rsidP="00206A8B">
      <w:pPr>
        <w:spacing w:line="240" w:lineRule="auto"/>
        <w:rPr>
          <w:rFonts w:asciiTheme="majorHAnsi" w:eastAsiaTheme="majorEastAsia" w:hAnsiTheme="majorHAnsi"/>
          <w:b/>
          <w:bCs/>
          <w:szCs w:val="28"/>
          <w:lang w:eastAsia="ru-RU"/>
        </w:rPr>
      </w:pPr>
    </w:p>
    <w:p w:rsidR="004C4337" w:rsidRDefault="004C4337" w:rsidP="004C4337">
      <w:pPr>
        <w:spacing w:line="240" w:lineRule="auto"/>
        <w:ind w:firstLine="567"/>
        <w:rPr>
          <w:lang w:eastAsia="ru-RU"/>
        </w:rPr>
      </w:pPr>
      <w:r w:rsidRPr="008B7EEF">
        <w:rPr>
          <w:lang w:eastAsia="ru-RU"/>
        </w:rPr>
        <w:t xml:space="preserve">Согласно </w:t>
      </w:r>
      <w:r w:rsidRPr="00CD3B03">
        <w:rPr>
          <w:lang w:eastAsia="ru-RU"/>
        </w:rPr>
        <w:t>"Правилам технической эксплуатации электрических станций и сетей Российской Федерации"</w:t>
      </w:r>
      <w:r w:rsidRPr="008B7EEF">
        <w:rPr>
          <w:lang w:eastAsia="ru-RU"/>
        </w:rPr>
        <w:t xml:space="preserve"> п. 6.2.60 гидравлические режим</w:t>
      </w:r>
      <w:r>
        <w:rPr>
          <w:lang w:eastAsia="ru-RU"/>
        </w:rPr>
        <w:t>ы</w:t>
      </w:r>
      <w:r w:rsidRPr="008B7EEF">
        <w:rPr>
          <w:lang w:eastAsia="ru-RU"/>
        </w:rPr>
        <w:t xml:space="preserve"> водяных тепловых сетей разрабатываются ежегодно для отопительного и летнего периодов. Расч</w:t>
      </w:r>
      <w:r>
        <w:rPr>
          <w:lang w:eastAsia="ru-RU"/>
        </w:rPr>
        <w:t>ё</w:t>
      </w:r>
      <w:r w:rsidRPr="008B7EEF">
        <w:rPr>
          <w:lang w:eastAsia="ru-RU"/>
        </w:rPr>
        <w:t>тный гидравлический режим и пьезометрические графики тепловых сетей на существующий температурный график регулирования отпуска тепла в тепловые сети теплоснабжающей организацией не разработаны.</w:t>
      </w:r>
    </w:p>
    <w:p w:rsidR="004C4337" w:rsidRDefault="004C4337" w:rsidP="004C4337">
      <w:pPr>
        <w:spacing w:line="240" w:lineRule="auto"/>
        <w:ind w:firstLine="567"/>
        <w:rPr>
          <w:lang w:eastAsia="ru-RU"/>
        </w:rPr>
      </w:pPr>
      <w:r>
        <w:rPr>
          <w:lang w:eastAsia="ru-RU"/>
        </w:rPr>
        <w:lastRenderedPageBreak/>
        <w:t xml:space="preserve">Согласно </w:t>
      </w:r>
      <w:r w:rsidRPr="00CD3B03">
        <w:rPr>
          <w:lang w:eastAsia="ru-RU"/>
        </w:rPr>
        <w:t>"Правилам технической эксплуатации электрических станций и сетей Российской Федерации"</w:t>
      </w:r>
      <w:r>
        <w:rPr>
          <w:lang w:eastAsia="ru-RU"/>
        </w:rPr>
        <w:t xml:space="preserve"> п. 6.2.32 в организациях, эксплуатирующих тепловые сети, проводятся их испытания на максимальную температуру теплоносителя, на определение тепловых и гидравлических потерь 1 раз в 5 лет.</w:t>
      </w:r>
    </w:p>
    <w:p w:rsidR="004C4337" w:rsidRDefault="004C4337" w:rsidP="004C4337">
      <w:pPr>
        <w:spacing w:line="240" w:lineRule="auto"/>
        <w:ind w:firstLine="567"/>
        <w:rPr>
          <w:lang w:eastAsia="ru-RU"/>
        </w:rPr>
      </w:pPr>
      <w:r>
        <w:rPr>
          <w:lang w:eastAsia="ru-RU"/>
        </w:rPr>
        <w:t>Испытания тепловых сетей на гидравлические потери проводятся в соответствии с требованиями в целях определения эксплуатационных гидравлических характеристик трубопроводов, состояния их внутренней поверхности и фактической пропускной способности.</w:t>
      </w:r>
    </w:p>
    <w:p w:rsidR="004C4337" w:rsidRDefault="004C4337" w:rsidP="004C4337">
      <w:pPr>
        <w:spacing w:line="240" w:lineRule="auto"/>
        <w:ind w:firstLine="567"/>
        <w:rPr>
          <w:lang w:eastAsia="ru-RU"/>
        </w:rPr>
      </w:pPr>
      <w:r>
        <w:rPr>
          <w:lang w:eastAsia="ru-RU"/>
        </w:rPr>
        <w:t>Основными гидравлическими характеристиками трубопроводов являются:</w:t>
      </w:r>
    </w:p>
    <w:p w:rsidR="004C4337" w:rsidRPr="004C4337" w:rsidRDefault="004C4337" w:rsidP="004C4337">
      <w:pPr>
        <w:spacing w:line="240" w:lineRule="auto"/>
        <w:ind w:firstLine="567"/>
        <w:rPr>
          <w:lang w:eastAsia="ru-RU"/>
        </w:rPr>
      </w:pPr>
      <w:r>
        <w:rPr>
          <w:lang w:eastAsia="ru-RU"/>
        </w:rPr>
        <w:t xml:space="preserve">- гидравлическое сопротивление трубопровода </w:t>
      </w:r>
      <m:oMath>
        <m:r>
          <m:rPr>
            <m:sty m:val="p"/>
          </m:rPr>
          <w:rPr>
            <w:rFonts w:ascii="Cambria Math" w:hAnsi="Cambria Math"/>
            <w:snapToGrid w:val="0"/>
            <w:lang w:eastAsia="ru-RU"/>
          </w:rPr>
          <m:t>s</m:t>
        </m:r>
      </m:oMath>
      <w:r w:rsidRPr="004C4337">
        <w:rPr>
          <w:lang w:eastAsia="ru-RU"/>
        </w:rPr>
        <w:t xml:space="preserve">, </w:t>
      </w:r>
      <m:oMath>
        <m:f>
          <m:fPr>
            <m:type m:val="lin"/>
            <m:ctrlPr>
              <w:rPr>
                <w:rFonts w:ascii="Cambria Math" w:hAnsi="Cambria Math"/>
                <w:snapToGrid w:val="0"/>
                <w:lang w:eastAsia="ru-RU"/>
              </w:rPr>
            </m:ctrlPr>
          </m:fPr>
          <m:num>
            <m:sSup>
              <m:sSupPr>
                <m:ctrlPr>
                  <w:rPr>
                    <w:rFonts w:ascii="Cambria Math" w:hAnsi="Cambria Math"/>
                    <w:snapToGrid w:val="0"/>
                    <w:lang w:eastAsia="ru-RU"/>
                  </w:rPr>
                </m:ctrlPr>
              </m:sSupPr>
              <m:e>
                <m:r>
                  <m:rPr>
                    <m:sty m:val="p"/>
                  </m:rPr>
                  <w:rPr>
                    <w:rFonts w:ascii="Cambria Math" w:hAnsi="Cambria Math"/>
                    <w:snapToGrid w:val="0"/>
                    <w:lang w:eastAsia="ru-RU"/>
                  </w:rPr>
                  <m:t>ч</m:t>
                </m:r>
              </m:e>
              <m:sup>
                <m:r>
                  <m:rPr>
                    <m:sty m:val="p"/>
                  </m:rPr>
                  <w:rPr>
                    <w:rFonts w:ascii="Cambria Math" w:hAnsi="Cambria Math"/>
                    <w:snapToGrid w:val="0"/>
                    <w:lang w:eastAsia="ru-RU"/>
                  </w:rPr>
                  <m:t>2</m:t>
                </m:r>
              </m:sup>
            </m:sSup>
          </m:num>
          <m:den>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5</m:t>
                </m:r>
              </m:sup>
            </m:sSup>
          </m:den>
        </m:f>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коэффициент гидравлического трения </w:t>
      </w:r>
      <m:oMath>
        <m:r>
          <m:rPr>
            <m:sty m:val="p"/>
          </m:rPr>
          <w:rPr>
            <w:rFonts w:ascii="Cambria Math" w:hAnsi="Cambria Math"/>
            <w:snapToGrid w:val="0"/>
            <w:lang w:eastAsia="ru-RU"/>
          </w:rPr>
          <m:t>λ</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эквивалентная шероховатость трубопровода </w:t>
      </w:r>
      <m:oMath>
        <m:sSub>
          <m:sSubPr>
            <m:ctrlPr>
              <w:rPr>
                <w:rFonts w:ascii="Cambria Math" w:hAnsi="Cambria Math"/>
                <w:snapToGrid w:val="0"/>
                <w:lang w:eastAsia="ru-RU"/>
              </w:rPr>
            </m:ctrlPr>
          </m:sSubPr>
          <m:e>
            <m:r>
              <m:rPr>
                <m:sty m:val="p"/>
              </m:rPr>
              <w:rPr>
                <w:rFonts w:ascii="Cambria Math" w:hAnsi="Cambria Math"/>
                <w:snapToGrid w:val="0"/>
                <w:lang w:eastAsia="ru-RU"/>
              </w:rPr>
              <m:t>к</m:t>
            </m:r>
          </m:e>
          <m:sub>
            <m:r>
              <m:rPr>
                <m:sty m:val="p"/>
              </m:rPr>
              <w:rPr>
                <w:rFonts w:ascii="Cambria Math" w:hAnsi="Cambria Math"/>
                <w:snapToGrid w:val="0"/>
                <w:lang w:eastAsia="ru-RU"/>
              </w:rPr>
              <m:t>э</m:t>
            </m:r>
          </m:sub>
        </m:sSub>
      </m:oMath>
      <w:r w:rsidRPr="004C4337">
        <w:rPr>
          <w:lang w:eastAsia="ru-RU"/>
        </w:rPr>
        <w:t xml:space="preserve">, </w:t>
      </w:r>
      <m:oMath>
        <m:r>
          <m:rPr>
            <m:sty m:val="p"/>
          </m:rPr>
          <w:rPr>
            <w:rFonts w:ascii="Cambria Math" w:hAnsi="Cambria Math"/>
            <w:snapToGrid w:val="0"/>
            <w:lang w:eastAsia="ru-RU"/>
          </w:rPr>
          <m:t>м</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xml:space="preserve">- потери давления на трение, </w:t>
      </w:r>
      <m:oMath>
        <m:r>
          <m:rPr>
            <m:sty m:val="p"/>
          </m:rPr>
          <w:rPr>
            <w:rFonts w:ascii="Cambria Math" w:hAnsi="Cambria Math"/>
            <w:snapToGrid w:val="0"/>
            <w:lang w:eastAsia="ru-RU"/>
          </w:rPr>
          <m:t>Па</m:t>
        </m:r>
      </m:oMath>
      <w:r w:rsidRPr="004C4337">
        <w:rPr>
          <w:lang w:eastAsia="ru-RU"/>
        </w:rPr>
        <w:t>;</w:t>
      </w:r>
    </w:p>
    <w:p w:rsidR="004C4337" w:rsidRPr="004C4337" w:rsidRDefault="004C4337" w:rsidP="004C4337">
      <w:pPr>
        <w:spacing w:line="240" w:lineRule="auto"/>
        <w:ind w:firstLine="567"/>
        <w:rPr>
          <w:lang w:eastAsia="ru-RU"/>
        </w:rPr>
      </w:pPr>
      <w:r w:rsidRPr="004C4337">
        <w:rPr>
          <w:lang w:eastAsia="ru-RU"/>
        </w:rPr>
        <w:t>- потери на местные сопротивления.</w:t>
      </w:r>
    </w:p>
    <w:p w:rsidR="004C4337" w:rsidRPr="00347E1C" w:rsidRDefault="004C4337" w:rsidP="004C4337">
      <w:pPr>
        <w:spacing w:line="240" w:lineRule="auto"/>
        <w:ind w:firstLine="567"/>
        <w:rPr>
          <w:lang w:eastAsia="ru-RU"/>
        </w:rPr>
      </w:pPr>
      <w:r w:rsidRPr="00347E1C">
        <w:rPr>
          <w:lang w:eastAsia="ru-RU"/>
        </w:rPr>
        <w:t>Гидравлические расчёты тепловых сетей котельн</w:t>
      </w:r>
      <w:r>
        <w:rPr>
          <w:lang w:eastAsia="ru-RU"/>
        </w:rPr>
        <w:t>ой</w:t>
      </w:r>
      <w:r w:rsidRPr="00347E1C">
        <w:rPr>
          <w:lang w:eastAsia="ru-RU"/>
        </w:rPr>
        <w:t xml:space="preserve"> </w:t>
      </w:r>
      <w:r>
        <w:rPr>
          <w:lang w:eastAsia="ru-RU"/>
        </w:rPr>
        <w:t>ТСО</w:t>
      </w:r>
      <w:r w:rsidRPr="00347E1C">
        <w:rPr>
          <w:lang w:eastAsia="ru-RU"/>
        </w:rPr>
        <w:t xml:space="preserve"> не произведены.</w:t>
      </w:r>
    </w:p>
    <w:p w:rsidR="004C4337" w:rsidRDefault="004C4337" w:rsidP="004C4337">
      <w:pPr>
        <w:spacing w:line="240" w:lineRule="auto"/>
        <w:ind w:firstLine="567"/>
        <w:rPr>
          <w:lang w:eastAsia="ru-RU"/>
        </w:rPr>
      </w:pPr>
    </w:p>
    <w:p w:rsidR="004C4337" w:rsidRDefault="004C4337" w:rsidP="004C4337">
      <w:pPr>
        <w:spacing w:line="240" w:lineRule="auto"/>
        <w:ind w:firstLine="567"/>
        <w:rPr>
          <w:rFonts w:asciiTheme="majorHAnsi" w:eastAsiaTheme="majorEastAsia" w:hAnsiTheme="majorHAnsi"/>
          <w:b/>
          <w:bCs/>
          <w:szCs w:val="28"/>
          <w:lang w:eastAsia="ru-RU"/>
        </w:rPr>
      </w:pPr>
      <w:r>
        <w:rPr>
          <w:rFonts w:asciiTheme="majorHAnsi" w:eastAsiaTheme="majorEastAsia" w:hAnsiTheme="majorHAnsi"/>
          <w:b/>
          <w:bCs/>
          <w:szCs w:val="28"/>
          <w:lang w:eastAsia="ru-RU"/>
        </w:rPr>
        <w:t xml:space="preserve">4.4. </w:t>
      </w:r>
      <w:r w:rsidRPr="004C4337">
        <w:rPr>
          <w:rFonts w:asciiTheme="majorHAnsi" w:eastAsiaTheme="majorEastAsia" w:hAnsiTheme="majorHAnsi"/>
          <w:b/>
          <w:bCs/>
          <w:szCs w:val="28"/>
          <w:lang w:eastAsia="ru-RU"/>
        </w:rPr>
        <w:t>Выводы о резервах (дефицитах) существующей системы теплоснабжения при обеспечении перспективной тепловой нагрузки потребителей</w:t>
      </w:r>
    </w:p>
    <w:p w:rsidR="004C4337" w:rsidRDefault="004C4337" w:rsidP="004C4337">
      <w:pPr>
        <w:spacing w:line="240" w:lineRule="auto"/>
        <w:ind w:firstLine="567"/>
        <w:rPr>
          <w:rFonts w:asciiTheme="majorHAnsi" w:eastAsiaTheme="majorEastAsia" w:hAnsiTheme="majorHAnsi"/>
          <w:b/>
          <w:bCs/>
          <w:szCs w:val="28"/>
          <w:lang w:eastAsia="ru-RU"/>
        </w:rPr>
      </w:pPr>
    </w:p>
    <w:p w:rsidR="004C4337" w:rsidRDefault="004C4337" w:rsidP="004C4337">
      <w:pPr>
        <w:spacing w:line="240" w:lineRule="auto"/>
      </w:pPr>
      <w:r w:rsidRPr="00353E42">
        <w:rPr>
          <w:lang w:eastAsia="ru-RU"/>
        </w:rPr>
        <w:t xml:space="preserve">Сформированный баланс мощности источников тепловой энергии позволяет сделать вывод о том, что резерв мощности существующей системы теплоснабжения </w:t>
      </w:r>
      <w:r>
        <w:rPr>
          <w:lang w:eastAsia="ru-RU"/>
        </w:rPr>
        <w:t xml:space="preserve">с. </w:t>
      </w:r>
      <w:r w:rsidR="005460CF">
        <w:rPr>
          <w:lang w:eastAsia="ru-RU"/>
        </w:rPr>
        <w:t>Кузнецовка</w:t>
      </w:r>
      <w:r w:rsidRPr="00353E42">
        <w:rPr>
          <w:lang w:eastAsia="ru-RU"/>
        </w:rPr>
        <w:t xml:space="preserve"> составит на перспективу до 20</w:t>
      </w:r>
      <w:r>
        <w:rPr>
          <w:lang w:eastAsia="ru-RU"/>
        </w:rPr>
        <w:t>36</w:t>
      </w:r>
      <w:r w:rsidRPr="00353E42">
        <w:rPr>
          <w:lang w:eastAsia="ru-RU"/>
        </w:rPr>
        <w:t xml:space="preserve"> г. </w:t>
      </w:r>
      <w:r w:rsidRPr="00193FEE">
        <w:rPr>
          <w:lang w:eastAsia="ru-RU"/>
        </w:rPr>
        <w:t>1,225</w:t>
      </w:r>
      <w:r>
        <w:rPr>
          <w:lang w:eastAsia="ru-RU"/>
        </w:rPr>
        <w:t xml:space="preserve"> </w:t>
      </w:r>
      <w:r w:rsidRPr="00353E42">
        <w:rPr>
          <w:lang w:eastAsia="ru-RU"/>
        </w:rPr>
        <w:t>Гкал/ч</w:t>
      </w:r>
      <w:r>
        <w:rPr>
          <w:lang w:eastAsia="ru-RU"/>
        </w:rPr>
        <w:t>.</w:t>
      </w:r>
    </w:p>
    <w:p w:rsidR="004C4337" w:rsidRDefault="004C4337" w:rsidP="004C4337">
      <w:pPr>
        <w:spacing w:line="240" w:lineRule="auto"/>
        <w:ind w:firstLine="567"/>
        <w:rPr>
          <w:rFonts w:asciiTheme="majorHAnsi" w:eastAsiaTheme="majorEastAsia" w:hAnsiTheme="majorHAnsi"/>
          <w:b/>
          <w:bCs/>
          <w:szCs w:val="28"/>
          <w:lang w:eastAsia="ru-RU"/>
        </w:rPr>
      </w:pPr>
    </w:p>
    <w:p w:rsidR="004C4337" w:rsidRPr="00917218" w:rsidRDefault="004C4337" w:rsidP="00917218">
      <w:pPr>
        <w:pStyle w:val="11"/>
      </w:pPr>
      <w:bookmarkStart w:id="215" w:name="_Toc48916738"/>
      <w:r w:rsidRPr="00917218">
        <w:t>Глава 5</w:t>
      </w:r>
      <w:r w:rsidRPr="00917218">
        <w:tab/>
        <w:t>Мастер-план развития систем теплоснабжения поселения</w:t>
      </w:r>
      <w:bookmarkEnd w:id="215"/>
    </w:p>
    <w:p w:rsidR="004C4337" w:rsidRPr="00917218" w:rsidRDefault="004C4337" w:rsidP="00917218">
      <w:pPr>
        <w:pStyle w:val="11"/>
      </w:pPr>
    </w:p>
    <w:p w:rsidR="00323CC4" w:rsidRDefault="00323CC4" w:rsidP="004C4337">
      <w:pPr>
        <w:spacing w:line="240" w:lineRule="auto"/>
        <w:rPr>
          <w:szCs w:val="28"/>
        </w:rPr>
      </w:pPr>
      <w:r>
        <w:rPr>
          <w:szCs w:val="28"/>
        </w:rPr>
        <w:t>Мастер - план развития систем теплоснабжения выполняется для формирования рекомендуемого варианта развития систем теплоснабжения сельского поселения. Разработка варианта развития систем теплоснабжения, включаемого в мастер - план, базируется на условии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 прогнозом развития строительных фондов и фактического состояния оборудования котельных и тепловых сетей.</w:t>
      </w:r>
    </w:p>
    <w:p w:rsidR="004C4337" w:rsidRPr="000A0468" w:rsidRDefault="004C4337" w:rsidP="004C4337">
      <w:pPr>
        <w:spacing w:line="240" w:lineRule="auto"/>
        <w:rPr>
          <w:bCs/>
          <w:snapToGrid w:val="0"/>
          <w:color w:val="000000"/>
          <w:lang w:eastAsia="ru-RU"/>
        </w:rPr>
      </w:pPr>
      <w:r w:rsidRPr="000A0468">
        <w:rPr>
          <w:bCs/>
          <w:snapToGrid w:val="0"/>
          <w:color w:val="000000"/>
          <w:lang w:eastAsia="ru-RU"/>
        </w:rPr>
        <w:t>Схема теплоснабжения разрабатывается на основе документов территориального планирования поселения, утвержденных в соответствии с законодательством о градостроительной деятельности.</w:t>
      </w:r>
    </w:p>
    <w:p w:rsidR="004C4337" w:rsidRDefault="004C4337" w:rsidP="004C4337">
      <w:pPr>
        <w:spacing w:line="240" w:lineRule="auto"/>
        <w:rPr>
          <w:bCs/>
          <w:snapToGrid w:val="0"/>
          <w:color w:val="000000"/>
          <w:lang w:eastAsia="ru-RU"/>
        </w:rPr>
      </w:pPr>
      <w:r w:rsidRPr="000A0468">
        <w:rPr>
          <w:bCs/>
          <w:snapToGrid w:val="0"/>
          <w:color w:val="000000"/>
          <w:lang w:eastAsia="ru-RU"/>
        </w:rPr>
        <w:t xml:space="preserve">Генеральный план </w:t>
      </w:r>
      <w:r>
        <w:t xml:space="preserve">Кузнецовского сельсовета </w:t>
      </w:r>
      <w:r w:rsidRPr="000A0468">
        <w:rPr>
          <w:bCs/>
          <w:snapToGrid w:val="0"/>
          <w:color w:val="000000"/>
          <w:lang w:eastAsia="ru-RU"/>
        </w:rPr>
        <w:t xml:space="preserve"> в части развития систем теплоснабжения предусматривает инерционный сценарий с сохранением существующей организации теплоснабжения и не предполагает вариантности ее развития.</w:t>
      </w:r>
    </w:p>
    <w:p w:rsidR="007406C3" w:rsidRPr="000A0468" w:rsidRDefault="007406C3" w:rsidP="007406C3">
      <w:pPr>
        <w:spacing w:line="240" w:lineRule="auto"/>
        <w:rPr>
          <w:snapToGrid w:val="0"/>
          <w:color w:val="000000"/>
          <w:lang w:eastAsia="ru-RU"/>
        </w:rPr>
      </w:pPr>
      <w:r>
        <w:rPr>
          <w:szCs w:val="26"/>
          <w:lang w:eastAsia="zh-CN"/>
        </w:rPr>
        <w:t xml:space="preserve">Исходя из предложения теплоснабжающей организации, принимая во внимание отсутствие перспективного плана развития </w:t>
      </w:r>
      <w:r>
        <w:t>Кузнецовского</w:t>
      </w:r>
      <w:r>
        <w:rPr>
          <w:szCs w:val="26"/>
          <w:lang w:eastAsia="zh-CN"/>
        </w:rPr>
        <w:t xml:space="preserve"> сельсовета, </w:t>
      </w:r>
      <w:r>
        <w:rPr>
          <w:szCs w:val="26"/>
          <w:lang w:eastAsia="zh-CN"/>
        </w:rPr>
        <w:lastRenderedPageBreak/>
        <w:t>инвестиционных программ ТСО, выбор приоритетного сценария  в части увеличения количества потребителей услуги централизованного теплоснабжения не осуществлялся.</w:t>
      </w:r>
    </w:p>
    <w:p w:rsidR="004C4337" w:rsidRDefault="004C4337" w:rsidP="004C4337">
      <w:pPr>
        <w:spacing w:line="240" w:lineRule="auto"/>
        <w:ind w:firstLine="567"/>
        <w:rPr>
          <w:rFonts w:asciiTheme="majorHAnsi" w:eastAsiaTheme="majorEastAsia" w:hAnsiTheme="majorHAnsi"/>
          <w:b/>
          <w:bCs/>
          <w:szCs w:val="28"/>
          <w:lang w:eastAsia="ru-RU"/>
        </w:rPr>
      </w:pPr>
    </w:p>
    <w:p w:rsidR="00323CC4" w:rsidRPr="00917218" w:rsidRDefault="00323CC4" w:rsidP="00917218">
      <w:pPr>
        <w:pStyle w:val="11"/>
      </w:pPr>
      <w:bookmarkStart w:id="216" w:name="_Toc48916739"/>
      <w:r w:rsidRPr="00917218">
        <w:t>Глава 6</w:t>
      </w:r>
      <w:r w:rsidRPr="00917218">
        <w:tab/>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917218">
        <w:t>теплопотребляющими</w:t>
      </w:r>
      <w:proofErr w:type="spellEnd"/>
      <w:r w:rsidRPr="00917218">
        <w:t xml:space="preserve"> установками потребителей, в том числе в аварийных режимах</w:t>
      </w:r>
      <w:bookmarkEnd w:id="216"/>
    </w:p>
    <w:p w:rsidR="00323CC4" w:rsidRDefault="00323CC4" w:rsidP="00323CC4">
      <w:pPr>
        <w:spacing w:line="240" w:lineRule="auto"/>
        <w:ind w:firstLine="567"/>
        <w:rPr>
          <w:rFonts w:asciiTheme="majorHAnsi" w:eastAsiaTheme="majorEastAsia" w:hAnsiTheme="majorHAnsi"/>
          <w:b/>
          <w:bCs/>
          <w:szCs w:val="28"/>
          <w:lang w:eastAsia="ru-RU"/>
        </w:rPr>
      </w:pPr>
      <w:r w:rsidRPr="00323CC4">
        <w:rPr>
          <w:rFonts w:asciiTheme="majorHAnsi" w:eastAsiaTheme="majorEastAsia" w:hAnsiTheme="majorHAnsi"/>
          <w:b/>
          <w:bCs/>
          <w:szCs w:val="28"/>
          <w:lang w:eastAsia="ru-RU"/>
        </w:rPr>
        <w:t>6.1.</w:t>
      </w:r>
      <w:r w:rsidRPr="00323CC4">
        <w:rPr>
          <w:rFonts w:asciiTheme="majorHAnsi" w:eastAsiaTheme="majorEastAsia" w:hAnsiTheme="majorHAnsi"/>
          <w:b/>
          <w:bCs/>
          <w:szCs w:val="28"/>
          <w:lang w:eastAsia="ru-RU"/>
        </w:rPr>
        <w:tab/>
        <w:t xml:space="preserve">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w:t>
      </w:r>
      <w:proofErr w:type="spellStart"/>
      <w:r w:rsidRPr="00323CC4">
        <w:rPr>
          <w:rFonts w:asciiTheme="majorHAnsi" w:eastAsiaTheme="majorEastAsia" w:hAnsiTheme="majorHAnsi"/>
          <w:b/>
          <w:bCs/>
          <w:szCs w:val="28"/>
          <w:lang w:eastAsia="ru-RU"/>
        </w:rPr>
        <w:t>теплопотребляющими</w:t>
      </w:r>
      <w:proofErr w:type="spellEnd"/>
      <w:r w:rsidRPr="00323CC4">
        <w:rPr>
          <w:rFonts w:asciiTheme="majorHAnsi" w:eastAsiaTheme="majorEastAsia" w:hAnsiTheme="majorHAnsi"/>
          <w:b/>
          <w:bCs/>
          <w:szCs w:val="28"/>
          <w:lang w:eastAsia="ru-RU"/>
        </w:rPr>
        <w:t xml:space="preserve"> установками потребителей</w:t>
      </w:r>
    </w:p>
    <w:p w:rsidR="00323CC4" w:rsidRDefault="00323CC4" w:rsidP="00323CC4">
      <w:pPr>
        <w:spacing w:line="240" w:lineRule="auto"/>
        <w:ind w:firstLine="567"/>
        <w:rPr>
          <w:rFonts w:asciiTheme="majorHAnsi" w:eastAsiaTheme="majorEastAsia" w:hAnsiTheme="majorHAnsi"/>
          <w:b/>
          <w:bCs/>
          <w:szCs w:val="28"/>
          <w:lang w:eastAsia="ru-RU"/>
        </w:rPr>
      </w:pPr>
    </w:p>
    <w:p w:rsidR="00323CC4" w:rsidRPr="00353E42" w:rsidRDefault="00323CC4" w:rsidP="00323CC4">
      <w:pPr>
        <w:spacing w:line="240" w:lineRule="auto"/>
        <w:rPr>
          <w:snapToGrid w:val="0"/>
          <w:color w:val="000000"/>
          <w:lang w:eastAsia="ru-RU"/>
        </w:rPr>
      </w:pPr>
      <w:r>
        <w:rPr>
          <w:snapToGrid w:val="0"/>
          <w:color w:val="000000"/>
          <w:lang w:eastAsia="ru-RU"/>
        </w:rPr>
        <w:t xml:space="preserve"> В связи с </w:t>
      </w:r>
      <w:proofErr w:type="spellStart"/>
      <w:r>
        <w:rPr>
          <w:snapToGrid w:val="0"/>
          <w:color w:val="000000"/>
          <w:lang w:eastAsia="ru-RU"/>
        </w:rPr>
        <w:t>отстутствием</w:t>
      </w:r>
      <w:proofErr w:type="spellEnd"/>
      <w:r>
        <w:rPr>
          <w:snapToGrid w:val="0"/>
          <w:color w:val="000000"/>
          <w:lang w:eastAsia="ru-RU"/>
        </w:rPr>
        <w:t xml:space="preserve"> исходных данных необходимых для расчета п</w:t>
      </w:r>
      <w:r w:rsidRPr="00353E42">
        <w:rPr>
          <w:snapToGrid w:val="0"/>
          <w:color w:val="000000"/>
          <w:lang w:eastAsia="ru-RU"/>
        </w:rPr>
        <w:t>ерспективны</w:t>
      </w:r>
      <w:r>
        <w:rPr>
          <w:snapToGrid w:val="0"/>
          <w:color w:val="000000"/>
          <w:lang w:eastAsia="ru-RU"/>
        </w:rPr>
        <w:t>х</w:t>
      </w:r>
      <w:r w:rsidRPr="00353E42">
        <w:rPr>
          <w:snapToGrid w:val="0"/>
          <w:color w:val="000000"/>
          <w:lang w:eastAsia="ru-RU"/>
        </w:rPr>
        <w:t xml:space="preserve"> баланс</w:t>
      </w:r>
      <w:r>
        <w:rPr>
          <w:snapToGrid w:val="0"/>
          <w:color w:val="000000"/>
          <w:lang w:eastAsia="ru-RU"/>
        </w:rPr>
        <w:t xml:space="preserve">ов </w:t>
      </w:r>
      <w:r w:rsidRPr="00353E42">
        <w:rPr>
          <w:snapToGrid w:val="0"/>
          <w:color w:val="000000"/>
          <w:lang w:eastAsia="ru-RU"/>
        </w:rPr>
        <w:t xml:space="preserve">производительности водоподготовки, затрат и потерь теплоносителя </w:t>
      </w:r>
      <w:r>
        <w:rPr>
          <w:snapToGrid w:val="0"/>
          <w:color w:val="000000"/>
          <w:lang w:eastAsia="ru-RU"/>
        </w:rPr>
        <w:t xml:space="preserve"> </w:t>
      </w:r>
      <w:r w:rsidRPr="00353E42">
        <w:rPr>
          <w:snapToGrid w:val="0"/>
          <w:color w:val="000000"/>
          <w:lang w:eastAsia="ru-RU"/>
        </w:rPr>
        <w:t>на период до 20</w:t>
      </w:r>
      <w:r>
        <w:rPr>
          <w:snapToGrid w:val="0"/>
          <w:color w:val="000000"/>
          <w:lang w:eastAsia="ru-RU"/>
        </w:rPr>
        <w:t>36</w:t>
      </w:r>
      <w:r w:rsidRPr="00353E42">
        <w:rPr>
          <w:snapToGrid w:val="0"/>
          <w:color w:val="000000"/>
          <w:lang w:eastAsia="ru-RU"/>
        </w:rPr>
        <w:t xml:space="preserve"> г. с использованием методических указаний и </w:t>
      </w:r>
      <w:r w:rsidR="00C178D2" w:rsidRPr="00C178D2">
        <w:rPr>
          <w:snapToGrid w:val="0"/>
          <w:color w:val="000000"/>
          <w:lang w:eastAsia="ru-RU"/>
        </w:rPr>
        <w:t>согласно п. 6.16 СНиП 41-02-2003 «Тепловые сети» и выданным техническим условиям на присоединение к тепловым сетям и перспектив нового строительства</w:t>
      </w:r>
      <w:r w:rsidRPr="00353E42">
        <w:rPr>
          <w:snapToGrid w:val="0"/>
          <w:color w:val="000000"/>
          <w:lang w:eastAsia="ru-RU"/>
        </w:rPr>
        <w:t xml:space="preserve"> с учето</w:t>
      </w:r>
      <w:r>
        <w:rPr>
          <w:snapToGrid w:val="0"/>
          <w:color w:val="000000"/>
          <w:lang w:eastAsia="ru-RU"/>
        </w:rPr>
        <w:t>м перспективных планов развития раздел не рассчитывался.</w:t>
      </w:r>
    </w:p>
    <w:p w:rsidR="00323CC4" w:rsidRPr="00353E42" w:rsidRDefault="00323CC4" w:rsidP="00323CC4">
      <w:pPr>
        <w:spacing w:line="240" w:lineRule="auto"/>
        <w:rPr>
          <w:lang w:eastAsia="ru-RU"/>
        </w:rPr>
      </w:pPr>
      <w:r w:rsidRPr="00353E42">
        <w:rPr>
          <w:lang w:eastAsia="ru-RU"/>
        </w:rPr>
        <w:t xml:space="preserve">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w:t>
      </w:r>
      <w:r w:rsidR="00C178D2">
        <w:rPr>
          <w:lang w:eastAsia="ru-RU"/>
        </w:rPr>
        <w:t xml:space="preserve">должны </w:t>
      </w:r>
      <w:r w:rsidRPr="00353E42">
        <w:rPr>
          <w:lang w:eastAsia="ru-RU"/>
        </w:rPr>
        <w:t>прогнозирова</w:t>
      </w:r>
      <w:r w:rsidR="00C178D2">
        <w:rPr>
          <w:lang w:eastAsia="ru-RU"/>
        </w:rPr>
        <w:t xml:space="preserve">ться </w:t>
      </w:r>
      <w:r w:rsidRPr="00353E42">
        <w:rPr>
          <w:lang w:eastAsia="ru-RU"/>
        </w:rPr>
        <w:t xml:space="preserve"> исходя из следующих условий:</w:t>
      </w:r>
    </w:p>
    <w:p w:rsidR="00323CC4" w:rsidRPr="00353E42" w:rsidRDefault="00323CC4" w:rsidP="00C60376">
      <w:pPr>
        <w:pStyle w:val="ad"/>
        <w:keepNext/>
        <w:numPr>
          <w:ilvl w:val="0"/>
          <w:numId w:val="13"/>
        </w:numPr>
        <w:suppressAutoHyphens/>
        <w:spacing w:line="240" w:lineRule="auto"/>
        <w:ind w:left="0" w:firstLine="426"/>
      </w:pPr>
      <w:r w:rsidRPr="009E20E2">
        <w:t>регулирование отпуска тепловой энергии в тепловые сети в зависимости от</w:t>
      </w:r>
      <w:r w:rsidRPr="00353E42">
        <w:t xml:space="preserve"> температуры </w:t>
      </w:r>
      <w:r w:rsidRPr="00C64C49">
        <w:t>наружного воздуха принято по регулированию отопительно-вентиляционной нагрузке с качественным методом регулирования с расчетными параметрами теплоносителя;</w:t>
      </w:r>
    </w:p>
    <w:p w:rsidR="00323CC4" w:rsidRDefault="00323CC4" w:rsidP="00C60376">
      <w:pPr>
        <w:pStyle w:val="ad"/>
        <w:keepNext/>
        <w:numPr>
          <w:ilvl w:val="0"/>
          <w:numId w:val="13"/>
        </w:numPr>
        <w:suppressAutoHyphens/>
        <w:spacing w:line="240" w:lineRule="auto"/>
        <w:ind w:left="0" w:firstLine="426"/>
      </w:pPr>
      <w:r w:rsidRPr="009E20E2">
        <w:t>расчетный расход теплоносителя в тепловых сетях изменяется с темпом присоединения суммарной тепловой нагрузки и с учетом реализации мероприятий по наладке режимов в системе транспорта теплоносителя;</w:t>
      </w:r>
    </w:p>
    <w:p w:rsidR="00323CC4" w:rsidRDefault="00C178D2" w:rsidP="00323CC4">
      <w:pPr>
        <w:pStyle w:val="ad"/>
        <w:spacing w:line="240" w:lineRule="auto"/>
        <w:ind w:left="426" w:firstLine="0"/>
      </w:pPr>
      <w:r w:rsidRPr="00FE1F45">
        <w:rPr>
          <w:color w:val="000000"/>
          <w:sz w:val="20"/>
          <w:szCs w:val="20"/>
        </w:rPr>
        <w:t>0,6</w:t>
      </w:r>
      <w:r>
        <w:rPr>
          <w:color w:val="000000"/>
          <w:sz w:val="20"/>
          <w:szCs w:val="20"/>
        </w:rPr>
        <w:t>63</w:t>
      </w:r>
    </w:p>
    <w:p w:rsidR="00C178D2" w:rsidRDefault="00C178D2" w:rsidP="00323CC4">
      <w:pPr>
        <w:pStyle w:val="ad"/>
        <w:spacing w:line="240" w:lineRule="auto"/>
        <w:ind w:left="426" w:firstLine="0"/>
        <w:rPr>
          <w:rFonts w:asciiTheme="majorHAnsi" w:eastAsiaTheme="majorEastAsia" w:hAnsiTheme="majorHAnsi"/>
          <w:b/>
          <w:bCs/>
          <w:szCs w:val="28"/>
          <w:lang w:eastAsia="ru-RU"/>
        </w:rPr>
      </w:pPr>
      <w:r w:rsidRPr="00C178D2">
        <w:t>6.2.</w:t>
      </w:r>
      <w:r w:rsidRPr="00C178D2">
        <w:tab/>
      </w:r>
      <w:r w:rsidRPr="00C178D2">
        <w:rPr>
          <w:rFonts w:asciiTheme="majorHAnsi" w:eastAsiaTheme="majorEastAsia" w:hAnsiTheme="majorHAnsi"/>
          <w:b/>
          <w:bCs/>
          <w:szCs w:val="28"/>
          <w:lang w:eastAsia="ru-RU"/>
        </w:rPr>
        <w:t>Обоснование перспективных потерь теплоносителя при его передаче по тепловым сетям</w:t>
      </w:r>
    </w:p>
    <w:p w:rsidR="00C178D2" w:rsidRDefault="00C178D2" w:rsidP="00323CC4">
      <w:pPr>
        <w:pStyle w:val="ad"/>
        <w:spacing w:line="240" w:lineRule="auto"/>
        <w:ind w:left="426" w:firstLine="0"/>
        <w:rPr>
          <w:rFonts w:asciiTheme="majorHAnsi" w:eastAsiaTheme="majorEastAsia" w:hAnsiTheme="majorHAnsi"/>
          <w:szCs w:val="28"/>
          <w:lang w:eastAsia="ru-RU"/>
        </w:rPr>
      </w:pPr>
    </w:p>
    <w:p w:rsidR="00C178D2" w:rsidRPr="00353E42" w:rsidRDefault="00C178D2" w:rsidP="00C178D2">
      <w:pPr>
        <w:spacing w:line="240" w:lineRule="auto"/>
        <w:rPr>
          <w:lang w:eastAsia="ru-RU"/>
        </w:rPr>
      </w:pPr>
      <w:r w:rsidRPr="00353E42">
        <w:rPr>
          <w:lang w:eastAsia="ru-RU"/>
        </w:rPr>
        <w:t xml:space="preserve">Перспективная производительность водоподготовительных установок в аварийных </w:t>
      </w:r>
      <w:r w:rsidRPr="00164C0B">
        <w:rPr>
          <w:lang w:eastAsia="ru-RU"/>
        </w:rPr>
        <w:t xml:space="preserve">режимах работы по муниципальному образованию </w:t>
      </w:r>
      <w:proofErr w:type="spellStart"/>
      <w:r>
        <w:rPr>
          <w:lang w:eastAsia="ru-RU"/>
        </w:rPr>
        <w:t>с.п</w:t>
      </w:r>
      <w:proofErr w:type="spellEnd"/>
      <w:r>
        <w:rPr>
          <w:lang w:eastAsia="ru-RU"/>
        </w:rPr>
        <w:t xml:space="preserve">. </w:t>
      </w:r>
      <w:r w:rsidR="005460CF">
        <w:rPr>
          <w:lang w:eastAsia="ru-RU"/>
        </w:rPr>
        <w:t>Кузнецовка</w:t>
      </w:r>
      <w:r>
        <w:rPr>
          <w:lang w:eastAsia="ru-RU"/>
        </w:rPr>
        <w:t xml:space="preserve"> </w:t>
      </w:r>
      <w:r w:rsidRPr="00164C0B">
        <w:rPr>
          <w:lang w:eastAsia="ru-RU"/>
        </w:rPr>
        <w:t>к 20</w:t>
      </w:r>
      <w:r>
        <w:rPr>
          <w:lang w:eastAsia="ru-RU"/>
        </w:rPr>
        <w:t>36</w:t>
      </w:r>
      <w:r w:rsidRPr="00164C0B">
        <w:rPr>
          <w:lang w:eastAsia="ru-RU"/>
        </w:rPr>
        <w:t xml:space="preserve"> г. составит </w:t>
      </w:r>
      <w:r>
        <w:rPr>
          <w:lang w:eastAsia="ru-RU"/>
        </w:rPr>
        <w:t xml:space="preserve">0,663  т/ч (см. </w:t>
      </w:r>
      <w:r>
        <w:rPr>
          <w:lang w:eastAsia="ru-RU"/>
        </w:rPr>
        <w:fldChar w:fldCharType="begin"/>
      </w:r>
      <w:r>
        <w:rPr>
          <w:lang w:eastAsia="ru-RU"/>
        </w:rPr>
        <w:instrText xml:space="preserve"> REF _Ref360208530 \h </w:instrText>
      </w:r>
      <w:r>
        <w:rPr>
          <w:lang w:eastAsia="ru-RU"/>
        </w:rPr>
      </w:r>
      <w:r>
        <w:rPr>
          <w:lang w:eastAsia="ru-RU"/>
        </w:rPr>
        <w:fldChar w:fldCharType="separate"/>
      </w:r>
      <w:r>
        <w:t xml:space="preserve">Таблица </w:t>
      </w:r>
      <w:r>
        <w:rPr>
          <w:noProof/>
        </w:rPr>
        <w:t>33</w:t>
      </w:r>
      <w:r>
        <w:rPr>
          <w:lang w:eastAsia="ru-RU"/>
        </w:rPr>
        <w:fldChar w:fldCharType="end"/>
      </w:r>
      <w:r>
        <w:rPr>
          <w:lang w:eastAsia="ru-RU"/>
        </w:rPr>
        <w:t>)</w:t>
      </w:r>
      <w:r w:rsidRPr="00164C0B">
        <w:rPr>
          <w:lang w:eastAsia="ru-RU"/>
        </w:rPr>
        <w:t>.</w:t>
      </w:r>
    </w:p>
    <w:p w:rsidR="00C178D2" w:rsidRPr="00353E42" w:rsidRDefault="00C178D2" w:rsidP="00C178D2">
      <w:pPr>
        <w:spacing w:line="240" w:lineRule="auto"/>
        <w:rPr>
          <w:color w:val="000000"/>
          <w:lang w:eastAsia="ru-RU"/>
        </w:rPr>
      </w:pPr>
      <w:r w:rsidRPr="00353E42">
        <w:rPr>
          <w:lang w:eastAsia="ru-RU"/>
        </w:rPr>
        <w:t xml:space="preserve">Дополнительная аварийная подпитка тепловой сети предусматривается химически не обработанной и </w:t>
      </w:r>
      <w:proofErr w:type="spellStart"/>
      <w:r w:rsidRPr="00353E42">
        <w:rPr>
          <w:lang w:eastAsia="ru-RU"/>
        </w:rPr>
        <w:t>недеаэрированной</w:t>
      </w:r>
      <w:proofErr w:type="spellEnd"/>
      <w:r w:rsidRPr="00353E42">
        <w:rPr>
          <w:lang w:eastAsia="ru-RU"/>
        </w:rPr>
        <w:t xml:space="preserve"> водой согласно п. 6.17  СНиП 41-02-2003 «Тепловые сети»</w:t>
      </w:r>
      <w:r w:rsidRPr="00353E42">
        <w:rPr>
          <w:color w:val="000000"/>
          <w:lang w:eastAsia="ru-RU"/>
        </w:rPr>
        <w:t>. Подпитка производится химически не</w:t>
      </w:r>
      <w:r>
        <w:rPr>
          <w:color w:val="000000"/>
          <w:lang w:eastAsia="ru-RU"/>
        </w:rPr>
        <w:t xml:space="preserve"> </w:t>
      </w:r>
      <w:r w:rsidRPr="00353E42">
        <w:rPr>
          <w:color w:val="000000"/>
          <w:lang w:eastAsia="ru-RU"/>
        </w:rPr>
        <w:t>очищенной</w:t>
      </w:r>
      <w:r>
        <w:rPr>
          <w:color w:val="000000"/>
          <w:lang w:eastAsia="ru-RU"/>
        </w:rPr>
        <w:t>,</w:t>
      </w:r>
      <w:r w:rsidRPr="00353E42">
        <w:rPr>
          <w:color w:val="000000"/>
          <w:lang w:eastAsia="ru-RU"/>
        </w:rPr>
        <w:t xml:space="preserve"> </w:t>
      </w:r>
      <w:proofErr w:type="spellStart"/>
      <w:r w:rsidRPr="00353E42">
        <w:rPr>
          <w:color w:val="000000"/>
          <w:lang w:eastAsia="ru-RU"/>
        </w:rPr>
        <w:t>недеаэрированной</w:t>
      </w:r>
      <w:proofErr w:type="spellEnd"/>
      <w:r w:rsidRPr="00353E42">
        <w:rPr>
          <w:color w:val="000000"/>
          <w:lang w:eastAsia="ru-RU"/>
        </w:rPr>
        <w:t xml:space="preserve"> водой.</w:t>
      </w:r>
    </w:p>
    <w:p w:rsidR="00C178D2" w:rsidRDefault="00C178D2" w:rsidP="00323CC4">
      <w:pPr>
        <w:pStyle w:val="ad"/>
        <w:spacing w:line="240" w:lineRule="auto"/>
        <w:ind w:left="426" w:firstLine="0"/>
        <w:rPr>
          <w:rFonts w:asciiTheme="majorHAnsi" w:eastAsiaTheme="majorEastAsia" w:hAnsiTheme="majorHAnsi"/>
          <w:b/>
          <w:bCs/>
          <w:szCs w:val="28"/>
          <w:lang w:eastAsia="ru-RU"/>
        </w:rPr>
      </w:pPr>
    </w:p>
    <w:p w:rsidR="00C178D2" w:rsidRDefault="00C178D2" w:rsidP="00323CC4">
      <w:pPr>
        <w:pStyle w:val="ad"/>
        <w:spacing w:line="240" w:lineRule="auto"/>
        <w:ind w:left="426" w:firstLine="0"/>
        <w:rPr>
          <w:rFonts w:asciiTheme="majorHAnsi" w:eastAsiaTheme="majorEastAsia" w:hAnsiTheme="majorHAnsi"/>
          <w:b/>
          <w:bCs/>
          <w:szCs w:val="28"/>
          <w:lang w:eastAsia="ru-RU"/>
        </w:rPr>
      </w:pPr>
    </w:p>
    <w:p w:rsidR="00C178D2" w:rsidRDefault="00C178D2" w:rsidP="00C178D2">
      <w:pPr>
        <w:pStyle w:val="afff3"/>
      </w:pPr>
      <w:bookmarkStart w:id="217" w:name="_Ref360208530"/>
      <w:r>
        <w:t xml:space="preserve">Таблица </w:t>
      </w:r>
      <w:fldSimple w:instr=" SEQ Таблица \* ARABIC ">
        <w:r>
          <w:rPr>
            <w:noProof/>
          </w:rPr>
          <w:t>35</w:t>
        </w:r>
      </w:fldSimple>
      <w:bookmarkEnd w:id="217"/>
      <w:r>
        <w:t xml:space="preserve">. Максимально возможная </w:t>
      </w:r>
      <w:r w:rsidRPr="00325D10">
        <w:t xml:space="preserve">компенсация потерь теплоносителя неподготовленной водой в аварийных режимах работы </w:t>
      </w:r>
    </w:p>
    <w:tbl>
      <w:tblPr>
        <w:tblW w:w="4586" w:type="pct"/>
        <w:tblLook w:val="00A0" w:firstRow="1" w:lastRow="0" w:firstColumn="1" w:lastColumn="0" w:noHBand="0" w:noVBand="0"/>
      </w:tblPr>
      <w:tblGrid>
        <w:gridCol w:w="1080"/>
        <w:gridCol w:w="4494"/>
        <w:gridCol w:w="1078"/>
        <w:gridCol w:w="1258"/>
        <w:gridCol w:w="1648"/>
      </w:tblGrid>
      <w:tr w:rsidR="00C178D2" w:rsidRPr="005A671B" w:rsidTr="00C178D2">
        <w:trPr>
          <w:cantSplit/>
          <w:trHeight w:val="470"/>
        </w:trPr>
        <w:tc>
          <w:tcPr>
            <w:tcW w:w="565"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 п/п</w:t>
            </w:r>
          </w:p>
        </w:tc>
        <w:tc>
          <w:tcPr>
            <w:tcW w:w="2351"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Наименование показателя</w:t>
            </w:r>
          </w:p>
        </w:tc>
        <w:tc>
          <w:tcPr>
            <w:tcW w:w="564"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Ед. изм.</w:t>
            </w:r>
          </w:p>
        </w:tc>
        <w:tc>
          <w:tcPr>
            <w:tcW w:w="658" w:type="pct"/>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C178D2" w:rsidRPr="0079749D" w:rsidRDefault="00C178D2" w:rsidP="00C178D2">
            <w:pPr>
              <w:spacing w:line="240" w:lineRule="auto"/>
              <w:ind w:firstLine="0"/>
              <w:jc w:val="center"/>
              <w:rPr>
                <w:b/>
                <w:bCs/>
                <w:color w:val="000000"/>
                <w:sz w:val="20"/>
                <w:szCs w:val="20"/>
                <w:lang w:eastAsia="ru-RU"/>
              </w:rPr>
            </w:pPr>
            <w:r w:rsidRPr="0079749D">
              <w:rPr>
                <w:b/>
                <w:bCs/>
                <w:color w:val="000000"/>
                <w:sz w:val="20"/>
                <w:szCs w:val="20"/>
                <w:lang w:eastAsia="ru-RU"/>
              </w:rPr>
              <w:t>20</w:t>
            </w:r>
            <w:r>
              <w:rPr>
                <w:b/>
                <w:bCs/>
                <w:color w:val="000000"/>
                <w:sz w:val="20"/>
                <w:szCs w:val="20"/>
                <w:lang w:eastAsia="ru-RU"/>
              </w:rPr>
              <w:t>21</w:t>
            </w:r>
            <w:r w:rsidRPr="0079749D">
              <w:rPr>
                <w:b/>
                <w:bCs/>
                <w:color w:val="000000"/>
                <w:sz w:val="20"/>
                <w:szCs w:val="20"/>
                <w:lang w:eastAsia="ru-RU"/>
              </w:rPr>
              <w:t xml:space="preserve"> г.</w:t>
            </w:r>
          </w:p>
        </w:tc>
        <w:tc>
          <w:tcPr>
            <w:tcW w:w="862" w:type="pct"/>
            <w:tcBorders>
              <w:top w:val="single" w:sz="4" w:space="0" w:color="auto"/>
              <w:left w:val="nil"/>
              <w:right w:val="single" w:sz="4" w:space="0" w:color="auto"/>
            </w:tcBorders>
            <w:vAlign w:val="center"/>
          </w:tcPr>
          <w:p w:rsidR="00C178D2" w:rsidRPr="0079749D" w:rsidRDefault="00C178D2" w:rsidP="00C178D2">
            <w:pPr>
              <w:spacing w:line="240" w:lineRule="auto"/>
              <w:ind w:firstLine="0"/>
              <w:rPr>
                <w:b/>
                <w:bCs/>
                <w:color w:val="000000"/>
                <w:sz w:val="20"/>
                <w:szCs w:val="20"/>
                <w:lang w:eastAsia="ru-RU"/>
              </w:rPr>
            </w:pPr>
            <w:r>
              <w:rPr>
                <w:b/>
                <w:bCs/>
                <w:color w:val="000000"/>
                <w:sz w:val="20"/>
                <w:szCs w:val="20"/>
                <w:lang w:eastAsia="ru-RU"/>
              </w:rPr>
              <w:t xml:space="preserve">       </w:t>
            </w:r>
            <w:r w:rsidRPr="0079749D">
              <w:rPr>
                <w:b/>
                <w:bCs/>
                <w:color w:val="000000"/>
                <w:sz w:val="20"/>
                <w:szCs w:val="20"/>
                <w:lang w:eastAsia="ru-RU"/>
              </w:rPr>
              <w:t>20</w:t>
            </w:r>
            <w:r>
              <w:rPr>
                <w:b/>
                <w:bCs/>
                <w:color w:val="000000"/>
                <w:sz w:val="20"/>
                <w:szCs w:val="20"/>
                <w:lang w:eastAsia="ru-RU"/>
              </w:rPr>
              <w:t>36</w:t>
            </w:r>
            <w:r w:rsidRPr="0079749D">
              <w:rPr>
                <w:b/>
                <w:bCs/>
                <w:color w:val="000000"/>
                <w:sz w:val="20"/>
                <w:szCs w:val="20"/>
                <w:lang w:eastAsia="ru-RU"/>
              </w:rPr>
              <w:t xml:space="preserve"> г.</w:t>
            </w:r>
          </w:p>
        </w:tc>
      </w:tr>
      <w:tr w:rsidR="00C178D2" w:rsidRPr="005A671B" w:rsidTr="00C178D2">
        <w:trPr>
          <w:cantSplit/>
        </w:trPr>
        <w:tc>
          <w:tcPr>
            <w:tcW w:w="565"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2351"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564"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658" w:type="pct"/>
            <w:vMerge/>
            <w:tcBorders>
              <w:top w:val="single" w:sz="4" w:space="0" w:color="auto"/>
              <w:left w:val="single" w:sz="4" w:space="0" w:color="auto"/>
              <w:bottom w:val="single" w:sz="4" w:space="0" w:color="auto"/>
              <w:right w:val="single" w:sz="4" w:space="0" w:color="auto"/>
            </w:tcBorders>
            <w:vAlign w:val="center"/>
          </w:tcPr>
          <w:p w:rsidR="00C178D2" w:rsidRPr="0079749D" w:rsidRDefault="00C178D2" w:rsidP="00BC153C">
            <w:pPr>
              <w:spacing w:line="240" w:lineRule="auto"/>
              <w:ind w:firstLine="0"/>
              <w:jc w:val="left"/>
              <w:rPr>
                <w:b/>
                <w:bCs/>
                <w:color w:val="000000"/>
                <w:sz w:val="20"/>
                <w:szCs w:val="20"/>
                <w:lang w:eastAsia="ru-RU"/>
              </w:rPr>
            </w:pPr>
          </w:p>
        </w:tc>
        <w:tc>
          <w:tcPr>
            <w:tcW w:w="862" w:type="pct"/>
            <w:tcBorders>
              <w:top w:val="nil"/>
              <w:left w:val="nil"/>
              <w:bottom w:val="single" w:sz="4" w:space="0" w:color="auto"/>
              <w:right w:val="single" w:sz="4" w:space="0" w:color="auto"/>
            </w:tcBorders>
            <w:vAlign w:val="center"/>
          </w:tcPr>
          <w:p w:rsidR="00C178D2" w:rsidRPr="0079749D" w:rsidRDefault="00C178D2" w:rsidP="00BC153C">
            <w:pPr>
              <w:spacing w:line="240" w:lineRule="auto"/>
              <w:ind w:firstLine="0"/>
              <w:jc w:val="center"/>
              <w:rPr>
                <w:b/>
                <w:bCs/>
                <w:color w:val="000000"/>
                <w:sz w:val="20"/>
                <w:szCs w:val="20"/>
                <w:lang w:eastAsia="ru-RU"/>
              </w:rPr>
            </w:pPr>
            <w:r w:rsidRPr="0079749D">
              <w:rPr>
                <w:b/>
                <w:bCs/>
                <w:color w:val="000000"/>
                <w:sz w:val="20"/>
                <w:szCs w:val="20"/>
                <w:lang w:eastAsia="ru-RU"/>
              </w:rPr>
              <w:t>план</w:t>
            </w:r>
          </w:p>
        </w:tc>
      </w:tr>
      <w:tr w:rsidR="00C178D2" w:rsidRPr="005A671B" w:rsidTr="00C178D2">
        <w:trPr>
          <w:cantSplit/>
        </w:trPr>
        <w:tc>
          <w:tcPr>
            <w:tcW w:w="565" w:type="pct"/>
            <w:tcBorders>
              <w:top w:val="nil"/>
              <w:left w:val="single" w:sz="4" w:space="0" w:color="auto"/>
              <w:bottom w:val="single" w:sz="4" w:space="0" w:color="auto"/>
              <w:right w:val="single" w:sz="4" w:space="0" w:color="auto"/>
            </w:tcBorders>
            <w:shd w:val="clear" w:color="000000" w:fill="FFFFFF"/>
            <w:noWrap/>
            <w:vAlign w:val="center"/>
          </w:tcPr>
          <w:p w:rsidR="00C178D2" w:rsidRPr="0079749D" w:rsidRDefault="00C178D2" w:rsidP="00C178D2">
            <w:pPr>
              <w:spacing w:line="240" w:lineRule="auto"/>
              <w:ind w:firstLine="0"/>
              <w:jc w:val="center"/>
              <w:rPr>
                <w:color w:val="000000"/>
                <w:sz w:val="20"/>
                <w:szCs w:val="20"/>
                <w:lang w:eastAsia="ru-RU"/>
              </w:rPr>
            </w:pPr>
            <w:r w:rsidRPr="0079749D">
              <w:rPr>
                <w:color w:val="000000"/>
                <w:sz w:val="20"/>
                <w:szCs w:val="20"/>
                <w:lang w:eastAsia="ru-RU"/>
              </w:rPr>
              <w:t>1</w:t>
            </w:r>
          </w:p>
        </w:tc>
        <w:tc>
          <w:tcPr>
            <w:tcW w:w="2351" w:type="pct"/>
            <w:tcBorders>
              <w:top w:val="nil"/>
              <w:left w:val="nil"/>
              <w:bottom w:val="single" w:sz="4" w:space="0" w:color="auto"/>
              <w:right w:val="single" w:sz="4" w:space="0" w:color="auto"/>
            </w:tcBorders>
            <w:shd w:val="clear" w:color="000000" w:fill="FFFFFF"/>
            <w:vAlign w:val="center"/>
          </w:tcPr>
          <w:p w:rsidR="00C178D2" w:rsidRPr="0079749D" w:rsidRDefault="00C178D2" w:rsidP="00C178D2">
            <w:pPr>
              <w:spacing w:line="240" w:lineRule="auto"/>
              <w:ind w:firstLine="0"/>
              <w:jc w:val="center"/>
              <w:rPr>
                <w:color w:val="000000"/>
                <w:sz w:val="20"/>
                <w:szCs w:val="20"/>
                <w:lang w:eastAsia="ru-RU"/>
              </w:rPr>
            </w:pPr>
            <w:r w:rsidRPr="0079749D">
              <w:rPr>
                <w:color w:val="000000"/>
                <w:sz w:val="20"/>
                <w:szCs w:val="20"/>
                <w:lang w:eastAsia="ru-RU"/>
              </w:rPr>
              <w:t xml:space="preserve">Котельная </w:t>
            </w:r>
            <w:r>
              <w:rPr>
                <w:color w:val="000000"/>
                <w:sz w:val="20"/>
                <w:szCs w:val="20"/>
                <w:lang w:eastAsia="ru-RU"/>
              </w:rPr>
              <w:t>с. Кузнецовка</w:t>
            </w:r>
          </w:p>
        </w:tc>
        <w:tc>
          <w:tcPr>
            <w:tcW w:w="564" w:type="pct"/>
            <w:tcBorders>
              <w:top w:val="nil"/>
              <w:left w:val="nil"/>
              <w:bottom w:val="single" w:sz="4" w:space="0" w:color="auto"/>
              <w:right w:val="single" w:sz="4" w:space="0" w:color="auto"/>
            </w:tcBorders>
            <w:shd w:val="clear" w:color="000000" w:fill="FFFFFF"/>
            <w:noWrap/>
            <w:vAlign w:val="center"/>
          </w:tcPr>
          <w:p w:rsidR="00C178D2" w:rsidRPr="0079749D" w:rsidRDefault="00C178D2" w:rsidP="00C178D2">
            <w:pPr>
              <w:spacing w:line="240" w:lineRule="auto"/>
              <w:ind w:firstLine="0"/>
              <w:jc w:val="center"/>
              <w:rPr>
                <w:color w:val="000000"/>
                <w:sz w:val="20"/>
                <w:szCs w:val="20"/>
                <w:lang w:eastAsia="ru-RU"/>
              </w:rPr>
            </w:pPr>
            <w:r w:rsidRPr="0079749D">
              <w:rPr>
                <w:color w:val="000000"/>
                <w:sz w:val="20"/>
                <w:szCs w:val="20"/>
                <w:lang w:eastAsia="ru-RU"/>
              </w:rPr>
              <w:t>т/ч</w:t>
            </w:r>
          </w:p>
        </w:tc>
        <w:tc>
          <w:tcPr>
            <w:tcW w:w="658" w:type="pct"/>
            <w:tcBorders>
              <w:top w:val="nil"/>
              <w:left w:val="nil"/>
              <w:bottom w:val="single" w:sz="4" w:space="0" w:color="auto"/>
              <w:right w:val="single" w:sz="4" w:space="0" w:color="auto"/>
            </w:tcBorders>
            <w:shd w:val="clear" w:color="000000" w:fill="FFFFFF"/>
            <w:noWrap/>
            <w:vAlign w:val="center"/>
          </w:tcPr>
          <w:p w:rsidR="00C178D2" w:rsidRDefault="00C178D2" w:rsidP="00C178D2">
            <w:pPr>
              <w:pStyle w:val="ad"/>
              <w:spacing w:line="240" w:lineRule="auto"/>
              <w:ind w:left="426" w:firstLine="0"/>
              <w:jc w:val="center"/>
              <w:rPr>
                <w:color w:val="000000"/>
                <w:sz w:val="20"/>
                <w:szCs w:val="20"/>
              </w:rPr>
            </w:pPr>
          </w:p>
          <w:p w:rsidR="00C178D2" w:rsidRDefault="00C178D2" w:rsidP="00C178D2">
            <w:pPr>
              <w:pStyle w:val="ad"/>
              <w:spacing w:line="240" w:lineRule="auto"/>
              <w:ind w:left="426" w:firstLine="0"/>
              <w:jc w:val="center"/>
            </w:pPr>
            <w:r w:rsidRPr="00FE1F45">
              <w:rPr>
                <w:color w:val="000000"/>
                <w:sz w:val="20"/>
                <w:szCs w:val="20"/>
              </w:rPr>
              <w:t>0,6</w:t>
            </w:r>
            <w:r>
              <w:rPr>
                <w:color w:val="000000"/>
                <w:sz w:val="20"/>
                <w:szCs w:val="20"/>
              </w:rPr>
              <w:t>63</w:t>
            </w:r>
          </w:p>
          <w:p w:rsidR="00C178D2" w:rsidRPr="0079749D" w:rsidRDefault="00C178D2" w:rsidP="00C178D2">
            <w:pPr>
              <w:spacing w:line="240" w:lineRule="auto"/>
              <w:ind w:firstLine="0"/>
              <w:jc w:val="center"/>
              <w:rPr>
                <w:color w:val="000000"/>
                <w:sz w:val="20"/>
                <w:szCs w:val="20"/>
                <w:lang w:eastAsia="ru-RU"/>
              </w:rPr>
            </w:pPr>
          </w:p>
        </w:tc>
        <w:tc>
          <w:tcPr>
            <w:tcW w:w="862" w:type="pct"/>
            <w:tcBorders>
              <w:top w:val="nil"/>
              <w:left w:val="nil"/>
              <w:bottom w:val="single" w:sz="4" w:space="0" w:color="auto"/>
              <w:right w:val="single" w:sz="4" w:space="0" w:color="auto"/>
            </w:tcBorders>
            <w:shd w:val="clear" w:color="000000" w:fill="FFFFFF"/>
            <w:noWrap/>
            <w:vAlign w:val="center"/>
          </w:tcPr>
          <w:p w:rsidR="00C178D2" w:rsidRDefault="00C178D2" w:rsidP="00C178D2">
            <w:pPr>
              <w:pStyle w:val="ad"/>
              <w:spacing w:line="240" w:lineRule="auto"/>
              <w:ind w:left="426" w:firstLine="0"/>
              <w:jc w:val="center"/>
              <w:rPr>
                <w:color w:val="000000"/>
                <w:sz w:val="20"/>
                <w:szCs w:val="20"/>
              </w:rPr>
            </w:pPr>
          </w:p>
          <w:p w:rsidR="00C178D2" w:rsidRDefault="00C178D2" w:rsidP="00C178D2">
            <w:pPr>
              <w:pStyle w:val="ad"/>
              <w:spacing w:line="240" w:lineRule="auto"/>
              <w:ind w:left="426" w:firstLine="0"/>
              <w:jc w:val="center"/>
            </w:pPr>
            <w:r w:rsidRPr="00FE1F45">
              <w:rPr>
                <w:color w:val="000000"/>
                <w:sz w:val="20"/>
                <w:szCs w:val="20"/>
              </w:rPr>
              <w:t>0,6</w:t>
            </w:r>
            <w:r>
              <w:rPr>
                <w:color w:val="000000"/>
                <w:sz w:val="20"/>
                <w:szCs w:val="20"/>
              </w:rPr>
              <w:t>63</w:t>
            </w:r>
          </w:p>
          <w:p w:rsidR="00C178D2" w:rsidRPr="0079749D" w:rsidRDefault="00C178D2" w:rsidP="00C178D2">
            <w:pPr>
              <w:spacing w:line="240" w:lineRule="auto"/>
              <w:ind w:firstLine="0"/>
              <w:jc w:val="center"/>
              <w:rPr>
                <w:color w:val="000000"/>
                <w:sz w:val="20"/>
                <w:szCs w:val="20"/>
                <w:lang w:eastAsia="ru-RU"/>
              </w:rPr>
            </w:pPr>
          </w:p>
        </w:tc>
      </w:tr>
    </w:tbl>
    <w:p w:rsidR="00C178D2" w:rsidRDefault="00C178D2" w:rsidP="00323CC4">
      <w:pPr>
        <w:pStyle w:val="ad"/>
        <w:spacing w:line="240" w:lineRule="auto"/>
        <w:ind w:left="426" w:firstLine="0"/>
        <w:rPr>
          <w:rFonts w:asciiTheme="majorHAnsi" w:eastAsiaTheme="majorEastAsia" w:hAnsiTheme="majorHAnsi"/>
          <w:b/>
          <w:bCs/>
          <w:szCs w:val="28"/>
          <w:lang w:eastAsia="ru-RU"/>
        </w:rPr>
      </w:pPr>
    </w:p>
    <w:p w:rsidR="00454583" w:rsidRPr="00917218" w:rsidRDefault="00454583" w:rsidP="00917218">
      <w:pPr>
        <w:pStyle w:val="11"/>
      </w:pPr>
      <w:bookmarkStart w:id="218" w:name="_Toc48916740"/>
      <w:r w:rsidRPr="00917218">
        <w:t>Глава 7</w:t>
      </w:r>
      <w:r w:rsidRPr="00917218">
        <w:tab/>
        <w:t>Предложения по строительству, реконструкции и техническому перевооружению источников тепловой энергии</w:t>
      </w:r>
      <w:bookmarkEnd w:id="218"/>
    </w:p>
    <w:p w:rsidR="00454583" w:rsidRPr="00944A32" w:rsidRDefault="00454583" w:rsidP="00C60376">
      <w:pPr>
        <w:pStyle w:val="afff9"/>
        <w:numPr>
          <w:ilvl w:val="1"/>
          <w:numId w:val="15"/>
        </w:numPr>
        <w:tabs>
          <w:tab w:val="left" w:pos="0"/>
          <w:tab w:val="left" w:pos="1418"/>
        </w:tabs>
        <w:ind w:left="0" w:firstLine="709"/>
        <w:jc w:val="left"/>
        <w:rPr>
          <w:sz w:val="24"/>
        </w:rPr>
      </w:pPr>
      <w:bookmarkStart w:id="219" w:name="_Toc364345014"/>
      <w:bookmarkStart w:id="220" w:name="_Toc368905941"/>
      <w:bookmarkStart w:id="221" w:name="_Toc48303894"/>
      <w:bookmarkStart w:id="222" w:name="_Toc48916741"/>
      <w:r w:rsidRPr="00944A32">
        <w:rPr>
          <w:sz w:val="24"/>
        </w:rPr>
        <w:t>Определение условий организации централизованного теплоснабжения, индивидуального теплоснабжения, а также поквартирного отопления</w:t>
      </w:r>
      <w:bookmarkEnd w:id="219"/>
      <w:bookmarkEnd w:id="220"/>
      <w:bookmarkEnd w:id="221"/>
      <w:bookmarkEnd w:id="222"/>
    </w:p>
    <w:p w:rsidR="00454583" w:rsidRDefault="00454583" w:rsidP="00454583">
      <w:pPr>
        <w:spacing w:line="240" w:lineRule="auto"/>
        <w:rPr>
          <w:lang w:eastAsia="ru-RU"/>
        </w:rPr>
      </w:pPr>
      <w:r>
        <w:rPr>
          <w:lang w:eastAsia="ru-RU"/>
        </w:rPr>
        <w:t xml:space="preserve">В качестве основного источника теплоснабжения в с. Кузнецовка   используется </w:t>
      </w:r>
      <w:r w:rsidRPr="00D033B3">
        <w:rPr>
          <w:lang w:eastAsia="ru-RU"/>
        </w:rPr>
        <w:t xml:space="preserve">котельная </w:t>
      </w:r>
      <w:r w:rsidRPr="00454583">
        <w:rPr>
          <w:lang w:eastAsia="ru-RU"/>
        </w:rPr>
        <w:t xml:space="preserve">МКОУ </w:t>
      </w:r>
      <w:proofErr w:type="spellStart"/>
      <w:r w:rsidRPr="00454583">
        <w:rPr>
          <w:lang w:eastAsia="ru-RU"/>
        </w:rPr>
        <w:t>Кузнецовская</w:t>
      </w:r>
      <w:proofErr w:type="spellEnd"/>
      <w:r w:rsidRPr="00454583">
        <w:rPr>
          <w:lang w:eastAsia="ru-RU"/>
        </w:rPr>
        <w:t xml:space="preserve"> СОШ</w:t>
      </w:r>
      <w:r>
        <w:rPr>
          <w:lang w:eastAsia="ru-RU"/>
        </w:rPr>
        <w:t>.</w:t>
      </w:r>
    </w:p>
    <w:p w:rsidR="00454583" w:rsidRDefault="00454583" w:rsidP="00454583">
      <w:pPr>
        <w:spacing w:line="240" w:lineRule="auto"/>
        <w:rPr>
          <w:lang w:eastAsia="ru-RU"/>
        </w:rPr>
      </w:pPr>
      <w:r>
        <w:rPr>
          <w:lang w:eastAsia="ru-RU"/>
        </w:rPr>
        <w:t>Наиболее перспективным является сохранение и развитие в с. Кузнецовка   существующего источника тепловой энергии.</w:t>
      </w:r>
    </w:p>
    <w:p w:rsidR="00454583" w:rsidRDefault="00454583" w:rsidP="00454583">
      <w:pPr>
        <w:spacing w:line="240" w:lineRule="auto"/>
      </w:pPr>
      <w:r>
        <w:rPr>
          <w:lang w:eastAsia="ru-RU"/>
        </w:rPr>
        <w:t>Индивидуальная застройка может оборудоваться местными и децентрализованными источниками тепловой энергии, только при значительном удалении от существующих теплопроводов</w:t>
      </w:r>
      <w:r>
        <w:t>.</w:t>
      </w:r>
    </w:p>
    <w:p w:rsidR="00454583" w:rsidRDefault="00454583" w:rsidP="00454583">
      <w:pPr>
        <w:spacing w:line="240" w:lineRule="auto"/>
        <w:rPr>
          <w:lang w:eastAsia="ru-RU"/>
        </w:rPr>
      </w:pPr>
      <w:r>
        <w:rPr>
          <w:lang w:eastAsia="ru-RU"/>
        </w:rPr>
        <w:t>Отметим, что в соответствии с Генеральным планом в с. Кузнецовка   не планируется ни значительных приростов отапливаемых площадей, как многоквартирных, так и индивидуальных домов.</w:t>
      </w:r>
    </w:p>
    <w:p w:rsidR="00454583" w:rsidRDefault="00454583" w:rsidP="00323CC4">
      <w:pPr>
        <w:pStyle w:val="ad"/>
        <w:spacing w:line="240" w:lineRule="auto"/>
        <w:ind w:left="426" w:firstLine="0"/>
        <w:rPr>
          <w:rFonts w:asciiTheme="majorHAnsi" w:eastAsiaTheme="majorEastAsia" w:hAnsiTheme="majorHAnsi"/>
          <w:b/>
          <w:bCs/>
          <w:szCs w:val="28"/>
          <w:lang w:eastAsia="ru-RU"/>
        </w:rPr>
      </w:pPr>
      <w:r w:rsidRPr="00454583">
        <w:rPr>
          <w:rFonts w:asciiTheme="majorHAnsi" w:eastAsiaTheme="majorEastAsia" w:hAnsiTheme="majorHAnsi"/>
          <w:b/>
          <w:bCs/>
          <w:szCs w:val="28"/>
          <w:lang w:eastAsia="ru-RU"/>
        </w:rPr>
        <w:t>7.2.</w:t>
      </w:r>
      <w:r w:rsidRPr="00454583">
        <w:rPr>
          <w:rFonts w:asciiTheme="majorHAnsi" w:eastAsiaTheme="majorEastAsia" w:hAnsiTheme="majorHAnsi"/>
          <w:b/>
          <w:bCs/>
          <w:szCs w:val="28"/>
          <w:lang w:eastAsia="ru-RU"/>
        </w:rPr>
        <w:tab/>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rsidR="00454583" w:rsidRDefault="00454583" w:rsidP="00323CC4">
      <w:pPr>
        <w:pStyle w:val="ad"/>
        <w:spacing w:line="240" w:lineRule="auto"/>
        <w:ind w:left="426" w:firstLine="0"/>
        <w:rPr>
          <w:rFonts w:asciiTheme="majorHAnsi" w:eastAsiaTheme="majorEastAsia" w:hAnsiTheme="majorHAnsi"/>
          <w:b/>
          <w:bCs/>
          <w:szCs w:val="28"/>
          <w:lang w:eastAsia="ru-RU"/>
        </w:rPr>
      </w:pPr>
    </w:p>
    <w:p w:rsidR="00454583" w:rsidRPr="004B775A" w:rsidRDefault="00454583" w:rsidP="00454583">
      <w:pPr>
        <w:spacing w:line="240" w:lineRule="auto"/>
        <w:rPr>
          <w:lang w:eastAsia="ru-RU"/>
        </w:rPr>
      </w:pPr>
      <w:r w:rsidRPr="004B775A">
        <w:rPr>
          <w:lang w:eastAsia="ru-RU"/>
        </w:rPr>
        <w:t xml:space="preserve">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тепловой и электрической энергии. Строительство указанных источников приводит к значительным затратам на строительство и </w:t>
      </w:r>
      <w:r>
        <w:rPr>
          <w:lang w:eastAsia="ru-RU"/>
        </w:rPr>
        <w:t>дальней</w:t>
      </w:r>
      <w:r w:rsidRPr="004B775A">
        <w:rPr>
          <w:lang w:eastAsia="ru-RU"/>
        </w:rPr>
        <w:t>шую эксплуатацию подобной установки, то есть является экономически нецелесообразным.</w:t>
      </w:r>
    </w:p>
    <w:p w:rsidR="00454583" w:rsidRDefault="00454583" w:rsidP="00323CC4">
      <w:pPr>
        <w:pStyle w:val="ad"/>
        <w:spacing w:line="240" w:lineRule="auto"/>
        <w:ind w:left="426" w:firstLine="0"/>
        <w:rPr>
          <w:rFonts w:asciiTheme="majorHAnsi" w:eastAsiaTheme="majorEastAsia" w:hAnsiTheme="majorHAnsi"/>
          <w:b/>
          <w:bCs/>
          <w:szCs w:val="28"/>
          <w:lang w:eastAsia="ru-RU"/>
        </w:rPr>
      </w:pPr>
    </w:p>
    <w:p w:rsidR="00454583" w:rsidRDefault="00454583" w:rsidP="00323CC4">
      <w:pPr>
        <w:pStyle w:val="ad"/>
        <w:spacing w:line="240" w:lineRule="auto"/>
        <w:ind w:left="426" w:firstLine="0"/>
        <w:rPr>
          <w:rFonts w:asciiTheme="majorHAnsi" w:eastAsiaTheme="majorEastAsia" w:hAnsiTheme="majorHAnsi"/>
          <w:b/>
          <w:bCs/>
          <w:szCs w:val="28"/>
          <w:lang w:eastAsia="ru-RU"/>
        </w:rPr>
      </w:pPr>
      <w:r w:rsidRPr="00454583">
        <w:rPr>
          <w:rFonts w:asciiTheme="majorHAnsi" w:eastAsiaTheme="majorEastAsia" w:hAnsiTheme="majorHAnsi"/>
          <w:b/>
          <w:bCs/>
          <w:szCs w:val="28"/>
          <w:lang w:eastAsia="ru-RU"/>
        </w:rPr>
        <w:t>7.3.</w:t>
      </w:r>
      <w:r w:rsidRPr="00454583">
        <w:rPr>
          <w:rFonts w:asciiTheme="majorHAnsi" w:eastAsiaTheme="majorEastAsia" w:hAnsiTheme="majorHAnsi"/>
          <w:b/>
          <w:bCs/>
          <w:szCs w:val="28"/>
          <w:lang w:eastAsia="ru-RU"/>
        </w:rPr>
        <w:tab/>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p w:rsidR="00454583" w:rsidRDefault="00454583" w:rsidP="00323CC4">
      <w:pPr>
        <w:pStyle w:val="ad"/>
        <w:spacing w:line="240" w:lineRule="auto"/>
        <w:ind w:left="426" w:firstLine="0"/>
        <w:rPr>
          <w:rFonts w:asciiTheme="majorHAnsi" w:eastAsiaTheme="majorEastAsia" w:hAnsiTheme="majorHAnsi"/>
          <w:b/>
          <w:bCs/>
          <w:szCs w:val="28"/>
          <w:lang w:eastAsia="ru-RU"/>
        </w:rPr>
      </w:pPr>
    </w:p>
    <w:p w:rsidR="00454583" w:rsidRPr="0093424A" w:rsidRDefault="00454583" w:rsidP="00454583">
      <w:pPr>
        <w:spacing w:line="240" w:lineRule="auto"/>
        <w:rPr>
          <w:lang w:eastAsia="ru-RU"/>
        </w:rPr>
      </w:pPr>
      <w:r w:rsidRPr="0093424A">
        <w:rPr>
          <w:lang w:eastAsia="ru-RU"/>
        </w:rPr>
        <w:t xml:space="preserve">Согласно "Методическим рекомендациям по разработке схем теплоснабжения", утверждённым Министерством регионального развития </w:t>
      </w:r>
      <w:r w:rsidRPr="0093424A">
        <w:rPr>
          <w:lang w:eastAsia="ru-RU"/>
        </w:rPr>
        <w:lastRenderedPageBreak/>
        <w:t xml:space="preserve">Российской Федерации № 565/667 от 29.12.2012, предложения по переоборудованию котельных в источники тепловой энергии, работающие в режиме комбинированной 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w:t>
      </w:r>
      <m:oMath>
        <m:r>
          <w:rPr>
            <w:rFonts w:ascii="Cambria Math" w:hAnsi="Cambria Math"/>
            <w:snapToGrid w:val="0"/>
            <w:lang w:eastAsia="ru-RU"/>
          </w:rPr>
          <m:t>МВт</m:t>
        </m:r>
      </m:oMath>
      <w:r w:rsidRPr="0093424A">
        <w:rPr>
          <w:lang w:eastAsia="ru-RU"/>
        </w:rPr>
        <w:t xml:space="preserve"> и более. При проектируемой установленной электрической мощности турбоагрегатов менее 25 </w:t>
      </w:r>
      <m:oMath>
        <m:r>
          <w:rPr>
            <w:rFonts w:ascii="Cambria Math" w:hAnsi="Cambria Math"/>
            <w:snapToGrid w:val="0"/>
            <w:lang w:eastAsia="ru-RU"/>
          </w:rPr>
          <m:t>МВт</m:t>
        </m:r>
      </m:oMath>
      <w:r w:rsidRPr="0093424A">
        <w:rPr>
          <w:lang w:eastAsia="ru-RU"/>
        </w:rPr>
        <w:t xml:space="preserve"> предложения по реконструкции разрабатываются в случае отказа подключения потребителей к электрическим сетям.</w:t>
      </w:r>
    </w:p>
    <w:p w:rsidR="00454583" w:rsidRDefault="00454583" w:rsidP="00454583">
      <w:pPr>
        <w:spacing w:line="240" w:lineRule="auto"/>
        <w:rPr>
          <w:lang w:eastAsia="ru-RU"/>
        </w:rPr>
      </w:pPr>
      <w:r w:rsidRPr="004B775A">
        <w:rPr>
          <w:lang w:eastAsia="ru-RU"/>
        </w:rPr>
        <w:t xml:space="preserve">Таким образом, реконструкция котельных для выработки электроэнергии в </w:t>
      </w:r>
      <w:r>
        <w:rPr>
          <w:lang w:eastAsia="ru-RU"/>
        </w:rPr>
        <w:t xml:space="preserve">МО </w:t>
      </w:r>
      <w:proofErr w:type="spellStart"/>
      <w:r>
        <w:rPr>
          <w:lang w:eastAsia="ru-RU"/>
        </w:rPr>
        <w:t>Кузнецовский</w:t>
      </w:r>
      <w:proofErr w:type="spellEnd"/>
      <w:r>
        <w:rPr>
          <w:lang w:eastAsia="ru-RU"/>
        </w:rPr>
        <w:t xml:space="preserve"> сельсовет</w:t>
      </w:r>
      <w:r w:rsidRPr="004B775A">
        <w:rPr>
          <w:lang w:eastAsia="ru-RU"/>
        </w:rPr>
        <w:t xml:space="preserve"> не предусматривается.</w:t>
      </w:r>
    </w:p>
    <w:p w:rsidR="00454583" w:rsidRDefault="00454583" w:rsidP="00454583">
      <w:pPr>
        <w:spacing w:line="240" w:lineRule="auto"/>
        <w:rPr>
          <w:lang w:eastAsia="ru-RU"/>
        </w:rPr>
      </w:pPr>
    </w:p>
    <w:p w:rsidR="00454583" w:rsidRPr="00454583" w:rsidRDefault="00454583" w:rsidP="00454583">
      <w:pPr>
        <w:pStyle w:val="ad"/>
        <w:spacing w:line="240" w:lineRule="auto"/>
        <w:ind w:left="426" w:firstLine="0"/>
        <w:rPr>
          <w:rFonts w:asciiTheme="majorHAnsi" w:eastAsiaTheme="majorEastAsia" w:hAnsiTheme="majorHAnsi"/>
          <w:b/>
          <w:bCs/>
          <w:szCs w:val="28"/>
          <w:lang w:eastAsia="ru-RU"/>
        </w:rPr>
      </w:pPr>
      <w:bookmarkStart w:id="223" w:name="_Toc368905944"/>
      <w:bookmarkStart w:id="224" w:name="_Toc48303897"/>
      <w:r>
        <w:rPr>
          <w:rFonts w:asciiTheme="majorHAnsi" w:eastAsiaTheme="majorEastAsia" w:hAnsiTheme="majorHAnsi"/>
          <w:b/>
          <w:bCs/>
          <w:szCs w:val="28"/>
          <w:lang w:eastAsia="ru-RU"/>
        </w:rPr>
        <w:t xml:space="preserve">7.4. </w:t>
      </w:r>
      <w:r w:rsidRPr="00454583">
        <w:rPr>
          <w:rFonts w:asciiTheme="majorHAnsi" w:eastAsiaTheme="majorEastAsia" w:hAnsiTheme="majorHAnsi"/>
          <w:b/>
          <w:bCs/>
          <w:szCs w:val="28"/>
          <w:lang w:eastAsia="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23"/>
      <w:bookmarkEnd w:id="224"/>
    </w:p>
    <w:p w:rsidR="00454583" w:rsidRDefault="00454583" w:rsidP="00454583">
      <w:pPr>
        <w:spacing w:line="240" w:lineRule="auto"/>
        <w:rPr>
          <w:lang w:eastAsia="ru-RU"/>
        </w:rPr>
      </w:pPr>
    </w:p>
    <w:p w:rsidR="00454583" w:rsidRPr="00300857" w:rsidRDefault="00454583" w:rsidP="00454583">
      <w:pPr>
        <w:spacing w:line="240" w:lineRule="auto"/>
        <w:rPr>
          <w:lang w:eastAsia="ru-RU"/>
        </w:rPr>
      </w:pPr>
      <w:r w:rsidRPr="00300857">
        <w:rPr>
          <w:lang w:eastAsia="ru-RU"/>
        </w:rPr>
        <w:t>Существующей мощности достаточно для покрытия возможных перспективных нагрузок. Существует возможность увеличения зоны действия котельн</w:t>
      </w:r>
      <w:r>
        <w:rPr>
          <w:lang w:eastAsia="ru-RU"/>
        </w:rPr>
        <w:t>ой</w:t>
      </w:r>
      <w:r w:rsidRPr="00300857">
        <w:rPr>
          <w:lang w:eastAsia="ru-RU"/>
        </w:rPr>
        <w:t xml:space="preserve"> путём подключения к н</w:t>
      </w:r>
      <w:r>
        <w:rPr>
          <w:lang w:eastAsia="ru-RU"/>
        </w:rPr>
        <w:t>ей</w:t>
      </w:r>
      <w:r w:rsidRPr="00300857">
        <w:rPr>
          <w:lang w:eastAsia="ru-RU"/>
        </w:rPr>
        <w:t xml:space="preserve"> дополнительных потребителей тепловой энергии.</w:t>
      </w:r>
    </w:p>
    <w:p w:rsidR="00454583" w:rsidRDefault="00454583" w:rsidP="00454583">
      <w:pPr>
        <w:spacing w:line="240" w:lineRule="auto"/>
        <w:rPr>
          <w:lang w:eastAsia="ru-RU"/>
        </w:rPr>
      </w:pPr>
      <w:r>
        <w:rPr>
          <w:lang w:eastAsia="ru-RU"/>
        </w:rPr>
        <w:t>Однако, в связи с отсутствием у ТСО инвестиционной программы</w:t>
      </w:r>
      <w:r w:rsidR="0079736F">
        <w:rPr>
          <w:lang w:eastAsia="ru-RU"/>
        </w:rPr>
        <w:t>,</w:t>
      </w:r>
      <w:r>
        <w:rPr>
          <w:lang w:eastAsia="ru-RU"/>
        </w:rPr>
        <w:t xml:space="preserve">  данный раздел не разрабатывался.</w:t>
      </w:r>
    </w:p>
    <w:p w:rsidR="0079736F" w:rsidRDefault="0079736F" w:rsidP="00454583">
      <w:pPr>
        <w:spacing w:line="240" w:lineRule="auto"/>
        <w:rPr>
          <w:lang w:eastAsia="ru-RU"/>
        </w:rPr>
      </w:pPr>
    </w:p>
    <w:p w:rsidR="00454583"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7.5.</w:t>
      </w:r>
      <w:r w:rsidRPr="0079736F">
        <w:rPr>
          <w:rFonts w:asciiTheme="majorHAnsi" w:eastAsiaTheme="majorEastAsia" w:hAnsiTheme="majorHAnsi"/>
          <w:b/>
          <w:bCs/>
          <w:szCs w:val="28"/>
          <w:lang w:eastAsia="ru-RU"/>
        </w:rPr>
        <w:tab/>
        <w:t>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79736F">
      <w:pPr>
        <w:spacing w:line="240" w:lineRule="auto"/>
        <w:rPr>
          <w:lang w:eastAsia="ru-RU"/>
        </w:rPr>
      </w:pPr>
      <w:r>
        <w:rPr>
          <w:lang w:eastAsia="ru-RU"/>
        </w:rPr>
        <w:t>В с. Кузнецовка   отсутствуют источники тепловой энергии с комбинированной выработкой тепловой и электрической энергии. Поэтому предложения для перевода в пиковый режим работы котельных не предполагается.</w:t>
      </w:r>
    </w:p>
    <w:p w:rsidR="0079736F" w:rsidRDefault="0079736F" w:rsidP="0079736F">
      <w:pPr>
        <w:spacing w:line="240" w:lineRule="auto"/>
        <w:rPr>
          <w:lang w:eastAsia="ru-RU"/>
        </w:rPr>
      </w:pPr>
    </w:p>
    <w:p w:rsidR="0079736F" w:rsidRPr="0079736F" w:rsidRDefault="0079736F" w:rsidP="0079736F">
      <w:pPr>
        <w:pStyle w:val="afff9"/>
        <w:numPr>
          <w:ilvl w:val="0"/>
          <w:numId w:val="0"/>
        </w:numPr>
        <w:tabs>
          <w:tab w:val="left" w:pos="0"/>
          <w:tab w:val="left" w:pos="1418"/>
        </w:tabs>
        <w:ind w:left="709"/>
        <w:jc w:val="left"/>
        <w:rPr>
          <w:rFonts w:asciiTheme="majorHAnsi" w:eastAsiaTheme="majorEastAsia" w:hAnsiTheme="majorHAnsi"/>
          <w:szCs w:val="28"/>
        </w:rPr>
      </w:pPr>
      <w:bookmarkStart w:id="225" w:name="_Toc364345020"/>
      <w:bookmarkStart w:id="226" w:name="_Toc368905946"/>
      <w:bookmarkStart w:id="227" w:name="_Toc48303899"/>
      <w:bookmarkStart w:id="228" w:name="_Toc48916742"/>
      <w:r>
        <w:rPr>
          <w:rFonts w:asciiTheme="majorHAnsi" w:eastAsiaTheme="majorEastAsia" w:hAnsiTheme="majorHAnsi"/>
          <w:szCs w:val="28"/>
        </w:rPr>
        <w:t xml:space="preserve">7.6. </w:t>
      </w:r>
      <w:r w:rsidRPr="0079736F">
        <w:rPr>
          <w:rFonts w:asciiTheme="majorHAnsi" w:eastAsiaTheme="majorEastAsia" w:hAnsiTheme="majorHAnsi"/>
          <w:szCs w:val="28"/>
        </w:rPr>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225"/>
      <w:bookmarkEnd w:id="226"/>
      <w:bookmarkEnd w:id="227"/>
      <w:bookmarkEnd w:id="228"/>
    </w:p>
    <w:p w:rsidR="0079736F" w:rsidRDefault="0079736F" w:rsidP="0079736F">
      <w:pPr>
        <w:spacing w:line="240" w:lineRule="auto"/>
        <w:rPr>
          <w:lang w:eastAsia="ru-RU"/>
        </w:rPr>
      </w:pPr>
      <w:r>
        <w:rPr>
          <w:lang w:eastAsia="ru-RU"/>
        </w:rPr>
        <w:t xml:space="preserve">В с. Кузнецовка отсутствуют источники тепловой энергии с комбинированной выработкой тепловой и электрической энергии. Кроме того, отсутствуют зоны перспективной застройки. </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7.7.</w:t>
      </w:r>
      <w:r w:rsidRPr="0079736F">
        <w:rPr>
          <w:rFonts w:asciiTheme="majorHAnsi" w:eastAsiaTheme="majorEastAsia" w:hAnsiTheme="majorHAnsi"/>
          <w:b/>
          <w:bCs/>
          <w:szCs w:val="28"/>
          <w:lang w:eastAsia="ru-RU"/>
        </w:rPr>
        <w:tab/>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lang w:eastAsia="ru-RU"/>
        </w:rPr>
      </w:pPr>
      <w:r>
        <w:lastRenderedPageBreak/>
        <w:t xml:space="preserve">Имеющаяся в </w:t>
      </w:r>
      <w:r>
        <w:rPr>
          <w:lang w:eastAsia="ru-RU"/>
        </w:rPr>
        <w:t xml:space="preserve">с. Кузнецовка </w:t>
      </w:r>
      <w:r>
        <w:t xml:space="preserve">котельная полностью обеспечивает тепловые нагрузки на отопление. </w:t>
      </w:r>
      <w:r>
        <w:rPr>
          <w:lang w:eastAsia="ru-RU"/>
        </w:rPr>
        <w:t xml:space="preserve">Поэтому предложения  </w:t>
      </w:r>
      <w:r w:rsidRPr="0079736F">
        <w:rPr>
          <w:lang w:eastAsia="ru-RU"/>
        </w:rPr>
        <w:t>для вывода в резерв и (или) вывода из эксплуатации котельных при передаче тепловых нагрузок на другие источники тепловой энергии</w:t>
      </w:r>
      <w:r>
        <w:rPr>
          <w:lang w:eastAsia="ru-RU"/>
        </w:rPr>
        <w:t xml:space="preserve"> не предполагается.</w:t>
      </w:r>
    </w:p>
    <w:p w:rsidR="0079736F" w:rsidRDefault="0079736F" w:rsidP="00454583">
      <w:pPr>
        <w:spacing w:line="240" w:lineRule="auto"/>
        <w:rPr>
          <w:lang w:eastAsia="ru-RU"/>
        </w:rPr>
      </w:pPr>
    </w:p>
    <w:p w:rsidR="0079736F" w:rsidRDefault="0079736F" w:rsidP="0079736F">
      <w:pPr>
        <w:pStyle w:val="afff9"/>
        <w:numPr>
          <w:ilvl w:val="0"/>
          <w:numId w:val="0"/>
        </w:numPr>
        <w:tabs>
          <w:tab w:val="left" w:pos="0"/>
          <w:tab w:val="left" w:pos="1418"/>
        </w:tabs>
        <w:ind w:left="709"/>
        <w:jc w:val="left"/>
        <w:rPr>
          <w:rFonts w:asciiTheme="majorHAnsi" w:eastAsiaTheme="majorEastAsia" w:hAnsiTheme="majorHAnsi"/>
          <w:szCs w:val="28"/>
        </w:rPr>
      </w:pPr>
      <w:bookmarkStart w:id="229" w:name="_Toc364345022"/>
      <w:bookmarkStart w:id="230" w:name="_Toc368905948"/>
      <w:bookmarkStart w:id="231" w:name="_Toc48303901"/>
      <w:bookmarkStart w:id="232" w:name="_Toc48916743"/>
      <w:r>
        <w:rPr>
          <w:rFonts w:asciiTheme="majorHAnsi" w:eastAsiaTheme="majorEastAsia" w:hAnsiTheme="majorHAnsi"/>
          <w:szCs w:val="28"/>
        </w:rPr>
        <w:t xml:space="preserve">7.8. </w:t>
      </w:r>
      <w:r w:rsidRPr="0079736F">
        <w:rPr>
          <w:rFonts w:asciiTheme="majorHAnsi" w:eastAsiaTheme="majorEastAsia" w:hAnsiTheme="majorHAnsi"/>
          <w:szCs w:val="28"/>
        </w:rPr>
        <w:t>Обоснование организации индивидуального теплоснабжения в зонах застройки поселения малоэтажными жилыми зданиями</w:t>
      </w:r>
      <w:bookmarkEnd w:id="229"/>
      <w:bookmarkEnd w:id="230"/>
      <w:bookmarkEnd w:id="231"/>
      <w:bookmarkEnd w:id="232"/>
    </w:p>
    <w:p w:rsidR="0079736F" w:rsidRPr="0079736F" w:rsidRDefault="0079736F" w:rsidP="0079736F">
      <w:pPr>
        <w:spacing w:line="240" w:lineRule="auto"/>
        <w:rPr>
          <w:lang w:eastAsia="ru-RU"/>
        </w:rPr>
      </w:pPr>
      <w:r w:rsidRPr="0079736F">
        <w:rPr>
          <w:lang w:eastAsia="ru-RU"/>
        </w:rPr>
        <w:t xml:space="preserve">В соответствии с Методическими рекомендациями по разработке схем теплоснабжения, утверждёнными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в зонах застройки поселения малоэтажными жилыми зданиями и плотностью тепловой нагрузки меньше 0,01 </w:t>
      </w:r>
      <m:oMath>
        <m:r>
          <m:rPr>
            <m:sty m:val="p"/>
          </m:rPr>
          <w:rPr>
            <w:rFonts w:ascii="Cambria Math" w:hAnsi="Cambria Math"/>
            <w:lang w:eastAsia="ru-RU"/>
          </w:rPr>
          <m:t>Гкал/га</m:t>
        </m:r>
      </m:oMath>
      <w:r w:rsidRPr="0079736F">
        <w:rPr>
          <w:lang w:eastAsia="ru-RU"/>
        </w:rPr>
        <w:t>.</w:t>
      </w:r>
    </w:p>
    <w:p w:rsidR="0079736F" w:rsidRPr="0079736F" w:rsidRDefault="0079736F" w:rsidP="0079736F">
      <w:pPr>
        <w:spacing w:line="240" w:lineRule="auto"/>
        <w:rPr>
          <w:lang w:eastAsia="ru-RU"/>
        </w:rPr>
      </w:pPr>
      <w:r w:rsidRPr="0079736F">
        <w:rPr>
          <w:lang w:eastAsia="ru-RU"/>
        </w:rPr>
        <w:t>При подключении индивидуальной жилой застройки к сетям централизованного теплоснабжения низкая плотность тепловой нагрузки и высокая протяжённость тепловых сетей малого диаметра влечёт за собой увеличение тепловых потерь через изоляцию трубопроводов и с утечками теплоносителя высокие финансовые затраты на строительство таких сетей.</w:t>
      </w:r>
    </w:p>
    <w:p w:rsidR="0079736F" w:rsidRPr="0079736F" w:rsidRDefault="0079736F" w:rsidP="0079736F">
      <w:pPr>
        <w:spacing w:line="240" w:lineRule="auto"/>
        <w:rPr>
          <w:lang w:eastAsia="ru-RU"/>
        </w:rPr>
      </w:pPr>
      <w:r w:rsidRPr="0079736F">
        <w:rPr>
          <w:lang w:eastAsia="ru-RU"/>
        </w:rPr>
        <w:t>Таким образом, рекомендуется организация индивидуального теплоснабжения в зонах застройки поселения малоэтажными жилыми зданиями.</w:t>
      </w:r>
    </w:p>
    <w:p w:rsidR="0079736F" w:rsidRDefault="0079736F" w:rsidP="0079736F">
      <w:pPr>
        <w:pStyle w:val="afff9"/>
        <w:numPr>
          <w:ilvl w:val="0"/>
          <w:numId w:val="0"/>
        </w:numPr>
        <w:tabs>
          <w:tab w:val="left" w:pos="0"/>
          <w:tab w:val="left" w:pos="1418"/>
        </w:tabs>
        <w:ind w:left="709"/>
        <w:jc w:val="left"/>
        <w:rPr>
          <w:rFonts w:eastAsiaTheme="minorHAnsi"/>
          <w:b w:val="0"/>
          <w:bCs w:val="0"/>
          <w:lang w:eastAsia="en-US"/>
        </w:rPr>
      </w:pPr>
    </w:p>
    <w:p w:rsidR="0079736F" w:rsidRPr="0079736F" w:rsidRDefault="0079736F" w:rsidP="0079736F">
      <w:pPr>
        <w:pStyle w:val="afff9"/>
        <w:numPr>
          <w:ilvl w:val="0"/>
          <w:numId w:val="0"/>
        </w:numPr>
        <w:tabs>
          <w:tab w:val="left" w:pos="0"/>
          <w:tab w:val="left" w:pos="1418"/>
        </w:tabs>
        <w:ind w:left="709"/>
        <w:jc w:val="left"/>
        <w:rPr>
          <w:rFonts w:asciiTheme="majorHAnsi" w:eastAsiaTheme="majorEastAsia" w:hAnsiTheme="majorHAnsi"/>
          <w:szCs w:val="28"/>
        </w:rPr>
      </w:pPr>
      <w:bookmarkStart w:id="233" w:name="_Toc48916744"/>
      <w:r w:rsidRPr="0079736F">
        <w:rPr>
          <w:rFonts w:eastAsiaTheme="minorHAnsi"/>
          <w:bCs w:val="0"/>
          <w:lang w:eastAsia="en-US"/>
        </w:rPr>
        <w:t>7.9.</w:t>
      </w:r>
      <w:r w:rsidRPr="0079736F">
        <w:rPr>
          <w:rFonts w:eastAsiaTheme="minorHAnsi"/>
          <w:bCs w:val="0"/>
          <w:lang w:eastAsia="en-US"/>
        </w:rPr>
        <w:tab/>
      </w:r>
      <w:r w:rsidRPr="0079736F">
        <w:rPr>
          <w:rFonts w:asciiTheme="majorHAnsi" w:eastAsiaTheme="majorEastAsia" w:hAnsiTheme="majorHAnsi"/>
          <w:szCs w:val="28"/>
        </w:rPr>
        <w:t>Обоснование организации теплоснабжения в производственных зонах на территории поселения, городского округа</w:t>
      </w:r>
      <w:bookmarkEnd w:id="233"/>
    </w:p>
    <w:p w:rsidR="0079736F" w:rsidRDefault="0079736F" w:rsidP="0079736F">
      <w:pPr>
        <w:spacing w:line="240" w:lineRule="auto"/>
        <w:rPr>
          <w:lang w:eastAsia="ru-RU"/>
        </w:rPr>
      </w:pPr>
      <w:r>
        <w:rPr>
          <w:lang w:eastAsia="ru-RU"/>
        </w:rPr>
        <w:t>По причине отсутствия необходимых исходных данных (перечня производственных предприятий с автономными (индивидуальными) источниками теплоснабжения, характеристик источников теплоснабжения этих предприятий, а также тепловых сетей источников) текущий раздел не может быть разработан. Разработка раздела необходима и возможна при очередной актуализации схемы теплоснабжения.</w:t>
      </w:r>
    </w:p>
    <w:p w:rsidR="0079736F" w:rsidRDefault="0079736F" w:rsidP="00454583">
      <w:pPr>
        <w:spacing w:line="240" w:lineRule="auto"/>
        <w:rPr>
          <w:rFonts w:asciiTheme="majorHAnsi" w:eastAsiaTheme="majorEastAsia" w:hAnsiTheme="majorHAnsi"/>
          <w:b/>
          <w:bCs/>
          <w:szCs w:val="28"/>
          <w:lang w:eastAsia="ru-RU"/>
        </w:rPr>
      </w:pPr>
    </w:p>
    <w:p w:rsidR="0079736F" w:rsidRDefault="0079736F" w:rsidP="00454583">
      <w:pPr>
        <w:spacing w:line="240" w:lineRule="auto"/>
        <w:rPr>
          <w:rFonts w:asciiTheme="majorHAnsi" w:eastAsiaTheme="majorEastAsia" w:hAnsiTheme="majorHAnsi"/>
          <w:b/>
          <w:bCs/>
          <w:szCs w:val="28"/>
          <w:lang w:eastAsia="ru-RU"/>
        </w:rPr>
      </w:pPr>
      <w:r w:rsidRPr="0079736F">
        <w:rPr>
          <w:rFonts w:asciiTheme="majorHAnsi" w:eastAsiaTheme="majorEastAsia" w:hAnsiTheme="majorHAnsi"/>
          <w:b/>
          <w:bCs/>
          <w:szCs w:val="28"/>
          <w:lang w:eastAsia="ru-RU"/>
        </w:rPr>
        <w:t>7.10.</w:t>
      </w:r>
      <w:r w:rsidRPr="0079736F">
        <w:rPr>
          <w:rFonts w:asciiTheme="majorHAnsi" w:eastAsiaTheme="majorEastAsia" w:hAnsiTheme="majorHAnsi"/>
          <w:b/>
          <w:bCs/>
          <w:szCs w:val="28"/>
          <w:lang w:eastAsia="ru-RU"/>
        </w:rPr>
        <w:tab/>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p w:rsidR="006F765C" w:rsidRDefault="006F765C" w:rsidP="00454583">
      <w:pPr>
        <w:spacing w:line="240" w:lineRule="auto"/>
        <w:rPr>
          <w:rFonts w:asciiTheme="majorHAnsi" w:eastAsiaTheme="majorEastAsia" w:hAnsiTheme="majorHAnsi"/>
          <w:b/>
          <w:bCs/>
          <w:szCs w:val="28"/>
          <w:lang w:eastAsia="ru-RU"/>
        </w:rPr>
      </w:pPr>
    </w:p>
    <w:p w:rsidR="006F765C" w:rsidRPr="006F765C" w:rsidRDefault="006F765C" w:rsidP="006F765C">
      <w:pPr>
        <w:spacing w:line="240" w:lineRule="auto"/>
        <w:rPr>
          <w:lang w:eastAsia="ru-RU"/>
        </w:rPr>
      </w:pPr>
      <w:r>
        <w:rPr>
          <w:lang w:eastAsia="ru-RU"/>
        </w:rPr>
        <w:t xml:space="preserve">Перспективные балансы мощности котельной в </w:t>
      </w:r>
      <w:r w:rsidR="002958F7">
        <w:rPr>
          <w:lang w:eastAsia="ru-RU"/>
        </w:rPr>
        <w:t>с</w:t>
      </w:r>
      <w:r>
        <w:rPr>
          <w:lang w:eastAsia="ru-RU"/>
        </w:rPr>
        <w:t xml:space="preserve">. </w:t>
      </w:r>
      <w:r w:rsidR="005460CF">
        <w:rPr>
          <w:lang w:eastAsia="ru-RU"/>
        </w:rPr>
        <w:t>Кузнецовка</w:t>
      </w:r>
      <w:r>
        <w:rPr>
          <w:lang w:eastAsia="ru-RU"/>
        </w:rPr>
        <w:t xml:space="preserve">  представлены ниже. </w:t>
      </w:r>
      <w:r w:rsidRPr="006F765C">
        <w:rPr>
          <w:lang w:eastAsia="ru-RU"/>
        </w:rPr>
        <w:t>На основании фактических данных по балансу тепловой мощности и нагрузки за базовый период 20</w:t>
      </w:r>
      <w:r>
        <w:rPr>
          <w:lang w:eastAsia="ru-RU"/>
        </w:rPr>
        <w:t xml:space="preserve">21 </w:t>
      </w:r>
      <w:r w:rsidRPr="006F765C">
        <w:rPr>
          <w:lang w:eastAsia="ru-RU"/>
        </w:rPr>
        <w:t xml:space="preserve"> г. с учетом спрогнозированного объема потребления </w:t>
      </w:r>
      <w:r w:rsidRPr="006F765C">
        <w:rPr>
          <w:lang w:eastAsia="ru-RU"/>
        </w:rPr>
        <w:lastRenderedPageBreak/>
        <w:t>тепловой энергии (мощности) на перспективу до 20</w:t>
      </w:r>
      <w:r>
        <w:rPr>
          <w:lang w:eastAsia="ru-RU"/>
        </w:rPr>
        <w:t>36</w:t>
      </w:r>
      <w:r w:rsidRPr="006F765C">
        <w:rPr>
          <w:lang w:eastAsia="ru-RU"/>
        </w:rPr>
        <w:t xml:space="preserve"> г. сформированы балансы тепловой мощности и тепловой нагрузки источника тепловой энергии до 20</w:t>
      </w:r>
      <w:r>
        <w:rPr>
          <w:lang w:eastAsia="ru-RU"/>
        </w:rPr>
        <w:t>36</w:t>
      </w:r>
      <w:r w:rsidRPr="006F765C">
        <w:rPr>
          <w:lang w:eastAsia="ru-RU"/>
        </w:rPr>
        <w:t xml:space="preserve"> г.</w:t>
      </w:r>
    </w:p>
    <w:p w:rsidR="006F765C" w:rsidRPr="006F765C" w:rsidRDefault="006F765C" w:rsidP="006F765C">
      <w:pPr>
        <w:spacing w:line="240" w:lineRule="auto"/>
        <w:rPr>
          <w:lang w:eastAsia="ru-RU"/>
        </w:rPr>
      </w:pPr>
      <w:r w:rsidRPr="006F765C">
        <w:rPr>
          <w:lang w:eastAsia="ru-RU"/>
        </w:rPr>
        <w:t xml:space="preserve">На основании анализа перспективных тепловых нагрузок в зоне действия </w:t>
      </w:r>
      <w:proofErr w:type="spellStart"/>
      <w:r w:rsidRPr="006F765C">
        <w:rPr>
          <w:lang w:eastAsia="ru-RU"/>
        </w:rPr>
        <w:t>энергоисточника</w:t>
      </w:r>
      <w:proofErr w:type="spellEnd"/>
      <w:r w:rsidRPr="006F765C">
        <w:rPr>
          <w:lang w:eastAsia="ru-RU"/>
        </w:rPr>
        <w:t xml:space="preserve"> в соответствии с выбранным вариантом развития определено, что существующий источник обеспечивает потребителей тепловой энергией в полном объеме и дополнительных мероприятий по строительству или модернизации оборудования не требуется.</w:t>
      </w:r>
    </w:p>
    <w:p w:rsidR="006F765C" w:rsidRDefault="006F765C" w:rsidP="006F765C">
      <w:pPr>
        <w:pStyle w:val="afff3"/>
      </w:pPr>
    </w:p>
    <w:p w:rsidR="006F765C" w:rsidRPr="006D5466" w:rsidRDefault="006F765C" w:rsidP="006F765C">
      <w:pPr>
        <w:pStyle w:val="afff3"/>
      </w:pPr>
      <w:bookmarkStart w:id="234" w:name="_Ref366360285"/>
      <w:bookmarkStart w:id="235" w:name="_Ref366423691"/>
      <w:r w:rsidRPr="006D5466">
        <w:t xml:space="preserve">Таблица </w:t>
      </w:r>
      <w:bookmarkEnd w:id="234"/>
      <w:bookmarkEnd w:id="235"/>
      <w:r>
        <w:t>36</w:t>
      </w:r>
      <w:r w:rsidRPr="006D5466">
        <w:t>. Баланс тепловой мощности и тепловой нагрузки в существующих зонах действия источников тепловой энерг</w:t>
      </w:r>
      <w:r>
        <w:t>ии в базовом периоде</w:t>
      </w:r>
    </w:p>
    <w:tbl>
      <w:tblPr>
        <w:tblW w:w="506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3"/>
        <w:gridCol w:w="1465"/>
        <w:gridCol w:w="1161"/>
        <w:gridCol w:w="1077"/>
        <w:gridCol w:w="1269"/>
        <w:gridCol w:w="1174"/>
        <w:gridCol w:w="1176"/>
        <w:gridCol w:w="1564"/>
        <w:gridCol w:w="1195"/>
      </w:tblGrid>
      <w:tr w:rsidR="006F765C" w:rsidRPr="00CB75FC" w:rsidTr="00BC153C">
        <w:trPr>
          <w:trHeight w:val="422"/>
          <w:tblHeader/>
        </w:trPr>
        <w:tc>
          <w:tcPr>
            <w:tcW w:w="224"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 п/п</w:t>
            </w:r>
          </w:p>
        </w:tc>
        <w:tc>
          <w:tcPr>
            <w:tcW w:w="694"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Наименование источника тепловой энергии</w:t>
            </w:r>
          </w:p>
        </w:tc>
        <w:tc>
          <w:tcPr>
            <w:tcW w:w="550"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Установ</w:t>
            </w:r>
            <w:proofErr w:type="spellEnd"/>
            <w:r w:rsidRPr="00CB75FC">
              <w:rPr>
                <w:rFonts w:eastAsia="Times New Roman"/>
                <w:b/>
                <w:bCs/>
                <w:sz w:val="20"/>
                <w:szCs w:val="20"/>
                <w:lang w:eastAsia="ru-RU"/>
              </w:rPr>
              <w:t>-ленная мощность, Гкал/ч</w:t>
            </w:r>
          </w:p>
        </w:tc>
        <w:tc>
          <w:tcPr>
            <w:tcW w:w="510"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proofErr w:type="spellStart"/>
            <w:r w:rsidRPr="00CB75FC">
              <w:rPr>
                <w:rFonts w:eastAsia="Times New Roman"/>
                <w:b/>
                <w:bCs/>
                <w:sz w:val="20"/>
                <w:szCs w:val="20"/>
                <w:lang w:eastAsia="ru-RU"/>
              </w:rPr>
              <w:t>Распола-гаемая</w:t>
            </w:r>
            <w:proofErr w:type="spellEnd"/>
            <w:r w:rsidRPr="00CB75FC">
              <w:rPr>
                <w:rFonts w:eastAsia="Times New Roman"/>
                <w:b/>
                <w:bCs/>
                <w:sz w:val="20"/>
                <w:szCs w:val="20"/>
                <w:lang w:eastAsia="ru-RU"/>
              </w:rPr>
              <w:t xml:space="preserve"> мощность основного </w:t>
            </w:r>
            <w:proofErr w:type="spellStart"/>
            <w:r w:rsidRPr="00CB75FC">
              <w:rPr>
                <w:rFonts w:eastAsia="Times New Roman"/>
                <w:b/>
                <w:bCs/>
                <w:sz w:val="20"/>
                <w:szCs w:val="20"/>
                <w:lang w:eastAsia="ru-RU"/>
              </w:rPr>
              <w:t>оборудо-вания</w:t>
            </w:r>
            <w:proofErr w:type="spellEnd"/>
            <w:r w:rsidRPr="00CB75FC">
              <w:rPr>
                <w:rFonts w:eastAsia="Times New Roman"/>
                <w:b/>
                <w:bCs/>
                <w:sz w:val="20"/>
                <w:szCs w:val="20"/>
                <w:lang w:eastAsia="ru-RU"/>
              </w:rPr>
              <w:t>, Гкал/ч</w:t>
            </w:r>
          </w:p>
        </w:tc>
        <w:tc>
          <w:tcPr>
            <w:tcW w:w="601"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Затраты тепловой мощности на собственные и хозяйственные нужды источников тепловой энергии, Гкал/ч</w:t>
            </w:r>
          </w:p>
        </w:tc>
        <w:tc>
          <w:tcPr>
            <w:tcW w:w="556"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Тепловая мощность источников тепловой энергии нетто, Гкал/ч</w:t>
            </w:r>
          </w:p>
        </w:tc>
        <w:tc>
          <w:tcPr>
            <w:tcW w:w="557"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Потери тепловой энергии при передаче по тепловым сетям, Гкал/ч</w:t>
            </w:r>
          </w:p>
        </w:tc>
        <w:tc>
          <w:tcPr>
            <w:tcW w:w="741"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Присоединенная нагрузка, Гкал/ч</w:t>
            </w:r>
          </w:p>
        </w:tc>
        <w:tc>
          <w:tcPr>
            <w:tcW w:w="566" w:type="pct"/>
            <w:shd w:val="clear" w:color="auto" w:fill="auto"/>
            <w:vAlign w:val="center"/>
            <w:hideMark/>
          </w:tcPr>
          <w:p w:rsidR="006F765C" w:rsidRPr="00CB75FC" w:rsidRDefault="006F765C" w:rsidP="00BC153C">
            <w:pPr>
              <w:spacing w:line="240" w:lineRule="auto"/>
              <w:ind w:firstLine="0"/>
              <w:jc w:val="center"/>
              <w:rPr>
                <w:rFonts w:eastAsia="Times New Roman"/>
                <w:b/>
                <w:bCs/>
                <w:sz w:val="20"/>
                <w:szCs w:val="20"/>
                <w:lang w:eastAsia="ru-RU"/>
              </w:rPr>
            </w:pPr>
            <w:r w:rsidRPr="00CB75FC">
              <w:rPr>
                <w:rFonts w:eastAsia="Times New Roman"/>
                <w:b/>
                <w:bCs/>
                <w:sz w:val="20"/>
                <w:szCs w:val="20"/>
                <w:lang w:eastAsia="ru-RU"/>
              </w:rPr>
              <w:t>Резерв (дефицит) мощности, Гкал/ч</w:t>
            </w:r>
          </w:p>
        </w:tc>
      </w:tr>
      <w:tr w:rsidR="006F765C" w:rsidRPr="00CB75FC" w:rsidTr="00BC153C">
        <w:trPr>
          <w:trHeight w:val="315"/>
        </w:trPr>
        <w:tc>
          <w:tcPr>
            <w:tcW w:w="224" w:type="pct"/>
            <w:shd w:val="clear" w:color="auto" w:fill="auto"/>
            <w:noWrap/>
            <w:vAlign w:val="center"/>
          </w:tcPr>
          <w:p w:rsidR="006F765C" w:rsidRPr="00A33979" w:rsidRDefault="006F765C" w:rsidP="00BC153C">
            <w:pPr>
              <w:spacing w:line="240" w:lineRule="auto"/>
              <w:ind w:firstLine="0"/>
              <w:rPr>
                <w:rFonts w:eastAsia="Times New Roman"/>
                <w:sz w:val="20"/>
                <w:szCs w:val="20"/>
                <w:lang w:eastAsia="ru-RU"/>
              </w:rPr>
            </w:pPr>
            <w:r w:rsidRPr="00A33979">
              <w:rPr>
                <w:rFonts w:eastAsia="Times New Roman"/>
                <w:sz w:val="20"/>
                <w:szCs w:val="20"/>
                <w:lang w:eastAsia="ru-RU"/>
              </w:rPr>
              <w:t>1</w:t>
            </w:r>
          </w:p>
        </w:tc>
        <w:tc>
          <w:tcPr>
            <w:tcW w:w="694" w:type="pct"/>
            <w:shd w:val="clear" w:color="auto" w:fill="auto"/>
            <w:vAlign w:val="center"/>
          </w:tcPr>
          <w:p w:rsidR="006F765C" w:rsidRPr="00CB75FC" w:rsidRDefault="006F765C" w:rsidP="00BC153C">
            <w:pPr>
              <w:spacing w:line="240" w:lineRule="auto"/>
              <w:ind w:firstLine="0"/>
              <w:rPr>
                <w:rFonts w:eastAsia="Times New Roman"/>
                <w:sz w:val="20"/>
                <w:szCs w:val="20"/>
                <w:lang w:eastAsia="ru-RU"/>
              </w:rPr>
            </w:pPr>
            <w:r>
              <w:rPr>
                <w:rFonts w:eastAsia="Times New Roman"/>
                <w:sz w:val="20"/>
                <w:szCs w:val="20"/>
                <w:lang w:eastAsia="ru-RU"/>
              </w:rPr>
              <w:t>Кот</w:t>
            </w:r>
            <w:r w:rsidR="00BC153C">
              <w:rPr>
                <w:rFonts w:eastAsia="Times New Roman"/>
                <w:sz w:val="20"/>
                <w:szCs w:val="20"/>
                <w:lang w:eastAsia="ru-RU"/>
              </w:rPr>
              <w:t>ел</w:t>
            </w:r>
            <w:r>
              <w:rPr>
                <w:rFonts w:eastAsia="Times New Roman"/>
                <w:sz w:val="20"/>
                <w:szCs w:val="20"/>
                <w:lang w:eastAsia="ru-RU"/>
              </w:rPr>
              <w:t xml:space="preserve">ьная с. Кузнецовка </w:t>
            </w:r>
          </w:p>
        </w:tc>
        <w:tc>
          <w:tcPr>
            <w:tcW w:w="550" w:type="pct"/>
            <w:shd w:val="clear" w:color="auto" w:fill="auto"/>
            <w:noWrap/>
            <w:vAlign w:val="center"/>
          </w:tcPr>
          <w:p w:rsidR="006F765C" w:rsidRPr="00FC1772" w:rsidRDefault="006F765C" w:rsidP="006F765C">
            <w:pPr>
              <w:pStyle w:val="afff5"/>
              <w:jc w:val="center"/>
            </w:pPr>
            <w:r>
              <w:t>1,6</w:t>
            </w:r>
          </w:p>
        </w:tc>
        <w:tc>
          <w:tcPr>
            <w:tcW w:w="510" w:type="pct"/>
            <w:shd w:val="clear" w:color="auto" w:fill="auto"/>
            <w:noWrap/>
            <w:vAlign w:val="center"/>
          </w:tcPr>
          <w:p w:rsidR="006F765C" w:rsidRPr="00FC1772" w:rsidRDefault="006F765C" w:rsidP="00BC153C">
            <w:pPr>
              <w:pStyle w:val="afff5"/>
              <w:jc w:val="center"/>
            </w:pPr>
            <w:r>
              <w:t>1,6</w:t>
            </w:r>
          </w:p>
        </w:tc>
        <w:tc>
          <w:tcPr>
            <w:tcW w:w="601" w:type="pct"/>
            <w:shd w:val="clear" w:color="auto" w:fill="auto"/>
            <w:noWrap/>
            <w:vAlign w:val="center"/>
          </w:tcPr>
          <w:p w:rsidR="006F765C" w:rsidRPr="00FC1772" w:rsidRDefault="006F765C" w:rsidP="00BC153C">
            <w:pPr>
              <w:pStyle w:val="afff5"/>
              <w:jc w:val="center"/>
            </w:pPr>
            <w:r w:rsidRPr="00A2099D">
              <w:t>0,048</w:t>
            </w:r>
          </w:p>
        </w:tc>
        <w:tc>
          <w:tcPr>
            <w:tcW w:w="556" w:type="pct"/>
            <w:shd w:val="clear" w:color="auto" w:fill="auto"/>
            <w:noWrap/>
            <w:vAlign w:val="center"/>
          </w:tcPr>
          <w:p w:rsidR="006F765C" w:rsidRPr="00FC1772" w:rsidRDefault="006F765C" w:rsidP="00BC153C">
            <w:pPr>
              <w:pStyle w:val="afff5"/>
              <w:jc w:val="center"/>
            </w:pPr>
            <w:r>
              <w:t>1,552</w:t>
            </w:r>
          </w:p>
        </w:tc>
        <w:tc>
          <w:tcPr>
            <w:tcW w:w="557" w:type="pct"/>
            <w:shd w:val="clear" w:color="auto" w:fill="auto"/>
            <w:noWrap/>
            <w:vAlign w:val="center"/>
          </w:tcPr>
          <w:p w:rsidR="006F765C" w:rsidRPr="00FC1772" w:rsidRDefault="00BC153C" w:rsidP="00BC153C">
            <w:pPr>
              <w:spacing w:line="240" w:lineRule="auto"/>
              <w:ind w:firstLine="0"/>
              <w:jc w:val="center"/>
              <w:rPr>
                <w:rFonts w:eastAsia="Calibri"/>
                <w:sz w:val="20"/>
                <w:szCs w:val="20"/>
                <w:lang w:eastAsia="ru-RU"/>
              </w:rPr>
            </w:pPr>
            <w:r>
              <w:rPr>
                <w:color w:val="000000"/>
                <w:sz w:val="20"/>
                <w:szCs w:val="20"/>
              </w:rPr>
              <w:t>0,004</w:t>
            </w:r>
          </w:p>
        </w:tc>
        <w:tc>
          <w:tcPr>
            <w:tcW w:w="741" w:type="pct"/>
            <w:shd w:val="clear" w:color="auto" w:fill="auto"/>
            <w:noWrap/>
            <w:vAlign w:val="center"/>
          </w:tcPr>
          <w:p w:rsidR="006F765C" w:rsidRPr="00FC1772" w:rsidRDefault="006F765C" w:rsidP="00BC153C">
            <w:pPr>
              <w:spacing w:line="240" w:lineRule="auto"/>
              <w:ind w:firstLine="0"/>
              <w:jc w:val="center"/>
              <w:rPr>
                <w:rFonts w:eastAsia="Calibri"/>
                <w:sz w:val="20"/>
                <w:szCs w:val="20"/>
                <w:lang w:eastAsia="ru-RU"/>
              </w:rPr>
            </w:pPr>
            <w:r>
              <w:rPr>
                <w:rFonts w:eastAsia="Calibri"/>
                <w:sz w:val="20"/>
                <w:szCs w:val="20"/>
                <w:lang w:eastAsia="ru-RU"/>
              </w:rPr>
              <w:t>0,375</w:t>
            </w:r>
          </w:p>
        </w:tc>
        <w:tc>
          <w:tcPr>
            <w:tcW w:w="566" w:type="pct"/>
            <w:shd w:val="clear" w:color="auto" w:fill="auto"/>
            <w:noWrap/>
            <w:vAlign w:val="center"/>
          </w:tcPr>
          <w:p w:rsidR="006F765C" w:rsidRPr="00FC1772" w:rsidRDefault="00BC153C" w:rsidP="00BC153C">
            <w:pPr>
              <w:spacing w:line="240" w:lineRule="auto"/>
              <w:ind w:firstLine="0"/>
              <w:jc w:val="center"/>
              <w:rPr>
                <w:rFonts w:eastAsia="Calibri"/>
                <w:sz w:val="20"/>
                <w:szCs w:val="20"/>
                <w:lang w:eastAsia="ru-RU"/>
              </w:rPr>
            </w:pPr>
            <w:r>
              <w:rPr>
                <w:rFonts w:eastAsia="Calibri"/>
                <w:sz w:val="20"/>
                <w:szCs w:val="20"/>
                <w:lang w:eastAsia="ru-RU"/>
              </w:rPr>
              <w:t>1,548</w:t>
            </w:r>
          </w:p>
        </w:tc>
      </w:tr>
    </w:tbl>
    <w:p w:rsidR="006F765C" w:rsidRDefault="006F765C" w:rsidP="00454583">
      <w:pPr>
        <w:spacing w:line="240" w:lineRule="auto"/>
        <w:rPr>
          <w:lang w:eastAsia="ru-RU"/>
        </w:rPr>
      </w:pPr>
    </w:p>
    <w:p w:rsidR="00BC153C" w:rsidRDefault="00BC153C" w:rsidP="00454583">
      <w:pPr>
        <w:spacing w:line="240" w:lineRule="auto"/>
        <w:rPr>
          <w:rFonts w:asciiTheme="majorHAnsi" w:eastAsiaTheme="majorEastAsia" w:hAnsiTheme="majorHAnsi"/>
          <w:b/>
          <w:bCs/>
          <w:szCs w:val="28"/>
          <w:lang w:eastAsia="ru-RU"/>
        </w:rPr>
      </w:pPr>
      <w:r w:rsidRPr="00BC153C">
        <w:rPr>
          <w:b/>
          <w:lang w:eastAsia="ru-RU"/>
        </w:rPr>
        <w:t>7.11.</w:t>
      </w:r>
      <w:r w:rsidRPr="00BC153C">
        <w:rPr>
          <w:b/>
          <w:lang w:eastAsia="ru-RU"/>
        </w:rPr>
        <w:tab/>
      </w:r>
      <w:r w:rsidRPr="00BC153C">
        <w:rPr>
          <w:rFonts w:asciiTheme="majorHAnsi" w:eastAsiaTheme="majorEastAsia" w:hAnsiTheme="majorHAnsi"/>
          <w:b/>
          <w:bCs/>
          <w:szCs w:val="28"/>
          <w:lang w:eastAsia="ru-RU"/>
        </w:rPr>
        <w:t>Расчет радиусов эффективного теплоснабжения</w:t>
      </w:r>
    </w:p>
    <w:p w:rsidR="00BC153C" w:rsidRDefault="00BC153C" w:rsidP="00454583">
      <w:pPr>
        <w:spacing w:line="240" w:lineRule="auto"/>
        <w:rPr>
          <w:rFonts w:asciiTheme="majorHAnsi" w:eastAsiaTheme="majorEastAsia" w:hAnsiTheme="majorHAnsi"/>
          <w:b/>
          <w:bCs/>
          <w:szCs w:val="28"/>
          <w:lang w:eastAsia="ru-RU"/>
        </w:rPr>
      </w:pPr>
    </w:p>
    <w:p w:rsidR="00BC153C" w:rsidRPr="00AE4A25" w:rsidRDefault="00BC153C" w:rsidP="00BC153C">
      <w:pPr>
        <w:spacing w:line="240" w:lineRule="auto"/>
        <w:rPr>
          <w:lang w:eastAsia="ru-RU"/>
        </w:rPr>
      </w:pPr>
      <w:r w:rsidRPr="00AE4A25">
        <w:rPr>
          <w:lang w:eastAsia="ru-RU"/>
        </w:rPr>
        <w:t xml:space="preserve">Радиус эффективного теплоснабжения – максимальное расстояние от </w:t>
      </w:r>
      <w:proofErr w:type="spellStart"/>
      <w:r w:rsidRPr="00AE4A25">
        <w:rPr>
          <w:lang w:eastAsia="ru-RU"/>
        </w:rPr>
        <w:t>теплопотребляющей</w:t>
      </w:r>
      <w:proofErr w:type="spellEnd"/>
      <w:r w:rsidRPr="00AE4A25">
        <w:rPr>
          <w:lang w:eastAsia="ru-RU"/>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E4A25">
        <w:rPr>
          <w:lang w:eastAsia="ru-RU"/>
        </w:rPr>
        <w:t>теплопотребляющей</w:t>
      </w:r>
      <w:proofErr w:type="spellEnd"/>
      <w:r w:rsidRPr="00AE4A25">
        <w:rPr>
          <w:lang w:eastAsia="ru-RU"/>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BC153C" w:rsidRPr="00AE4A25" w:rsidRDefault="00BC153C" w:rsidP="00BC153C">
      <w:pPr>
        <w:spacing w:line="240" w:lineRule="auto"/>
        <w:rPr>
          <w:lang w:eastAsia="ru-RU"/>
        </w:rPr>
      </w:pPr>
      <w:r w:rsidRPr="00AE4A25">
        <w:rPr>
          <w:lang w:eastAsia="ru-RU"/>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объёма её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BC153C" w:rsidRPr="00AE4A25" w:rsidRDefault="00BC153C" w:rsidP="00BC153C">
      <w:pPr>
        <w:spacing w:line="240" w:lineRule="auto"/>
        <w:rPr>
          <w:lang w:eastAsia="ru-RU"/>
        </w:rPr>
      </w:pPr>
      <w:r w:rsidRPr="00AE4A25">
        <w:rPr>
          <w:lang w:eastAsia="ru-RU"/>
        </w:rPr>
        <w:t>Результаты расчёта эффективного радиуса теплоснабжения котельных приводятся в таблице 2.4.1.</w:t>
      </w:r>
      <w:r>
        <w:rPr>
          <w:lang w:eastAsia="ru-RU"/>
        </w:rPr>
        <w:t>4</w:t>
      </w:r>
      <w:r w:rsidRPr="00AE4A25">
        <w:rPr>
          <w:lang w:eastAsia="ru-RU"/>
        </w:rPr>
        <w:t>.</w:t>
      </w:r>
    </w:p>
    <w:p w:rsidR="00BC153C" w:rsidRPr="00AE4A25" w:rsidRDefault="00BC153C" w:rsidP="00BC153C">
      <w:pPr>
        <w:spacing w:line="240" w:lineRule="auto"/>
        <w:rPr>
          <w:lang w:eastAsia="ru-RU"/>
        </w:rPr>
      </w:pPr>
      <w:r w:rsidRPr="00AE4A25">
        <w:rPr>
          <w:lang w:eastAsia="ru-RU"/>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BC153C" w:rsidRPr="00AE4A25" w:rsidRDefault="00BC153C" w:rsidP="00BC153C">
      <w:pPr>
        <w:spacing w:line="240" w:lineRule="auto"/>
        <w:rPr>
          <w:lang w:eastAsia="ru-RU"/>
        </w:rPr>
      </w:pPr>
      <w:r w:rsidRPr="00AE4A25">
        <w:rPr>
          <w:lang w:eastAsia="ru-RU"/>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BC153C" w:rsidRPr="00AE4A25" w:rsidRDefault="00BC153C" w:rsidP="00BC153C">
      <w:pPr>
        <w:spacing w:line="240" w:lineRule="auto"/>
        <w:rPr>
          <w:lang w:eastAsia="ru-RU"/>
        </w:rPr>
      </w:pPr>
      <w:r w:rsidRPr="00AE4A25">
        <w:rPr>
          <w:lang w:eastAsia="ru-RU"/>
        </w:rPr>
        <w:lastRenderedPageBreak/>
        <w:t>– затраты на строительство новых участков тепловой сети и реконструкция существующих;</w:t>
      </w:r>
    </w:p>
    <w:p w:rsidR="00BC153C" w:rsidRPr="00AE4A25" w:rsidRDefault="00BC153C" w:rsidP="00BC153C">
      <w:pPr>
        <w:spacing w:line="240" w:lineRule="auto"/>
        <w:rPr>
          <w:lang w:eastAsia="ru-RU"/>
        </w:rPr>
      </w:pPr>
      <w:r w:rsidRPr="00AE4A25">
        <w:rPr>
          <w:lang w:eastAsia="ru-RU"/>
        </w:rPr>
        <w:t>– пропускная способность существующих тепловых сетей;</w:t>
      </w:r>
    </w:p>
    <w:p w:rsidR="00BC153C" w:rsidRPr="00AE4A25" w:rsidRDefault="00BC153C" w:rsidP="00BC153C">
      <w:pPr>
        <w:spacing w:line="240" w:lineRule="auto"/>
        <w:rPr>
          <w:lang w:eastAsia="ru-RU"/>
        </w:rPr>
      </w:pPr>
      <w:r w:rsidRPr="00AE4A25">
        <w:rPr>
          <w:lang w:eastAsia="ru-RU"/>
        </w:rPr>
        <w:t>– затраты на перекачку теплоносителя в тепловых сетях;</w:t>
      </w:r>
    </w:p>
    <w:p w:rsidR="00BC153C" w:rsidRPr="00AE4A25" w:rsidRDefault="00BC153C" w:rsidP="00BC153C">
      <w:pPr>
        <w:spacing w:line="240" w:lineRule="auto"/>
        <w:rPr>
          <w:lang w:eastAsia="ru-RU"/>
        </w:rPr>
      </w:pPr>
      <w:r w:rsidRPr="00AE4A25">
        <w:rPr>
          <w:lang w:eastAsia="ru-RU"/>
        </w:rPr>
        <w:t>– потери тепловой энергии в тепловых сетях при её передаче.</w:t>
      </w:r>
    </w:p>
    <w:p w:rsidR="00BC153C" w:rsidRPr="00AE4A25" w:rsidRDefault="00BC153C" w:rsidP="00BC153C">
      <w:pPr>
        <w:spacing w:line="240" w:lineRule="auto"/>
        <w:rPr>
          <w:lang w:eastAsia="ru-RU"/>
        </w:rPr>
      </w:pPr>
      <w:r w:rsidRPr="00AE4A25">
        <w:rPr>
          <w:lang w:eastAsia="ru-RU"/>
        </w:rPr>
        <w:t>Комплексная оценка вышеперечисленных факторов, определяет величину эффективного радиуса теплоснабжения.</w:t>
      </w:r>
    </w:p>
    <w:p w:rsidR="00BC153C" w:rsidRDefault="00BC153C" w:rsidP="00BC153C">
      <w:pPr>
        <w:spacing w:line="240" w:lineRule="auto"/>
        <w:rPr>
          <w:lang w:eastAsia="ru-RU"/>
        </w:rPr>
      </w:pPr>
      <w:r w:rsidRPr="00797E02">
        <w:rPr>
          <w:lang w:eastAsia="ru-RU"/>
        </w:rPr>
        <w:t>Расчёт эффективного радиуса теплоснабжения определяем согласно допустимому расстоянию от источника тепла до потребителя с заданным уровнем тепловых потерь</w:t>
      </w:r>
      <w:r w:rsidRPr="00BC153C">
        <w:rPr>
          <w:lang w:eastAsia="ru-RU"/>
        </w:rPr>
        <w:t xml:space="preserve"> </w:t>
      </w:r>
      <w:r w:rsidRPr="00797E02">
        <w:rPr>
          <w:lang w:eastAsia="ru-RU"/>
        </w:rPr>
        <w:t>для двухтрубной теплотрассы.</w:t>
      </w:r>
    </w:p>
    <w:p w:rsidR="00BC153C" w:rsidRPr="00797E02" w:rsidRDefault="00BC153C" w:rsidP="00BC153C">
      <w:pPr>
        <w:spacing w:line="240" w:lineRule="auto"/>
        <w:rPr>
          <w:lang w:eastAsia="ru-RU"/>
        </w:rPr>
      </w:pPr>
    </w:p>
    <w:p w:rsidR="00BC153C" w:rsidRPr="00372D96" w:rsidRDefault="00BC153C" w:rsidP="00BC153C">
      <w:pPr>
        <w:spacing w:line="240" w:lineRule="auto"/>
        <w:rPr>
          <w:lang w:eastAsia="ru-RU"/>
        </w:rPr>
      </w:pPr>
      <w:r w:rsidRPr="00372D96">
        <w:rPr>
          <w:lang w:eastAsia="ru-RU"/>
        </w:rPr>
        <w:t>1) Расчёт годовых тепловых потерь через изоляцию и с утечкой теплоносителя.</w:t>
      </w:r>
    </w:p>
    <w:p w:rsidR="00BC153C" w:rsidRPr="00372D96" w:rsidRDefault="00BC153C" w:rsidP="00BC153C">
      <w:pPr>
        <w:spacing w:line="240" w:lineRule="auto"/>
        <w:rPr>
          <w:lang w:eastAsia="ru-RU"/>
        </w:rPr>
      </w:pPr>
      <w:r w:rsidRPr="00372D96">
        <w:rPr>
          <w:lang w:eastAsia="ru-RU"/>
        </w:rPr>
        <w:t>Расчёт годовых тепловых потерь через изоляцию и с утечкой теплоносителя проводится в соответствии с методическими указаниями по составлению энергетических характеристик для систем транспорта тепловой энергии по показателям: тепловые потери и потери сетевой воды СО 153-34.20.523 2003 г.</w:t>
      </w:r>
    </w:p>
    <w:p w:rsidR="00BC153C" w:rsidRDefault="00BC153C" w:rsidP="00BC153C">
      <w:pPr>
        <w:spacing w:line="240" w:lineRule="auto"/>
        <w:rPr>
          <w:lang w:eastAsia="ru-RU"/>
        </w:rPr>
      </w:pPr>
      <w:r w:rsidRPr="00372D96">
        <w:rPr>
          <w:lang w:eastAsia="ru-RU"/>
        </w:rPr>
        <w:t xml:space="preserve">В качестве теплоизоляционного слоя выбран </w:t>
      </w:r>
      <w:proofErr w:type="spellStart"/>
      <w:r w:rsidRPr="00372D96">
        <w:rPr>
          <w:lang w:eastAsia="ru-RU"/>
        </w:rPr>
        <w:t>пенополиуретан</w:t>
      </w:r>
      <w:proofErr w:type="spellEnd"/>
      <w:r w:rsidRPr="00372D96">
        <w:rPr>
          <w:lang w:eastAsia="ru-RU"/>
        </w:rPr>
        <w:t xml:space="preserve"> (ППУ). Время работы тепловой сети в год – более 5000 </w:t>
      </w:r>
      <m:oMath>
        <m:r>
          <m:rPr>
            <m:sty m:val="p"/>
          </m:rPr>
          <w:rPr>
            <w:rFonts w:ascii="Cambria Math" w:hAnsi="Cambria Math"/>
            <w:snapToGrid w:val="0"/>
            <w:lang w:eastAsia="ru-RU"/>
          </w:rPr>
          <m:t>ч</m:t>
        </m:r>
      </m:oMath>
      <w:r w:rsidRPr="00372D96">
        <w:rPr>
          <w:lang w:eastAsia="ru-RU"/>
        </w:rPr>
        <w:t xml:space="preserve">. Предполагая, что ведётся новое строительство теплотрассы, коэффициент старения принят равным 1,0. Длина участка – 100 метров. Расчёт годовых тепловых потерь произведён для трёх типов прокладки тепловых сетей: канальная, </w:t>
      </w:r>
      <w:proofErr w:type="spellStart"/>
      <w:r w:rsidRPr="00372D96">
        <w:rPr>
          <w:lang w:eastAsia="ru-RU"/>
        </w:rPr>
        <w:t>бесканальная</w:t>
      </w:r>
      <w:proofErr w:type="spellEnd"/>
      <w:r w:rsidRPr="00372D96">
        <w:rPr>
          <w:lang w:eastAsia="ru-RU"/>
        </w:rPr>
        <w:t xml:space="preserve"> и надземная по диаметрам трубопроводов от 57 </w:t>
      </w:r>
      <m:oMath>
        <m:r>
          <m:rPr>
            <m:sty m:val="p"/>
          </m:rPr>
          <w:rPr>
            <w:rFonts w:ascii="Cambria Math" w:hAnsi="Cambria Math"/>
            <w:snapToGrid w:val="0"/>
            <w:lang w:eastAsia="ru-RU"/>
          </w:rPr>
          <m:t>мм</m:t>
        </m:r>
      </m:oMath>
      <w:r w:rsidRPr="00372D96">
        <w:rPr>
          <w:lang w:eastAsia="ru-RU"/>
        </w:rPr>
        <w:t xml:space="preserve"> до 1020 </w:t>
      </w:r>
      <m:oMath>
        <m:r>
          <m:rPr>
            <m:sty m:val="p"/>
          </m:rPr>
          <w:rPr>
            <w:rFonts w:ascii="Cambria Math" w:hAnsi="Cambria Math"/>
            <w:snapToGrid w:val="0"/>
            <w:lang w:eastAsia="ru-RU"/>
          </w:rPr>
          <m:t>мм</m:t>
        </m:r>
      </m:oMath>
      <w:r w:rsidRPr="00372D96">
        <w:rPr>
          <w:lang w:eastAsia="ru-RU"/>
        </w:rPr>
        <w:t xml:space="preserve"> раздельно по подающему и обратному трубопроводу. Температурный график работы тепловых сетей принят </w:t>
      </w:r>
      <w:r>
        <w:rPr>
          <w:lang w:eastAsia="ru-RU"/>
        </w:rPr>
        <w:t xml:space="preserve">90/70 </w:t>
      </w:r>
      <m:oMath>
        <m:r>
          <m:rPr>
            <m:sty m:val="p"/>
          </m:rPr>
          <w:rPr>
            <w:rFonts w:ascii="Cambria Math" w:hAnsi="Cambria Math"/>
            <w:snapToGrid w:val="0"/>
            <w:lang w:eastAsia="ru-RU"/>
          </w:rPr>
          <m:t>°C</m:t>
        </m:r>
      </m:oMath>
      <w:r w:rsidRPr="00372D96">
        <w:rPr>
          <w:lang w:eastAsia="ru-RU"/>
        </w:rPr>
        <w:t xml:space="preserve">. Среднемесячные температуры наружного воздуха и грунта – по СНиП 23-01-99 "Строительная климатология". Результаты представлены в таблице </w:t>
      </w:r>
      <w:r>
        <w:rPr>
          <w:lang w:eastAsia="ru-RU"/>
        </w:rPr>
        <w:t>7.11</w:t>
      </w:r>
      <w:r w:rsidRPr="00372D96">
        <w:rPr>
          <w:lang w:eastAsia="ru-RU"/>
        </w:rPr>
        <w:t>.1.</w:t>
      </w:r>
    </w:p>
    <w:p w:rsidR="00BC153C" w:rsidRDefault="00BC153C" w:rsidP="00BC153C">
      <w:pPr>
        <w:spacing w:line="240" w:lineRule="auto"/>
        <w:rPr>
          <w:lang w:eastAsia="ru-RU"/>
        </w:rPr>
      </w:pPr>
    </w:p>
    <w:p w:rsidR="00BC153C" w:rsidRPr="00F27158" w:rsidRDefault="00BC153C" w:rsidP="00BC153C">
      <w:pPr>
        <w:pStyle w:val="affd"/>
      </w:pPr>
      <w:r w:rsidRPr="00F27158">
        <w:t xml:space="preserve">Таблица 2.4.1.1 – Годовые тепловые потери трубопроводов с ППУ изоляцией, </w:t>
      </w:r>
      <m:oMath>
        <m:r>
          <m:rPr>
            <m:sty m:val="p"/>
          </m:rPr>
          <w:rPr>
            <w:rStyle w:val="afff2"/>
            <w:rFonts w:hAnsi="Cambria Math"/>
          </w:rPr>
          <m:t>Гкал</m:t>
        </m:r>
      </m:oMath>
    </w:p>
    <w:tbl>
      <w:tblPr>
        <w:tblStyle w:val="af0"/>
        <w:tblW w:w="10055" w:type="dxa"/>
        <w:jc w:val="center"/>
        <w:tblLook w:val="04A0" w:firstRow="1" w:lastRow="0" w:firstColumn="1" w:lastColumn="0" w:noHBand="0" w:noVBand="1"/>
      </w:tblPr>
      <w:tblGrid>
        <w:gridCol w:w="730"/>
        <w:gridCol w:w="1517"/>
        <w:gridCol w:w="2081"/>
        <w:gridCol w:w="2031"/>
        <w:gridCol w:w="1530"/>
        <w:gridCol w:w="2166"/>
      </w:tblGrid>
      <w:tr w:rsidR="00BC153C" w:rsidRPr="006C74BB" w:rsidTr="00BC153C">
        <w:trPr>
          <w:trHeight w:val="340"/>
          <w:tblHeader/>
          <w:jc w:val="center"/>
        </w:trPr>
        <w:tc>
          <w:tcPr>
            <w:tcW w:w="0" w:type="auto"/>
            <w:vMerge w:val="restart"/>
            <w:vAlign w:val="center"/>
          </w:tcPr>
          <w:p w:rsidR="00BC153C" w:rsidRPr="006C74BB" w:rsidRDefault="00E96529" w:rsidP="00BC153C">
            <w:pPr>
              <w:pStyle w:val="af1"/>
            </w:pPr>
            <m:oMath>
              <m:sSub>
                <m:sSubPr>
                  <m:ctrlPr>
                    <w:rPr>
                      <w:rStyle w:val="afff2"/>
                      <w:i w:val="0"/>
                      <w:szCs w:val="24"/>
                    </w:rPr>
                  </m:ctrlPr>
                </m:sSubPr>
                <m:e>
                  <m:r>
                    <m:rPr>
                      <m:sty m:val="p"/>
                    </m:rPr>
                    <w:rPr>
                      <w:rStyle w:val="afff2"/>
                      <w:rFonts w:ascii="Times New Roman"/>
                      <w:szCs w:val="24"/>
                    </w:rPr>
                    <m:t>Д</m:t>
                  </m:r>
                </m:e>
                <m:sub>
                  <m:r>
                    <m:rPr>
                      <m:sty m:val="p"/>
                    </m:rPr>
                    <w:rPr>
                      <w:rStyle w:val="afff2"/>
                      <w:rFonts w:ascii="Times New Roman"/>
                      <w:szCs w:val="24"/>
                    </w:rPr>
                    <m:t>у</m:t>
                  </m:r>
                </m:sub>
              </m:sSub>
            </m:oMath>
            <w:r w:rsidR="00BC153C" w:rsidRPr="006C74BB">
              <w:t xml:space="preserve">, </w:t>
            </w:r>
            <m:oMath>
              <m:r>
                <m:rPr>
                  <m:sty m:val="p"/>
                </m:rPr>
                <w:rPr>
                  <w:rStyle w:val="afff2"/>
                  <w:rFonts w:ascii="Times New Roman"/>
                  <w:szCs w:val="24"/>
                </w:rPr>
                <m:t>мм</m:t>
              </m:r>
            </m:oMath>
          </w:p>
        </w:tc>
        <w:tc>
          <w:tcPr>
            <w:tcW w:w="0" w:type="auto"/>
            <w:vMerge w:val="restart"/>
            <w:vAlign w:val="center"/>
          </w:tcPr>
          <w:p w:rsidR="00BC153C" w:rsidRPr="006C74BB" w:rsidRDefault="00BC153C" w:rsidP="00BC153C">
            <w:pPr>
              <w:pStyle w:val="af1"/>
            </w:pPr>
            <w:r w:rsidRPr="006C74BB">
              <w:t>Тип прокладки</w:t>
            </w:r>
          </w:p>
        </w:tc>
        <w:tc>
          <w:tcPr>
            <w:tcW w:w="5649" w:type="dxa"/>
            <w:gridSpan w:val="3"/>
            <w:vAlign w:val="center"/>
          </w:tcPr>
          <w:p w:rsidR="00BC153C" w:rsidRPr="006C74BB" w:rsidRDefault="00BC153C" w:rsidP="00BC153C">
            <w:pPr>
              <w:pStyle w:val="af1"/>
            </w:pPr>
            <w:r w:rsidRPr="006C74BB">
              <w:t xml:space="preserve">Тепловые потери на 100 </w:t>
            </w:r>
            <m:oMath>
              <m:r>
                <m:rPr>
                  <m:sty m:val="p"/>
                </m:rPr>
                <w:rPr>
                  <w:rStyle w:val="afff2"/>
                  <w:rFonts w:ascii="Times New Roman"/>
                  <w:szCs w:val="24"/>
                </w:rPr>
                <m:t>м</m:t>
              </m:r>
            </m:oMath>
            <w:r w:rsidRPr="006C74BB">
              <w:t xml:space="preserve"> тепловой сети, </w:t>
            </w:r>
            <m:oMath>
              <m:r>
                <m:rPr>
                  <m:sty m:val="p"/>
                </m:rPr>
                <w:rPr>
                  <w:rStyle w:val="afff2"/>
                  <w:rFonts w:ascii="Times New Roman"/>
                  <w:szCs w:val="24"/>
                </w:rPr>
                <m:t>Гкал</m:t>
              </m:r>
              <m:r>
                <m:rPr>
                  <m:sty m:val="p"/>
                </m:rPr>
                <w:rPr>
                  <w:rStyle w:val="afff2"/>
                  <w:rFonts w:hAnsi="Cambria Math"/>
                  <w:szCs w:val="24"/>
                </w:rPr>
                <m:t>/</m:t>
              </m:r>
              <m:r>
                <m:rPr>
                  <m:sty m:val="p"/>
                </m:rPr>
                <w:rPr>
                  <w:rStyle w:val="afff2"/>
                  <w:rFonts w:ascii="Times New Roman"/>
                  <w:szCs w:val="24"/>
                </w:rPr>
                <m:t>год</m:t>
              </m:r>
            </m:oMath>
          </w:p>
        </w:tc>
        <w:tc>
          <w:tcPr>
            <w:tcW w:w="2166" w:type="dxa"/>
            <w:vMerge w:val="restart"/>
            <w:vAlign w:val="center"/>
          </w:tcPr>
          <w:p w:rsidR="00BC153C" w:rsidRPr="006C74BB" w:rsidRDefault="00BC153C" w:rsidP="00BC153C">
            <w:pPr>
              <w:pStyle w:val="af1"/>
            </w:pPr>
            <w:r w:rsidRPr="006C74BB">
              <w:t xml:space="preserve">Суммарные тепловые потери на 100 </w:t>
            </w:r>
            <m:oMath>
              <m:r>
                <m:rPr>
                  <m:sty m:val="p"/>
                </m:rPr>
                <w:rPr>
                  <w:rStyle w:val="afff2"/>
                  <w:rFonts w:ascii="Times New Roman"/>
                  <w:szCs w:val="24"/>
                </w:rPr>
                <m:t>м</m:t>
              </m:r>
            </m:oMath>
            <w:r w:rsidRPr="006C74BB">
              <w:t xml:space="preserve"> тепловой сети (</w:t>
            </w:r>
            <m:oMath>
              <m:nary>
                <m:naryPr>
                  <m:chr m:val="∑"/>
                  <m:limLoc m:val="subSup"/>
                  <m:supHide m:val="1"/>
                  <m:ctrlPr>
                    <w:rPr>
                      <w:rStyle w:val="afff2"/>
                      <w:i w:val="0"/>
                      <w:szCs w:val="24"/>
                    </w:rPr>
                  </m:ctrlPr>
                </m:naryPr>
                <m:sub>
                  <m:r>
                    <m:rPr>
                      <m:sty m:val="p"/>
                    </m:rPr>
                    <w:rPr>
                      <w:rStyle w:val="afff2"/>
                      <w:rFonts w:hAnsi="Cambria Math"/>
                      <w:szCs w:val="24"/>
                    </w:rPr>
                    <m:t>100</m:t>
                  </m:r>
                </m:sub>
                <m:sup/>
                <m:e>
                  <m:sSubSup>
                    <m:sSubSupPr>
                      <m:ctrlPr>
                        <w:rPr>
                          <w:rStyle w:val="afff2"/>
                          <w:i w:val="0"/>
                          <w:szCs w:val="24"/>
                        </w:rPr>
                      </m:ctrlPr>
                    </m:sSubSupPr>
                    <m:e>
                      <m:r>
                        <m:rPr>
                          <m:sty m:val="p"/>
                        </m:rPr>
                        <w:rPr>
                          <w:rStyle w:val="afff2"/>
                          <w:rFonts w:hAnsi="Cambria Math"/>
                          <w:szCs w:val="24"/>
                        </w:rPr>
                        <m:t>Q</m:t>
                      </m:r>
                    </m:e>
                    <m:sub>
                      <m:r>
                        <m:rPr>
                          <m:sty m:val="p"/>
                        </m:rPr>
                        <w:rPr>
                          <w:rStyle w:val="afff2"/>
                          <w:rFonts w:ascii="Times New Roman"/>
                          <w:szCs w:val="24"/>
                        </w:rPr>
                        <m:t>пот</m:t>
                      </m:r>
                    </m:sub>
                    <m:sup>
                      <m:r>
                        <m:rPr>
                          <m:sty m:val="p"/>
                        </m:rPr>
                        <w:rPr>
                          <w:rStyle w:val="afff2"/>
                          <w:rFonts w:hAnsi="Cambria Math"/>
                          <w:szCs w:val="24"/>
                        </w:rPr>
                        <m:t>Di</m:t>
                      </m:r>
                    </m:sup>
                  </m:sSubSup>
                </m:e>
              </m:nary>
            </m:oMath>
            <w:r w:rsidRPr="006C74BB">
              <w:rPr>
                <w:rFonts w:eastAsiaTheme="minorEastAsia"/>
              </w:rPr>
              <w:t>)</w:t>
            </w:r>
          </w:p>
        </w:tc>
      </w:tr>
      <w:tr w:rsidR="00BC153C" w:rsidRPr="006C74BB" w:rsidTr="00BC153C">
        <w:trPr>
          <w:trHeight w:val="716"/>
          <w:tblHeader/>
          <w:jc w:val="center"/>
        </w:trPr>
        <w:tc>
          <w:tcPr>
            <w:tcW w:w="0" w:type="auto"/>
            <w:vMerge/>
            <w:vAlign w:val="center"/>
          </w:tcPr>
          <w:p w:rsidR="00BC153C" w:rsidRPr="006C74BB" w:rsidRDefault="00BC153C" w:rsidP="00BC153C">
            <w:pPr>
              <w:pStyle w:val="af1"/>
            </w:pPr>
          </w:p>
        </w:tc>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подающий трубопровод</w:t>
            </w:r>
          </w:p>
        </w:tc>
        <w:tc>
          <w:tcPr>
            <w:tcW w:w="0" w:type="auto"/>
            <w:vAlign w:val="center"/>
          </w:tcPr>
          <w:p w:rsidR="00BC153C" w:rsidRPr="006C74BB" w:rsidRDefault="00BC153C" w:rsidP="00BC153C">
            <w:pPr>
              <w:pStyle w:val="af1"/>
            </w:pPr>
            <w:r w:rsidRPr="006C74BB">
              <w:t>обратный трубопровод</w:t>
            </w:r>
          </w:p>
        </w:tc>
        <w:tc>
          <w:tcPr>
            <w:tcW w:w="1530" w:type="dxa"/>
            <w:vAlign w:val="center"/>
          </w:tcPr>
          <w:p w:rsidR="00BC153C" w:rsidRPr="006C74BB" w:rsidRDefault="00BC153C" w:rsidP="00BC153C">
            <w:pPr>
              <w:pStyle w:val="af1"/>
            </w:pPr>
            <w:r w:rsidRPr="006C74BB">
              <w:t>с утечкой</w:t>
            </w:r>
          </w:p>
        </w:tc>
        <w:tc>
          <w:tcPr>
            <w:tcW w:w="2166" w:type="dxa"/>
            <w:vMerge/>
            <w:vAlign w:val="center"/>
          </w:tcPr>
          <w:p w:rsidR="00BC153C" w:rsidRPr="006C74BB" w:rsidRDefault="00BC153C" w:rsidP="00BC153C">
            <w:pPr>
              <w:pStyle w:val="af1"/>
            </w:pP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rPr>
                <w:lang w:val="en-US"/>
              </w:rPr>
            </w:pPr>
            <w:r w:rsidRPr="006C74BB">
              <w:rPr>
                <w:lang w:val="en-US"/>
              </w:rPr>
              <w:t>57</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9,642</w:t>
            </w:r>
          </w:p>
        </w:tc>
        <w:tc>
          <w:tcPr>
            <w:tcW w:w="0" w:type="auto"/>
            <w:vAlign w:val="center"/>
          </w:tcPr>
          <w:p w:rsidR="00BC153C" w:rsidRPr="006C74BB" w:rsidRDefault="00BC153C" w:rsidP="00BC153C">
            <w:pPr>
              <w:pStyle w:val="af1"/>
            </w:pPr>
            <w:r w:rsidRPr="006C74BB">
              <w:t>7,692</w:t>
            </w:r>
          </w:p>
        </w:tc>
        <w:tc>
          <w:tcPr>
            <w:tcW w:w="1530" w:type="dxa"/>
            <w:vAlign w:val="center"/>
          </w:tcPr>
          <w:p w:rsidR="00BC153C" w:rsidRPr="006C74BB" w:rsidRDefault="00BC153C" w:rsidP="00BC153C">
            <w:pPr>
              <w:pStyle w:val="af1"/>
            </w:pPr>
            <w:r w:rsidRPr="006C74BB">
              <w:t>0,276</w:t>
            </w:r>
          </w:p>
        </w:tc>
        <w:tc>
          <w:tcPr>
            <w:tcW w:w="2166" w:type="dxa"/>
            <w:vAlign w:val="center"/>
          </w:tcPr>
          <w:p w:rsidR="00BC153C" w:rsidRPr="006C74BB" w:rsidRDefault="00BC153C" w:rsidP="00BC153C">
            <w:pPr>
              <w:pStyle w:val="af1"/>
            </w:pPr>
            <w:r w:rsidRPr="006C74BB">
              <w:t>17,610</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7,021</w:t>
            </w:r>
          </w:p>
        </w:tc>
        <w:tc>
          <w:tcPr>
            <w:tcW w:w="0" w:type="auto"/>
            <w:vAlign w:val="center"/>
          </w:tcPr>
          <w:p w:rsidR="00BC153C" w:rsidRPr="006C74BB" w:rsidRDefault="00BC153C" w:rsidP="00BC153C">
            <w:pPr>
              <w:pStyle w:val="af1"/>
            </w:pPr>
            <w:r w:rsidRPr="006C74BB">
              <w:t>5,601</w:t>
            </w:r>
          </w:p>
        </w:tc>
        <w:tc>
          <w:tcPr>
            <w:tcW w:w="1530" w:type="dxa"/>
            <w:vAlign w:val="center"/>
          </w:tcPr>
          <w:p w:rsidR="00BC153C" w:rsidRPr="006C74BB" w:rsidRDefault="00BC153C" w:rsidP="00BC153C">
            <w:pPr>
              <w:pStyle w:val="af1"/>
            </w:pPr>
            <w:r w:rsidRPr="006C74BB">
              <w:t>0,276</w:t>
            </w:r>
          </w:p>
        </w:tc>
        <w:tc>
          <w:tcPr>
            <w:tcW w:w="2166" w:type="dxa"/>
            <w:vAlign w:val="center"/>
          </w:tcPr>
          <w:p w:rsidR="00BC153C" w:rsidRPr="006C74BB" w:rsidRDefault="00BC153C" w:rsidP="00BC153C">
            <w:pPr>
              <w:pStyle w:val="af1"/>
            </w:pPr>
            <w:r w:rsidRPr="006C74BB">
              <w:t>12,898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10,293</w:t>
            </w:r>
          </w:p>
        </w:tc>
        <w:tc>
          <w:tcPr>
            <w:tcW w:w="0" w:type="auto"/>
            <w:vAlign w:val="center"/>
          </w:tcPr>
          <w:p w:rsidR="00BC153C" w:rsidRPr="006C74BB" w:rsidRDefault="00BC153C" w:rsidP="00BC153C">
            <w:pPr>
              <w:pStyle w:val="af1"/>
            </w:pPr>
            <w:r w:rsidRPr="006C74BB">
              <w:t>8,778</w:t>
            </w:r>
          </w:p>
        </w:tc>
        <w:tc>
          <w:tcPr>
            <w:tcW w:w="1530" w:type="dxa"/>
            <w:vAlign w:val="center"/>
          </w:tcPr>
          <w:p w:rsidR="00BC153C" w:rsidRPr="006C74BB" w:rsidRDefault="00BC153C" w:rsidP="00BC153C">
            <w:pPr>
              <w:pStyle w:val="af1"/>
            </w:pPr>
            <w:r w:rsidRPr="006C74BB">
              <w:t>0,276</w:t>
            </w:r>
          </w:p>
        </w:tc>
        <w:tc>
          <w:tcPr>
            <w:tcW w:w="2166" w:type="dxa"/>
            <w:vAlign w:val="center"/>
          </w:tcPr>
          <w:p w:rsidR="00BC153C" w:rsidRPr="006C74BB" w:rsidRDefault="00BC153C" w:rsidP="00BC153C">
            <w:pPr>
              <w:pStyle w:val="af1"/>
            </w:pPr>
            <w:r w:rsidRPr="006C74BB">
              <w:t>19,347</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rPr>
                <w:lang w:val="en-US"/>
              </w:rPr>
            </w:pPr>
            <w:r w:rsidRPr="006C74BB">
              <w:rPr>
                <w:lang w:val="en-US"/>
              </w:rPr>
              <w:t>76</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11,234</w:t>
            </w:r>
          </w:p>
        </w:tc>
        <w:tc>
          <w:tcPr>
            <w:tcW w:w="0" w:type="auto"/>
            <w:vAlign w:val="center"/>
          </w:tcPr>
          <w:p w:rsidR="00BC153C" w:rsidRPr="006C74BB" w:rsidRDefault="00BC153C" w:rsidP="00BC153C">
            <w:pPr>
              <w:pStyle w:val="af1"/>
            </w:pPr>
            <w:r w:rsidRPr="006C74BB">
              <w:t>8,962</w:t>
            </w:r>
          </w:p>
        </w:tc>
        <w:tc>
          <w:tcPr>
            <w:tcW w:w="1530" w:type="dxa"/>
            <w:vAlign w:val="center"/>
          </w:tcPr>
          <w:p w:rsidR="00BC153C" w:rsidRPr="006C74BB" w:rsidRDefault="00BC153C" w:rsidP="00BC153C">
            <w:pPr>
              <w:pStyle w:val="af1"/>
            </w:pPr>
            <w:r w:rsidRPr="006C74BB">
              <w:t>0,528</w:t>
            </w:r>
          </w:p>
        </w:tc>
        <w:tc>
          <w:tcPr>
            <w:tcW w:w="2166" w:type="dxa"/>
            <w:vAlign w:val="center"/>
          </w:tcPr>
          <w:p w:rsidR="00BC153C" w:rsidRPr="006C74BB" w:rsidRDefault="00BC153C" w:rsidP="00BC153C">
            <w:pPr>
              <w:pStyle w:val="af1"/>
            </w:pPr>
            <w:r w:rsidRPr="006C74BB">
              <w:t>20,724</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8,371</w:t>
            </w:r>
          </w:p>
        </w:tc>
        <w:tc>
          <w:tcPr>
            <w:tcW w:w="0" w:type="auto"/>
            <w:vAlign w:val="center"/>
          </w:tcPr>
          <w:p w:rsidR="00BC153C" w:rsidRPr="006C74BB" w:rsidRDefault="00BC153C" w:rsidP="00BC153C">
            <w:pPr>
              <w:pStyle w:val="af1"/>
            </w:pPr>
            <w:r w:rsidRPr="006C74BB">
              <w:t>6,679</w:t>
            </w:r>
          </w:p>
        </w:tc>
        <w:tc>
          <w:tcPr>
            <w:tcW w:w="1530" w:type="dxa"/>
            <w:vAlign w:val="center"/>
          </w:tcPr>
          <w:p w:rsidR="00BC153C" w:rsidRPr="006C74BB" w:rsidRDefault="00BC153C" w:rsidP="00BC153C">
            <w:pPr>
              <w:pStyle w:val="af1"/>
            </w:pPr>
            <w:r w:rsidRPr="006C74BB">
              <w:t>0,528</w:t>
            </w:r>
          </w:p>
        </w:tc>
        <w:tc>
          <w:tcPr>
            <w:tcW w:w="2166" w:type="dxa"/>
            <w:vAlign w:val="center"/>
          </w:tcPr>
          <w:p w:rsidR="00BC153C" w:rsidRPr="006C74BB" w:rsidRDefault="00BC153C" w:rsidP="00BC153C">
            <w:pPr>
              <w:pStyle w:val="af1"/>
            </w:pPr>
            <w:r w:rsidRPr="006C74BB">
              <w:t>15,578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11,808</w:t>
            </w:r>
          </w:p>
        </w:tc>
        <w:tc>
          <w:tcPr>
            <w:tcW w:w="0" w:type="auto"/>
            <w:vAlign w:val="center"/>
          </w:tcPr>
          <w:p w:rsidR="00BC153C" w:rsidRPr="006C74BB" w:rsidRDefault="00BC153C" w:rsidP="00BC153C">
            <w:pPr>
              <w:pStyle w:val="af1"/>
            </w:pPr>
            <w:r w:rsidRPr="006C74BB">
              <w:t>10,141</w:t>
            </w:r>
          </w:p>
        </w:tc>
        <w:tc>
          <w:tcPr>
            <w:tcW w:w="1530" w:type="dxa"/>
            <w:vAlign w:val="center"/>
          </w:tcPr>
          <w:p w:rsidR="00BC153C" w:rsidRPr="006C74BB" w:rsidRDefault="00BC153C" w:rsidP="00BC153C">
            <w:pPr>
              <w:pStyle w:val="af1"/>
            </w:pPr>
            <w:r w:rsidRPr="006C74BB">
              <w:t>0,528</w:t>
            </w:r>
          </w:p>
        </w:tc>
        <w:tc>
          <w:tcPr>
            <w:tcW w:w="2166" w:type="dxa"/>
            <w:vAlign w:val="center"/>
          </w:tcPr>
          <w:p w:rsidR="00BC153C" w:rsidRPr="006C74BB" w:rsidRDefault="00BC153C" w:rsidP="00BC153C">
            <w:pPr>
              <w:pStyle w:val="af1"/>
            </w:pPr>
            <w:r w:rsidRPr="006C74BB">
              <w:t>22,477</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rPr>
                <w:lang w:val="en-US"/>
              </w:rPr>
            </w:pPr>
            <w:r w:rsidRPr="006C74BB">
              <w:rPr>
                <w:lang w:val="en-US"/>
              </w:rPr>
              <w:t>89</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11,866</w:t>
            </w:r>
          </w:p>
        </w:tc>
        <w:tc>
          <w:tcPr>
            <w:tcW w:w="0" w:type="auto"/>
            <w:vAlign w:val="center"/>
          </w:tcPr>
          <w:p w:rsidR="00BC153C" w:rsidRPr="006C74BB" w:rsidRDefault="00BC153C" w:rsidP="00BC153C">
            <w:pPr>
              <w:pStyle w:val="af1"/>
            </w:pPr>
            <w:r w:rsidRPr="006C74BB">
              <w:t>9,467</w:t>
            </w:r>
          </w:p>
        </w:tc>
        <w:tc>
          <w:tcPr>
            <w:tcW w:w="1530" w:type="dxa"/>
            <w:vAlign w:val="center"/>
          </w:tcPr>
          <w:p w:rsidR="00BC153C" w:rsidRPr="006C74BB" w:rsidRDefault="00BC153C" w:rsidP="00BC153C">
            <w:pPr>
              <w:pStyle w:val="af1"/>
            </w:pPr>
            <w:r w:rsidRPr="006C74BB">
              <w:t>0,744</w:t>
            </w:r>
          </w:p>
        </w:tc>
        <w:tc>
          <w:tcPr>
            <w:tcW w:w="2166" w:type="dxa"/>
            <w:vAlign w:val="center"/>
          </w:tcPr>
          <w:p w:rsidR="00BC153C" w:rsidRPr="006C74BB" w:rsidRDefault="00BC153C" w:rsidP="00BC153C">
            <w:pPr>
              <w:pStyle w:val="af1"/>
            </w:pPr>
            <w:r w:rsidRPr="006C74BB">
              <w:t>22,077</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9,047</w:t>
            </w:r>
          </w:p>
        </w:tc>
        <w:tc>
          <w:tcPr>
            <w:tcW w:w="0" w:type="auto"/>
            <w:vAlign w:val="center"/>
          </w:tcPr>
          <w:p w:rsidR="00BC153C" w:rsidRPr="006C74BB" w:rsidRDefault="00BC153C" w:rsidP="00BC153C">
            <w:pPr>
              <w:pStyle w:val="af1"/>
            </w:pPr>
            <w:r w:rsidRPr="006C74BB">
              <w:t>7,217</w:t>
            </w:r>
          </w:p>
        </w:tc>
        <w:tc>
          <w:tcPr>
            <w:tcW w:w="1530" w:type="dxa"/>
            <w:vAlign w:val="center"/>
          </w:tcPr>
          <w:p w:rsidR="00BC153C" w:rsidRPr="006C74BB" w:rsidRDefault="00BC153C" w:rsidP="00BC153C">
            <w:pPr>
              <w:pStyle w:val="af1"/>
            </w:pPr>
            <w:r w:rsidRPr="006C74BB">
              <w:t>0,744</w:t>
            </w:r>
          </w:p>
        </w:tc>
        <w:tc>
          <w:tcPr>
            <w:tcW w:w="2166" w:type="dxa"/>
            <w:vAlign w:val="center"/>
          </w:tcPr>
          <w:p w:rsidR="00BC153C" w:rsidRPr="006C74BB" w:rsidRDefault="00BC153C" w:rsidP="00BC153C">
            <w:pPr>
              <w:pStyle w:val="af1"/>
            </w:pPr>
            <w:r w:rsidRPr="006C74BB">
              <w:t>17,008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12,713</w:t>
            </w:r>
          </w:p>
        </w:tc>
        <w:tc>
          <w:tcPr>
            <w:tcW w:w="0" w:type="auto"/>
            <w:vAlign w:val="center"/>
          </w:tcPr>
          <w:p w:rsidR="00BC153C" w:rsidRPr="006C74BB" w:rsidRDefault="00BC153C" w:rsidP="00BC153C">
            <w:pPr>
              <w:pStyle w:val="af1"/>
            </w:pPr>
            <w:r w:rsidRPr="006C74BB">
              <w:t>10,897</w:t>
            </w:r>
          </w:p>
        </w:tc>
        <w:tc>
          <w:tcPr>
            <w:tcW w:w="1530" w:type="dxa"/>
            <w:vAlign w:val="center"/>
          </w:tcPr>
          <w:p w:rsidR="00BC153C" w:rsidRPr="006C74BB" w:rsidRDefault="00BC153C" w:rsidP="00BC153C">
            <w:pPr>
              <w:pStyle w:val="af1"/>
            </w:pPr>
            <w:r w:rsidRPr="006C74BB">
              <w:t>0,744</w:t>
            </w:r>
          </w:p>
        </w:tc>
        <w:tc>
          <w:tcPr>
            <w:tcW w:w="2166" w:type="dxa"/>
            <w:vAlign w:val="center"/>
          </w:tcPr>
          <w:p w:rsidR="00BC153C" w:rsidRPr="006C74BB" w:rsidRDefault="00BC153C" w:rsidP="00BC153C">
            <w:pPr>
              <w:pStyle w:val="af1"/>
            </w:pPr>
            <w:r w:rsidRPr="006C74BB">
              <w:t>24,354</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108</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13,486</w:t>
            </w:r>
          </w:p>
        </w:tc>
        <w:tc>
          <w:tcPr>
            <w:tcW w:w="0" w:type="auto"/>
            <w:vAlign w:val="center"/>
          </w:tcPr>
          <w:p w:rsidR="00BC153C" w:rsidRPr="006C74BB" w:rsidRDefault="00BC153C" w:rsidP="00BC153C">
            <w:pPr>
              <w:pStyle w:val="af1"/>
            </w:pPr>
            <w:r w:rsidRPr="006C74BB">
              <w:t>10,759</w:t>
            </w:r>
          </w:p>
        </w:tc>
        <w:tc>
          <w:tcPr>
            <w:tcW w:w="1530" w:type="dxa"/>
            <w:vAlign w:val="center"/>
          </w:tcPr>
          <w:p w:rsidR="00BC153C" w:rsidRPr="006C74BB" w:rsidRDefault="00BC153C" w:rsidP="00BC153C">
            <w:pPr>
              <w:pStyle w:val="af1"/>
            </w:pPr>
            <w:r w:rsidRPr="006C74BB">
              <w:t>1,106</w:t>
            </w:r>
          </w:p>
        </w:tc>
        <w:tc>
          <w:tcPr>
            <w:tcW w:w="2166" w:type="dxa"/>
            <w:vAlign w:val="center"/>
          </w:tcPr>
          <w:p w:rsidR="00BC153C" w:rsidRPr="006C74BB" w:rsidRDefault="00BC153C" w:rsidP="00BC153C">
            <w:pPr>
              <w:pStyle w:val="af1"/>
            </w:pPr>
            <w:r w:rsidRPr="006C74BB">
              <w:t>25,351</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9,725</w:t>
            </w:r>
          </w:p>
        </w:tc>
        <w:tc>
          <w:tcPr>
            <w:tcW w:w="0" w:type="auto"/>
            <w:vAlign w:val="center"/>
          </w:tcPr>
          <w:p w:rsidR="00BC153C" w:rsidRPr="006C74BB" w:rsidRDefault="00BC153C" w:rsidP="00BC153C">
            <w:pPr>
              <w:pStyle w:val="af1"/>
            </w:pPr>
            <w:r w:rsidRPr="006C74BB">
              <w:t>7,757</w:t>
            </w:r>
          </w:p>
        </w:tc>
        <w:tc>
          <w:tcPr>
            <w:tcW w:w="1530" w:type="dxa"/>
            <w:vAlign w:val="center"/>
          </w:tcPr>
          <w:p w:rsidR="00BC153C" w:rsidRPr="006C74BB" w:rsidRDefault="00BC153C" w:rsidP="00BC153C">
            <w:pPr>
              <w:pStyle w:val="af1"/>
            </w:pPr>
            <w:r w:rsidRPr="006C74BB">
              <w:t>1,106</w:t>
            </w:r>
          </w:p>
        </w:tc>
        <w:tc>
          <w:tcPr>
            <w:tcW w:w="2166" w:type="dxa"/>
            <w:vAlign w:val="center"/>
          </w:tcPr>
          <w:p w:rsidR="00BC153C" w:rsidRPr="006C74BB" w:rsidRDefault="00BC153C" w:rsidP="00BC153C">
            <w:pPr>
              <w:pStyle w:val="af1"/>
            </w:pPr>
            <w:r w:rsidRPr="006C74BB">
              <w:t>18,588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13,623</w:t>
            </w:r>
          </w:p>
        </w:tc>
        <w:tc>
          <w:tcPr>
            <w:tcW w:w="0" w:type="auto"/>
            <w:vAlign w:val="center"/>
          </w:tcPr>
          <w:p w:rsidR="00BC153C" w:rsidRPr="006C74BB" w:rsidRDefault="00BC153C" w:rsidP="00BC153C">
            <w:pPr>
              <w:pStyle w:val="af1"/>
            </w:pPr>
            <w:r w:rsidRPr="006C74BB">
              <w:t>11,654</w:t>
            </w:r>
          </w:p>
        </w:tc>
        <w:tc>
          <w:tcPr>
            <w:tcW w:w="1530" w:type="dxa"/>
            <w:vAlign w:val="center"/>
          </w:tcPr>
          <w:p w:rsidR="00BC153C" w:rsidRPr="006C74BB" w:rsidRDefault="00BC153C" w:rsidP="00BC153C">
            <w:pPr>
              <w:pStyle w:val="af1"/>
            </w:pPr>
            <w:r w:rsidRPr="006C74BB">
              <w:t>1,106</w:t>
            </w:r>
          </w:p>
        </w:tc>
        <w:tc>
          <w:tcPr>
            <w:tcW w:w="2166" w:type="dxa"/>
            <w:vAlign w:val="center"/>
          </w:tcPr>
          <w:p w:rsidR="00BC153C" w:rsidRPr="006C74BB" w:rsidRDefault="00BC153C" w:rsidP="00BC153C">
            <w:pPr>
              <w:pStyle w:val="af1"/>
            </w:pPr>
            <w:r w:rsidRPr="006C74BB">
              <w:t>26,383</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133</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15,414</w:t>
            </w:r>
          </w:p>
        </w:tc>
        <w:tc>
          <w:tcPr>
            <w:tcW w:w="0" w:type="auto"/>
            <w:vAlign w:val="center"/>
          </w:tcPr>
          <w:p w:rsidR="00BC153C" w:rsidRPr="006C74BB" w:rsidRDefault="00BC153C" w:rsidP="00BC153C">
            <w:pPr>
              <w:pStyle w:val="af1"/>
            </w:pPr>
            <w:r w:rsidRPr="006C74BB">
              <w:t>12,298</w:t>
            </w:r>
          </w:p>
        </w:tc>
        <w:tc>
          <w:tcPr>
            <w:tcW w:w="1530" w:type="dxa"/>
            <w:vAlign w:val="center"/>
          </w:tcPr>
          <w:p w:rsidR="00BC153C" w:rsidRPr="006C74BB" w:rsidRDefault="00BC153C" w:rsidP="00BC153C">
            <w:pPr>
              <w:pStyle w:val="af1"/>
            </w:pPr>
            <w:r w:rsidRPr="006C74BB">
              <w:t>1,726</w:t>
            </w:r>
          </w:p>
        </w:tc>
        <w:tc>
          <w:tcPr>
            <w:tcW w:w="2166" w:type="dxa"/>
            <w:vAlign w:val="center"/>
          </w:tcPr>
          <w:p w:rsidR="00BC153C" w:rsidRPr="006C74BB" w:rsidRDefault="00BC153C" w:rsidP="00BC153C">
            <w:pPr>
              <w:pStyle w:val="af1"/>
            </w:pPr>
            <w:r w:rsidRPr="006C74BB">
              <w:t>29,438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11,398</w:t>
            </w:r>
          </w:p>
        </w:tc>
        <w:tc>
          <w:tcPr>
            <w:tcW w:w="0" w:type="auto"/>
            <w:vAlign w:val="center"/>
          </w:tcPr>
          <w:p w:rsidR="00BC153C" w:rsidRPr="006C74BB" w:rsidRDefault="00BC153C" w:rsidP="00BC153C">
            <w:pPr>
              <w:pStyle w:val="af1"/>
            </w:pPr>
            <w:r w:rsidRPr="006C74BB">
              <w:t>9,093</w:t>
            </w:r>
          </w:p>
        </w:tc>
        <w:tc>
          <w:tcPr>
            <w:tcW w:w="1530" w:type="dxa"/>
            <w:vAlign w:val="center"/>
          </w:tcPr>
          <w:p w:rsidR="00BC153C" w:rsidRPr="006C74BB" w:rsidRDefault="00BC153C" w:rsidP="00BC153C">
            <w:pPr>
              <w:pStyle w:val="af1"/>
            </w:pPr>
            <w:r w:rsidRPr="006C74BB">
              <w:t>1,726</w:t>
            </w:r>
          </w:p>
        </w:tc>
        <w:tc>
          <w:tcPr>
            <w:tcW w:w="2166" w:type="dxa"/>
            <w:vAlign w:val="center"/>
          </w:tcPr>
          <w:p w:rsidR="00BC153C" w:rsidRPr="006C74BB" w:rsidRDefault="00BC153C" w:rsidP="00BC153C">
            <w:pPr>
              <w:pStyle w:val="af1"/>
            </w:pPr>
            <w:r w:rsidRPr="006C74BB">
              <w:t>22,217</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15,438</w:t>
            </w:r>
          </w:p>
        </w:tc>
        <w:tc>
          <w:tcPr>
            <w:tcW w:w="0" w:type="auto"/>
            <w:vAlign w:val="center"/>
          </w:tcPr>
          <w:p w:rsidR="00BC153C" w:rsidRPr="006C74BB" w:rsidRDefault="00BC153C" w:rsidP="00BC153C">
            <w:pPr>
              <w:pStyle w:val="af1"/>
            </w:pPr>
            <w:r w:rsidRPr="006C74BB">
              <w:t>13,166</w:t>
            </w:r>
          </w:p>
        </w:tc>
        <w:tc>
          <w:tcPr>
            <w:tcW w:w="1530" w:type="dxa"/>
            <w:vAlign w:val="center"/>
          </w:tcPr>
          <w:p w:rsidR="00BC153C" w:rsidRPr="006C74BB" w:rsidRDefault="00BC153C" w:rsidP="00BC153C">
            <w:pPr>
              <w:pStyle w:val="af1"/>
            </w:pPr>
            <w:r w:rsidRPr="006C74BB">
              <w:t>1,726</w:t>
            </w:r>
          </w:p>
        </w:tc>
        <w:tc>
          <w:tcPr>
            <w:tcW w:w="2166" w:type="dxa"/>
            <w:vAlign w:val="center"/>
          </w:tcPr>
          <w:p w:rsidR="00BC153C" w:rsidRPr="006C74BB" w:rsidRDefault="00BC153C" w:rsidP="00BC153C">
            <w:pPr>
              <w:pStyle w:val="af1"/>
            </w:pPr>
            <w:r w:rsidRPr="006C74BB">
              <w:t>30,330</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159</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17,358</w:t>
            </w:r>
          </w:p>
        </w:tc>
        <w:tc>
          <w:tcPr>
            <w:tcW w:w="0" w:type="auto"/>
            <w:vAlign w:val="center"/>
          </w:tcPr>
          <w:p w:rsidR="00BC153C" w:rsidRPr="006C74BB" w:rsidRDefault="00BC153C" w:rsidP="00BC153C">
            <w:pPr>
              <w:pStyle w:val="af1"/>
            </w:pPr>
            <w:r w:rsidRPr="006C74BB">
              <w:t>13,848</w:t>
            </w:r>
          </w:p>
        </w:tc>
        <w:tc>
          <w:tcPr>
            <w:tcW w:w="1530" w:type="dxa"/>
            <w:vAlign w:val="center"/>
          </w:tcPr>
          <w:p w:rsidR="00BC153C" w:rsidRPr="006C74BB" w:rsidRDefault="00BC153C" w:rsidP="00BC153C">
            <w:pPr>
              <w:pStyle w:val="af1"/>
            </w:pPr>
            <w:r w:rsidRPr="006C74BB">
              <w:t>2,486</w:t>
            </w:r>
          </w:p>
        </w:tc>
        <w:tc>
          <w:tcPr>
            <w:tcW w:w="2166" w:type="dxa"/>
            <w:vAlign w:val="center"/>
          </w:tcPr>
          <w:p w:rsidR="00BC153C" w:rsidRPr="006C74BB" w:rsidRDefault="00BC153C" w:rsidP="00BC153C">
            <w:pPr>
              <w:pStyle w:val="af1"/>
            </w:pPr>
            <w:r w:rsidRPr="006C74BB">
              <w:t>33,692</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11,556</w:t>
            </w:r>
          </w:p>
        </w:tc>
        <w:tc>
          <w:tcPr>
            <w:tcW w:w="0" w:type="auto"/>
            <w:vAlign w:val="center"/>
          </w:tcPr>
          <w:p w:rsidR="00BC153C" w:rsidRPr="006C74BB" w:rsidRDefault="00BC153C" w:rsidP="00BC153C">
            <w:pPr>
              <w:pStyle w:val="af1"/>
            </w:pPr>
            <w:r w:rsidRPr="006C74BB">
              <w:t>9,220</w:t>
            </w:r>
          </w:p>
        </w:tc>
        <w:tc>
          <w:tcPr>
            <w:tcW w:w="1530" w:type="dxa"/>
            <w:vAlign w:val="center"/>
          </w:tcPr>
          <w:p w:rsidR="00BC153C" w:rsidRPr="006C74BB" w:rsidRDefault="00BC153C" w:rsidP="00BC153C">
            <w:pPr>
              <w:pStyle w:val="af1"/>
            </w:pPr>
            <w:r w:rsidRPr="006C74BB">
              <w:t>2,486</w:t>
            </w:r>
          </w:p>
        </w:tc>
        <w:tc>
          <w:tcPr>
            <w:tcW w:w="2166" w:type="dxa"/>
            <w:vAlign w:val="center"/>
          </w:tcPr>
          <w:p w:rsidR="00BC153C" w:rsidRPr="006C74BB" w:rsidRDefault="00BC153C" w:rsidP="00BC153C">
            <w:pPr>
              <w:pStyle w:val="af1"/>
            </w:pPr>
            <w:r w:rsidRPr="006C74BB">
              <w:t>23,262</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16,248</w:t>
            </w:r>
          </w:p>
        </w:tc>
        <w:tc>
          <w:tcPr>
            <w:tcW w:w="0" w:type="auto"/>
            <w:vAlign w:val="center"/>
          </w:tcPr>
          <w:p w:rsidR="00BC153C" w:rsidRPr="006C74BB" w:rsidRDefault="00BC153C" w:rsidP="00BC153C">
            <w:pPr>
              <w:pStyle w:val="af1"/>
            </w:pPr>
            <w:r w:rsidRPr="006C74BB">
              <w:t>13,925</w:t>
            </w:r>
          </w:p>
        </w:tc>
        <w:tc>
          <w:tcPr>
            <w:tcW w:w="1530" w:type="dxa"/>
            <w:vAlign w:val="center"/>
          </w:tcPr>
          <w:p w:rsidR="00BC153C" w:rsidRPr="006C74BB" w:rsidRDefault="00BC153C" w:rsidP="00BC153C">
            <w:pPr>
              <w:pStyle w:val="af1"/>
            </w:pPr>
            <w:r w:rsidRPr="006C74BB">
              <w:t>2,486</w:t>
            </w:r>
          </w:p>
        </w:tc>
        <w:tc>
          <w:tcPr>
            <w:tcW w:w="2166" w:type="dxa"/>
            <w:vAlign w:val="center"/>
          </w:tcPr>
          <w:p w:rsidR="00BC153C" w:rsidRPr="006C74BB" w:rsidRDefault="00BC153C" w:rsidP="00BC153C">
            <w:pPr>
              <w:pStyle w:val="af1"/>
            </w:pPr>
            <w:r w:rsidRPr="006C74BB">
              <w:t>32,659</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219</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21,171</w:t>
            </w:r>
          </w:p>
        </w:tc>
        <w:tc>
          <w:tcPr>
            <w:tcW w:w="0" w:type="auto"/>
            <w:vAlign w:val="center"/>
          </w:tcPr>
          <w:p w:rsidR="00BC153C" w:rsidRPr="006C74BB" w:rsidRDefault="00BC153C" w:rsidP="00BC153C">
            <w:pPr>
              <w:pStyle w:val="af1"/>
            </w:pPr>
            <w:r w:rsidRPr="006C74BB">
              <w:t>16,889</w:t>
            </w:r>
          </w:p>
        </w:tc>
        <w:tc>
          <w:tcPr>
            <w:tcW w:w="1530" w:type="dxa"/>
            <w:vAlign w:val="center"/>
          </w:tcPr>
          <w:p w:rsidR="00BC153C" w:rsidRPr="006C74BB" w:rsidRDefault="00BC153C" w:rsidP="00BC153C">
            <w:pPr>
              <w:pStyle w:val="af1"/>
            </w:pPr>
            <w:r w:rsidRPr="006C74BB">
              <w:t>4,738</w:t>
            </w:r>
          </w:p>
        </w:tc>
        <w:tc>
          <w:tcPr>
            <w:tcW w:w="2166" w:type="dxa"/>
            <w:vAlign w:val="center"/>
          </w:tcPr>
          <w:p w:rsidR="00BC153C" w:rsidRPr="006C74BB" w:rsidRDefault="00BC153C" w:rsidP="00BC153C">
            <w:pPr>
              <w:pStyle w:val="af1"/>
            </w:pPr>
            <w:r w:rsidRPr="006C74BB">
              <w:t>42,798</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14,470</w:t>
            </w:r>
          </w:p>
        </w:tc>
        <w:tc>
          <w:tcPr>
            <w:tcW w:w="0" w:type="auto"/>
            <w:vAlign w:val="center"/>
          </w:tcPr>
          <w:p w:rsidR="00BC153C" w:rsidRPr="006C74BB" w:rsidRDefault="00BC153C" w:rsidP="00BC153C">
            <w:pPr>
              <w:pStyle w:val="af1"/>
            </w:pPr>
            <w:r w:rsidRPr="006C74BB">
              <w:t>11,543</w:t>
            </w:r>
          </w:p>
        </w:tc>
        <w:tc>
          <w:tcPr>
            <w:tcW w:w="1530" w:type="dxa"/>
            <w:vAlign w:val="center"/>
          </w:tcPr>
          <w:p w:rsidR="00BC153C" w:rsidRPr="006C74BB" w:rsidRDefault="00BC153C" w:rsidP="00BC153C">
            <w:pPr>
              <w:pStyle w:val="af1"/>
            </w:pPr>
            <w:r w:rsidRPr="006C74BB">
              <w:t>4,738</w:t>
            </w:r>
          </w:p>
        </w:tc>
        <w:tc>
          <w:tcPr>
            <w:tcW w:w="2166" w:type="dxa"/>
            <w:vAlign w:val="center"/>
          </w:tcPr>
          <w:p w:rsidR="00BC153C" w:rsidRPr="006C74BB" w:rsidRDefault="00BC153C" w:rsidP="00BC153C">
            <w:pPr>
              <w:pStyle w:val="af1"/>
            </w:pPr>
            <w:r w:rsidRPr="006C74BB">
              <w:t>30,751</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19,439</w:t>
            </w:r>
          </w:p>
        </w:tc>
        <w:tc>
          <w:tcPr>
            <w:tcW w:w="0" w:type="auto"/>
            <w:vAlign w:val="center"/>
          </w:tcPr>
          <w:p w:rsidR="00BC153C" w:rsidRPr="006C74BB" w:rsidRDefault="00BC153C" w:rsidP="00BC153C">
            <w:pPr>
              <w:pStyle w:val="af1"/>
            </w:pPr>
            <w:r w:rsidRPr="006C74BB">
              <w:t>16,682</w:t>
            </w:r>
          </w:p>
        </w:tc>
        <w:tc>
          <w:tcPr>
            <w:tcW w:w="1530" w:type="dxa"/>
            <w:vAlign w:val="center"/>
          </w:tcPr>
          <w:p w:rsidR="00BC153C" w:rsidRPr="006C74BB" w:rsidRDefault="00BC153C" w:rsidP="00BC153C">
            <w:pPr>
              <w:pStyle w:val="af1"/>
            </w:pPr>
            <w:r w:rsidRPr="006C74BB">
              <w:t>4,738</w:t>
            </w:r>
          </w:p>
        </w:tc>
        <w:tc>
          <w:tcPr>
            <w:tcW w:w="2166" w:type="dxa"/>
            <w:vAlign w:val="center"/>
          </w:tcPr>
          <w:p w:rsidR="00BC153C" w:rsidRPr="006C74BB" w:rsidRDefault="00BC153C" w:rsidP="00BC153C">
            <w:pPr>
              <w:pStyle w:val="af1"/>
            </w:pPr>
            <w:r w:rsidRPr="006C74BB">
              <w:t>40,859</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273</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25,410</w:t>
            </w:r>
          </w:p>
        </w:tc>
        <w:tc>
          <w:tcPr>
            <w:tcW w:w="0" w:type="auto"/>
            <w:vAlign w:val="center"/>
          </w:tcPr>
          <w:p w:rsidR="00BC153C" w:rsidRPr="006C74BB" w:rsidRDefault="00BC153C" w:rsidP="00BC153C">
            <w:pPr>
              <w:pStyle w:val="af1"/>
            </w:pPr>
            <w:r w:rsidRPr="006C74BB">
              <w:t>20,270</w:t>
            </w:r>
          </w:p>
        </w:tc>
        <w:tc>
          <w:tcPr>
            <w:tcW w:w="1530" w:type="dxa"/>
            <w:vAlign w:val="center"/>
          </w:tcPr>
          <w:p w:rsidR="00BC153C" w:rsidRPr="006C74BB" w:rsidRDefault="00BC153C" w:rsidP="00BC153C">
            <w:pPr>
              <w:pStyle w:val="af1"/>
            </w:pPr>
            <w:r w:rsidRPr="006C74BB">
              <w:t>7,416</w:t>
            </w:r>
          </w:p>
        </w:tc>
        <w:tc>
          <w:tcPr>
            <w:tcW w:w="2166" w:type="dxa"/>
            <w:vAlign w:val="center"/>
          </w:tcPr>
          <w:p w:rsidR="00BC153C" w:rsidRPr="006C74BB" w:rsidRDefault="00BC153C" w:rsidP="00BC153C">
            <w:pPr>
              <w:pStyle w:val="af1"/>
            </w:pPr>
            <w:r w:rsidRPr="006C74BB">
              <w:t>53,096</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16,708</w:t>
            </w:r>
          </w:p>
        </w:tc>
        <w:tc>
          <w:tcPr>
            <w:tcW w:w="0" w:type="auto"/>
            <w:vAlign w:val="center"/>
          </w:tcPr>
          <w:p w:rsidR="00BC153C" w:rsidRPr="006C74BB" w:rsidRDefault="00BC153C" w:rsidP="00BC153C">
            <w:pPr>
              <w:pStyle w:val="af1"/>
            </w:pPr>
            <w:r w:rsidRPr="006C74BB">
              <w:t>13,331</w:t>
            </w:r>
          </w:p>
        </w:tc>
        <w:tc>
          <w:tcPr>
            <w:tcW w:w="1530" w:type="dxa"/>
            <w:vAlign w:val="center"/>
          </w:tcPr>
          <w:p w:rsidR="00BC153C" w:rsidRPr="006C74BB" w:rsidRDefault="00BC153C" w:rsidP="00BC153C">
            <w:pPr>
              <w:pStyle w:val="af1"/>
            </w:pPr>
            <w:r w:rsidRPr="006C74BB">
              <w:t>7,416</w:t>
            </w:r>
          </w:p>
        </w:tc>
        <w:tc>
          <w:tcPr>
            <w:tcW w:w="2166" w:type="dxa"/>
            <w:vAlign w:val="center"/>
          </w:tcPr>
          <w:p w:rsidR="00BC153C" w:rsidRPr="006C74BB" w:rsidRDefault="00BC153C" w:rsidP="00BC153C">
            <w:pPr>
              <w:pStyle w:val="af1"/>
            </w:pPr>
            <w:r w:rsidRPr="006C74BB">
              <w:t>37,455</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22,344</w:t>
            </w:r>
          </w:p>
        </w:tc>
        <w:tc>
          <w:tcPr>
            <w:tcW w:w="0" w:type="auto"/>
            <w:vAlign w:val="center"/>
          </w:tcPr>
          <w:p w:rsidR="00BC153C" w:rsidRPr="006C74BB" w:rsidRDefault="00BC153C" w:rsidP="00BC153C">
            <w:pPr>
              <w:pStyle w:val="af1"/>
            </w:pPr>
            <w:r w:rsidRPr="006C74BB">
              <w:t>19,295</w:t>
            </w:r>
          </w:p>
        </w:tc>
        <w:tc>
          <w:tcPr>
            <w:tcW w:w="1530" w:type="dxa"/>
            <w:vAlign w:val="center"/>
          </w:tcPr>
          <w:p w:rsidR="00BC153C" w:rsidRPr="006C74BB" w:rsidRDefault="00BC153C" w:rsidP="00BC153C">
            <w:pPr>
              <w:pStyle w:val="af1"/>
            </w:pPr>
            <w:r w:rsidRPr="006C74BB">
              <w:t>7,416</w:t>
            </w:r>
          </w:p>
        </w:tc>
        <w:tc>
          <w:tcPr>
            <w:tcW w:w="2166" w:type="dxa"/>
            <w:vAlign w:val="center"/>
          </w:tcPr>
          <w:p w:rsidR="00BC153C" w:rsidRPr="006C74BB" w:rsidRDefault="00BC153C" w:rsidP="00BC153C">
            <w:pPr>
              <w:pStyle w:val="af1"/>
            </w:pPr>
            <w:r w:rsidRPr="006C74BB">
              <w:t>49,055</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325</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28,943</w:t>
            </w:r>
          </w:p>
        </w:tc>
        <w:tc>
          <w:tcPr>
            <w:tcW w:w="0" w:type="auto"/>
            <w:vAlign w:val="center"/>
          </w:tcPr>
          <w:p w:rsidR="00BC153C" w:rsidRPr="006C74BB" w:rsidRDefault="00BC153C" w:rsidP="00BC153C">
            <w:pPr>
              <w:pStyle w:val="af1"/>
            </w:pPr>
            <w:r w:rsidRPr="006C74BB">
              <w:t>23,089</w:t>
            </w:r>
          </w:p>
        </w:tc>
        <w:tc>
          <w:tcPr>
            <w:tcW w:w="1530" w:type="dxa"/>
            <w:vAlign w:val="center"/>
          </w:tcPr>
          <w:p w:rsidR="00BC153C" w:rsidRPr="006C74BB" w:rsidRDefault="00BC153C" w:rsidP="00BC153C">
            <w:pPr>
              <w:pStyle w:val="af1"/>
            </w:pPr>
            <w:r w:rsidRPr="006C74BB">
              <w:t>10,558</w:t>
            </w:r>
          </w:p>
        </w:tc>
        <w:tc>
          <w:tcPr>
            <w:tcW w:w="2166" w:type="dxa"/>
            <w:vAlign w:val="center"/>
          </w:tcPr>
          <w:p w:rsidR="00BC153C" w:rsidRPr="006C74BB" w:rsidRDefault="00BC153C" w:rsidP="00BC153C">
            <w:pPr>
              <w:pStyle w:val="af1"/>
            </w:pPr>
            <w:r w:rsidRPr="006C74BB">
              <w:t>62,590</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18,637</w:t>
            </w:r>
          </w:p>
        </w:tc>
        <w:tc>
          <w:tcPr>
            <w:tcW w:w="0" w:type="auto"/>
            <w:vAlign w:val="center"/>
          </w:tcPr>
          <w:p w:rsidR="00BC153C" w:rsidRPr="006C74BB" w:rsidRDefault="00BC153C" w:rsidP="00BC153C">
            <w:pPr>
              <w:pStyle w:val="af1"/>
            </w:pPr>
            <w:r w:rsidRPr="006C74BB">
              <w:t>14,867</w:t>
            </w:r>
          </w:p>
        </w:tc>
        <w:tc>
          <w:tcPr>
            <w:tcW w:w="1530" w:type="dxa"/>
            <w:vAlign w:val="center"/>
          </w:tcPr>
          <w:p w:rsidR="00BC153C" w:rsidRPr="006C74BB" w:rsidRDefault="00BC153C" w:rsidP="00BC153C">
            <w:pPr>
              <w:pStyle w:val="af1"/>
            </w:pPr>
            <w:r w:rsidRPr="006C74BB">
              <w:t>10,558</w:t>
            </w:r>
          </w:p>
        </w:tc>
        <w:tc>
          <w:tcPr>
            <w:tcW w:w="2166" w:type="dxa"/>
            <w:vAlign w:val="center"/>
          </w:tcPr>
          <w:p w:rsidR="00BC153C" w:rsidRPr="006C74BB" w:rsidRDefault="00BC153C" w:rsidP="00BC153C">
            <w:pPr>
              <w:pStyle w:val="af1"/>
            </w:pPr>
            <w:r w:rsidRPr="006C74BB">
              <w:t>44,062</w:t>
            </w:r>
          </w:p>
        </w:tc>
      </w:tr>
      <w:tr w:rsidR="00BC153C" w:rsidRPr="006C74BB" w:rsidTr="00BC153C">
        <w:trPr>
          <w:trHeight w:val="340"/>
          <w:tblHeader/>
          <w:jc w:val="center"/>
        </w:trPr>
        <w:tc>
          <w:tcPr>
            <w:tcW w:w="0" w:type="auto"/>
            <w:vMerge/>
            <w:tcBorders>
              <w:bottom w:val="single" w:sz="4" w:space="0" w:color="auto"/>
            </w:tcBorders>
            <w:vAlign w:val="center"/>
          </w:tcPr>
          <w:p w:rsidR="00BC153C" w:rsidRPr="006C74BB" w:rsidRDefault="00BC153C" w:rsidP="00BC153C">
            <w:pPr>
              <w:pStyle w:val="af1"/>
            </w:pPr>
          </w:p>
        </w:tc>
        <w:tc>
          <w:tcPr>
            <w:tcW w:w="0" w:type="auto"/>
            <w:tcBorders>
              <w:bottom w:val="single" w:sz="4" w:space="0" w:color="auto"/>
            </w:tcBorders>
            <w:vAlign w:val="center"/>
          </w:tcPr>
          <w:p w:rsidR="00BC153C" w:rsidRPr="006C74BB" w:rsidRDefault="00BC153C" w:rsidP="00BC153C">
            <w:pPr>
              <w:pStyle w:val="af1"/>
            </w:pPr>
            <w:r w:rsidRPr="006C74BB">
              <w:t>Н</w:t>
            </w:r>
          </w:p>
        </w:tc>
        <w:tc>
          <w:tcPr>
            <w:tcW w:w="0" w:type="auto"/>
            <w:tcBorders>
              <w:bottom w:val="single" w:sz="4" w:space="0" w:color="auto"/>
            </w:tcBorders>
            <w:vAlign w:val="center"/>
          </w:tcPr>
          <w:p w:rsidR="00BC153C" w:rsidRPr="006C74BB" w:rsidRDefault="00BC153C" w:rsidP="00BC153C">
            <w:pPr>
              <w:pStyle w:val="af1"/>
            </w:pPr>
            <w:r w:rsidRPr="006C74BB">
              <w:t>26,698</w:t>
            </w:r>
          </w:p>
        </w:tc>
        <w:tc>
          <w:tcPr>
            <w:tcW w:w="0" w:type="auto"/>
            <w:tcBorders>
              <w:bottom w:val="single" w:sz="4" w:space="0" w:color="auto"/>
            </w:tcBorders>
            <w:vAlign w:val="center"/>
          </w:tcPr>
          <w:p w:rsidR="00BC153C" w:rsidRPr="006C74BB" w:rsidRDefault="00BC153C" w:rsidP="00BC153C">
            <w:pPr>
              <w:pStyle w:val="af1"/>
            </w:pPr>
            <w:r w:rsidRPr="006C74BB">
              <w:t>23,216</w:t>
            </w:r>
          </w:p>
        </w:tc>
        <w:tc>
          <w:tcPr>
            <w:tcW w:w="1530" w:type="dxa"/>
            <w:tcBorders>
              <w:bottom w:val="single" w:sz="4" w:space="0" w:color="auto"/>
            </w:tcBorders>
            <w:vAlign w:val="center"/>
          </w:tcPr>
          <w:p w:rsidR="00BC153C" w:rsidRPr="006C74BB" w:rsidRDefault="00BC153C" w:rsidP="00BC153C">
            <w:pPr>
              <w:pStyle w:val="af1"/>
            </w:pPr>
            <w:r w:rsidRPr="006C74BB">
              <w:t>10,558</w:t>
            </w:r>
          </w:p>
        </w:tc>
        <w:tc>
          <w:tcPr>
            <w:tcW w:w="2166" w:type="dxa"/>
            <w:tcBorders>
              <w:bottom w:val="single" w:sz="4" w:space="0" w:color="auto"/>
            </w:tcBorders>
            <w:vAlign w:val="center"/>
          </w:tcPr>
          <w:p w:rsidR="00BC153C" w:rsidRPr="006C74BB" w:rsidRDefault="00BC153C" w:rsidP="00BC153C">
            <w:pPr>
              <w:pStyle w:val="af1"/>
            </w:pPr>
            <w:r w:rsidRPr="006C74BB">
              <w:t>60,472</w:t>
            </w:r>
          </w:p>
        </w:tc>
      </w:tr>
      <w:tr w:rsidR="00BC153C" w:rsidRPr="006C74BB" w:rsidTr="00BC153C">
        <w:trPr>
          <w:trHeight w:val="340"/>
          <w:tblHeade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373</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Б</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32,217</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25,701</w:t>
            </w:r>
          </w:p>
        </w:tc>
        <w:tc>
          <w:tcPr>
            <w:tcW w:w="1530"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71,854</w:t>
            </w:r>
          </w:p>
        </w:tc>
      </w:tr>
      <w:tr w:rsidR="00BC153C" w:rsidRPr="006C74BB" w:rsidTr="00BC153C">
        <w:trPr>
          <w:trHeight w:val="34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К</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20,406</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16,277</w:t>
            </w:r>
          </w:p>
        </w:tc>
        <w:tc>
          <w:tcPr>
            <w:tcW w:w="1530"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50,619</w:t>
            </w:r>
          </w:p>
        </w:tc>
      </w:tr>
      <w:tr w:rsidR="00BC153C" w:rsidRPr="006C74BB" w:rsidTr="00BC153C">
        <w:trPr>
          <w:trHeight w:val="34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Н</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30,182</w:t>
            </w:r>
          </w:p>
        </w:tc>
        <w:tc>
          <w:tcPr>
            <w:tcW w:w="0" w:type="auto"/>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26,298</w:t>
            </w:r>
          </w:p>
        </w:tc>
        <w:tc>
          <w:tcPr>
            <w:tcW w:w="1530"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13,936</w:t>
            </w:r>
          </w:p>
        </w:tc>
        <w:tc>
          <w:tcPr>
            <w:tcW w:w="2166" w:type="dxa"/>
            <w:tcBorders>
              <w:top w:val="single" w:sz="4" w:space="0" w:color="auto"/>
              <w:left w:val="single" w:sz="4" w:space="0" w:color="auto"/>
              <w:bottom w:val="single" w:sz="4" w:space="0" w:color="auto"/>
              <w:right w:val="single" w:sz="4" w:space="0" w:color="auto"/>
            </w:tcBorders>
            <w:vAlign w:val="center"/>
          </w:tcPr>
          <w:p w:rsidR="00BC153C" w:rsidRPr="006C74BB" w:rsidRDefault="00BC153C" w:rsidP="00BC153C">
            <w:pPr>
              <w:pStyle w:val="af1"/>
            </w:pPr>
            <w:r w:rsidRPr="006C74BB">
              <w:t>70,416</w:t>
            </w:r>
          </w:p>
        </w:tc>
      </w:tr>
      <w:tr w:rsidR="00BC153C" w:rsidRPr="006C74BB" w:rsidTr="00BC153C">
        <w:trPr>
          <w:trHeight w:val="340"/>
          <w:tblHeader/>
          <w:jc w:val="center"/>
        </w:trPr>
        <w:tc>
          <w:tcPr>
            <w:tcW w:w="0" w:type="auto"/>
            <w:vMerge w:val="restart"/>
            <w:tcBorders>
              <w:top w:val="single" w:sz="4" w:space="0" w:color="auto"/>
            </w:tcBorders>
            <w:vAlign w:val="center"/>
          </w:tcPr>
          <w:p w:rsidR="00BC153C" w:rsidRPr="006C74BB" w:rsidRDefault="00BC153C" w:rsidP="00BC153C">
            <w:pPr>
              <w:pStyle w:val="af1"/>
            </w:pPr>
            <w:r w:rsidRPr="006C74BB">
              <w:t>426</w:t>
            </w:r>
          </w:p>
        </w:tc>
        <w:tc>
          <w:tcPr>
            <w:tcW w:w="0" w:type="auto"/>
            <w:tcBorders>
              <w:top w:val="single" w:sz="4" w:space="0" w:color="auto"/>
            </w:tcBorders>
            <w:vAlign w:val="center"/>
          </w:tcPr>
          <w:p w:rsidR="00BC153C" w:rsidRPr="006C74BB" w:rsidRDefault="00BC153C" w:rsidP="00BC153C">
            <w:pPr>
              <w:pStyle w:val="af1"/>
            </w:pPr>
            <w:r w:rsidRPr="006C74BB">
              <w:t>Б</w:t>
            </w:r>
          </w:p>
        </w:tc>
        <w:tc>
          <w:tcPr>
            <w:tcW w:w="0" w:type="auto"/>
            <w:tcBorders>
              <w:top w:val="single" w:sz="4" w:space="0" w:color="auto"/>
            </w:tcBorders>
            <w:vAlign w:val="center"/>
          </w:tcPr>
          <w:p w:rsidR="00BC153C" w:rsidRPr="006C74BB" w:rsidRDefault="00BC153C" w:rsidP="00BC153C">
            <w:pPr>
              <w:pStyle w:val="af1"/>
            </w:pPr>
            <w:r w:rsidRPr="006C74BB">
              <w:t>36,051</w:t>
            </w:r>
          </w:p>
        </w:tc>
        <w:tc>
          <w:tcPr>
            <w:tcW w:w="0" w:type="auto"/>
            <w:tcBorders>
              <w:top w:val="single" w:sz="4" w:space="0" w:color="auto"/>
            </w:tcBorders>
            <w:vAlign w:val="center"/>
          </w:tcPr>
          <w:p w:rsidR="00BC153C" w:rsidRPr="006C74BB" w:rsidRDefault="00BC153C" w:rsidP="00BC153C">
            <w:pPr>
              <w:pStyle w:val="af1"/>
            </w:pPr>
            <w:r w:rsidRPr="006C74BB">
              <w:t>28,759</w:t>
            </w:r>
          </w:p>
        </w:tc>
        <w:tc>
          <w:tcPr>
            <w:tcW w:w="1530" w:type="dxa"/>
            <w:tcBorders>
              <w:top w:val="single" w:sz="4" w:space="0" w:color="auto"/>
            </w:tcBorders>
            <w:vAlign w:val="center"/>
          </w:tcPr>
          <w:p w:rsidR="00BC153C" w:rsidRPr="006C74BB" w:rsidRDefault="00BC153C" w:rsidP="00BC153C">
            <w:pPr>
              <w:pStyle w:val="af1"/>
            </w:pPr>
            <w:r w:rsidRPr="006C74BB">
              <w:t>18,950</w:t>
            </w:r>
          </w:p>
        </w:tc>
        <w:tc>
          <w:tcPr>
            <w:tcW w:w="2166" w:type="dxa"/>
            <w:tcBorders>
              <w:top w:val="single" w:sz="4" w:space="0" w:color="auto"/>
            </w:tcBorders>
            <w:vAlign w:val="center"/>
          </w:tcPr>
          <w:p w:rsidR="00BC153C" w:rsidRPr="006C74BB" w:rsidRDefault="00BC153C" w:rsidP="00BC153C">
            <w:pPr>
              <w:pStyle w:val="af1"/>
            </w:pPr>
            <w:r w:rsidRPr="006C74BB">
              <w:t>83,760</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22,480</w:t>
            </w:r>
          </w:p>
        </w:tc>
        <w:tc>
          <w:tcPr>
            <w:tcW w:w="0" w:type="auto"/>
            <w:vAlign w:val="center"/>
          </w:tcPr>
          <w:p w:rsidR="00BC153C" w:rsidRPr="006C74BB" w:rsidRDefault="00BC153C" w:rsidP="00BC153C">
            <w:pPr>
              <w:pStyle w:val="af1"/>
            </w:pPr>
            <w:r w:rsidRPr="006C74BB">
              <w:t>17,934</w:t>
            </w:r>
          </w:p>
        </w:tc>
        <w:tc>
          <w:tcPr>
            <w:tcW w:w="1530" w:type="dxa"/>
            <w:vAlign w:val="center"/>
          </w:tcPr>
          <w:p w:rsidR="00BC153C" w:rsidRPr="006C74BB" w:rsidRDefault="00BC153C" w:rsidP="00BC153C">
            <w:pPr>
              <w:pStyle w:val="af1"/>
            </w:pPr>
            <w:r w:rsidRPr="006C74BB">
              <w:t>18,950</w:t>
            </w:r>
          </w:p>
        </w:tc>
        <w:tc>
          <w:tcPr>
            <w:tcW w:w="2166" w:type="dxa"/>
            <w:vAlign w:val="center"/>
          </w:tcPr>
          <w:p w:rsidR="00BC153C" w:rsidRPr="006C74BB" w:rsidRDefault="00BC153C" w:rsidP="00BC153C">
            <w:pPr>
              <w:pStyle w:val="af1"/>
            </w:pPr>
            <w:r w:rsidRPr="006C74BB">
              <w:t>59,364</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33,082</w:t>
            </w:r>
          </w:p>
        </w:tc>
        <w:tc>
          <w:tcPr>
            <w:tcW w:w="0" w:type="auto"/>
            <w:vAlign w:val="center"/>
          </w:tcPr>
          <w:p w:rsidR="00BC153C" w:rsidRPr="006C74BB" w:rsidRDefault="00BC153C" w:rsidP="00BC153C">
            <w:pPr>
              <w:pStyle w:val="af1"/>
            </w:pPr>
            <w:r w:rsidRPr="006C74BB">
              <w:t>28,729</w:t>
            </w:r>
          </w:p>
        </w:tc>
        <w:tc>
          <w:tcPr>
            <w:tcW w:w="1530" w:type="dxa"/>
            <w:vAlign w:val="center"/>
          </w:tcPr>
          <w:p w:rsidR="00BC153C" w:rsidRPr="006C74BB" w:rsidRDefault="00BC153C" w:rsidP="00BC153C">
            <w:pPr>
              <w:pStyle w:val="af1"/>
            </w:pPr>
            <w:r w:rsidRPr="006C74BB">
              <w:t>18,950</w:t>
            </w:r>
          </w:p>
        </w:tc>
        <w:tc>
          <w:tcPr>
            <w:tcW w:w="2166" w:type="dxa"/>
            <w:vAlign w:val="center"/>
          </w:tcPr>
          <w:p w:rsidR="00BC153C" w:rsidRPr="006C74BB" w:rsidRDefault="00BC153C" w:rsidP="00BC153C">
            <w:pPr>
              <w:pStyle w:val="af1"/>
            </w:pPr>
            <w:r w:rsidRPr="006C74BB">
              <w:t>80,761</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478</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39,260</w:t>
            </w:r>
          </w:p>
        </w:tc>
        <w:tc>
          <w:tcPr>
            <w:tcW w:w="0" w:type="auto"/>
            <w:vAlign w:val="center"/>
          </w:tcPr>
          <w:p w:rsidR="00BC153C" w:rsidRPr="006C74BB" w:rsidRDefault="00BC153C" w:rsidP="00BC153C">
            <w:pPr>
              <w:pStyle w:val="af1"/>
            </w:pPr>
            <w:r w:rsidRPr="006C74BB">
              <w:t>31,320</w:t>
            </w:r>
          </w:p>
        </w:tc>
        <w:tc>
          <w:tcPr>
            <w:tcW w:w="1530" w:type="dxa"/>
            <w:vAlign w:val="center"/>
          </w:tcPr>
          <w:p w:rsidR="00BC153C" w:rsidRPr="006C74BB" w:rsidRDefault="00BC153C" w:rsidP="00BC153C">
            <w:pPr>
              <w:pStyle w:val="af1"/>
            </w:pPr>
            <w:r w:rsidRPr="006C74BB">
              <w:t>24,006</w:t>
            </w:r>
          </w:p>
        </w:tc>
        <w:tc>
          <w:tcPr>
            <w:tcW w:w="2166" w:type="dxa"/>
            <w:vAlign w:val="center"/>
          </w:tcPr>
          <w:p w:rsidR="00BC153C" w:rsidRPr="006C74BB" w:rsidRDefault="00BC153C" w:rsidP="00BC153C">
            <w:pPr>
              <w:pStyle w:val="af1"/>
            </w:pPr>
            <w:r w:rsidRPr="006C74BB">
              <w:t>94,586</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24,761</w:t>
            </w:r>
          </w:p>
        </w:tc>
        <w:tc>
          <w:tcPr>
            <w:tcW w:w="0" w:type="auto"/>
            <w:vAlign w:val="center"/>
          </w:tcPr>
          <w:p w:rsidR="00BC153C" w:rsidRPr="006C74BB" w:rsidRDefault="00BC153C" w:rsidP="00BC153C">
            <w:pPr>
              <w:pStyle w:val="af1"/>
            </w:pPr>
            <w:r w:rsidRPr="006C74BB">
              <w:t>19,753</w:t>
            </w:r>
          </w:p>
        </w:tc>
        <w:tc>
          <w:tcPr>
            <w:tcW w:w="1530" w:type="dxa"/>
            <w:vAlign w:val="center"/>
          </w:tcPr>
          <w:p w:rsidR="00BC153C" w:rsidRPr="006C74BB" w:rsidRDefault="00BC153C" w:rsidP="00BC153C">
            <w:pPr>
              <w:pStyle w:val="af1"/>
            </w:pPr>
            <w:r w:rsidRPr="006C74BB">
              <w:t>24,006</w:t>
            </w:r>
          </w:p>
        </w:tc>
        <w:tc>
          <w:tcPr>
            <w:tcW w:w="2166" w:type="dxa"/>
            <w:vAlign w:val="center"/>
          </w:tcPr>
          <w:p w:rsidR="00BC153C" w:rsidRPr="006C74BB" w:rsidRDefault="00BC153C" w:rsidP="00BC153C">
            <w:pPr>
              <w:pStyle w:val="af1"/>
            </w:pPr>
            <w:r w:rsidRPr="006C74BB">
              <w:t>68,520</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35,986</w:t>
            </w:r>
          </w:p>
        </w:tc>
        <w:tc>
          <w:tcPr>
            <w:tcW w:w="0" w:type="auto"/>
            <w:vAlign w:val="center"/>
          </w:tcPr>
          <w:p w:rsidR="00BC153C" w:rsidRPr="006C74BB" w:rsidRDefault="00BC153C" w:rsidP="00BC153C">
            <w:pPr>
              <w:pStyle w:val="af1"/>
            </w:pPr>
            <w:r w:rsidRPr="006C74BB">
              <w:t>31,342</w:t>
            </w:r>
          </w:p>
        </w:tc>
        <w:tc>
          <w:tcPr>
            <w:tcW w:w="1530" w:type="dxa"/>
            <w:vAlign w:val="center"/>
          </w:tcPr>
          <w:p w:rsidR="00BC153C" w:rsidRPr="006C74BB" w:rsidRDefault="00BC153C" w:rsidP="00BC153C">
            <w:pPr>
              <w:pStyle w:val="af1"/>
            </w:pPr>
            <w:r w:rsidRPr="006C74BB">
              <w:t>24,006</w:t>
            </w:r>
          </w:p>
        </w:tc>
        <w:tc>
          <w:tcPr>
            <w:tcW w:w="2166" w:type="dxa"/>
            <w:vAlign w:val="center"/>
          </w:tcPr>
          <w:p w:rsidR="00BC153C" w:rsidRPr="006C74BB" w:rsidRDefault="00BC153C" w:rsidP="00BC153C">
            <w:pPr>
              <w:pStyle w:val="af1"/>
            </w:pPr>
            <w:r w:rsidRPr="006C74BB">
              <w:t>91,334</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530</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43,146</w:t>
            </w:r>
          </w:p>
        </w:tc>
        <w:tc>
          <w:tcPr>
            <w:tcW w:w="0" w:type="auto"/>
            <w:vAlign w:val="center"/>
          </w:tcPr>
          <w:p w:rsidR="00BC153C" w:rsidRPr="006C74BB" w:rsidRDefault="00BC153C" w:rsidP="00BC153C">
            <w:pPr>
              <w:pStyle w:val="af1"/>
            </w:pPr>
            <w:r w:rsidRPr="006C74BB">
              <w:t>34,420</w:t>
            </w:r>
          </w:p>
        </w:tc>
        <w:tc>
          <w:tcPr>
            <w:tcW w:w="1530" w:type="dxa"/>
            <w:vAlign w:val="center"/>
          </w:tcPr>
          <w:p w:rsidR="00BC153C" w:rsidRPr="006C74BB" w:rsidRDefault="00BC153C" w:rsidP="00BC153C">
            <w:pPr>
              <w:pStyle w:val="af1"/>
            </w:pPr>
            <w:r w:rsidRPr="006C74BB">
              <w:t>29,554</w:t>
            </w:r>
          </w:p>
        </w:tc>
        <w:tc>
          <w:tcPr>
            <w:tcW w:w="2166" w:type="dxa"/>
            <w:vAlign w:val="center"/>
          </w:tcPr>
          <w:p w:rsidR="00BC153C" w:rsidRPr="006C74BB" w:rsidRDefault="00BC153C" w:rsidP="00BC153C">
            <w:pPr>
              <w:pStyle w:val="af1"/>
            </w:pPr>
            <w:r w:rsidRPr="006C74BB">
              <w:t>107,120</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26,676</w:t>
            </w:r>
          </w:p>
        </w:tc>
        <w:tc>
          <w:tcPr>
            <w:tcW w:w="0" w:type="auto"/>
            <w:vAlign w:val="center"/>
          </w:tcPr>
          <w:p w:rsidR="00BC153C" w:rsidRPr="006C74BB" w:rsidRDefault="00BC153C" w:rsidP="00BC153C">
            <w:pPr>
              <w:pStyle w:val="af1"/>
            </w:pPr>
            <w:r w:rsidRPr="006C74BB">
              <w:t>21,281</w:t>
            </w:r>
          </w:p>
        </w:tc>
        <w:tc>
          <w:tcPr>
            <w:tcW w:w="1530" w:type="dxa"/>
            <w:vAlign w:val="center"/>
          </w:tcPr>
          <w:p w:rsidR="00BC153C" w:rsidRPr="006C74BB" w:rsidRDefault="00BC153C" w:rsidP="00BC153C">
            <w:pPr>
              <w:pStyle w:val="af1"/>
            </w:pPr>
            <w:r w:rsidRPr="006C74BB">
              <w:t>29,554</w:t>
            </w:r>
          </w:p>
        </w:tc>
        <w:tc>
          <w:tcPr>
            <w:tcW w:w="2166" w:type="dxa"/>
            <w:vAlign w:val="center"/>
          </w:tcPr>
          <w:p w:rsidR="00BC153C" w:rsidRPr="006C74BB" w:rsidRDefault="00BC153C" w:rsidP="00BC153C">
            <w:pPr>
              <w:pStyle w:val="af1"/>
            </w:pPr>
            <w:r w:rsidRPr="006C74BB">
              <w:t>77,511</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38,890</w:t>
            </w:r>
          </w:p>
        </w:tc>
        <w:tc>
          <w:tcPr>
            <w:tcW w:w="0" w:type="auto"/>
            <w:vAlign w:val="center"/>
          </w:tcPr>
          <w:p w:rsidR="00BC153C" w:rsidRPr="006C74BB" w:rsidRDefault="00BC153C" w:rsidP="00BC153C">
            <w:pPr>
              <w:pStyle w:val="af1"/>
            </w:pPr>
            <w:r w:rsidRPr="006C74BB">
              <w:t>33,956</w:t>
            </w:r>
          </w:p>
        </w:tc>
        <w:tc>
          <w:tcPr>
            <w:tcW w:w="1530" w:type="dxa"/>
            <w:vAlign w:val="center"/>
          </w:tcPr>
          <w:p w:rsidR="00BC153C" w:rsidRPr="006C74BB" w:rsidRDefault="00BC153C" w:rsidP="00BC153C">
            <w:pPr>
              <w:pStyle w:val="af1"/>
            </w:pPr>
            <w:r w:rsidRPr="006C74BB">
              <w:t>29,554</w:t>
            </w:r>
          </w:p>
        </w:tc>
        <w:tc>
          <w:tcPr>
            <w:tcW w:w="2166" w:type="dxa"/>
            <w:vAlign w:val="center"/>
          </w:tcPr>
          <w:p w:rsidR="00BC153C" w:rsidRPr="006C74BB" w:rsidRDefault="00BC153C" w:rsidP="00BC153C">
            <w:pPr>
              <w:pStyle w:val="af1"/>
            </w:pPr>
            <w:r w:rsidRPr="006C74BB">
              <w:t>102,400</w:t>
            </w:r>
          </w:p>
        </w:tc>
      </w:tr>
      <w:tr w:rsidR="00BC153C" w:rsidRPr="006C74BB" w:rsidTr="00BC153C">
        <w:trPr>
          <w:trHeight w:val="340"/>
          <w:tblHeader/>
          <w:jc w:val="center"/>
        </w:trPr>
        <w:tc>
          <w:tcPr>
            <w:tcW w:w="0" w:type="auto"/>
            <w:vMerge w:val="restart"/>
            <w:vAlign w:val="center"/>
          </w:tcPr>
          <w:p w:rsidR="00BC153C" w:rsidRPr="006C74BB" w:rsidRDefault="00BC153C" w:rsidP="00BC153C">
            <w:pPr>
              <w:pStyle w:val="af1"/>
            </w:pPr>
            <w:r w:rsidRPr="006C74BB">
              <w:t>630</w:t>
            </w:r>
          </w:p>
        </w:tc>
        <w:tc>
          <w:tcPr>
            <w:tcW w:w="0" w:type="auto"/>
            <w:vAlign w:val="center"/>
          </w:tcPr>
          <w:p w:rsidR="00BC153C" w:rsidRPr="006C74BB" w:rsidRDefault="00BC153C" w:rsidP="00BC153C">
            <w:pPr>
              <w:pStyle w:val="af1"/>
            </w:pPr>
            <w:r w:rsidRPr="006C74BB">
              <w:t>Б</w:t>
            </w:r>
          </w:p>
        </w:tc>
        <w:tc>
          <w:tcPr>
            <w:tcW w:w="0" w:type="auto"/>
            <w:vAlign w:val="center"/>
          </w:tcPr>
          <w:p w:rsidR="00BC153C" w:rsidRPr="006C74BB" w:rsidRDefault="00BC153C" w:rsidP="00BC153C">
            <w:pPr>
              <w:pStyle w:val="af1"/>
            </w:pPr>
            <w:r w:rsidRPr="006C74BB">
              <w:t>49,552</w:t>
            </w:r>
          </w:p>
        </w:tc>
        <w:tc>
          <w:tcPr>
            <w:tcW w:w="0" w:type="auto"/>
            <w:vAlign w:val="center"/>
          </w:tcPr>
          <w:p w:rsidR="00BC153C" w:rsidRPr="006C74BB" w:rsidRDefault="00BC153C" w:rsidP="00BC153C">
            <w:pPr>
              <w:pStyle w:val="af1"/>
            </w:pPr>
            <w:r w:rsidRPr="006C74BB">
              <w:t>39,529</w:t>
            </w:r>
          </w:p>
        </w:tc>
        <w:tc>
          <w:tcPr>
            <w:tcW w:w="1530" w:type="dxa"/>
            <w:vAlign w:val="center"/>
          </w:tcPr>
          <w:p w:rsidR="00BC153C" w:rsidRPr="006C74BB" w:rsidRDefault="00BC153C" w:rsidP="00BC153C">
            <w:pPr>
              <w:pStyle w:val="af1"/>
            </w:pPr>
            <w:r w:rsidRPr="006C74BB">
              <w:t>41,948</w:t>
            </w:r>
          </w:p>
        </w:tc>
        <w:tc>
          <w:tcPr>
            <w:tcW w:w="2166" w:type="dxa"/>
            <w:vAlign w:val="center"/>
          </w:tcPr>
          <w:p w:rsidR="00BC153C" w:rsidRPr="006C74BB" w:rsidRDefault="00BC153C" w:rsidP="00BC153C">
            <w:pPr>
              <w:pStyle w:val="af1"/>
            </w:pPr>
            <w:r w:rsidRPr="006C74BB">
              <w:t>131,029</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К</w:t>
            </w:r>
          </w:p>
        </w:tc>
        <w:tc>
          <w:tcPr>
            <w:tcW w:w="0" w:type="auto"/>
            <w:vAlign w:val="center"/>
          </w:tcPr>
          <w:p w:rsidR="00BC153C" w:rsidRPr="006C74BB" w:rsidRDefault="00BC153C" w:rsidP="00BC153C">
            <w:pPr>
              <w:pStyle w:val="af1"/>
            </w:pPr>
            <w:r w:rsidRPr="006C74BB">
              <w:t>30,532</w:t>
            </w:r>
          </w:p>
        </w:tc>
        <w:tc>
          <w:tcPr>
            <w:tcW w:w="0" w:type="auto"/>
            <w:vAlign w:val="center"/>
          </w:tcPr>
          <w:p w:rsidR="00BC153C" w:rsidRPr="006C74BB" w:rsidRDefault="00BC153C" w:rsidP="00BC153C">
            <w:pPr>
              <w:pStyle w:val="af1"/>
            </w:pPr>
            <w:r w:rsidRPr="006C74BB">
              <w:t>24,357</w:t>
            </w:r>
          </w:p>
        </w:tc>
        <w:tc>
          <w:tcPr>
            <w:tcW w:w="1530" w:type="dxa"/>
            <w:vAlign w:val="center"/>
          </w:tcPr>
          <w:p w:rsidR="00BC153C" w:rsidRPr="006C74BB" w:rsidRDefault="00BC153C" w:rsidP="00BC153C">
            <w:pPr>
              <w:pStyle w:val="af1"/>
            </w:pPr>
            <w:r w:rsidRPr="006C74BB">
              <w:t>41,948</w:t>
            </w:r>
          </w:p>
        </w:tc>
        <w:tc>
          <w:tcPr>
            <w:tcW w:w="2166" w:type="dxa"/>
            <w:vAlign w:val="center"/>
          </w:tcPr>
          <w:p w:rsidR="00BC153C" w:rsidRPr="006C74BB" w:rsidRDefault="00BC153C" w:rsidP="00BC153C">
            <w:pPr>
              <w:pStyle w:val="af1"/>
            </w:pPr>
            <w:r w:rsidRPr="006C74BB">
              <w:t>96,837</w:t>
            </w:r>
          </w:p>
        </w:tc>
      </w:tr>
      <w:tr w:rsidR="00BC153C" w:rsidRPr="006C74BB" w:rsidTr="00BC153C">
        <w:trPr>
          <w:trHeight w:val="340"/>
          <w:tblHeader/>
          <w:jc w:val="center"/>
        </w:trPr>
        <w:tc>
          <w:tcPr>
            <w:tcW w:w="0" w:type="auto"/>
            <w:vMerge/>
            <w:vAlign w:val="center"/>
          </w:tcPr>
          <w:p w:rsidR="00BC153C" w:rsidRPr="006C74BB" w:rsidRDefault="00BC153C" w:rsidP="00BC153C">
            <w:pPr>
              <w:pStyle w:val="af1"/>
            </w:pPr>
          </w:p>
        </w:tc>
        <w:tc>
          <w:tcPr>
            <w:tcW w:w="0" w:type="auto"/>
            <w:vAlign w:val="center"/>
          </w:tcPr>
          <w:p w:rsidR="00BC153C" w:rsidRPr="006C74BB" w:rsidRDefault="00BC153C" w:rsidP="00BC153C">
            <w:pPr>
              <w:pStyle w:val="af1"/>
            </w:pPr>
            <w:r w:rsidRPr="006C74BB">
              <w:t>Н</w:t>
            </w:r>
          </w:p>
        </w:tc>
        <w:tc>
          <w:tcPr>
            <w:tcW w:w="0" w:type="auto"/>
            <w:vAlign w:val="center"/>
          </w:tcPr>
          <w:p w:rsidR="00BC153C" w:rsidRPr="006C74BB" w:rsidRDefault="00BC153C" w:rsidP="00BC153C">
            <w:pPr>
              <w:pStyle w:val="af1"/>
            </w:pPr>
            <w:r w:rsidRPr="006C74BB">
              <w:t>44,698</w:t>
            </w:r>
          </w:p>
        </w:tc>
        <w:tc>
          <w:tcPr>
            <w:tcW w:w="0" w:type="auto"/>
            <w:vAlign w:val="center"/>
          </w:tcPr>
          <w:p w:rsidR="00BC153C" w:rsidRPr="006C74BB" w:rsidRDefault="00BC153C" w:rsidP="00BC153C">
            <w:pPr>
              <w:pStyle w:val="af1"/>
            </w:pPr>
            <w:r w:rsidRPr="006C74BB">
              <w:t>39,185</w:t>
            </w:r>
          </w:p>
        </w:tc>
        <w:tc>
          <w:tcPr>
            <w:tcW w:w="1530" w:type="dxa"/>
            <w:vAlign w:val="center"/>
          </w:tcPr>
          <w:p w:rsidR="00BC153C" w:rsidRPr="006C74BB" w:rsidRDefault="00BC153C" w:rsidP="00BC153C">
            <w:pPr>
              <w:pStyle w:val="af1"/>
            </w:pPr>
            <w:r w:rsidRPr="006C74BB">
              <w:t>41,948</w:t>
            </w:r>
          </w:p>
        </w:tc>
        <w:tc>
          <w:tcPr>
            <w:tcW w:w="2166" w:type="dxa"/>
            <w:vAlign w:val="center"/>
          </w:tcPr>
          <w:p w:rsidR="00BC153C" w:rsidRPr="006C74BB" w:rsidRDefault="00BC153C" w:rsidP="00BC153C">
            <w:pPr>
              <w:pStyle w:val="af1"/>
            </w:pPr>
            <w:r w:rsidRPr="006C74BB">
              <w:t>125,831</w:t>
            </w:r>
          </w:p>
        </w:tc>
      </w:tr>
    </w:tbl>
    <w:p w:rsidR="00BC153C" w:rsidRPr="001C0C87" w:rsidRDefault="00BC153C" w:rsidP="00BC153C">
      <w:pPr>
        <w:pStyle w:val="af7"/>
      </w:pPr>
    </w:p>
    <w:p w:rsidR="00BC153C" w:rsidRDefault="00BC153C" w:rsidP="00BC153C">
      <w:pPr>
        <w:spacing w:line="240" w:lineRule="auto"/>
        <w:rPr>
          <w:lang w:eastAsia="ru-RU"/>
        </w:rPr>
      </w:pPr>
      <w:r w:rsidRPr="001C0C87">
        <w:rPr>
          <w:lang w:eastAsia="ru-RU"/>
        </w:rPr>
        <w:t>Анализ результатов позволяет сделать вывод о том, что при реконструкции тепловых сетей с заменой трубопроводов с традиционной изоляцией на трубопроводы с ППУ изоляцией необходимо, по возможности, укладывать новые трубопроводы на скользящие опоры в существующие каналы из железобетонных лотков без последующей засыпки песком последних.</w:t>
      </w:r>
    </w:p>
    <w:p w:rsidR="00BC153C" w:rsidRDefault="00BC153C" w:rsidP="00BC153C">
      <w:pPr>
        <w:spacing w:line="240" w:lineRule="auto"/>
        <w:rPr>
          <w:lang w:eastAsia="ru-RU"/>
        </w:rPr>
      </w:pPr>
    </w:p>
    <w:p w:rsidR="00BC153C" w:rsidRPr="0093424A" w:rsidRDefault="00BC153C" w:rsidP="00BC153C">
      <w:pPr>
        <w:spacing w:line="240" w:lineRule="auto"/>
        <w:rPr>
          <w:lang w:eastAsia="ru-RU"/>
        </w:rPr>
      </w:pPr>
      <w:r w:rsidRPr="0093424A">
        <w:rPr>
          <w:lang w:eastAsia="ru-RU"/>
        </w:rPr>
        <w:t>2) Определение пропускной способности трубопроводов водяных тепловых сетей.</w:t>
      </w:r>
    </w:p>
    <w:p w:rsidR="00BC153C" w:rsidRPr="0093424A" w:rsidRDefault="00BC153C" w:rsidP="00BC153C">
      <w:pPr>
        <w:spacing w:line="240" w:lineRule="auto"/>
        <w:rPr>
          <w:lang w:eastAsia="ru-RU"/>
        </w:rPr>
      </w:pPr>
      <w:r w:rsidRPr="0093424A">
        <w:rPr>
          <w:lang w:eastAsia="ru-RU"/>
        </w:rPr>
        <w:lastRenderedPageBreak/>
        <w:t xml:space="preserve">Пропускная способность </w:t>
      </w:r>
      <m:oMath>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oMath>
      <w:r w:rsidRPr="0093424A">
        <w:rPr>
          <w:lang w:eastAsia="ru-RU"/>
        </w:rPr>
        <w:t xml:space="preserve"> определена по таблице 2.4.1.</w:t>
      </w:r>
      <w:r>
        <w:rPr>
          <w:lang w:eastAsia="ru-RU"/>
        </w:rPr>
        <w:t>5</w:t>
      </w:r>
      <w:r w:rsidRPr="0093424A">
        <w:rPr>
          <w:lang w:eastAsia="ru-RU"/>
        </w:rPr>
        <w:t xml:space="preserve"> в </w:t>
      </w:r>
      <m:oMath>
        <m:r>
          <m:rPr>
            <m:sty m:val="p"/>
          </m:rPr>
          <w:rPr>
            <w:rFonts w:ascii="Cambria Math" w:hAnsi="Cambria Math"/>
            <w:snapToGrid w:val="0"/>
            <w:lang w:eastAsia="ru-RU"/>
          </w:rPr>
          <m:t>Гкал/час</m:t>
        </m:r>
      </m:oMath>
      <w:r w:rsidRPr="0093424A">
        <w:rPr>
          <w:lang w:eastAsia="ru-RU"/>
        </w:rPr>
        <w:t xml:space="preserve"> при температурном графике </w:t>
      </w:r>
      <w:r>
        <w:rPr>
          <w:lang w:eastAsia="ru-RU"/>
        </w:rPr>
        <w:t xml:space="preserve">90/70 </w:t>
      </w:r>
      <m:oMath>
        <m:r>
          <m:rPr>
            <m:sty m:val="p"/>
          </m:rPr>
          <w:rPr>
            <w:rFonts w:ascii="Cambria Math" w:hAnsi="Cambria Math"/>
            <w:snapToGrid w:val="0"/>
            <w:lang w:eastAsia="ru-RU"/>
          </w:rPr>
          <m:t>°C</m:t>
        </m:r>
      </m:oMath>
      <w:r w:rsidRPr="0093424A">
        <w:rPr>
          <w:lang w:eastAsia="ru-RU"/>
        </w:rPr>
        <w:t xml:space="preserve"> при следующих условиях: </w:t>
      </w:r>
      <m:oMath>
        <m:sSub>
          <m:sSubPr>
            <m:ctrlPr>
              <w:rPr>
                <w:rFonts w:ascii="Cambria Math" w:hAnsi="Cambria Math"/>
                <w:snapToGrid w:val="0"/>
                <w:lang w:eastAsia="ru-RU"/>
              </w:rPr>
            </m:ctrlPr>
          </m:sSubPr>
          <m:e>
            <m:r>
              <m:rPr>
                <m:sty m:val="p"/>
              </m:rPr>
              <w:rPr>
                <w:rFonts w:ascii="Cambria Math" w:hAnsi="Cambria Math"/>
                <w:snapToGrid w:val="0"/>
                <w:lang w:eastAsia="ru-RU"/>
              </w:rPr>
              <m:t>k</m:t>
            </m:r>
          </m:e>
          <m:sub>
            <m:r>
              <m:rPr>
                <m:sty m:val="p"/>
              </m:rPr>
              <w:rPr>
                <w:rFonts w:ascii="Cambria Math" w:hAnsi="Cambria Math"/>
                <w:snapToGrid w:val="0"/>
                <w:lang w:eastAsia="ru-RU"/>
              </w:rPr>
              <m:t>э</m:t>
            </m:r>
          </m:sub>
        </m:sSub>
      </m:oMath>
      <w:r w:rsidRPr="0093424A">
        <w:rPr>
          <w:lang w:eastAsia="ru-RU"/>
        </w:rPr>
        <w:t xml:space="preserve"> = 0,5 </w:t>
      </w:r>
      <m:oMath>
        <m:r>
          <m:rPr>
            <m:sty m:val="p"/>
          </m:rPr>
          <w:rPr>
            <w:rFonts w:ascii="Cambria Math" w:hAnsi="Cambria Math"/>
            <w:snapToGrid w:val="0"/>
            <w:lang w:eastAsia="ru-RU"/>
          </w:rPr>
          <m:t>мм</m:t>
        </m:r>
      </m:oMath>
      <w:r w:rsidRPr="0093424A">
        <w:rPr>
          <w:lang w:eastAsia="ru-RU"/>
        </w:rPr>
        <w:t xml:space="preserve">, </w:t>
      </w:r>
      <m:oMath>
        <m:r>
          <m:rPr>
            <m:sty m:val="p"/>
          </m:rPr>
          <w:rPr>
            <w:rFonts w:ascii="Cambria Math" w:hAnsi="Cambria Math"/>
            <w:snapToGrid w:val="0"/>
            <w:lang w:eastAsia="ru-RU"/>
          </w:rPr>
          <m:t>γ</m:t>
        </m:r>
      </m:oMath>
      <w:r w:rsidRPr="0093424A">
        <w:rPr>
          <w:lang w:eastAsia="ru-RU"/>
        </w:rPr>
        <w:t xml:space="preserve"> = 958,4 </w:t>
      </w:r>
      <m:oMath>
        <m:r>
          <m:rPr>
            <m:sty m:val="p"/>
          </m:rPr>
          <w:rPr>
            <w:rFonts w:ascii="Cambria Math" w:hAnsi="Cambria Math"/>
            <w:snapToGrid w:val="0"/>
            <w:lang w:eastAsia="ru-RU"/>
          </w:rPr>
          <m:t>кгс/</m:t>
        </m:r>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2</m:t>
            </m:r>
          </m:sup>
        </m:sSup>
      </m:oMath>
      <w:r w:rsidRPr="0093424A">
        <w:rPr>
          <w:lang w:eastAsia="ru-RU"/>
        </w:rPr>
        <w:t xml:space="preserve"> и удельных потерях давления на трение </w:t>
      </w:r>
      <m:oMath>
        <m:r>
          <m:rPr>
            <m:sty m:val="p"/>
          </m:rPr>
          <w:rPr>
            <w:rFonts w:ascii="Cambria Math" w:hAnsi="Cambria Math"/>
            <w:snapToGrid w:val="0"/>
            <w:lang w:eastAsia="ru-RU"/>
          </w:rPr>
          <m:t>∆h</m:t>
        </m:r>
      </m:oMath>
      <w:r w:rsidRPr="0093424A">
        <w:rPr>
          <w:lang w:eastAsia="ru-RU"/>
        </w:rPr>
        <w:t xml:space="preserve"> = 10 </w:t>
      </w:r>
      <m:oMath>
        <m:f>
          <m:fPr>
            <m:type m:val="lin"/>
            <m:ctrlPr>
              <w:rPr>
                <w:rFonts w:ascii="Cambria Math" w:hAnsi="Cambria Math"/>
                <w:snapToGrid w:val="0"/>
                <w:lang w:eastAsia="ru-RU"/>
              </w:rPr>
            </m:ctrlPr>
          </m:fPr>
          <m:num>
            <m:r>
              <m:rPr>
                <m:sty m:val="p"/>
              </m:rPr>
              <w:rPr>
                <w:rFonts w:ascii="Cambria Math" w:hAnsi="Cambria Math"/>
                <w:snapToGrid w:val="0"/>
                <w:lang w:eastAsia="ru-RU"/>
              </w:rPr>
              <m:t>кгс</m:t>
            </m:r>
          </m:num>
          <m:den>
            <m:sSup>
              <m:sSupPr>
                <m:ctrlPr>
                  <w:rPr>
                    <w:rFonts w:ascii="Cambria Math" w:hAnsi="Cambria Math"/>
                    <w:snapToGrid w:val="0"/>
                    <w:lang w:eastAsia="ru-RU"/>
                  </w:rPr>
                </m:ctrlPr>
              </m:sSupPr>
              <m:e>
                <m:r>
                  <m:rPr>
                    <m:sty m:val="p"/>
                  </m:rPr>
                  <w:rPr>
                    <w:rFonts w:ascii="Cambria Math" w:hAnsi="Cambria Math"/>
                    <w:snapToGrid w:val="0"/>
                    <w:lang w:eastAsia="ru-RU"/>
                  </w:rPr>
                  <m:t>м</m:t>
                </m:r>
              </m:e>
              <m:sup>
                <m:r>
                  <m:rPr>
                    <m:sty m:val="p"/>
                  </m:rPr>
                  <w:rPr>
                    <w:rFonts w:ascii="Cambria Math" w:hAnsi="Cambria Math"/>
                    <w:snapToGrid w:val="0"/>
                    <w:lang w:eastAsia="ru-RU"/>
                  </w:rPr>
                  <m:t>2</m:t>
                </m:r>
              </m:sup>
            </m:sSup>
          </m:den>
        </m:f>
        <m:r>
          <m:rPr>
            <m:sty m:val="p"/>
          </m:rPr>
          <w:rPr>
            <w:rFonts w:ascii="Cambria Math" w:hAnsi="Cambria Math"/>
            <w:snapToGrid w:val="0"/>
            <w:lang w:eastAsia="ru-RU"/>
          </w:rPr>
          <m:t>∙м</m:t>
        </m:r>
      </m:oMath>
      <w:r w:rsidRPr="0093424A">
        <w:rPr>
          <w:lang w:eastAsia="ru-RU"/>
        </w:rPr>
        <w:t xml:space="preserve">. Нагрузка по каждой котельной, а также соответствующий этой нагрузке условный проход труб </w:t>
      </w:r>
      <m:oMath>
        <m:sSub>
          <m:sSubPr>
            <m:ctrlPr>
              <w:rPr>
                <w:rFonts w:ascii="Cambria Math" w:hAnsi="Cambria Math"/>
                <w:snapToGrid w:val="0"/>
                <w:lang w:eastAsia="ru-RU"/>
              </w:rPr>
            </m:ctrlPr>
          </m:sSubPr>
          <m:e>
            <m:r>
              <m:rPr>
                <m:sty m:val="p"/>
              </m:rPr>
              <w:rPr>
                <w:rFonts w:ascii="Cambria Math" w:hAnsi="Cambria Math"/>
                <w:snapToGrid w:val="0"/>
                <w:lang w:eastAsia="ru-RU"/>
              </w:rPr>
              <m:t>D</m:t>
            </m:r>
          </m:e>
          <m:sub>
            <m:r>
              <m:rPr>
                <m:sty m:val="p"/>
              </m:rPr>
              <w:rPr>
                <w:rFonts w:ascii="Cambria Math" w:hAnsi="Cambria Math"/>
                <w:snapToGrid w:val="0"/>
                <w:lang w:eastAsia="ru-RU"/>
              </w:rPr>
              <m:t>у</m:t>
            </m:r>
          </m:sub>
        </m:sSub>
      </m:oMath>
      <w:r w:rsidRPr="0093424A">
        <w:rPr>
          <w:lang w:eastAsia="ru-RU"/>
        </w:rPr>
        <w:t xml:space="preserve"> представлены в таблице </w:t>
      </w:r>
      <w:r>
        <w:rPr>
          <w:lang w:eastAsia="ru-RU"/>
        </w:rPr>
        <w:t>7.1</w:t>
      </w:r>
      <w:r w:rsidRPr="0093424A">
        <w:rPr>
          <w:lang w:eastAsia="ru-RU"/>
        </w:rPr>
        <w:t>1.2.</w:t>
      </w:r>
    </w:p>
    <w:p w:rsidR="00BC153C" w:rsidRDefault="00BC153C" w:rsidP="00BC153C">
      <w:pPr>
        <w:spacing w:line="240" w:lineRule="auto"/>
        <w:rPr>
          <w:lang w:eastAsia="ru-RU"/>
        </w:rPr>
      </w:pPr>
    </w:p>
    <w:p w:rsidR="00BC153C" w:rsidRPr="00372D96" w:rsidRDefault="00BC153C" w:rsidP="00BC153C">
      <w:pPr>
        <w:pStyle w:val="affd"/>
      </w:pPr>
      <w:r w:rsidRPr="00372D96">
        <w:t xml:space="preserve">Таблица </w:t>
      </w:r>
      <w:r>
        <w:rPr>
          <w:lang w:eastAsia="ru-RU"/>
        </w:rPr>
        <w:t>7.1</w:t>
      </w:r>
      <w:r w:rsidRPr="0093424A">
        <w:rPr>
          <w:lang w:eastAsia="ru-RU"/>
        </w:rPr>
        <w:t>1.2</w:t>
      </w:r>
      <w:r w:rsidRPr="00372D96">
        <w:t>– Нагрузка, условный проход труб котельных</w:t>
      </w:r>
    </w:p>
    <w:p w:rsidR="00BC153C" w:rsidRDefault="00BC153C" w:rsidP="00BC153C">
      <w:pPr>
        <w:ind w:firstLine="0"/>
      </w:pPr>
    </w:p>
    <w:tbl>
      <w:tblPr>
        <w:tblStyle w:val="af0"/>
        <w:tblW w:w="9639" w:type="dxa"/>
        <w:tblInd w:w="108" w:type="dxa"/>
        <w:tblLook w:val="04A0" w:firstRow="1" w:lastRow="0" w:firstColumn="1" w:lastColumn="0" w:noHBand="0" w:noVBand="1"/>
      </w:tblPr>
      <w:tblGrid>
        <w:gridCol w:w="2832"/>
        <w:gridCol w:w="2133"/>
        <w:gridCol w:w="2594"/>
        <w:gridCol w:w="2080"/>
      </w:tblGrid>
      <w:tr w:rsidR="00BC153C" w:rsidRPr="00BA5616" w:rsidTr="00BC153C">
        <w:tc>
          <w:tcPr>
            <w:tcW w:w="2832" w:type="dxa"/>
            <w:vAlign w:val="center"/>
          </w:tcPr>
          <w:p w:rsidR="00BC153C" w:rsidRPr="00BA5616" w:rsidRDefault="00BC153C" w:rsidP="00BC153C">
            <w:pPr>
              <w:pStyle w:val="21"/>
            </w:pPr>
            <w:r w:rsidRPr="00BA5616">
              <w:t>Наименование котельной</w:t>
            </w:r>
          </w:p>
        </w:tc>
        <w:tc>
          <w:tcPr>
            <w:tcW w:w="2133" w:type="dxa"/>
            <w:vAlign w:val="center"/>
          </w:tcPr>
          <w:p w:rsidR="00BC153C" w:rsidRPr="00BA5616" w:rsidRDefault="00BC153C" w:rsidP="00BC153C">
            <w:pPr>
              <w:pStyle w:val="21"/>
            </w:pPr>
            <w:r w:rsidRPr="00BA5616">
              <w:t xml:space="preserve">Нагрузка </w:t>
            </w:r>
            <m:oMath>
              <m:sSup>
                <m:sSupPr>
                  <m:ctrlPr>
                    <w:rPr>
                      <w:rFonts w:ascii="Cambria Math" w:hAnsi="Cambria Math"/>
                      <w:i/>
                    </w:rPr>
                  </m:ctrlPr>
                </m:sSupPr>
                <m:e>
                  <m:r>
                    <w:rPr>
                      <w:rFonts w:ascii="Cambria Math" w:hAnsi="Cambria Math"/>
                      <w:lang w:val="en-US"/>
                    </w:rPr>
                    <m:t>Q</m:t>
                  </m:r>
                </m:e>
                <m:sup>
                  <m:r>
                    <w:rPr>
                      <w:rFonts w:ascii="Cambria Math" w:hAnsi="Cambria Math"/>
                    </w:rPr>
                    <m:t>Di</m:t>
                  </m:r>
                </m:sup>
              </m:sSup>
            </m:oMath>
            <w:r w:rsidRPr="00BA5616">
              <w:rPr>
                <w:rFonts w:eastAsiaTheme="minorEastAsia"/>
              </w:rPr>
              <w:t xml:space="preserve">, </w:t>
            </w:r>
            <m:oMath>
              <m:r>
                <w:rPr>
                  <w:rFonts w:ascii="Cambria Math" w:eastAsiaTheme="minorEastAsia"/>
                </w:rPr>
                <m:t>Гкал</m:t>
              </m:r>
              <m:r>
                <w:rPr>
                  <w:rFonts w:ascii="Cambria Math" w:eastAsiaTheme="minorEastAsia"/>
                </w:rPr>
                <m:t>/</m:t>
              </m:r>
              <m:r>
                <w:rPr>
                  <w:rFonts w:ascii="Cambria Math" w:eastAsiaTheme="minorEastAsia"/>
                </w:rPr>
                <m:t>час</m:t>
              </m:r>
            </m:oMath>
          </w:p>
        </w:tc>
        <w:tc>
          <w:tcPr>
            <w:tcW w:w="2594" w:type="dxa"/>
            <w:vAlign w:val="center"/>
          </w:tcPr>
          <w:p w:rsidR="00BC153C" w:rsidRPr="00BA5616" w:rsidRDefault="00BC153C" w:rsidP="00BC153C">
            <w:pPr>
              <w:pStyle w:val="21"/>
            </w:pPr>
            <w:r w:rsidRPr="00BA5616">
              <w:t xml:space="preserve">Условный проход труб </w:t>
            </w:r>
            <m:oMath>
              <m:sSub>
                <m:sSubPr>
                  <m:ctrlPr>
                    <w:rPr>
                      <w:rFonts w:ascii="Cambria Math" w:hAnsi="Cambria Math"/>
                      <w:i/>
                    </w:rPr>
                  </m:ctrlPr>
                </m:sSubPr>
                <m:e>
                  <m:r>
                    <w:rPr>
                      <w:rFonts w:ascii="Cambria Math" w:hAnsi="Cambria Math"/>
                      <w:lang w:val="en-US"/>
                    </w:rPr>
                    <m:t>D</m:t>
                  </m:r>
                </m:e>
                <m:sub>
                  <m:r>
                    <w:rPr>
                      <w:rFonts w:ascii="Cambria Math"/>
                    </w:rPr>
                    <m:t>у</m:t>
                  </m:r>
                </m:sub>
              </m:sSub>
            </m:oMath>
            <w:r w:rsidRPr="00BA5616">
              <w:rPr>
                <w:rFonts w:eastAsiaTheme="minorEastAsia"/>
              </w:rPr>
              <w:t xml:space="preserve">, </w:t>
            </w:r>
            <m:oMath>
              <m:r>
                <w:rPr>
                  <w:rFonts w:ascii="Cambria Math" w:eastAsiaTheme="minorEastAsia"/>
                </w:rPr>
                <m:t>мм</m:t>
              </m:r>
            </m:oMath>
          </w:p>
        </w:tc>
        <w:tc>
          <w:tcPr>
            <w:tcW w:w="2080" w:type="dxa"/>
            <w:vAlign w:val="center"/>
          </w:tcPr>
          <w:p w:rsidR="00BC153C" w:rsidRPr="00631B1F" w:rsidRDefault="00BC153C" w:rsidP="00BC153C">
            <w:pPr>
              <w:pStyle w:val="21"/>
            </w:pPr>
            <w:r w:rsidRPr="00631B1F">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631B1F">
              <w:rPr>
                <w:rFonts w:eastAsiaTheme="minorEastAsia"/>
                <w:color w:val="231F20"/>
                <w:szCs w:val="28"/>
              </w:rPr>
              <w:t xml:space="preserve">, </w:t>
            </w:r>
            <m:oMath>
              <m:r>
                <w:rPr>
                  <w:rFonts w:ascii="Cambria Math" w:eastAsiaTheme="minorEastAsia"/>
                  <w:color w:val="231F20"/>
                  <w:szCs w:val="28"/>
                </w:rPr>
                <m:t>Гкал</m:t>
              </m:r>
            </m:oMath>
          </w:p>
        </w:tc>
      </w:tr>
      <w:tr w:rsidR="00BC153C" w:rsidRPr="00BA5616" w:rsidTr="00BC153C">
        <w:trPr>
          <w:trHeight w:val="454"/>
        </w:trPr>
        <w:tc>
          <w:tcPr>
            <w:tcW w:w="2832" w:type="dxa"/>
            <w:vAlign w:val="center"/>
          </w:tcPr>
          <w:p w:rsidR="00BC153C" w:rsidRPr="009C5375" w:rsidRDefault="00BC153C" w:rsidP="00BC153C">
            <w:pPr>
              <w:spacing w:line="240" w:lineRule="auto"/>
              <w:ind w:firstLine="0"/>
              <w:jc w:val="center"/>
              <w:rPr>
                <w:rFonts w:eastAsia="Arial Black"/>
                <w:sz w:val="24"/>
              </w:rPr>
            </w:pPr>
            <w:r>
              <w:rPr>
                <w:rFonts w:eastAsia="Arial Black"/>
                <w:sz w:val="24"/>
              </w:rPr>
              <w:t>К</w:t>
            </w:r>
            <w:r w:rsidRPr="009C5375">
              <w:rPr>
                <w:rFonts w:eastAsia="Arial Black"/>
                <w:sz w:val="24"/>
              </w:rPr>
              <w:t>отельная</w:t>
            </w:r>
            <w:r>
              <w:rPr>
                <w:rFonts w:eastAsia="Arial Black"/>
                <w:sz w:val="24"/>
              </w:rPr>
              <w:t xml:space="preserve"> с. Кузнецовка</w:t>
            </w:r>
          </w:p>
        </w:tc>
        <w:tc>
          <w:tcPr>
            <w:tcW w:w="2133" w:type="dxa"/>
          </w:tcPr>
          <w:p w:rsidR="00BC153C" w:rsidRPr="006E1185" w:rsidRDefault="00BC153C" w:rsidP="00BC153C">
            <w:pPr>
              <w:pStyle w:val="af1"/>
            </w:pPr>
            <w:r>
              <w:t>0,375</w:t>
            </w:r>
          </w:p>
        </w:tc>
        <w:tc>
          <w:tcPr>
            <w:tcW w:w="2594" w:type="dxa"/>
          </w:tcPr>
          <w:p w:rsidR="00BC153C" w:rsidRPr="00D02411" w:rsidRDefault="00BC153C" w:rsidP="00BC153C">
            <w:pPr>
              <w:pStyle w:val="af1"/>
            </w:pPr>
            <w:r>
              <w:t>8</w:t>
            </w:r>
            <w:r w:rsidRPr="00D02411">
              <w:t>0</w:t>
            </w:r>
          </w:p>
        </w:tc>
        <w:tc>
          <w:tcPr>
            <w:tcW w:w="2080" w:type="dxa"/>
          </w:tcPr>
          <w:p w:rsidR="00BC153C" w:rsidRDefault="00BC153C" w:rsidP="00BC153C">
            <w:pPr>
              <w:pStyle w:val="af1"/>
            </w:pPr>
            <w:r>
              <w:t>1998</w:t>
            </w:r>
          </w:p>
        </w:tc>
      </w:tr>
    </w:tbl>
    <w:p w:rsidR="00BC153C" w:rsidRDefault="00BC153C" w:rsidP="00454583">
      <w:pPr>
        <w:spacing w:line="240" w:lineRule="auto"/>
        <w:rPr>
          <w:lang w:eastAsia="ru-RU"/>
        </w:rPr>
      </w:pPr>
    </w:p>
    <w:p w:rsidR="00BC153C" w:rsidRPr="00BC153C" w:rsidRDefault="00BC153C" w:rsidP="00BC153C">
      <w:pPr>
        <w:spacing w:line="240" w:lineRule="auto"/>
        <w:rPr>
          <w:lang w:eastAsia="ru-RU"/>
        </w:rPr>
      </w:pPr>
      <w:r w:rsidRPr="00BC153C">
        <w:rPr>
          <w:lang w:eastAsia="ru-RU"/>
        </w:rPr>
        <w:t>3) Годовой отпуск тепловой энергии через трубопровод.</w:t>
      </w:r>
    </w:p>
    <w:p w:rsidR="00BC153C" w:rsidRPr="00BC153C" w:rsidRDefault="00BC153C" w:rsidP="00BC153C">
      <w:pPr>
        <w:spacing w:line="240" w:lineRule="auto"/>
        <w:rPr>
          <w:lang w:eastAsia="ru-RU"/>
        </w:rPr>
      </w:pPr>
      <w:r w:rsidRPr="00BC153C">
        <w:rPr>
          <w:lang w:eastAsia="ru-RU"/>
        </w:rPr>
        <w:t>Годовой отпуск определяется по формуле</w:t>
      </w:r>
    </w:p>
    <w:p w:rsidR="00BC153C" w:rsidRPr="00BC153C" w:rsidRDefault="00E96529" w:rsidP="00BC153C">
      <w:pPr>
        <w:spacing w:line="240" w:lineRule="auto"/>
        <w:rPr>
          <w:lang w:eastAsia="ru-RU"/>
        </w:rPr>
      </w:pPr>
      <m:oMath>
        <m:sSub>
          <m:sSubPr>
            <m:ctrlPr>
              <w:rPr>
                <w:rFonts w:ascii="Cambria Math" w:hAnsi="Cambria Math"/>
                <w:snapToGrid w:val="0"/>
                <w:lang w:eastAsia="ru-RU"/>
              </w:rPr>
            </m:ctrlPr>
          </m:sSubPr>
          <m:e>
            <m:r>
              <m:rPr>
                <m:sty m:val="p"/>
              </m:rPr>
              <w:rPr>
                <w:rFonts w:ascii="Cambria Math" w:hAnsi="Cambria Math"/>
                <w:snapToGrid w:val="0"/>
                <w:lang w:eastAsia="ru-RU"/>
              </w:rPr>
              <m:t>Q</m:t>
            </m:r>
          </m:e>
          <m:sub>
            <m:r>
              <m:rPr>
                <m:sty m:val="p"/>
              </m:rPr>
              <w:rPr>
                <w:rFonts w:ascii="Cambria Math" w:hAnsi="Cambria Math"/>
                <w:snapToGrid w:val="0"/>
                <w:lang w:eastAsia="ru-RU"/>
              </w:rPr>
              <m:t>год</m:t>
            </m:r>
          </m:sub>
        </m:sSub>
        <m:r>
          <m:rPr>
            <m:sty m:val="p"/>
          </m:rPr>
          <w:rPr>
            <w:rFonts w:ascii="Cambria Math" w:hAnsi="Cambria Math"/>
            <w:snapToGrid w:val="0"/>
            <w:lang w:eastAsia="ru-RU"/>
          </w:rPr>
          <m:t>=</m:t>
        </m:r>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r>
          <m:rPr>
            <m:sty m:val="p"/>
          </m:rPr>
          <w:rPr>
            <w:rFonts w:ascii="Cambria Math" w:hAnsi="Cambria Math"/>
            <w:snapToGrid w:val="0"/>
            <w:lang w:eastAsia="ru-RU"/>
          </w:rPr>
          <m:t>*n*24</m:t>
        </m:r>
      </m:oMath>
      <w:r w:rsidR="00BC153C" w:rsidRPr="00BC153C">
        <w:rPr>
          <w:lang w:eastAsia="ru-RU"/>
        </w:rPr>
        <w:t>,</w:t>
      </w:r>
    </w:p>
    <w:p w:rsidR="00BC153C" w:rsidRPr="00BC153C" w:rsidRDefault="00BC153C" w:rsidP="00BC153C">
      <w:pPr>
        <w:spacing w:line="240" w:lineRule="auto"/>
        <w:rPr>
          <w:lang w:eastAsia="ru-RU"/>
        </w:rPr>
      </w:pPr>
      <w:r w:rsidRPr="0093424A">
        <w:rPr>
          <w:lang w:eastAsia="ru-RU"/>
        </w:rPr>
        <w:t>где</w:t>
      </w:r>
      <w:r w:rsidRPr="0093424A">
        <w:rPr>
          <w:lang w:eastAsia="ru-RU"/>
        </w:rPr>
        <w:tab/>
      </w:r>
      <m:oMath>
        <m:sSup>
          <m:sSupPr>
            <m:ctrlPr>
              <w:rPr>
                <w:rFonts w:ascii="Cambria Math" w:hAnsi="Cambria Math"/>
                <w:snapToGrid w:val="0"/>
                <w:lang w:eastAsia="ru-RU"/>
              </w:rPr>
            </m:ctrlPr>
          </m:sSupPr>
          <m:e>
            <m:r>
              <m:rPr>
                <m:sty m:val="p"/>
              </m:rPr>
              <w:rPr>
                <w:rFonts w:ascii="Cambria Math" w:hAnsi="Cambria Math"/>
                <w:snapToGrid w:val="0"/>
                <w:lang w:eastAsia="ru-RU"/>
              </w:rPr>
              <m:t>Q</m:t>
            </m:r>
          </m:e>
          <m:sup>
            <m:r>
              <m:rPr>
                <m:sty m:val="p"/>
              </m:rPr>
              <w:rPr>
                <w:rFonts w:ascii="Cambria Math" w:hAnsi="Cambria Math"/>
                <w:snapToGrid w:val="0"/>
                <w:lang w:eastAsia="ru-RU"/>
              </w:rPr>
              <m:t>Di</m:t>
            </m:r>
          </m:sup>
        </m:sSup>
      </m:oMath>
      <w:r w:rsidRPr="00BC153C">
        <w:rPr>
          <w:lang w:eastAsia="ru-RU"/>
        </w:rPr>
        <w:t xml:space="preserve"> – перспективная нагрузка, </w:t>
      </w:r>
      <m:oMath>
        <m:r>
          <m:rPr>
            <m:sty m:val="p"/>
          </m:rPr>
          <w:rPr>
            <w:rFonts w:ascii="Cambria Math" w:hAnsi="Cambria Math"/>
            <w:snapToGrid w:val="0"/>
            <w:lang w:eastAsia="ru-RU"/>
          </w:rPr>
          <m:t>Гкал/ч</m:t>
        </m:r>
      </m:oMath>
      <w:r w:rsidRPr="00BC153C">
        <w:rPr>
          <w:lang w:eastAsia="ru-RU"/>
        </w:rPr>
        <w:t>;</w:t>
      </w:r>
    </w:p>
    <w:p w:rsidR="00BC153C" w:rsidRPr="00BC153C" w:rsidRDefault="00BC153C" w:rsidP="00BC153C">
      <w:pPr>
        <w:spacing w:line="240" w:lineRule="auto"/>
        <w:rPr>
          <w:lang w:eastAsia="ru-RU"/>
        </w:rPr>
      </w:pPr>
      <w:r w:rsidRPr="0093424A">
        <w:rPr>
          <w:lang w:eastAsia="ru-RU"/>
        </w:rPr>
        <w:tab/>
      </w:r>
      <m:oMath>
        <m:r>
          <m:rPr>
            <m:sty m:val="p"/>
          </m:rPr>
          <w:rPr>
            <w:rFonts w:ascii="Cambria Math" w:hAnsi="Cambria Math"/>
            <w:snapToGrid w:val="0"/>
            <w:lang w:eastAsia="ru-RU"/>
          </w:rPr>
          <m:t>n</m:t>
        </m:r>
      </m:oMath>
      <w:r w:rsidRPr="00BC153C">
        <w:rPr>
          <w:lang w:eastAsia="ru-RU"/>
        </w:rPr>
        <w:t xml:space="preserve"> – продолжительность отопительного периода, значение которой примем 233 дням </w:t>
      </w:r>
      <w:r>
        <w:rPr>
          <w:lang w:eastAsia="ru-RU"/>
        </w:rPr>
        <w:t>согласно</w:t>
      </w:r>
      <w:r w:rsidRPr="009B7049">
        <w:rPr>
          <w:lang w:eastAsia="ru-RU"/>
        </w:rPr>
        <w:t xml:space="preserve"> СНиП 23-01-99* (СП 131.13330.201</w:t>
      </w:r>
      <w:r>
        <w:rPr>
          <w:lang w:eastAsia="ru-RU"/>
        </w:rPr>
        <w:t>8</w:t>
      </w:r>
      <w:r w:rsidRPr="009B7049">
        <w:rPr>
          <w:lang w:eastAsia="ru-RU"/>
        </w:rPr>
        <w:t xml:space="preserve"> «Строительная климатология» Актуализированная версия</w:t>
      </w:r>
      <w:r>
        <w:rPr>
          <w:lang w:eastAsia="ru-RU"/>
        </w:rPr>
        <w:t>)</w:t>
      </w:r>
      <w:r w:rsidRPr="009B7049">
        <w:rPr>
          <w:lang w:eastAsia="ru-RU"/>
        </w:rPr>
        <w:t xml:space="preserve"> по </w:t>
      </w:r>
      <w:r>
        <w:rPr>
          <w:lang w:eastAsia="ru-RU"/>
        </w:rPr>
        <w:t>с</w:t>
      </w:r>
      <w:r w:rsidRPr="009B7049">
        <w:rPr>
          <w:lang w:eastAsia="ru-RU"/>
        </w:rPr>
        <w:t xml:space="preserve">. </w:t>
      </w:r>
      <w:r>
        <w:rPr>
          <w:lang w:eastAsia="ru-RU"/>
        </w:rPr>
        <w:t>Купино Новосибирская область</w:t>
      </w:r>
      <w:r w:rsidRPr="00BC153C">
        <w:rPr>
          <w:lang w:eastAsia="ru-RU"/>
        </w:rPr>
        <w:t>.</w:t>
      </w:r>
    </w:p>
    <w:p w:rsidR="00BC153C" w:rsidRDefault="00BC153C" w:rsidP="00BC153C">
      <w:pPr>
        <w:spacing w:line="240" w:lineRule="auto"/>
        <w:rPr>
          <w:lang w:eastAsia="ru-RU"/>
        </w:rPr>
      </w:pPr>
      <w:r w:rsidRPr="006C74BB">
        <w:rPr>
          <w:lang w:eastAsia="ru-RU"/>
        </w:rPr>
        <w:t>Годовой отпуск также представлен в таблице 2.4.1.2.</w:t>
      </w:r>
    </w:p>
    <w:p w:rsidR="00BC153C" w:rsidRPr="00151DC2" w:rsidRDefault="00BC153C" w:rsidP="00BC153C">
      <w:pPr>
        <w:spacing w:line="240" w:lineRule="auto"/>
        <w:rPr>
          <w:lang w:eastAsia="ru-RU"/>
        </w:rPr>
      </w:pPr>
      <w:r w:rsidRPr="00151DC2">
        <w:rPr>
          <w:lang w:eastAsia="ru-RU"/>
        </w:rPr>
        <w:t>4) Определение годовых тепловых потерь в соответствии с заданным уровнем.</w:t>
      </w:r>
    </w:p>
    <w:p w:rsidR="00BC153C" w:rsidRDefault="00BC153C" w:rsidP="00BC153C">
      <w:pPr>
        <w:spacing w:line="240" w:lineRule="auto"/>
        <w:rPr>
          <w:lang w:eastAsia="ru-RU"/>
        </w:rPr>
      </w:pPr>
      <w:r w:rsidRPr="00151DC2">
        <w:rPr>
          <w:lang w:eastAsia="ru-RU"/>
        </w:rPr>
        <w:t xml:space="preserve">Примем заданный уровень тепловых потерь равным 5% от годового отпуска тепловой энергии (таблица </w:t>
      </w:r>
      <w:r>
        <w:rPr>
          <w:lang w:eastAsia="ru-RU"/>
        </w:rPr>
        <w:t>7.</w:t>
      </w:r>
      <w:r w:rsidRPr="00151DC2">
        <w:rPr>
          <w:lang w:eastAsia="ru-RU"/>
        </w:rPr>
        <w:t>1</w:t>
      </w:r>
      <w:r>
        <w:rPr>
          <w:lang w:eastAsia="ru-RU"/>
        </w:rPr>
        <w:t>1</w:t>
      </w:r>
      <w:r w:rsidRPr="00151DC2">
        <w:rPr>
          <w:lang w:eastAsia="ru-RU"/>
        </w:rPr>
        <w:t>.3).</w:t>
      </w:r>
    </w:p>
    <w:p w:rsidR="00BC153C" w:rsidRDefault="00BC153C" w:rsidP="00454583">
      <w:pPr>
        <w:spacing w:line="240" w:lineRule="auto"/>
        <w:rPr>
          <w:lang w:eastAsia="ru-RU"/>
        </w:rPr>
      </w:pPr>
    </w:p>
    <w:p w:rsidR="00BC153C" w:rsidRPr="00172657" w:rsidRDefault="00BC153C" w:rsidP="00BC153C">
      <w:pPr>
        <w:pStyle w:val="affd"/>
      </w:pPr>
      <w:r w:rsidRPr="00172657">
        <w:t xml:space="preserve">Таблица </w:t>
      </w:r>
      <w:r>
        <w:rPr>
          <w:lang w:eastAsia="ru-RU"/>
        </w:rPr>
        <w:t>7.</w:t>
      </w:r>
      <w:r w:rsidRPr="00151DC2">
        <w:rPr>
          <w:lang w:eastAsia="ru-RU"/>
        </w:rPr>
        <w:t>1</w:t>
      </w:r>
      <w:r>
        <w:rPr>
          <w:lang w:eastAsia="ru-RU"/>
        </w:rPr>
        <w:t>1</w:t>
      </w:r>
      <w:r w:rsidRPr="00151DC2">
        <w:rPr>
          <w:lang w:eastAsia="ru-RU"/>
        </w:rPr>
        <w:t>.3</w:t>
      </w:r>
      <w:r w:rsidRPr="00172657">
        <w:t>– Годовой отпуск и тепловые потери по котельн</w:t>
      </w:r>
      <w:r>
        <w:t>ой</w:t>
      </w:r>
    </w:p>
    <w:tbl>
      <w:tblPr>
        <w:tblStyle w:val="af0"/>
        <w:tblW w:w="7559" w:type="dxa"/>
        <w:tblInd w:w="108" w:type="dxa"/>
        <w:tblLook w:val="04A0" w:firstRow="1" w:lastRow="0" w:firstColumn="1" w:lastColumn="0" w:noHBand="0" w:noVBand="1"/>
      </w:tblPr>
      <w:tblGrid>
        <w:gridCol w:w="2832"/>
        <w:gridCol w:w="2133"/>
        <w:gridCol w:w="2594"/>
      </w:tblGrid>
      <w:tr w:rsidR="00BC153C" w:rsidRPr="00172657" w:rsidTr="00BC153C">
        <w:tc>
          <w:tcPr>
            <w:tcW w:w="2832" w:type="dxa"/>
            <w:vAlign w:val="center"/>
          </w:tcPr>
          <w:p w:rsidR="00BC153C" w:rsidRPr="00172657" w:rsidRDefault="00BC153C" w:rsidP="00BC153C">
            <w:pPr>
              <w:pStyle w:val="21"/>
            </w:pPr>
            <w:r w:rsidRPr="00172657">
              <w:t>Наименование котельной</w:t>
            </w:r>
          </w:p>
        </w:tc>
        <w:tc>
          <w:tcPr>
            <w:tcW w:w="2133" w:type="dxa"/>
            <w:vAlign w:val="center"/>
          </w:tcPr>
          <w:p w:rsidR="00BC153C" w:rsidRPr="00172657" w:rsidRDefault="00BC153C" w:rsidP="00BC153C">
            <w:pPr>
              <w:pStyle w:val="21"/>
            </w:pPr>
            <w:r w:rsidRPr="00172657">
              <w:t xml:space="preserve">Годовой отпуск, </w:t>
            </w:r>
            <m:oMath>
              <m:sSub>
                <m:sSubPr>
                  <m:ctrlPr>
                    <w:rPr>
                      <w:rFonts w:ascii="Cambria Math" w:eastAsia="PragmaticaC" w:hAnsi="Cambria Math"/>
                      <w:i/>
                      <w:color w:val="231F20"/>
                      <w:szCs w:val="28"/>
                    </w:rPr>
                  </m:ctrlPr>
                </m:sSubPr>
                <m:e>
                  <m:r>
                    <w:rPr>
                      <w:rFonts w:ascii="Cambria Math" w:eastAsia="PragmaticaC" w:hAnsi="Cambria Math"/>
                      <w:color w:val="231F20"/>
                      <w:szCs w:val="28"/>
                    </w:rPr>
                    <m:t>Q</m:t>
                  </m:r>
                </m:e>
                <m:sub>
                  <m:r>
                    <w:rPr>
                      <w:rFonts w:ascii="Cambria Math" w:eastAsia="PragmaticaC" w:hAnsi="Cambria Math"/>
                      <w:color w:val="231F20"/>
                      <w:szCs w:val="28"/>
                    </w:rPr>
                    <m:t>год</m:t>
                  </m:r>
                </m:sub>
              </m:sSub>
            </m:oMath>
            <w:r w:rsidRPr="00172657">
              <w:rPr>
                <w:rFonts w:eastAsiaTheme="minorEastAsia"/>
                <w:color w:val="231F20"/>
                <w:szCs w:val="28"/>
              </w:rPr>
              <w:t xml:space="preserve">, </w:t>
            </w:r>
            <m:oMath>
              <m:r>
                <w:rPr>
                  <w:rFonts w:ascii="Cambria Math" w:eastAsiaTheme="minorEastAsia"/>
                  <w:color w:val="231F20"/>
                  <w:szCs w:val="28"/>
                </w:rPr>
                <m:t>Гкал</m:t>
              </m:r>
            </m:oMath>
          </w:p>
        </w:tc>
        <w:tc>
          <w:tcPr>
            <w:tcW w:w="2594" w:type="dxa"/>
            <w:vAlign w:val="center"/>
          </w:tcPr>
          <w:p w:rsidR="00BC153C" w:rsidRPr="00172657" w:rsidRDefault="00BC153C" w:rsidP="00BC153C">
            <w:pPr>
              <w:pStyle w:val="21"/>
            </w:pPr>
            <w:r w:rsidRPr="00172657">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Di</m:t>
                  </m:r>
                </m:sup>
              </m:sSubSup>
            </m:oMath>
            <w:r w:rsidRPr="00172657">
              <w:rPr>
                <w:rFonts w:eastAsiaTheme="minorEastAsia"/>
                <w:color w:val="231F20"/>
                <w:szCs w:val="28"/>
              </w:rPr>
              <w:t xml:space="preserve">, </w:t>
            </w:r>
            <m:oMath>
              <m:r>
                <w:rPr>
                  <w:rFonts w:ascii="Cambria Math" w:eastAsiaTheme="minorEastAsia"/>
                  <w:color w:val="231F20"/>
                  <w:szCs w:val="28"/>
                </w:rPr>
                <m:t>Гкал</m:t>
              </m:r>
            </m:oMath>
          </w:p>
        </w:tc>
      </w:tr>
      <w:tr w:rsidR="00BC153C" w:rsidRPr="00BA5616" w:rsidTr="00BC153C">
        <w:trPr>
          <w:trHeight w:val="454"/>
        </w:trPr>
        <w:tc>
          <w:tcPr>
            <w:tcW w:w="2832" w:type="dxa"/>
            <w:vAlign w:val="center"/>
          </w:tcPr>
          <w:p w:rsidR="00BC153C" w:rsidRPr="00172657" w:rsidRDefault="00BC153C" w:rsidP="00BC153C">
            <w:pPr>
              <w:pStyle w:val="af1"/>
              <w:rPr>
                <w:rFonts w:eastAsia="Arial Black"/>
              </w:rPr>
            </w:pPr>
            <w:r w:rsidRPr="00172657">
              <w:rPr>
                <w:rFonts w:eastAsia="Arial Black"/>
              </w:rPr>
              <w:t xml:space="preserve">Котельная </w:t>
            </w:r>
            <w:r w:rsidRPr="00172657">
              <w:t xml:space="preserve">с. </w:t>
            </w:r>
            <w:r>
              <w:t>Кузнецовка</w:t>
            </w:r>
          </w:p>
        </w:tc>
        <w:tc>
          <w:tcPr>
            <w:tcW w:w="2133" w:type="dxa"/>
          </w:tcPr>
          <w:p w:rsidR="00BC153C" w:rsidRPr="00172657" w:rsidRDefault="00BC153C" w:rsidP="00BC153C">
            <w:pPr>
              <w:spacing w:line="240" w:lineRule="auto"/>
              <w:ind w:firstLine="0"/>
              <w:jc w:val="center"/>
              <w:rPr>
                <w:rFonts w:eastAsia="Times New Roman"/>
                <w:bCs/>
                <w:color w:val="000000"/>
                <w:sz w:val="24"/>
              </w:rPr>
            </w:pPr>
            <w:r>
              <w:rPr>
                <w:rFonts w:eastAsia="Times New Roman"/>
                <w:bCs/>
                <w:color w:val="000000"/>
                <w:sz w:val="24"/>
              </w:rPr>
              <w:t>1998</w:t>
            </w:r>
          </w:p>
        </w:tc>
        <w:tc>
          <w:tcPr>
            <w:tcW w:w="2594" w:type="dxa"/>
          </w:tcPr>
          <w:p w:rsidR="00BC153C" w:rsidRDefault="00BC153C" w:rsidP="00BC153C">
            <w:pPr>
              <w:spacing w:line="240" w:lineRule="auto"/>
              <w:ind w:firstLine="0"/>
              <w:jc w:val="center"/>
              <w:rPr>
                <w:rFonts w:eastAsia="Times New Roman"/>
                <w:bCs/>
                <w:color w:val="000000"/>
                <w:sz w:val="24"/>
              </w:rPr>
            </w:pPr>
            <w:r>
              <w:rPr>
                <w:rFonts w:eastAsia="Times New Roman"/>
                <w:bCs/>
                <w:color w:val="000000"/>
                <w:sz w:val="24"/>
              </w:rPr>
              <w:t>99,9</w:t>
            </w:r>
          </w:p>
        </w:tc>
      </w:tr>
    </w:tbl>
    <w:p w:rsidR="00BC153C" w:rsidRDefault="00BC153C" w:rsidP="00454583">
      <w:pPr>
        <w:spacing w:line="240" w:lineRule="auto"/>
        <w:rPr>
          <w:lang w:eastAsia="ru-RU"/>
        </w:rPr>
      </w:pPr>
    </w:p>
    <w:p w:rsidR="00BC153C" w:rsidRPr="0093424A" w:rsidRDefault="00BC153C" w:rsidP="00BC153C">
      <w:pPr>
        <w:pStyle w:val="af7"/>
      </w:pPr>
      <w:r w:rsidRPr="0093424A">
        <w:t>5) Определение допустимого расстояния двухтрубной теплотрассы постоянного сечения с заданным уровнем потерь.</w:t>
      </w:r>
    </w:p>
    <w:p w:rsidR="00BC153C" w:rsidRPr="0093424A" w:rsidRDefault="00BC153C" w:rsidP="00BC153C">
      <w:pPr>
        <w:pStyle w:val="af7"/>
      </w:pPr>
      <w:r w:rsidRPr="0093424A">
        <w:t>Учитывая, что годовые потери тепловой энергии зависят от длины трубопровода линейно, определяем допустимую длину теплотрассы постоянного сечения (таблица 2.4.1.</w:t>
      </w:r>
      <w:r>
        <w:t>4</w:t>
      </w:r>
      <w:r w:rsidRPr="0093424A">
        <w:t>) по следующей формуле</w:t>
      </w:r>
    </w:p>
    <w:p w:rsidR="00BC153C" w:rsidRPr="0093424A" w:rsidRDefault="00E96529" w:rsidP="00BC153C">
      <w:pPr>
        <w:pStyle w:val="af7"/>
        <w:ind w:firstLine="0"/>
        <w:jc w:val="center"/>
        <w:rPr>
          <w:rFonts w:eastAsia="PragmaticaC"/>
        </w:rPr>
      </w:pPr>
      <m:oMath>
        <m:sSubSup>
          <m:sSubSupPr>
            <m:ctrlPr>
              <w:rPr>
                <w:rStyle w:val="afff2"/>
                <w:i w:val="0"/>
              </w:rPr>
            </m:ctrlPr>
          </m:sSubSupPr>
          <m:e>
            <m:r>
              <m:rPr>
                <m:sty m:val="p"/>
              </m:rPr>
              <w:rPr>
                <w:rStyle w:val="afff2"/>
                <w:rFonts w:hAnsi="Cambria Math"/>
              </w:rPr>
              <m:t>L</m:t>
            </m:r>
          </m:e>
          <m:sub>
            <m:r>
              <m:rPr>
                <m:sty m:val="p"/>
              </m:rPr>
              <w:rPr>
                <w:rStyle w:val="afff2"/>
                <w:rFonts w:hAnsi="Cambria Math"/>
              </w:rPr>
              <m:t>доп</m:t>
            </m:r>
          </m:sub>
          <m:sup>
            <m:r>
              <m:rPr>
                <m:sty m:val="p"/>
              </m:rPr>
              <w:rPr>
                <w:rStyle w:val="afff2"/>
                <w:rFonts w:hAnsi="Cambria Math"/>
              </w:rPr>
              <m:t>Di</m:t>
            </m:r>
          </m:sup>
        </m:sSubSup>
        <m:r>
          <m:rPr>
            <m:sty m:val="p"/>
          </m:rPr>
          <w:rPr>
            <w:rStyle w:val="afff2"/>
            <w:rFonts w:hAnsi="Cambria Math"/>
          </w:rPr>
          <m:t>=</m:t>
        </m:r>
        <m:sSubSup>
          <m:sSubSupPr>
            <m:ctrlPr>
              <w:rPr>
                <w:rStyle w:val="afff2"/>
                <w:i w:val="0"/>
              </w:rPr>
            </m:ctrlPr>
          </m:sSubSupPr>
          <m:e>
            <m:r>
              <m:rPr>
                <m:sty m:val="p"/>
              </m:rPr>
              <w:rPr>
                <w:rStyle w:val="afff2"/>
                <w:rFonts w:hAnsi="Cambria Math"/>
              </w:rPr>
              <m:t>Q</m:t>
            </m:r>
          </m:e>
          <m:sub>
            <m:r>
              <m:rPr>
                <m:sty m:val="p"/>
              </m:rPr>
              <w:rPr>
                <w:rStyle w:val="afff2"/>
                <w:rFonts w:hAnsi="Cambria Math"/>
              </w:rPr>
              <m:t>пот</m:t>
            </m:r>
          </m:sub>
          <m:sup>
            <m:r>
              <m:rPr>
                <m:sty m:val="p"/>
              </m:rPr>
              <w:rPr>
                <w:rStyle w:val="afff2"/>
                <w:rFonts w:hAnsi="Cambria Math"/>
              </w:rPr>
              <m:t>Di</m:t>
            </m:r>
          </m:sup>
        </m:sSubSup>
        <m:r>
          <m:rPr>
            <m:sty m:val="p"/>
          </m:rPr>
          <w:rPr>
            <w:rStyle w:val="afff2"/>
            <w:rFonts w:hAnsi="Cambria Math" w:cs="Cambria Math"/>
          </w:rPr>
          <m:t>*</m:t>
        </m:r>
        <m:r>
          <m:rPr>
            <m:sty m:val="p"/>
          </m:rPr>
          <w:rPr>
            <w:rStyle w:val="afff2"/>
            <w:rFonts w:hAnsi="Cambria Math"/>
          </w:rPr>
          <m:t>100/</m:t>
        </m:r>
        <m:nary>
          <m:naryPr>
            <m:chr m:val="∑"/>
            <m:limLoc m:val="subSup"/>
            <m:supHide m:val="1"/>
            <m:ctrlPr>
              <w:rPr>
                <w:rStyle w:val="afff2"/>
                <w:i w:val="0"/>
              </w:rPr>
            </m:ctrlPr>
          </m:naryPr>
          <m:sub>
            <m:r>
              <m:rPr>
                <m:sty m:val="p"/>
              </m:rPr>
              <w:rPr>
                <w:rStyle w:val="afff2"/>
                <w:rFonts w:hAnsi="Cambria Math"/>
              </w:rPr>
              <m:t>100</m:t>
            </m:r>
          </m:sub>
          <m:sup/>
          <m:e>
            <m:sSubSup>
              <m:sSubSupPr>
                <m:ctrlPr>
                  <w:rPr>
                    <w:rStyle w:val="afff2"/>
                    <w:i w:val="0"/>
                  </w:rPr>
                </m:ctrlPr>
              </m:sSubSupPr>
              <m:e>
                <m:r>
                  <m:rPr>
                    <m:sty m:val="p"/>
                  </m:rPr>
                  <w:rPr>
                    <w:rStyle w:val="afff2"/>
                    <w:rFonts w:hAnsi="Cambria Math"/>
                  </w:rPr>
                  <m:t>Q</m:t>
                </m:r>
              </m:e>
              <m:sub>
                <m:r>
                  <m:rPr>
                    <m:sty m:val="p"/>
                  </m:rPr>
                  <w:rPr>
                    <w:rStyle w:val="afff2"/>
                    <w:rFonts w:hAnsi="Cambria Math"/>
                  </w:rPr>
                  <m:t>пот</m:t>
                </m:r>
              </m:sub>
              <m:sup>
                <m:r>
                  <m:rPr>
                    <m:sty m:val="p"/>
                  </m:rPr>
                  <w:rPr>
                    <w:rStyle w:val="afff2"/>
                    <w:rFonts w:hAnsi="Cambria Math"/>
                  </w:rPr>
                  <m:t>Di</m:t>
                </m:r>
              </m:sup>
            </m:sSubSup>
          </m:e>
        </m:nary>
      </m:oMath>
      <w:r w:rsidR="00BC153C" w:rsidRPr="0093424A">
        <w:rPr>
          <w:rFonts w:eastAsia="PragmaticaC"/>
        </w:rPr>
        <w:t>,</w:t>
      </w:r>
    </w:p>
    <w:p w:rsidR="00BC153C" w:rsidRDefault="00BC153C" w:rsidP="00BC153C">
      <w:pPr>
        <w:pStyle w:val="af7"/>
      </w:pPr>
      <w:r w:rsidRPr="006C74BB">
        <w:t>где</w:t>
      </w:r>
      <w:r w:rsidRPr="006C74BB">
        <w:tab/>
      </w:r>
      <m:oMath>
        <m:nary>
          <m:naryPr>
            <m:chr m:val="∑"/>
            <m:limLoc m:val="subSup"/>
            <m:supHide m:val="1"/>
            <m:ctrlPr>
              <w:rPr>
                <w:rStyle w:val="afff2"/>
                <w:rFonts w:hAnsi="Cambria Math"/>
                <w:i w:val="0"/>
              </w:rPr>
            </m:ctrlPr>
          </m:naryPr>
          <m:sub>
            <m:r>
              <m:rPr>
                <m:sty m:val="p"/>
              </m:rPr>
              <w:rPr>
                <w:rStyle w:val="afff2"/>
                <w:rFonts w:hAnsi="Cambria Math"/>
              </w:rPr>
              <m:t>100</m:t>
            </m:r>
          </m:sub>
          <m:sup/>
          <m:e>
            <m:sSubSup>
              <m:sSubSupPr>
                <m:ctrlPr>
                  <w:rPr>
                    <w:rStyle w:val="afff2"/>
                    <w:rFonts w:hAnsi="Cambria Math"/>
                    <w:i w:val="0"/>
                  </w:rPr>
                </m:ctrlPr>
              </m:sSubSupPr>
              <m:e>
                <m:r>
                  <m:rPr>
                    <m:sty m:val="p"/>
                  </m:rPr>
                  <w:rPr>
                    <w:rStyle w:val="afff2"/>
                    <w:rFonts w:hAnsi="Cambria Math"/>
                  </w:rPr>
                  <m:t>Q</m:t>
                </m:r>
              </m:e>
              <m:sub>
                <m:r>
                  <m:rPr>
                    <m:sty m:val="p"/>
                  </m:rPr>
                  <w:rPr>
                    <w:rStyle w:val="afff2"/>
                    <w:rFonts w:hAnsi="Cambria Math"/>
                  </w:rPr>
                  <m:t>пот</m:t>
                </m:r>
              </m:sub>
              <m:sup>
                <m:r>
                  <m:rPr>
                    <m:sty m:val="p"/>
                  </m:rPr>
                  <w:rPr>
                    <w:rStyle w:val="afff2"/>
                    <w:rFonts w:hAnsi="Cambria Math"/>
                  </w:rPr>
                  <m:t>Di</m:t>
                </m:r>
              </m:sup>
            </m:sSubSup>
          </m:e>
        </m:nary>
      </m:oMath>
      <w:r w:rsidRPr="006C74BB">
        <w:t xml:space="preserve"> – суммарные тепловые потери на 100 метрах трассы (таблица </w:t>
      </w:r>
      <w:r>
        <w:t>7</w:t>
      </w:r>
      <w:r w:rsidRPr="006C74BB">
        <w:t>.</w:t>
      </w:r>
      <w:r>
        <w:t>1</w:t>
      </w:r>
      <w:r w:rsidRPr="006C74BB">
        <w:t>1</w:t>
      </w:r>
      <w:r>
        <w:t>.4</w:t>
      </w:r>
      <w:r w:rsidRPr="006C74BB">
        <w:t>).</w:t>
      </w:r>
    </w:p>
    <w:p w:rsidR="00BC153C" w:rsidRPr="0093424A" w:rsidRDefault="00BC153C" w:rsidP="00BC153C">
      <w:pPr>
        <w:pStyle w:val="affd"/>
      </w:pPr>
      <w:r w:rsidRPr="00C363F9">
        <w:t xml:space="preserve">Таблица </w:t>
      </w:r>
      <w:r>
        <w:t>7</w:t>
      </w:r>
      <w:r w:rsidRPr="00C363F9">
        <w:t>.</w:t>
      </w:r>
      <w:r>
        <w:t>1</w:t>
      </w:r>
      <w:r w:rsidRPr="00C363F9">
        <w:t>1.4 – Радиус эффективного теплоснабжения котельн</w:t>
      </w:r>
      <w:r w:rsidR="006F18D6">
        <w:t>ой</w:t>
      </w:r>
    </w:p>
    <w:tbl>
      <w:tblPr>
        <w:tblStyle w:val="af0"/>
        <w:tblW w:w="9760" w:type="dxa"/>
        <w:tblInd w:w="108" w:type="dxa"/>
        <w:tblLook w:val="04A0" w:firstRow="1" w:lastRow="0" w:firstColumn="1" w:lastColumn="0" w:noHBand="0" w:noVBand="1"/>
      </w:tblPr>
      <w:tblGrid>
        <w:gridCol w:w="2702"/>
        <w:gridCol w:w="2420"/>
        <w:gridCol w:w="2319"/>
        <w:gridCol w:w="2319"/>
      </w:tblGrid>
      <w:tr w:rsidR="00BC153C" w:rsidRPr="00BA5616" w:rsidTr="00BC153C">
        <w:tc>
          <w:tcPr>
            <w:tcW w:w="2702" w:type="dxa"/>
            <w:vAlign w:val="center"/>
          </w:tcPr>
          <w:p w:rsidR="00BC153C" w:rsidRPr="00BA5616" w:rsidRDefault="00BC153C" w:rsidP="00BC153C">
            <w:pPr>
              <w:pStyle w:val="21"/>
            </w:pPr>
            <w:r w:rsidRPr="00BA5616">
              <w:lastRenderedPageBreak/>
              <w:t>Наименование котельной</w:t>
            </w:r>
          </w:p>
        </w:tc>
        <w:tc>
          <w:tcPr>
            <w:tcW w:w="2420" w:type="dxa"/>
            <w:vAlign w:val="center"/>
          </w:tcPr>
          <w:p w:rsidR="00BC153C" w:rsidRPr="00C363F9" w:rsidRDefault="00BC153C" w:rsidP="00BC153C">
            <w:pPr>
              <w:pStyle w:val="21"/>
            </w:pPr>
            <w:r w:rsidRPr="00C363F9">
              <w:t xml:space="preserve">Годовые потери </w:t>
            </w:r>
            <m:oMath>
              <m:sSubSup>
                <m:sSubSupPr>
                  <m:ctrlPr>
                    <w:rPr>
                      <w:rFonts w:ascii="Cambria Math" w:eastAsia="PragmaticaC" w:hAnsi="Cambria Math"/>
                      <w:i/>
                      <w:color w:val="231F20"/>
                      <w:szCs w:val="28"/>
                    </w:rPr>
                  </m:ctrlPr>
                </m:sSubSupPr>
                <m:e>
                  <m:r>
                    <w:rPr>
                      <w:rFonts w:ascii="Cambria Math" w:eastAsia="PragmaticaC" w:hAnsi="Cambria Math"/>
                      <w:color w:val="231F20"/>
                      <w:szCs w:val="28"/>
                      <w:lang w:val="en-US"/>
                    </w:rPr>
                    <m:t>Q</m:t>
                  </m:r>
                </m:e>
                <m:sub>
                  <m:r>
                    <w:rPr>
                      <w:rFonts w:ascii="Cambria Math" w:eastAsia="PragmaticaC" w:hAnsi="Cambria Math"/>
                      <w:color w:val="231F20"/>
                      <w:szCs w:val="28"/>
                    </w:rPr>
                    <m:t>пот</m:t>
                  </m:r>
                </m:sub>
                <m:sup>
                  <m:r>
                    <w:rPr>
                      <w:rFonts w:ascii="Cambria Math" w:eastAsia="PragmaticaC" w:hAnsi="Cambria Math"/>
                      <w:color w:val="231F20"/>
                      <w:szCs w:val="28"/>
                    </w:rPr>
                    <m:t>год</m:t>
                  </m:r>
                </m:sup>
              </m:sSubSup>
            </m:oMath>
            <w:r w:rsidRPr="00C363F9">
              <w:rPr>
                <w:rFonts w:eastAsiaTheme="minorEastAsia"/>
                <w:color w:val="231F20"/>
                <w:szCs w:val="28"/>
              </w:rPr>
              <w:t xml:space="preserve">, </w:t>
            </w:r>
            <m:oMath>
              <m:r>
                <w:rPr>
                  <w:rFonts w:ascii="Cambria Math" w:eastAsiaTheme="minorEastAsia"/>
                  <w:color w:val="231F20"/>
                  <w:szCs w:val="28"/>
                </w:rPr>
                <m:t>Гкал</m:t>
              </m:r>
            </m:oMath>
          </w:p>
        </w:tc>
        <w:tc>
          <w:tcPr>
            <w:tcW w:w="2319" w:type="dxa"/>
            <w:vAlign w:val="center"/>
          </w:tcPr>
          <w:p w:rsidR="00BC153C" w:rsidRPr="00BA5616" w:rsidRDefault="00BC153C" w:rsidP="00BC153C">
            <w:pPr>
              <w:pStyle w:val="21"/>
            </w:pPr>
            <w:r>
              <w:t xml:space="preserve">Фактический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факт</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c>
          <w:tcPr>
            <w:tcW w:w="2319" w:type="dxa"/>
            <w:vAlign w:val="center"/>
          </w:tcPr>
          <w:p w:rsidR="00BC153C" w:rsidRPr="00BA5616" w:rsidRDefault="00BC153C" w:rsidP="00BC153C">
            <w:pPr>
              <w:pStyle w:val="21"/>
            </w:pPr>
            <w:r>
              <w:t xml:space="preserve">Эффективный радиус </w:t>
            </w:r>
            <m:oMath>
              <m:sSubSup>
                <m:sSubSupPr>
                  <m:ctrlPr>
                    <w:rPr>
                      <w:rFonts w:ascii="Cambria Math" w:hAnsi="Cambria Math"/>
                      <w:i/>
                    </w:rPr>
                  </m:ctrlPr>
                </m:sSubSupPr>
                <m:e>
                  <m:r>
                    <w:rPr>
                      <w:rFonts w:ascii="Cambria Math" w:hAnsi="Cambria Math"/>
                      <w:lang w:val="en-US"/>
                    </w:rPr>
                    <m:t>L</m:t>
                  </m:r>
                </m:e>
                <m:sub>
                  <m:r>
                    <w:rPr>
                      <w:rFonts w:ascii="Cambria Math" w:hAnsi="Cambria Math"/>
                    </w:rPr>
                    <m:t>доп</m:t>
                  </m:r>
                </m:sub>
                <m:sup>
                  <m:r>
                    <w:rPr>
                      <w:rFonts w:ascii="Cambria Math" w:hAnsi="Cambria Math"/>
                    </w:rPr>
                    <m:t>Di</m:t>
                  </m:r>
                </m:sup>
              </m:sSubSup>
            </m:oMath>
            <w:r>
              <w:rPr>
                <w:rFonts w:eastAsiaTheme="minorEastAsia"/>
              </w:rPr>
              <w:t xml:space="preserve">, </w:t>
            </w:r>
            <m:oMath>
              <m:r>
                <w:rPr>
                  <w:rFonts w:ascii="Cambria Math" w:eastAsiaTheme="minorEastAsia"/>
                </w:rPr>
                <m:t>м</m:t>
              </m:r>
            </m:oMath>
          </w:p>
        </w:tc>
      </w:tr>
      <w:tr w:rsidR="00BC153C" w:rsidRPr="00823563" w:rsidTr="00BC153C">
        <w:trPr>
          <w:trHeight w:val="454"/>
        </w:trPr>
        <w:tc>
          <w:tcPr>
            <w:tcW w:w="2702" w:type="dxa"/>
          </w:tcPr>
          <w:p w:rsidR="00BC153C" w:rsidRPr="006E1185" w:rsidRDefault="00BC153C" w:rsidP="00BC153C">
            <w:pPr>
              <w:pStyle w:val="af1"/>
              <w:rPr>
                <w:rFonts w:eastAsia="Arial Black"/>
              </w:rPr>
            </w:pPr>
            <w:r w:rsidRPr="006E1185">
              <w:rPr>
                <w:rFonts w:eastAsia="Arial Black"/>
              </w:rPr>
              <w:t xml:space="preserve">Котельная </w:t>
            </w:r>
            <w:r>
              <w:t>с. Кузнецовка</w:t>
            </w:r>
          </w:p>
        </w:tc>
        <w:tc>
          <w:tcPr>
            <w:tcW w:w="2420" w:type="dxa"/>
          </w:tcPr>
          <w:p w:rsidR="00BC153C" w:rsidRPr="006E1185" w:rsidRDefault="00BC153C" w:rsidP="00BC153C">
            <w:pPr>
              <w:pStyle w:val="af1"/>
            </w:pPr>
            <w:r>
              <w:t>99,9</w:t>
            </w:r>
          </w:p>
        </w:tc>
        <w:tc>
          <w:tcPr>
            <w:tcW w:w="2319" w:type="dxa"/>
            <w:shd w:val="clear" w:color="auto" w:fill="auto"/>
          </w:tcPr>
          <w:p w:rsidR="00BC153C" w:rsidRDefault="00BC153C" w:rsidP="00BC153C">
            <w:pPr>
              <w:pStyle w:val="21"/>
            </w:pPr>
            <w:r>
              <w:t>н/д</w:t>
            </w:r>
          </w:p>
        </w:tc>
        <w:tc>
          <w:tcPr>
            <w:tcW w:w="2319" w:type="dxa"/>
          </w:tcPr>
          <w:p w:rsidR="00BC153C" w:rsidRPr="00F3046B" w:rsidRDefault="00BC153C" w:rsidP="00BC153C">
            <w:pPr>
              <w:pStyle w:val="af1"/>
            </w:pPr>
            <w:r>
              <w:t>283,3</w:t>
            </w:r>
          </w:p>
        </w:tc>
      </w:tr>
    </w:tbl>
    <w:p w:rsidR="00BC153C" w:rsidRPr="008C3583" w:rsidRDefault="00BC153C" w:rsidP="00BC153C">
      <w:pPr>
        <w:pStyle w:val="af7"/>
      </w:pPr>
    </w:p>
    <w:p w:rsidR="00BC153C" w:rsidRDefault="00BC153C" w:rsidP="00BC153C">
      <w:pPr>
        <w:spacing w:line="240" w:lineRule="auto"/>
      </w:pPr>
      <w:r w:rsidRPr="008C3583">
        <w:t xml:space="preserve">Целесообразно откорректировать величину радиуса эффективного теплоснабжения при очередной актуализации схемы теплоснабжения </w:t>
      </w:r>
      <w:r>
        <w:t xml:space="preserve">Кузнецовского сельсовета Баганского района Новосибирской области </w:t>
      </w:r>
      <w:r w:rsidRPr="008C3583">
        <w:t>, после освидетельствования тепловых энергоустановок в соответствии с Письмом Министерства регионального развития РФ от 26 апреля 2012 г. № 9905-АП/14 "О Методических рекомендациях по определению технического состояния систем теплоснабжения, горячего водоснабжения, холодного водоснабжения и водоотведения путём проведения освидетельствования", и разработки энергетических характеристик тепловых сетей по следующим показателям: тепловые потери, потери теплоносителя, удельный расход электроэнергии на транспорт теплоносителя, максимальный и среднечасовой расход сетевой воды, разность температур в подающем и обратном трубопроводах</w:t>
      </w:r>
      <w:r>
        <w:t>.</w:t>
      </w: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pPr>
    </w:p>
    <w:p w:rsidR="00BC153C" w:rsidRDefault="00BC153C" w:rsidP="00BC153C">
      <w:pPr>
        <w:spacing w:line="240" w:lineRule="auto"/>
        <w:sectPr w:rsidR="00BC153C" w:rsidSect="00BE0547">
          <w:pgSz w:w="11906" w:h="16838"/>
          <w:pgMar w:top="1134" w:right="567" w:bottom="1134" w:left="1134" w:header="567" w:footer="567" w:gutter="0"/>
          <w:cols w:space="708"/>
          <w:titlePg/>
          <w:docGrid w:linePitch="381"/>
        </w:sectPr>
      </w:pPr>
    </w:p>
    <w:p w:rsidR="00BC153C" w:rsidRDefault="00BC153C" w:rsidP="00BC153C">
      <w:pPr>
        <w:spacing w:line="240" w:lineRule="auto"/>
      </w:pPr>
    </w:p>
    <w:p w:rsidR="00D27174" w:rsidRPr="00372D96" w:rsidRDefault="00D27174" w:rsidP="00D27174">
      <w:pPr>
        <w:pStyle w:val="affd"/>
      </w:pPr>
      <w:r w:rsidRPr="00372D96">
        <w:t xml:space="preserve">Таблица </w:t>
      </w:r>
      <w:r>
        <w:t>7.1</w:t>
      </w:r>
      <w:r w:rsidRPr="00372D96">
        <w:t>1.</w:t>
      </w:r>
      <w:r>
        <w:t>5</w:t>
      </w:r>
      <w:r w:rsidRPr="00372D96">
        <w:t xml:space="preserve"> – Пропускная способность трубопроводов водяных тепловых сетей</w:t>
      </w:r>
    </w:p>
    <w:tbl>
      <w:tblPr>
        <w:tblStyle w:val="af0"/>
        <w:tblW w:w="13342" w:type="dxa"/>
        <w:jc w:val="center"/>
        <w:tblLook w:val="04A0" w:firstRow="1" w:lastRow="0" w:firstColumn="1" w:lastColumn="0" w:noHBand="0" w:noVBand="1"/>
      </w:tblPr>
      <w:tblGrid>
        <w:gridCol w:w="1022"/>
        <w:gridCol w:w="816"/>
        <w:gridCol w:w="816"/>
        <w:gridCol w:w="816"/>
        <w:gridCol w:w="816"/>
        <w:gridCol w:w="752"/>
        <w:gridCol w:w="752"/>
        <w:gridCol w:w="752"/>
        <w:gridCol w:w="752"/>
        <w:gridCol w:w="740"/>
        <w:gridCol w:w="752"/>
        <w:gridCol w:w="752"/>
        <w:gridCol w:w="752"/>
        <w:gridCol w:w="763"/>
        <w:gridCol w:w="763"/>
        <w:gridCol w:w="763"/>
        <w:gridCol w:w="763"/>
      </w:tblGrid>
      <w:tr w:rsidR="00D27174" w:rsidRPr="00151DC2" w:rsidTr="00D27174">
        <w:trPr>
          <w:cantSplit/>
          <w:trHeight w:val="340"/>
          <w:jc w:val="center"/>
        </w:trPr>
        <w:tc>
          <w:tcPr>
            <w:tcW w:w="1022" w:type="dxa"/>
            <w:vMerge w:val="restart"/>
            <w:textDirection w:val="btLr"/>
            <w:vAlign w:val="center"/>
          </w:tcPr>
          <w:p w:rsidR="00D27174" w:rsidRPr="00151DC2" w:rsidRDefault="00D27174" w:rsidP="00D27174">
            <w:pPr>
              <w:pStyle w:val="af1"/>
              <w:ind w:left="113" w:right="113"/>
              <w:rPr>
                <w:rFonts w:eastAsia="PragmaticaC"/>
              </w:rPr>
            </w:pPr>
            <w:r w:rsidRPr="00151DC2">
              <w:rPr>
                <w:rFonts w:eastAsia="PragmaticaC"/>
              </w:rPr>
              <w:t xml:space="preserve">Условный проход труб </w:t>
            </w:r>
            <m:oMath>
              <m:sSub>
                <m:sSubPr>
                  <m:ctrlPr>
                    <w:rPr>
                      <w:rStyle w:val="afff2"/>
                      <w:i w:val="0"/>
                      <w:szCs w:val="24"/>
                    </w:rPr>
                  </m:ctrlPr>
                </m:sSubPr>
                <m:e>
                  <m:r>
                    <m:rPr>
                      <m:sty m:val="p"/>
                    </m:rPr>
                    <w:rPr>
                      <w:rStyle w:val="afff2"/>
                      <w:rFonts w:hAnsi="Cambria Math"/>
                      <w:szCs w:val="24"/>
                    </w:rPr>
                    <m:t>D</m:t>
                  </m:r>
                </m:e>
                <m:sub>
                  <m:r>
                    <m:rPr>
                      <m:sty m:val="p"/>
                    </m:rPr>
                    <w:rPr>
                      <w:rStyle w:val="afff2"/>
                      <w:rFonts w:ascii="Times New Roman"/>
                      <w:szCs w:val="24"/>
                    </w:rPr>
                    <m:t>у</m:t>
                  </m:r>
                </m:sub>
              </m:sSub>
            </m:oMath>
            <w:r w:rsidRPr="00151DC2">
              <w:rPr>
                <w:rFonts w:eastAsia="PragmaticaC"/>
              </w:rPr>
              <w:t xml:space="preserve">, </w:t>
            </w:r>
            <m:oMath>
              <m:r>
                <m:rPr>
                  <m:sty m:val="p"/>
                </m:rPr>
                <w:rPr>
                  <w:rStyle w:val="afff2"/>
                  <w:rFonts w:ascii="Times New Roman"/>
                  <w:szCs w:val="24"/>
                </w:rPr>
                <m:t>мм</m:t>
              </m:r>
            </m:oMath>
          </w:p>
        </w:tc>
        <w:tc>
          <w:tcPr>
            <w:tcW w:w="3264" w:type="dxa"/>
            <w:gridSpan w:val="4"/>
            <w:vMerge w:val="restart"/>
            <w:vAlign w:val="center"/>
          </w:tcPr>
          <w:p w:rsidR="00D27174" w:rsidRPr="00151DC2" w:rsidRDefault="00D27174" w:rsidP="00D27174">
            <w:pPr>
              <w:pStyle w:val="af1"/>
              <w:rPr>
                <w:rFonts w:eastAsia="PragmaticaC"/>
              </w:rPr>
            </w:pPr>
            <w:r w:rsidRPr="00151DC2">
              <w:rPr>
                <w:rFonts w:eastAsia="PragmaticaC"/>
              </w:rPr>
              <w:t xml:space="preserve">Пропускная способность в </w:t>
            </w:r>
            <m:oMath>
              <m:f>
                <m:fPr>
                  <m:type m:val="lin"/>
                  <m:ctrlPr>
                    <w:rPr>
                      <w:rStyle w:val="afff2"/>
                      <w:i w:val="0"/>
                      <w:szCs w:val="24"/>
                    </w:rPr>
                  </m:ctrlPr>
                </m:fPr>
                <m:num>
                  <m:r>
                    <m:rPr>
                      <m:sty m:val="p"/>
                    </m:rPr>
                    <w:rPr>
                      <w:rStyle w:val="afff2"/>
                      <w:rFonts w:ascii="Times New Roman"/>
                      <w:szCs w:val="24"/>
                    </w:rPr>
                    <m:t>т</m:t>
                  </m:r>
                </m:num>
                <m:den>
                  <m:r>
                    <m:rPr>
                      <m:sty m:val="p"/>
                    </m:rPr>
                    <w:rPr>
                      <w:rStyle w:val="afff2"/>
                      <w:rFonts w:ascii="Times New Roman"/>
                      <w:szCs w:val="24"/>
                    </w:rPr>
                    <m:t>час</m:t>
                  </m:r>
                </m:den>
              </m:f>
            </m:oMath>
            <w:r w:rsidRPr="00151DC2">
              <w:rPr>
                <w:rFonts w:eastAsia="PragmaticaC"/>
              </w:rPr>
              <w:t xml:space="preserve"> при удельной потере давление на трение </w:t>
            </w:r>
            <m:oMath>
              <m:r>
                <m:rPr>
                  <m:sty m:val="p"/>
                </m:rPr>
                <w:rPr>
                  <w:rStyle w:val="afff2"/>
                  <w:rFonts w:ascii="Times New Roman"/>
                  <w:szCs w:val="24"/>
                </w:rPr>
                <m:t>∆</m:t>
              </m:r>
              <m:r>
                <m:rPr>
                  <m:sty m:val="p"/>
                </m:rPr>
                <w:rPr>
                  <w:rStyle w:val="afff2"/>
                  <w:rFonts w:ascii="Times New Roman" w:hAnsi="Cambria Math"/>
                  <w:szCs w:val="24"/>
                </w:rPr>
                <m:t>h</m:t>
              </m:r>
            </m:oMath>
            <w:r w:rsidRPr="00151DC2">
              <w:rPr>
                <w:rFonts w:eastAsia="PragmaticaC"/>
              </w:rPr>
              <w:t xml:space="preserve">, </w:t>
            </w:r>
            <m:oMath>
              <m:f>
                <m:fPr>
                  <m:type m:val="lin"/>
                  <m:ctrlPr>
                    <w:rPr>
                      <w:rStyle w:val="afff2"/>
                      <w:i w:val="0"/>
                      <w:szCs w:val="24"/>
                    </w:rPr>
                  </m:ctrlPr>
                </m:fPr>
                <m:num>
                  <m:r>
                    <m:rPr>
                      <m:sty m:val="p"/>
                    </m:rPr>
                    <w:rPr>
                      <w:rStyle w:val="afff2"/>
                      <w:rFonts w:ascii="Times New Roman"/>
                      <w:szCs w:val="24"/>
                    </w:rPr>
                    <m:t>кгс</m:t>
                  </m:r>
                </m:num>
                <m:den>
                  <m:sSup>
                    <m:sSupPr>
                      <m:ctrlPr>
                        <w:rPr>
                          <w:rStyle w:val="afff2"/>
                          <w:i w:val="0"/>
                          <w:szCs w:val="24"/>
                        </w:rPr>
                      </m:ctrlPr>
                    </m:sSupPr>
                    <m:e>
                      <m:r>
                        <m:rPr>
                          <m:sty m:val="p"/>
                        </m:rPr>
                        <w:rPr>
                          <w:rStyle w:val="afff2"/>
                          <w:rFonts w:ascii="Times New Roman"/>
                          <w:szCs w:val="24"/>
                        </w:rPr>
                        <m:t>м</m:t>
                      </m:r>
                    </m:e>
                    <m:sup>
                      <m:r>
                        <m:rPr>
                          <m:sty m:val="p"/>
                        </m:rPr>
                        <w:rPr>
                          <w:rStyle w:val="afff2"/>
                          <w:rFonts w:hAnsi="Cambria Math"/>
                          <w:szCs w:val="24"/>
                        </w:rPr>
                        <m:t>2</m:t>
                      </m:r>
                    </m:sup>
                  </m:sSup>
                </m:den>
              </m:f>
              <m:r>
                <m:rPr>
                  <m:sty m:val="p"/>
                </m:rPr>
                <w:rPr>
                  <w:rStyle w:val="afff2"/>
                  <w:rFonts w:ascii="Times New Roman"/>
                  <w:szCs w:val="24"/>
                </w:rPr>
                <m:t>∙м</m:t>
              </m:r>
            </m:oMath>
          </w:p>
        </w:tc>
        <w:tc>
          <w:tcPr>
            <w:tcW w:w="9056" w:type="dxa"/>
            <w:gridSpan w:val="12"/>
            <w:vAlign w:val="center"/>
          </w:tcPr>
          <w:p w:rsidR="00D27174" w:rsidRPr="00151DC2" w:rsidRDefault="00D27174" w:rsidP="00D27174">
            <w:pPr>
              <w:pStyle w:val="af1"/>
              <w:rPr>
                <w:rFonts w:eastAsia="PragmaticaC"/>
              </w:rPr>
            </w:pPr>
            <w:r w:rsidRPr="00151DC2">
              <w:rPr>
                <w:rFonts w:eastAsia="PragmaticaC"/>
              </w:rPr>
              <w:t xml:space="preserve">Пропускная способность, </w:t>
            </w:r>
            <m:oMath>
              <m:f>
                <m:fPr>
                  <m:type m:val="lin"/>
                  <m:ctrlPr>
                    <w:rPr>
                      <w:rStyle w:val="afff2"/>
                      <w:i w:val="0"/>
                      <w:szCs w:val="24"/>
                    </w:rPr>
                  </m:ctrlPr>
                </m:fPr>
                <m:num>
                  <m:r>
                    <m:rPr>
                      <m:sty m:val="p"/>
                    </m:rPr>
                    <w:rPr>
                      <w:rStyle w:val="afff2"/>
                      <w:rFonts w:ascii="Times New Roman"/>
                      <w:szCs w:val="24"/>
                    </w:rPr>
                    <m:t>Гкал</m:t>
                  </m:r>
                </m:num>
                <m:den>
                  <m:r>
                    <m:rPr>
                      <m:sty m:val="p"/>
                    </m:rPr>
                    <w:rPr>
                      <w:rStyle w:val="afff2"/>
                      <w:rFonts w:ascii="Times New Roman"/>
                      <w:szCs w:val="24"/>
                    </w:rPr>
                    <m:t>час</m:t>
                  </m:r>
                </m:den>
              </m:f>
            </m:oMath>
            <w:r w:rsidRPr="00151DC2">
              <w:rPr>
                <w:rFonts w:eastAsia="PragmaticaC"/>
              </w:rPr>
              <w:t xml:space="preserve"> при температурных графиках в </w:t>
            </w:r>
            <m:oMath>
              <m:r>
                <m:rPr>
                  <m:sty m:val="p"/>
                </m:rPr>
                <w:rPr>
                  <w:rStyle w:val="afff2"/>
                  <w:rFonts w:ascii="Times New Roman"/>
                  <w:szCs w:val="24"/>
                </w:rPr>
                <m:t>°</m:t>
              </m:r>
              <m:r>
                <m:rPr>
                  <m:sty m:val="p"/>
                </m:rPr>
                <w:rPr>
                  <w:rStyle w:val="afff2"/>
                  <w:rFonts w:hAnsi="Cambria Math"/>
                  <w:szCs w:val="24"/>
                </w:rPr>
                <m:t>C</m:t>
              </m:r>
            </m:oMath>
          </w:p>
        </w:tc>
      </w:tr>
      <w:tr w:rsidR="00D27174" w:rsidRPr="00151DC2" w:rsidTr="00D27174">
        <w:trPr>
          <w:cantSplit/>
          <w:trHeight w:val="340"/>
          <w:jc w:val="center"/>
        </w:trPr>
        <w:tc>
          <w:tcPr>
            <w:tcW w:w="1022" w:type="dxa"/>
            <w:vMerge/>
            <w:textDirection w:val="btLr"/>
            <w:vAlign w:val="center"/>
          </w:tcPr>
          <w:p w:rsidR="00D27174" w:rsidRPr="00151DC2" w:rsidRDefault="00D27174" w:rsidP="00D27174">
            <w:pPr>
              <w:pStyle w:val="af1"/>
              <w:ind w:left="113" w:right="113"/>
              <w:rPr>
                <w:rFonts w:eastAsia="PragmaticaC"/>
              </w:rPr>
            </w:pPr>
          </w:p>
        </w:tc>
        <w:tc>
          <w:tcPr>
            <w:tcW w:w="3264" w:type="dxa"/>
            <w:gridSpan w:val="4"/>
            <w:vMerge/>
            <w:vAlign w:val="center"/>
          </w:tcPr>
          <w:p w:rsidR="00D27174" w:rsidRPr="00151DC2" w:rsidRDefault="00D27174" w:rsidP="00D27174">
            <w:pPr>
              <w:pStyle w:val="af1"/>
              <w:rPr>
                <w:rFonts w:eastAsia="PragmaticaC"/>
              </w:rPr>
            </w:pPr>
          </w:p>
        </w:tc>
        <w:tc>
          <w:tcPr>
            <w:tcW w:w="3008" w:type="dxa"/>
            <w:gridSpan w:val="4"/>
            <w:vAlign w:val="center"/>
          </w:tcPr>
          <w:p w:rsidR="00D27174" w:rsidRPr="00151DC2" w:rsidRDefault="00D27174" w:rsidP="00D27174">
            <w:pPr>
              <w:pStyle w:val="af1"/>
              <w:rPr>
                <w:rFonts w:eastAsia="PragmaticaC"/>
              </w:rPr>
            </w:pPr>
            <w:r w:rsidRPr="00151DC2">
              <w:rPr>
                <w:rFonts w:eastAsia="PragmaticaC"/>
              </w:rPr>
              <w:t>150 – 70</w:t>
            </w:r>
          </w:p>
        </w:tc>
        <w:tc>
          <w:tcPr>
            <w:tcW w:w="2996" w:type="dxa"/>
            <w:gridSpan w:val="4"/>
            <w:vAlign w:val="center"/>
          </w:tcPr>
          <w:p w:rsidR="00D27174" w:rsidRPr="00151DC2" w:rsidRDefault="00D27174" w:rsidP="00D27174">
            <w:pPr>
              <w:pStyle w:val="af1"/>
              <w:rPr>
                <w:rFonts w:eastAsia="PragmaticaC"/>
              </w:rPr>
            </w:pPr>
            <w:r w:rsidRPr="00151DC2">
              <w:rPr>
                <w:rFonts w:eastAsia="PragmaticaC"/>
              </w:rPr>
              <w:t>180 – 70</w:t>
            </w:r>
          </w:p>
        </w:tc>
        <w:tc>
          <w:tcPr>
            <w:tcW w:w="3052" w:type="dxa"/>
            <w:gridSpan w:val="4"/>
            <w:vAlign w:val="center"/>
          </w:tcPr>
          <w:p w:rsidR="00D27174" w:rsidRPr="00151DC2" w:rsidRDefault="00D27174" w:rsidP="00D27174">
            <w:pPr>
              <w:pStyle w:val="af1"/>
              <w:rPr>
                <w:rFonts w:eastAsia="PragmaticaC"/>
              </w:rPr>
            </w:pPr>
            <w:r w:rsidRPr="00151DC2">
              <w:rPr>
                <w:rFonts w:eastAsia="PragmaticaC"/>
              </w:rPr>
              <w:t>95 – 70</w:t>
            </w:r>
          </w:p>
        </w:tc>
      </w:tr>
      <w:tr w:rsidR="00D27174" w:rsidRPr="00151DC2" w:rsidTr="00D27174">
        <w:trPr>
          <w:cantSplit/>
          <w:trHeight w:val="340"/>
          <w:jc w:val="center"/>
        </w:trPr>
        <w:tc>
          <w:tcPr>
            <w:tcW w:w="1022" w:type="dxa"/>
            <w:vMerge/>
            <w:textDirection w:val="btLr"/>
            <w:vAlign w:val="center"/>
          </w:tcPr>
          <w:p w:rsidR="00D27174" w:rsidRPr="00151DC2" w:rsidRDefault="00D27174" w:rsidP="00D27174">
            <w:pPr>
              <w:pStyle w:val="af1"/>
              <w:ind w:left="113" w:right="113"/>
              <w:rPr>
                <w:rFonts w:eastAsia="PragmaticaC"/>
              </w:rPr>
            </w:pPr>
          </w:p>
        </w:tc>
        <w:tc>
          <w:tcPr>
            <w:tcW w:w="3264" w:type="dxa"/>
            <w:gridSpan w:val="4"/>
            <w:vMerge/>
            <w:vAlign w:val="center"/>
          </w:tcPr>
          <w:p w:rsidR="00D27174" w:rsidRPr="00151DC2" w:rsidRDefault="00D27174" w:rsidP="00D27174">
            <w:pPr>
              <w:pStyle w:val="af1"/>
              <w:rPr>
                <w:rFonts w:eastAsia="PragmaticaC"/>
              </w:rPr>
            </w:pPr>
          </w:p>
        </w:tc>
        <w:tc>
          <w:tcPr>
            <w:tcW w:w="9056" w:type="dxa"/>
            <w:gridSpan w:val="12"/>
            <w:vAlign w:val="center"/>
          </w:tcPr>
          <w:p w:rsidR="00D27174" w:rsidRPr="00151DC2" w:rsidRDefault="00D27174" w:rsidP="00D27174">
            <w:pPr>
              <w:pStyle w:val="af1"/>
              <w:rPr>
                <w:rFonts w:eastAsia="PragmaticaC"/>
              </w:rPr>
            </w:pPr>
            <w:r w:rsidRPr="00151DC2">
              <w:rPr>
                <w:rFonts w:eastAsia="PragmaticaC"/>
              </w:rPr>
              <w:t xml:space="preserve">Удельная потеря давления на трение </w:t>
            </w:r>
            <m:oMath>
              <m:r>
                <m:rPr>
                  <m:sty m:val="p"/>
                </m:rPr>
                <w:rPr>
                  <w:rStyle w:val="afff2"/>
                  <w:rFonts w:ascii="Times New Roman"/>
                  <w:szCs w:val="24"/>
                </w:rPr>
                <m:t>∆</m:t>
              </m:r>
              <m:r>
                <m:rPr>
                  <m:sty m:val="p"/>
                </m:rPr>
                <w:rPr>
                  <w:rStyle w:val="afff2"/>
                  <w:rFonts w:ascii="Times New Roman" w:hAnsi="Cambria Math"/>
                  <w:szCs w:val="24"/>
                </w:rPr>
                <m:t>h</m:t>
              </m:r>
            </m:oMath>
            <w:r w:rsidRPr="00151DC2">
              <w:rPr>
                <w:rFonts w:eastAsia="PragmaticaC"/>
              </w:rPr>
              <w:t xml:space="preserve">, </w:t>
            </w:r>
            <m:oMath>
              <m:f>
                <m:fPr>
                  <m:type m:val="lin"/>
                  <m:ctrlPr>
                    <w:rPr>
                      <w:rStyle w:val="afff2"/>
                      <w:i w:val="0"/>
                      <w:szCs w:val="24"/>
                    </w:rPr>
                  </m:ctrlPr>
                </m:fPr>
                <m:num>
                  <m:r>
                    <m:rPr>
                      <m:sty m:val="p"/>
                    </m:rPr>
                    <w:rPr>
                      <w:rStyle w:val="afff2"/>
                      <w:rFonts w:ascii="Times New Roman"/>
                      <w:szCs w:val="24"/>
                    </w:rPr>
                    <m:t>кгс</m:t>
                  </m:r>
                </m:num>
                <m:den>
                  <m:sSup>
                    <m:sSupPr>
                      <m:ctrlPr>
                        <w:rPr>
                          <w:rStyle w:val="afff2"/>
                          <w:i w:val="0"/>
                          <w:szCs w:val="24"/>
                        </w:rPr>
                      </m:ctrlPr>
                    </m:sSupPr>
                    <m:e>
                      <m:r>
                        <m:rPr>
                          <m:sty m:val="p"/>
                        </m:rPr>
                        <w:rPr>
                          <w:rStyle w:val="afff2"/>
                          <w:rFonts w:ascii="Times New Roman"/>
                          <w:szCs w:val="24"/>
                        </w:rPr>
                        <m:t>м</m:t>
                      </m:r>
                    </m:e>
                    <m:sup>
                      <m:r>
                        <m:rPr>
                          <m:sty m:val="p"/>
                        </m:rPr>
                        <w:rPr>
                          <w:rStyle w:val="afff2"/>
                          <w:rFonts w:hAnsi="Cambria Math"/>
                          <w:szCs w:val="24"/>
                        </w:rPr>
                        <m:t>2</m:t>
                      </m:r>
                    </m:sup>
                  </m:sSup>
                </m:den>
              </m:f>
              <m:r>
                <m:rPr>
                  <m:sty m:val="p"/>
                </m:rPr>
                <w:rPr>
                  <w:rStyle w:val="afff2"/>
                  <w:rFonts w:ascii="Times New Roman"/>
                  <w:szCs w:val="24"/>
                </w:rPr>
                <m:t>∙м</m:t>
              </m:r>
            </m:oMath>
          </w:p>
        </w:tc>
      </w:tr>
      <w:tr w:rsidR="00D27174" w:rsidRPr="00151DC2" w:rsidTr="00D27174">
        <w:trPr>
          <w:trHeight w:val="340"/>
          <w:jc w:val="center"/>
        </w:trPr>
        <w:tc>
          <w:tcPr>
            <w:tcW w:w="1022" w:type="dxa"/>
            <w:vMerge/>
            <w:vAlign w:val="center"/>
          </w:tcPr>
          <w:p w:rsidR="00D27174" w:rsidRPr="00151DC2" w:rsidRDefault="00D27174" w:rsidP="00D27174">
            <w:pPr>
              <w:pStyle w:val="af1"/>
              <w:rPr>
                <w:rFonts w:eastAsia="PragmaticaC"/>
              </w:rPr>
            </w:pPr>
          </w:p>
        </w:tc>
        <w:tc>
          <w:tcPr>
            <w:tcW w:w="816" w:type="dxa"/>
            <w:vAlign w:val="center"/>
          </w:tcPr>
          <w:p w:rsidR="00D27174" w:rsidRPr="00151DC2" w:rsidRDefault="00D27174" w:rsidP="00D27174">
            <w:pPr>
              <w:pStyle w:val="af1"/>
              <w:rPr>
                <w:rFonts w:eastAsia="PragmaticaC"/>
              </w:rPr>
            </w:pPr>
            <w:r w:rsidRPr="00151DC2">
              <w:rPr>
                <w:rFonts w:eastAsia="PragmaticaC"/>
              </w:rPr>
              <w:t>5</w:t>
            </w:r>
          </w:p>
        </w:tc>
        <w:tc>
          <w:tcPr>
            <w:tcW w:w="816" w:type="dxa"/>
            <w:vAlign w:val="center"/>
          </w:tcPr>
          <w:p w:rsidR="00D27174" w:rsidRPr="00151DC2" w:rsidRDefault="00D27174" w:rsidP="00D27174">
            <w:pPr>
              <w:pStyle w:val="af1"/>
              <w:rPr>
                <w:rFonts w:eastAsia="PragmaticaC"/>
              </w:rPr>
            </w:pPr>
            <w:r w:rsidRPr="00151DC2">
              <w:rPr>
                <w:rFonts w:eastAsia="PragmaticaC"/>
              </w:rPr>
              <w:t>10</w:t>
            </w:r>
          </w:p>
        </w:tc>
        <w:tc>
          <w:tcPr>
            <w:tcW w:w="816" w:type="dxa"/>
            <w:vAlign w:val="center"/>
          </w:tcPr>
          <w:p w:rsidR="00D27174" w:rsidRPr="00151DC2" w:rsidRDefault="00D27174" w:rsidP="00D27174">
            <w:pPr>
              <w:pStyle w:val="af1"/>
              <w:rPr>
                <w:rFonts w:eastAsia="PragmaticaC"/>
              </w:rPr>
            </w:pPr>
            <w:r w:rsidRPr="00151DC2">
              <w:rPr>
                <w:rFonts w:eastAsia="PragmaticaC"/>
              </w:rPr>
              <w:t>15</w:t>
            </w:r>
          </w:p>
        </w:tc>
        <w:tc>
          <w:tcPr>
            <w:tcW w:w="816" w:type="dxa"/>
            <w:vAlign w:val="center"/>
          </w:tcPr>
          <w:p w:rsidR="00D27174" w:rsidRPr="00151DC2" w:rsidRDefault="00D27174" w:rsidP="00D27174">
            <w:pPr>
              <w:pStyle w:val="af1"/>
              <w:rPr>
                <w:rFonts w:eastAsia="PragmaticaC"/>
              </w:rPr>
            </w:pPr>
            <w:r w:rsidRPr="00151DC2">
              <w:rPr>
                <w:rFonts w:eastAsia="PragmaticaC"/>
              </w:rPr>
              <w:t>20</w:t>
            </w:r>
          </w:p>
        </w:tc>
        <w:tc>
          <w:tcPr>
            <w:tcW w:w="752" w:type="dxa"/>
            <w:vAlign w:val="center"/>
          </w:tcPr>
          <w:p w:rsidR="00D27174" w:rsidRPr="00151DC2" w:rsidRDefault="00D27174" w:rsidP="00D27174">
            <w:pPr>
              <w:pStyle w:val="af1"/>
              <w:rPr>
                <w:rFonts w:eastAsia="PragmaticaC"/>
              </w:rPr>
            </w:pPr>
            <w:r w:rsidRPr="00151DC2">
              <w:rPr>
                <w:rFonts w:eastAsia="PragmaticaC"/>
              </w:rPr>
              <w:t>5</w:t>
            </w:r>
          </w:p>
        </w:tc>
        <w:tc>
          <w:tcPr>
            <w:tcW w:w="752" w:type="dxa"/>
            <w:vAlign w:val="center"/>
          </w:tcPr>
          <w:p w:rsidR="00D27174" w:rsidRPr="00151DC2" w:rsidRDefault="00D27174" w:rsidP="00D27174">
            <w:pPr>
              <w:pStyle w:val="af1"/>
              <w:rPr>
                <w:rFonts w:eastAsia="PragmaticaC"/>
              </w:rPr>
            </w:pPr>
            <w:r w:rsidRPr="00151DC2">
              <w:rPr>
                <w:rFonts w:eastAsia="PragmaticaC"/>
              </w:rPr>
              <w:t>10</w:t>
            </w:r>
          </w:p>
        </w:tc>
        <w:tc>
          <w:tcPr>
            <w:tcW w:w="752" w:type="dxa"/>
            <w:vAlign w:val="center"/>
          </w:tcPr>
          <w:p w:rsidR="00D27174" w:rsidRPr="00151DC2" w:rsidRDefault="00D27174" w:rsidP="00D27174">
            <w:pPr>
              <w:pStyle w:val="af1"/>
              <w:rPr>
                <w:rFonts w:eastAsia="PragmaticaC"/>
              </w:rPr>
            </w:pPr>
            <w:r w:rsidRPr="00151DC2">
              <w:rPr>
                <w:rFonts w:eastAsia="PragmaticaC"/>
              </w:rPr>
              <w:t>15</w:t>
            </w:r>
          </w:p>
        </w:tc>
        <w:tc>
          <w:tcPr>
            <w:tcW w:w="752" w:type="dxa"/>
            <w:vAlign w:val="center"/>
          </w:tcPr>
          <w:p w:rsidR="00D27174" w:rsidRPr="00151DC2" w:rsidRDefault="00D27174" w:rsidP="00D27174">
            <w:pPr>
              <w:pStyle w:val="af1"/>
              <w:rPr>
                <w:rFonts w:eastAsia="PragmaticaC"/>
              </w:rPr>
            </w:pPr>
            <w:r w:rsidRPr="00151DC2">
              <w:rPr>
                <w:rFonts w:eastAsia="PragmaticaC"/>
              </w:rPr>
              <w:t>20</w:t>
            </w:r>
          </w:p>
        </w:tc>
        <w:tc>
          <w:tcPr>
            <w:tcW w:w="740" w:type="dxa"/>
            <w:vAlign w:val="center"/>
          </w:tcPr>
          <w:p w:rsidR="00D27174" w:rsidRPr="00151DC2" w:rsidRDefault="00D27174" w:rsidP="00D27174">
            <w:pPr>
              <w:pStyle w:val="af1"/>
              <w:rPr>
                <w:rFonts w:eastAsia="PragmaticaC"/>
              </w:rPr>
            </w:pPr>
            <w:r w:rsidRPr="00151DC2">
              <w:rPr>
                <w:rFonts w:eastAsia="PragmaticaC"/>
              </w:rPr>
              <w:t>5</w:t>
            </w:r>
          </w:p>
        </w:tc>
        <w:tc>
          <w:tcPr>
            <w:tcW w:w="752" w:type="dxa"/>
            <w:vAlign w:val="center"/>
          </w:tcPr>
          <w:p w:rsidR="00D27174" w:rsidRPr="00151DC2" w:rsidRDefault="00D27174" w:rsidP="00D27174">
            <w:pPr>
              <w:pStyle w:val="af1"/>
              <w:rPr>
                <w:rFonts w:eastAsia="PragmaticaC"/>
              </w:rPr>
            </w:pPr>
            <w:r w:rsidRPr="00151DC2">
              <w:rPr>
                <w:rFonts w:eastAsia="PragmaticaC"/>
              </w:rPr>
              <w:t>10</w:t>
            </w:r>
          </w:p>
        </w:tc>
        <w:tc>
          <w:tcPr>
            <w:tcW w:w="752" w:type="dxa"/>
            <w:vAlign w:val="center"/>
          </w:tcPr>
          <w:p w:rsidR="00D27174" w:rsidRPr="00151DC2" w:rsidRDefault="00D27174" w:rsidP="00D27174">
            <w:pPr>
              <w:pStyle w:val="af1"/>
              <w:rPr>
                <w:rFonts w:eastAsia="PragmaticaC"/>
              </w:rPr>
            </w:pPr>
            <w:r w:rsidRPr="00151DC2">
              <w:rPr>
                <w:rFonts w:eastAsia="PragmaticaC"/>
              </w:rPr>
              <w:t>15</w:t>
            </w:r>
          </w:p>
        </w:tc>
        <w:tc>
          <w:tcPr>
            <w:tcW w:w="752" w:type="dxa"/>
            <w:vAlign w:val="center"/>
          </w:tcPr>
          <w:p w:rsidR="00D27174" w:rsidRPr="00151DC2" w:rsidRDefault="00D27174" w:rsidP="00D27174">
            <w:pPr>
              <w:pStyle w:val="af1"/>
              <w:rPr>
                <w:rFonts w:eastAsia="PragmaticaC"/>
              </w:rPr>
            </w:pPr>
            <w:r w:rsidRPr="00151DC2">
              <w:rPr>
                <w:rFonts w:eastAsia="PragmaticaC"/>
              </w:rPr>
              <w:t>20</w:t>
            </w:r>
          </w:p>
        </w:tc>
        <w:tc>
          <w:tcPr>
            <w:tcW w:w="763" w:type="dxa"/>
            <w:vAlign w:val="center"/>
          </w:tcPr>
          <w:p w:rsidR="00D27174" w:rsidRPr="00151DC2" w:rsidRDefault="00D27174" w:rsidP="00D27174">
            <w:pPr>
              <w:pStyle w:val="af1"/>
              <w:rPr>
                <w:rFonts w:eastAsia="PragmaticaC"/>
              </w:rPr>
            </w:pPr>
            <w:r w:rsidRPr="00151DC2">
              <w:rPr>
                <w:rFonts w:eastAsia="PragmaticaC"/>
              </w:rPr>
              <w:t>5</w:t>
            </w:r>
          </w:p>
        </w:tc>
        <w:tc>
          <w:tcPr>
            <w:tcW w:w="763" w:type="dxa"/>
            <w:vAlign w:val="center"/>
          </w:tcPr>
          <w:p w:rsidR="00D27174" w:rsidRPr="00151DC2" w:rsidRDefault="00D27174" w:rsidP="00D27174">
            <w:pPr>
              <w:pStyle w:val="af1"/>
              <w:rPr>
                <w:rFonts w:eastAsia="PragmaticaC"/>
              </w:rPr>
            </w:pPr>
            <w:r w:rsidRPr="00151DC2">
              <w:rPr>
                <w:rFonts w:eastAsia="PragmaticaC"/>
              </w:rPr>
              <w:t>10</w:t>
            </w:r>
          </w:p>
        </w:tc>
        <w:tc>
          <w:tcPr>
            <w:tcW w:w="763" w:type="dxa"/>
            <w:vAlign w:val="center"/>
          </w:tcPr>
          <w:p w:rsidR="00D27174" w:rsidRPr="00151DC2" w:rsidRDefault="00D27174" w:rsidP="00D27174">
            <w:pPr>
              <w:pStyle w:val="af1"/>
              <w:rPr>
                <w:rFonts w:eastAsia="PragmaticaC"/>
              </w:rPr>
            </w:pPr>
            <w:r w:rsidRPr="00151DC2">
              <w:rPr>
                <w:rFonts w:eastAsia="PragmaticaC"/>
              </w:rPr>
              <w:t>15</w:t>
            </w:r>
          </w:p>
        </w:tc>
        <w:tc>
          <w:tcPr>
            <w:tcW w:w="763" w:type="dxa"/>
            <w:vAlign w:val="center"/>
          </w:tcPr>
          <w:p w:rsidR="00D27174" w:rsidRPr="00151DC2" w:rsidRDefault="00D27174" w:rsidP="00D27174">
            <w:pPr>
              <w:pStyle w:val="af1"/>
              <w:rPr>
                <w:rFonts w:eastAsia="PragmaticaC"/>
              </w:rPr>
            </w:pPr>
            <w:r w:rsidRPr="00151DC2">
              <w:rPr>
                <w:rFonts w:eastAsia="PragmaticaC"/>
              </w:rPr>
              <w:t>20</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25</w:t>
            </w:r>
          </w:p>
        </w:tc>
        <w:tc>
          <w:tcPr>
            <w:tcW w:w="816" w:type="dxa"/>
            <w:vAlign w:val="center"/>
          </w:tcPr>
          <w:p w:rsidR="00D27174" w:rsidRPr="00151DC2" w:rsidRDefault="00D27174" w:rsidP="00D27174">
            <w:pPr>
              <w:pStyle w:val="af1"/>
              <w:rPr>
                <w:rFonts w:eastAsia="PragmaticaC"/>
              </w:rPr>
            </w:pPr>
            <w:r w:rsidRPr="00151DC2">
              <w:rPr>
                <w:rFonts w:eastAsia="PragmaticaC"/>
              </w:rPr>
              <w:t>0,45</w:t>
            </w:r>
          </w:p>
        </w:tc>
        <w:tc>
          <w:tcPr>
            <w:tcW w:w="816" w:type="dxa"/>
            <w:vAlign w:val="center"/>
          </w:tcPr>
          <w:p w:rsidR="00D27174" w:rsidRPr="00151DC2" w:rsidRDefault="00D27174" w:rsidP="00D27174">
            <w:pPr>
              <w:pStyle w:val="af1"/>
              <w:rPr>
                <w:rFonts w:eastAsia="PragmaticaC"/>
              </w:rPr>
            </w:pPr>
            <w:r w:rsidRPr="00151DC2">
              <w:rPr>
                <w:rFonts w:eastAsia="PragmaticaC"/>
              </w:rPr>
              <w:t>0,68</w:t>
            </w:r>
          </w:p>
        </w:tc>
        <w:tc>
          <w:tcPr>
            <w:tcW w:w="816" w:type="dxa"/>
            <w:vAlign w:val="center"/>
          </w:tcPr>
          <w:p w:rsidR="00D27174" w:rsidRPr="00151DC2" w:rsidRDefault="00D27174" w:rsidP="00D27174">
            <w:pPr>
              <w:pStyle w:val="af1"/>
              <w:rPr>
                <w:rFonts w:eastAsia="PragmaticaC"/>
              </w:rPr>
            </w:pPr>
            <w:r w:rsidRPr="00151DC2">
              <w:rPr>
                <w:rFonts w:eastAsia="PragmaticaC"/>
              </w:rPr>
              <w:t>0,82</w:t>
            </w:r>
          </w:p>
        </w:tc>
        <w:tc>
          <w:tcPr>
            <w:tcW w:w="816" w:type="dxa"/>
            <w:vAlign w:val="center"/>
          </w:tcPr>
          <w:p w:rsidR="00D27174" w:rsidRPr="00151DC2" w:rsidRDefault="00D27174" w:rsidP="00D27174">
            <w:pPr>
              <w:pStyle w:val="af1"/>
              <w:rPr>
                <w:rFonts w:eastAsia="PragmaticaC"/>
              </w:rPr>
            </w:pPr>
            <w:r w:rsidRPr="00151DC2">
              <w:rPr>
                <w:rFonts w:eastAsia="PragmaticaC"/>
              </w:rPr>
              <w:t>0,95</w:t>
            </w:r>
          </w:p>
        </w:tc>
        <w:tc>
          <w:tcPr>
            <w:tcW w:w="752" w:type="dxa"/>
            <w:vAlign w:val="center"/>
          </w:tcPr>
          <w:p w:rsidR="00D27174" w:rsidRPr="00151DC2" w:rsidRDefault="00D27174" w:rsidP="00D27174">
            <w:pPr>
              <w:pStyle w:val="af1"/>
              <w:rPr>
                <w:rFonts w:eastAsia="PragmaticaC"/>
              </w:rPr>
            </w:pPr>
            <w:r w:rsidRPr="00151DC2">
              <w:rPr>
                <w:rFonts w:eastAsia="PragmaticaC"/>
              </w:rPr>
              <w:t>0,04</w:t>
            </w:r>
          </w:p>
        </w:tc>
        <w:tc>
          <w:tcPr>
            <w:tcW w:w="752" w:type="dxa"/>
            <w:vAlign w:val="center"/>
          </w:tcPr>
          <w:p w:rsidR="00D27174" w:rsidRPr="00151DC2" w:rsidRDefault="00D27174" w:rsidP="00D27174">
            <w:pPr>
              <w:pStyle w:val="af1"/>
              <w:rPr>
                <w:rFonts w:eastAsia="PragmaticaC"/>
              </w:rPr>
            </w:pPr>
            <w:r w:rsidRPr="00151DC2">
              <w:rPr>
                <w:rFonts w:eastAsia="PragmaticaC"/>
              </w:rPr>
              <w:t>0,05</w:t>
            </w:r>
          </w:p>
        </w:tc>
        <w:tc>
          <w:tcPr>
            <w:tcW w:w="752" w:type="dxa"/>
            <w:vAlign w:val="center"/>
          </w:tcPr>
          <w:p w:rsidR="00D27174" w:rsidRPr="00151DC2" w:rsidRDefault="00D27174" w:rsidP="00D27174">
            <w:pPr>
              <w:pStyle w:val="af1"/>
              <w:rPr>
                <w:rFonts w:eastAsia="PragmaticaC"/>
              </w:rPr>
            </w:pPr>
            <w:r w:rsidRPr="00151DC2">
              <w:rPr>
                <w:rFonts w:eastAsia="PragmaticaC"/>
              </w:rPr>
              <w:t>0,07</w:t>
            </w:r>
          </w:p>
        </w:tc>
        <w:tc>
          <w:tcPr>
            <w:tcW w:w="752" w:type="dxa"/>
            <w:vAlign w:val="center"/>
          </w:tcPr>
          <w:p w:rsidR="00D27174" w:rsidRPr="00151DC2" w:rsidRDefault="00D27174" w:rsidP="00D27174">
            <w:pPr>
              <w:pStyle w:val="af1"/>
              <w:rPr>
                <w:rFonts w:eastAsia="PragmaticaC"/>
              </w:rPr>
            </w:pPr>
            <w:r w:rsidRPr="00151DC2">
              <w:rPr>
                <w:rFonts w:eastAsia="PragmaticaC"/>
              </w:rPr>
              <w:t>0,08</w:t>
            </w:r>
          </w:p>
        </w:tc>
        <w:tc>
          <w:tcPr>
            <w:tcW w:w="740" w:type="dxa"/>
            <w:vAlign w:val="center"/>
          </w:tcPr>
          <w:p w:rsidR="00D27174" w:rsidRPr="00151DC2" w:rsidRDefault="00D27174" w:rsidP="00D27174">
            <w:pPr>
              <w:pStyle w:val="af1"/>
              <w:rPr>
                <w:rFonts w:eastAsia="PragmaticaC"/>
              </w:rPr>
            </w:pPr>
            <w:r w:rsidRPr="00151DC2">
              <w:rPr>
                <w:rFonts w:eastAsia="PragmaticaC"/>
              </w:rPr>
              <w:t>0,03</w:t>
            </w:r>
          </w:p>
        </w:tc>
        <w:tc>
          <w:tcPr>
            <w:tcW w:w="752" w:type="dxa"/>
            <w:vAlign w:val="center"/>
          </w:tcPr>
          <w:p w:rsidR="00D27174" w:rsidRPr="00151DC2" w:rsidRDefault="00D27174" w:rsidP="00D27174">
            <w:pPr>
              <w:pStyle w:val="af1"/>
              <w:rPr>
                <w:rFonts w:eastAsia="PragmaticaC"/>
              </w:rPr>
            </w:pPr>
            <w:r w:rsidRPr="00151DC2">
              <w:rPr>
                <w:rFonts w:eastAsia="PragmaticaC"/>
              </w:rPr>
              <w:t>0,04</w:t>
            </w:r>
          </w:p>
        </w:tc>
        <w:tc>
          <w:tcPr>
            <w:tcW w:w="752" w:type="dxa"/>
            <w:vAlign w:val="center"/>
          </w:tcPr>
          <w:p w:rsidR="00D27174" w:rsidRPr="00151DC2" w:rsidRDefault="00D27174" w:rsidP="00D27174">
            <w:pPr>
              <w:pStyle w:val="af1"/>
              <w:rPr>
                <w:rFonts w:eastAsia="PragmaticaC"/>
              </w:rPr>
            </w:pPr>
            <w:r w:rsidRPr="00151DC2">
              <w:rPr>
                <w:rFonts w:eastAsia="PragmaticaC"/>
              </w:rPr>
              <w:t>0,05</w:t>
            </w:r>
          </w:p>
        </w:tc>
        <w:tc>
          <w:tcPr>
            <w:tcW w:w="752" w:type="dxa"/>
            <w:vAlign w:val="center"/>
          </w:tcPr>
          <w:p w:rsidR="00D27174" w:rsidRPr="00151DC2" w:rsidRDefault="00D27174" w:rsidP="00D27174">
            <w:pPr>
              <w:pStyle w:val="af1"/>
              <w:rPr>
                <w:rFonts w:eastAsia="PragmaticaC"/>
              </w:rPr>
            </w:pPr>
            <w:r w:rsidRPr="00151DC2">
              <w:rPr>
                <w:rFonts w:eastAsia="PragmaticaC"/>
              </w:rPr>
              <w:t>0,06</w:t>
            </w:r>
          </w:p>
        </w:tc>
        <w:tc>
          <w:tcPr>
            <w:tcW w:w="763" w:type="dxa"/>
            <w:vAlign w:val="center"/>
          </w:tcPr>
          <w:p w:rsidR="00D27174" w:rsidRPr="00151DC2" w:rsidRDefault="00D27174" w:rsidP="00D27174">
            <w:pPr>
              <w:pStyle w:val="af1"/>
              <w:rPr>
                <w:rFonts w:eastAsia="PragmaticaC"/>
              </w:rPr>
            </w:pPr>
            <w:r w:rsidRPr="00151DC2">
              <w:rPr>
                <w:rFonts w:eastAsia="PragmaticaC"/>
              </w:rPr>
              <w:t>0,011</w:t>
            </w:r>
          </w:p>
        </w:tc>
        <w:tc>
          <w:tcPr>
            <w:tcW w:w="763" w:type="dxa"/>
            <w:vAlign w:val="center"/>
          </w:tcPr>
          <w:p w:rsidR="00D27174" w:rsidRPr="00151DC2" w:rsidRDefault="00D27174" w:rsidP="00D27174">
            <w:pPr>
              <w:pStyle w:val="af1"/>
              <w:rPr>
                <w:rFonts w:eastAsia="PragmaticaC"/>
              </w:rPr>
            </w:pPr>
            <w:r w:rsidRPr="00151DC2">
              <w:rPr>
                <w:rFonts w:eastAsia="PragmaticaC"/>
              </w:rPr>
              <w:t>0,017</w:t>
            </w:r>
          </w:p>
        </w:tc>
        <w:tc>
          <w:tcPr>
            <w:tcW w:w="763" w:type="dxa"/>
            <w:vAlign w:val="center"/>
          </w:tcPr>
          <w:p w:rsidR="00D27174" w:rsidRPr="00151DC2" w:rsidRDefault="00D27174" w:rsidP="00D27174">
            <w:pPr>
              <w:pStyle w:val="af1"/>
              <w:rPr>
                <w:rFonts w:eastAsia="PragmaticaC"/>
              </w:rPr>
            </w:pPr>
            <w:r w:rsidRPr="00151DC2">
              <w:rPr>
                <w:rFonts w:eastAsia="PragmaticaC"/>
              </w:rPr>
              <w:t>0,02</w:t>
            </w:r>
          </w:p>
        </w:tc>
        <w:tc>
          <w:tcPr>
            <w:tcW w:w="763" w:type="dxa"/>
            <w:vAlign w:val="center"/>
          </w:tcPr>
          <w:p w:rsidR="00D27174" w:rsidRPr="00151DC2" w:rsidRDefault="00D27174" w:rsidP="00D27174">
            <w:pPr>
              <w:pStyle w:val="af1"/>
              <w:rPr>
                <w:rFonts w:eastAsia="PragmaticaC"/>
              </w:rPr>
            </w:pPr>
            <w:r w:rsidRPr="00151DC2">
              <w:rPr>
                <w:rFonts w:eastAsia="PragmaticaC"/>
              </w:rPr>
              <w:t>0,024</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32</w:t>
            </w:r>
          </w:p>
        </w:tc>
        <w:tc>
          <w:tcPr>
            <w:tcW w:w="816" w:type="dxa"/>
            <w:vAlign w:val="center"/>
          </w:tcPr>
          <w:p w:rsidR="00D27174" w:rsidRPr="00151DC2" w:rsidRDefault="00D27174" w:rsidP="00D27174">
            <w:pPr>
              <w:pStyle w:val="af1"/>
              <w:rPr>
                <w:rFonts w:eastAsia="PragmaticaC"/>
              </w:rPr>
            </w:pPr>
            <w:r w:rsidRPr="00151DC2">
              <w:rPr>
                <w:rFonts w:eastAsia="PragmaticaC"/>
              </w:rPr>
              <w:t>0,82</w:t>
            </w:r>
          </w:p>
        </w:tc>
        <w:tc>
          <w:tcPr>
            <w:tcW w:w="816" w:type="dxa"/>
            <w:vAlign w:val="center"/>
          </w:tcPr>
          <w:p w:rsidR="00D27174" w:rsidRPr="00151DC2" w:rsidRDefault="00D27174" w:rsidP="00D27174">
            <w:pPr>
              <w:pStyle w:val="af1"/>
              <w:rPr>
                <w:rFonts w:eastAsia="PragmaticaC"/>
              </w:rPr>
            </w:pPr>
            <w:r w:rsidRPr="00151DC2">
              <w:rPr>
                <w:rFonts w:eastAsia="PragmaticaC"/>
              </w:rPr>
              <w:t>1,16</w:t>
            </w:r>
          </w:p>
        </w:tc>
        <w:tc>
          <w:tcPr>
            <w:tcW w:w="816" w:type="dxa"/>
            <w:vAlign w:val="center"/>
          </w:tcPr>
          <w:p w:rsidR="00D27174" w:rsidRPr="00151DC2" w:rsidRDefault="00D27174" w:rsidP="00D27174">
            <w:pPr>
              <w:pStyle w:val="af1"/>
              <w:rPr>
                <w:rFonts w:eastAsia="PragmaticaC"/>
              </w:rPr>
            </w:pPr>
            <w:r w:rsidRPr="00151DC2">
              <w:rPr>
                <w:rFonts w:eastAsia="PragmaticaC"/>
              </w:rPr>
              <w:t>1,42</w:t>
            </w:r>
          </w:p>
        </w:tc>
        <w:tc>
          <w:tcPr>
            <w:tcW w:w="816" w:type="dxa"/>
            <w:vAlign w:val="center"/>
          </w:tcPr>
          <w:p w:rsidR="00D27174" w:rsidRPr="00151DC2" w:rsidRDefault="00D27174" w:rsidP="00D27174">
            <w:pPr>
              <w:pStyle w:val="af1"/>
              <w:rPr>
                <w:rFonts w:eastAsia="PragmaticaC"/>
              </w:rPr>
            </w:pPr>
            <w:r w:rsidRPr="00151DC2">
              <w:rPr>
                <w:rFonts w:eastAsia="PragmaticaC"/>
              </w:rPr>
              <w:t>1,54</w:t>
            </w:r>
          </w:p>
        </w:tc>
        <w:tc>
          <w:tcPr>
            <w:tcW w:w="752" w:type="dxa"/>
            <w:vAlign w:val="center"/>
          </w:tcPr>
          <w:p w:rsidR="00D27174" w:rsidRPr="00151DC2" w:rsidRDefault="00D27174" w:rsidP="00D27174">
            <w:pPr>
              <w:pStyle w:val="af1"/>
              <w:rPr>
                <w:rFonts w:eastAsia="PragmaticaC"/>
              </w:rPr>
            </w:pPr>
            <w:r w:rsidRPr="00151DC2">
              <w:rPr>
                <w:rFonts w:eastAsia="PragmaticaC"/>
              </w:rPr>
              <w:t>0,07</w:t>
            </w:r>
          </w:p>
        </w:tc>
        <w:tc>
          <w:tcPr>
            <w:tcW w:w="752" w:type="dxa"/>
            <w:vAlign w:val="center"/>
          </w:tcPr>
          <w:p w:rsidR="00D27174" w:rsidRPr="00151DC2" w:rsidRDefault="00D27174" w:rsidP="00D27174">
            <w:pPr>
              <w:pStyle w:val="af1"/>
              <w:rPr>
                <w:rFonts w:eastAsia="PragmaticaC"/>
              </w:rPr>
            </w:pPr>
            <w:r w:rsidRPr="00151DC2">
              <w:rPr>
                <w:rFonts w:eastAsia="PragmaticaC"/>
              </w:rPr>
              <w:t>0,09</w:t>
            </w:r>
          </w:p>
        </w:tc>
        <w:tc>
          <w:tcPr>
            <w:tcW w:w="752" w:type="dxa"/>
            <w:vAlign w:val="center"/>
          </w:tcPr>
          <w:p w:rsidR="00D27174" w:rsidRPr="00151DC2" w:rsidRDefault="00D27174" w:rsidP="00D27174">
            <w:pPr>
              <w:pStyle w:val="af1"/>
              <w:rPr>
                <w:rFonts w:eastAsia="PragmaticaC"/>
              </w:rPr>
            </w:pPr>
            <w:r w:rsidRPr="00151DC2">
              <w:rPr>
                <w:rFonts w:eastAsia="PragmaticaC"/>
              </w:rPr>
              <w:t>0,11</w:t>
            </w:r>
          </w:p>
        </w:tc>
        <w:tc>
          <w:tcPr>
            <w:tcW w:w="752" w:type="dxa"/>
            <w:vAlign w:val="center"/>
          </w:tcPr>
          <w:p w:rsidR="00D27174" w:rsidRPr="00151DC2" w:rsidRDefault="00D27174" w:rsidP="00D27174">
            <w:pPr>
              <w:pStyle w:val="af1"/>
              <w:rPr>
                <w:rFonts w:eastAsia="PragmaticaC"/>
              </w:rPr>
            </w:pPr>
            <w:r w:rsidRPr="00151DC2">
              <w:rPr>
                <w:rFonts w:eastAsia="PragmaticaC"/>
              </w:rPr>
              <w:t>0,12</w:t>
            </w:r>
          </w:p>
        </w:tc>
        <w:tc>
          <w:tcPr>
            <w:tcW w:w="740" w:type="dxa"/>
            <w:vAlign w:val="center"/>
          </w:tcPr>
          <w:p w:rsidR="00D27174" w:rsidRPr="00151DC2" w:rsidRDefault="00D27174" w:rsidP="00D27174">
            <w:pPr>
              <w:pStyle w:val="af1"/>
              <w:rPr>
                <w:rFonts w:eastAsia="PragmaticaC"/>
              </w:rPr>
            </w:pPr>
            <w:r w:rsidRPr="00151DC2">
              <w:rPr>
                <w:rFonts w:eastAsia="PragmaticaC"/>
              </w:rPr>
              <w:t>0,05</w:t>
            </w:r>
          </w:p>
        </w:tc>
        <w:tc>
          <w:tcPr>
            <w:tcW w:w="752" w:type="dxa"/>
            <w:vAlign w:val="center"/>
          </w:tcPr>
          <w:p w:rsidR="00D27174" w:rsidRPr="00151DC2" w:rsidRDefault="00D27174" w:rsidP="00D27174">
            <w:pPr>
              <w:pStyle w:val="af1"/>
              <w:rPr>
                <w:rFonts w:eastAsia="PragmaticaC"/>
              </w:rPr>
            </w:pPr>
            <w:r w:rsidRPr="00151DC2">
              <w:rPr>
                <w:rFonts w:eastAsia="PragmaticaC"/>
              </w:rPr>
              <w:t>0,07</w:t>
            </w:r>
          </w:p>
        </w:tc>
        <w:tc>
          <w:tcPr>
            <w:tcW w:w="752" w:type="dxa"/>
            <w:vAlign w:val="center"/>
          </w:tcPr>
          <w:p w:rsidR="00D27174" w:rsidRPr="00151DC2" w:rsidRDefault="00D27174" w:rsidP="00D27174">
            <w:pPr>
              <w:pStyle w:val="af1"/>
              <w:rPr>
                <w:rFonts w:eastAsia="PragmaticaC"/>
              </w:rPr>
            </w:pPr>
            <w:r w:rsidRPr="00151DC2">
              <w:rPr>
                <w:rFonts w:eastAsia="PragmaticaC"/>
              </w:rPr>
              <w:t>0,08</w:t>
            </w:r>
          </w:p>
        </w:tc>
        <w:tc>
          <w:tcPr>
            <w:tcW w:w="752" w:type="dxa"/>
            <w:vAlign w:val="center"/>
          </w:tcPr>
          <w:p w:rsidR="00D27174" w:rsidRPr="00151DC2" w:rsidRDefault="00D27174" w:rsidP="00D27174">
            <w:pPr>
              <w:pStyle w:val="af1"/>
              <w:rPr>
                <w:rFonts w:eastAsia="PragmaticaC"/>
              </w:rPr>
            </w:pPr>
            <w:r w:rsidRPr="00151DC2">
              <w:rPr>
                <w:rFonts w:eastAsia="PragmaticaC"/>
              </w:rPr>
              <w:t>0,09</w:t>
            </w:r>
          </w:p>
        </w:tc>
        <w:tc>
          <w:tcPr>
            <w:tcW w:w="763" w:type="dxa"/>
            <w:vAlign w:val="center"/>
          </w:tcPr>
          <w:p w:rsidR="00D27174" w:rsidRPr="00151DC2" w:rsidRDefault="00D27174" w:rsidP="00D27174">
            <w:pPr>
              <w:pStyle w:val="af1"/>
              <w:rPr>
                <w:rFonts w:eastAsia="PragmaticaC"/>
              </w:rPr>
            </w:pPr>
            <w:r w:rsidRPr="00151DC2">
              <w:rPr>
                <w:rFonts w:eastAsia="PragmaticaC"/>
              </w:rPr>
              <w:t>0,02</w:t>
            </w:r>
          </w:p>
        </w:tc>
        <w:tc>
          <w:tcPr>
            <w:tcW w:w="763" w:type="dxa"/>
            <w:vAlign w:val="center"/>
          </w:tcPr>
          <w:p w:rsidR="00D27174" w:rsidRPr="00151DC2" w:rsidRDefault="00D27174" w:rsidP="00D27174">
            <w:pPr>
              <w:pStyle w:val="af1"/>
              <w:rPr>
                <w:rFonts w:eastAsia="PragmaticaC"/>
              </w:rPr>
            </w:pPr>
            <w:r w:rsidRPr="00151DC2">
              <w:rPr>
                <w:rFonts w:eastAsia="PragmaticaC"/>
              </w:rPr>
              <w:t>0,029</w:t>
            </w:r>
          </w:p>
        </w:tc>
        <w:tc>
          <w:tcPr>
            <w:tcW w:w="763" w:type="dxa"/>
            <w:vAlign w:val="center"/>
          </w:tcPr>
          <w:p w:rsidR="00D27174" w:rsidRPr="00151DC2" w:rsidRDefault="00D27174" w:rsidP="00D27174">
            <w:pPr>
              <w:pStyle w:val="af1"/>
              <w:rPr>
                <w:rFonts w:eastAsia="PragmaticaC"/>
              </w:rPr>
            </w:pPr>
            <w:r w:rsidRPr="00151DC2">
              <w:rPr>
                <w:rFonts w:eastAsia="PragmaticaC"/>
              </w:rPr>
              <w:t>0,025</w:t>
            </w:r>
          </w:p>
        </w:tc>
        <w:tc>
          <w:tcPr>
            <w:tcW w:w="763" w:type="dxa"/>
            <w:vAlign w:val="center"/>
          </w:tcPr>
          <w:p w:rsidR="00D27174" w:rsidRPr="00151DC2" w:rsidRDefault="00D27174" w:rsidP="00D27174">
            <w:pPr>
              <w:pStyle w:val="af1"/>
              <w:rPr>
                <w:rFonts w:eastAsia="PragmaticaC"/>
              </w:rPr>
            </w:pPr>
            <w:r w:rsidRPr="00151DC2">
              <w:rPr>
                <w:rFonts w:eastAsia="PragmaticaC"/>
              </w:rPr>
              <w:t>0,028</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40</w:t>
            </w:r>
          </w:p>
        </w:tc>
        <w:tc>
          <w:tcPr>
            <w:tcW w:w="816" w:type="dxa"/>
            <w:vAlign w:val="center"/>
          </w:tcPr>
          <w:p w:rsidR="00D27174" w:rsidRPr="00151DC2" w:rsidRDefault="00D27174" w:rsidP="00D27174">
            <w:pPr>
              <w:pStyle w:val="af1"/>
              <w:rPr>
                <w:rFonts w:eastAsia="PragmaticaC"/>
              </w:rPr>
            </w:pPr>
            <w:r w:rsidRPr="00151DC2">
              <w:rPr>
                <w:rFonts w:eastAsia="PragmaticaC"/>
              </w:rPr>
              <w:t>0,38</w:t>
            </w:r>
          </w:p>
        </w:tc>
        <w:tc>
          <w:tcPr>
            <w:tcW w:w="816" w:type="dxa"/>
            <w:vAlign w:val="center"/>
          </w:tcPr>
          <w:p w:rsidR="00D27174" w:rsidRPr="00151DC2" w:rsidRDefault="00D27174" w:rsidP="00D27174">
            <w:pPr>
              <w:pStyle w:val="af1"/>
              <w:rPr>
                <w:rFonts w:eastAsia="PragmaticaC"/>
              </w:rPr>
            </w:pPr>
            <w:r w:rsidRPr="00151DC2">
              <w:rPr>
                <w:rFonts w:eastAsia="PragmaticaC"/>
              </w:rPr>
              <w:t>1,94</w:t>
            </w:r>
          </w:p>
        </w:tc>
        <w:tc>
          <w:tcPr>
            <w:tcW w:w="816" w:type="dxa"/>
            <w:vAlign w:val="center"/>
          </w:tcPr>
          <w:p w:rsidR="00D27174" w:rsidRPr="00151DC2" w:rsidRDefault="00D27174" w:rsidP="00D27174">
            <w:pPr>
              <w:pStyle w:val="af1"/>
              <w:rPr>
                <w:rFonts w:eastAsia="PragmaticaC"/>
              </w:rPr>
            </w:pPr>
            <w:r w:rsidRPr="00151DC2">
              <w:rPr>
                <w:rFonts w:eastAsia="PragmaticaC"/>
              </w:rPr>
              <w:t>2,4</w:t>
            </w:r>
          </w:p>
        </w:tc>
        <w:tc>
          <w:tcPr>
            <w:tcW w:w="816" w:type="dxa"/>
            <w:vAlign w:val="center"/>
          </w:tcPr>
          <w:p w:rsidR="00D27174" w:rsidRPr="00151DC2" w:rsidRDefault="00D27174" w:rsidP="00D27174">
            <w:pPr>
              <w:pStyle w:val="af1"/>
              <w:rPr>
                <w:rFonts w:eastAsia="PragmaticaC"/>
              </w:rPr>
            </w:pPr>
            <w:r w:rsidRPr="00151DC2">
              <w:rPr>
                <w:rFonts w:eastAsia="PragmaticaC"/>
              </w:rPr>
              <w:t>2,75</w:t>
            </w:r>
          </w:p>
        </w:tc>
        <w:tc>
          <w:tcPr>
            <w:tcW w:w="752" w:type="dxa"/>
            <w:vAlign w:val="center"/>
          </w:tcPr>
          <w:p w:rsidR="00D27174" w:rsidRPr="00151DC2" w:rsidRDefault="00D27174" w:rsidP="00D27174">
            <w:pPr>
              <w:pStyle w:val="af1"/>
              <w:rPr>
                <w:rFonts w:eastAsia="PragmaticaC"/>
              </w:rPr>
            </w:pPr>
            <w:r w:rsidRPr="00151DC2">
              <w:rPr>
                <w:rFonts w:eastAsia="PragmaticaC"/>
              </w:rPr>
              <w:t>0,11</w:t>
            </w:r>
          </w:p>
        </w:tc>
        <w:tc>
          <w:tcPr>
            <w:tcW w:w="752" w:type="dxa"/>
            <w:vAlign w:val="center"/>
          </w:tcPr>
          <w:p w:rsidR="00D27174" w:rsidRPr="00151DC2" w:rsidRDefault="00D27174" w:rsidP="00D27174">
            <w:pPr>
              <w:pStyle w:val="af1"/>
              <w:rPr>
                <w:rFonts w:eastAsia="PragmaticaC"/>
              </w:rPr>
            </w:pPr>
            <w:r w:rsidRPr="00151DC2">
              <w:rPr>
                <w:rFonts w:eastAsia="PragmaticaC"/>
              </w:rPr>
              <w:t>0,15</w:t>
            </w:r>
          </w:p>
        </w:tc>
        <w:tc>
          <w:tcPr>
            <w:tcW w:w="752" w:type="dxa"/>
            <w:vAlign w:val="center"/>
          </w:tcPr>
          <w:p w:rsidR="00D27174" w:rsidRPr="00151DC2" w:rsidRDefault="00D27174" w:rsidP="00D27174">
            <w:pPr>
              <w:pStyle w:val="af1"/>
              <w:rPr>
                <w:rFonts w:eastAsia="PragmaticaC"/>
              </w:rPr>
            </w:pPr>
            <w:r w:rsidRPr="00151DC2">
              <w:rPr>
                <w:rFonts w:eastAsia="PragmaticaC"/>
              </w:rPr>
              <w:t>0,19</w:t>
            </w:r>
          </w:p>
        </w:tc>
        <w:tc>
          <w:tcPr>
            <w:tcW w:w="752" w:type="dxa"/>
            <w:vAlign w:val="center"/>
          </w:tcPr>
          <w:p w:rsidR="00D27174" w:rsidRPr="00151DC2" w:rsidRDefault="00D27174" w:rsidP="00D27174">
            <w:pPr>
              <w:pStyle w:val="af1"/>
              <w:rPr>
                <w:rFonts w:eastAsia="PragmaticaC"/>
              </w:rPr>
            </w:pPr>
            <w:r w:rsidRPr="00151DC2">
              <w:rPr>
                <w:rFonts w:eastAsia="PragmaticaC"/>
              </w:rPr>
              <w:t>0,22</w:t>
            </w:r>
          </w:p>
        </w:tc>
        <w:tc>
          <w:tcPr>
            <w:tcW w:w="740" w:type="dxa"/>
            <w:vAlign w:val="center"/>
          </w:tcPr>
          <w:p w:rsidR="00D27174" w:rsidRPr="00151DC2" w:rsidRDefault="00D27174" w:rsidP="00D27174">
            <w:pPr>
              <w:pStyle w:val="af1"/>
              <w:rPr>
                <w:rFonts w:eastAsia="PragmaticaC"/>
              </w:rPr>
            </w:pPr>
            <w:r w:rsidRPr="00151DC2">
              <w:rPr>
                <w:rFonts w:eastAsia="PragmaticaC"/>
              </w:rPr>
              <w:t>0,08</w:t>
            </w:r>
          </w:p>
        </w:tc>
        <w:tc>
          <w:tcPr>
            <w:tcW w:w="752" w:type="dxa"/>
            <w:vAlign w:val="center"/>
          </w:tcPr>
          <w:p w:rsidR="00D27174" w:rsidRPr="00151DC2" w:rsidRDefault="00D27174" w:rsidP="00D27174">
            <w:pPr>
              <w:pStyle w:val="af1"/>
              <w:rPr>
                <w:rFonts w:eastAsia="PragmaticaC"/>
              </w:rPr>
            </w:pPr>
            <w:r w:rsidRPr="00151DC2">
              <w:rPr>
                <w:rFonts w:eastAsia="PragmaticaC"/>
              </w:rPr>
              <w:t>0,12</w:t>
            </w:r>
          </w:p>
        </w:tc>
        <w:tc>
          <w:tcPr>
            <w:tcW w:w="752" w:type="dxa"/>
            <w:vAlign w:val="center"/>
          </w:tcPr>
          <w:p w:rsidR="00D27174" w:rsidRPr="00151DC2" w:rsidRDefault="00D27174" w:rsidP="00D27174">
            <w:pPr>
              <w:pStyle w:val="af1"/>
              <w:rPr>
                <w:rFonts w:eastAsia="PragmaticaC"/>
              </w:rPr>
            </w:pPr>
            <w:r w:rsidRPr="00151DC2">
              <w:rPr>
                <w:rFonts w:eastAsia="PragmaticaC"/>
              </w:rPr>
              <w:t>0,14</w:t>
            </w:r>
          </w:p>
        </w:tc>
        <w:tc>
          <w:tcPr>
            <w:tcW w:w="752" w:type="dxa"/>
            <w:vAlign w:val="center"/>
          </w:tcPr>
          <w:p w:rsidR="00D27174" w:rsidRPr="00151DC2" w:rsidRDefault="00D27174" w:rsidP="00D27174">
            <w:pPr>
              <w:pStyle w:val="af1"/>
              <w:rPr>
                <w:rFonts w:eastAsia="PragmaticaC"/>
              </w:rPr>
            </w:pPr>
            <w:r w:rsidRPr="00151DC2">
              <w:rPr>
                <w:rFonts w:eastAsia="PragmaticaC"/>
              </w:rPr>
              <w:t>0,16</w:t>
            </w:r>
          </w:p>
        </w:tc>
        <w:tc>
          <w:tcPr>
            <w:tcW w:w="763" w:type="dxa"/>
            <w:vAlign w:val="center"/>
          </w:tcPr>
          <w:p w:rsidR="00D27174" w:rsidRPr="00151DC2" w:rsidRDefault="00D27174" w:rsidP="00D27174">
            <w:pPr>
              <w:pStyle w:val="af1"/>
              <w:rPr>
                <w:rFonts w:eastAsia="PragmaticaC"/>
              </w:rPr>
            </w:pPr>
            <w:r w:rsidRPr="00151DC2">
              <w:rPr>
                <w:rFonts w:eastAsia="PragmaticaC"/>
              </w:rPr>
              <w:t>0,035</w:t>
            </w:r>
          </w:p>
        </w:tc>
        <w:tc>
          <w:tcPr>
            <w:tcW w:w="763" w:type="dxa"/>
            <w:vAlign w:val="center"/>
          </w:tcPr>
          <w:p w:rsidR="00D27174" w:rsidRPr="00151DC2" w:rsidRDefault="00D27174" w:rsidP="00D27174">
            <w:pPr>
              <w:pStyle w:val="af1"/>
              <w:rPr>
                <w:rFonts w:eastAsia="PragmaticaC"/>
              </w:rPr>
            </w:pPr>
            <w:r w:rsidRPr="00151DC2">
              <w:rPr>
                <w:rFonts w:eastAsia="PragmaticaC"/>
              </w:rPr>
              <w:t>0,05</w:t>
            </w:r>
          </w:p>
        </w:tc>
        <w:tc>
          <w:tcPr>
            <w:tcW w:w="763" w:type="dxa"/>
            <w:vAlign w:val="center"/>
          </w:tcPr>
          <w:p w:rsidR="00D27174" w:rsidRPr="00151DC2" w:rsidRDefault="00D27174" w:rsidP="00D27174">
            <w:pPr>
              <w:pStyle w:val="af1"/>
              <w:rPr>
                <w:rFonts w:eastAsia="PragmaticaC"/>
              </w:rPr>
            </w:pPr>
            <w:r w:rsidRPr="00151DC2">
              <w:rPr>
                <w:rFonts w:eastAsia="PragmaticaC"/>
              </w:rPr>
              <w:t>0,06</w:t>
            </w:r>
          </w:p>
        </w:tc>
        <w:tc>
          <w:tcPr>
            <w:tcW w:w="763" w:type="dxa"/>
            <w:vAlign w:val="center"/>
          </w:tcPr>
          <w:p w:rsidR="00D27174" w:rsidRPr="00151DC2" w:rsidRDefault="00D27174" w:rsidP="00D27174">
            <w:pPr>
              <w:pStyle w:val="af1"/>
              <w:rPr>
                <w:rFonts w:eastAsia="PragmaticaC"/>
              </w:rPr>
            </w:pPr>
            <w:r w:rsidRPr="00151DC2">
              <w:rPr>
                <w:rFonts w:eastAsia="PragmaticaC"/>
              </w:rPr>
              <w:t>0,07</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50</w:t>
            </w:r>
          </w:p>
        </w:tc>
        <w:tc>
          <w:tcPr>
            <w:tcW w:w="816" w:type="dxa"/>
            <w:vAlign w:val="center"/>
          </w:tcPr>
          <w:p w:rsidR="00D27174" w:rsidRPr="00151DC2" w:rsidRDefault="00D27174" w:rsidP="00D27174">
            <w:pPr>
              <w:pStyle w:val="af1"/>
              <w:rPr>
                <w:rFonts w:eastAsia="PragmaticaC"/>
              </w:rPr>
            </w:pPr>
            <w:r w:rsidRPr="00151DC2">
              <w:rPr>
                <w:rFonts w:eastAsia="PragmaticaC"/>
              </w:rPr>
              <w:t>2,45</w:t>
            </w:r>
          </w:p>
        </w:tc>
        <w:tc>
          <w:tcPr>
            <w:tcW w:w="816" w:type="dxa"/>
            <w:vAlign w:val="center"/>
          </w:tcPr>
          <w:p w:rsidR="00D27174" w:rsidRPr="00151DC2" w:rsidRDefault="00D27174" w:rsidP="00D27174">
            <w:pPr>
              <w:pStyle w:val="af1"/>
              <w:rPr>
                <w:rFonts w:eastAsia="PragmaticaC"/>
              </w:rPr>
            </w:pPr>
            <w:r w:rsidRPr="00151DC2">
              <w:rPr>
                <w:rFonts w:eastAsia="PragmaticaC"/>
              </w:rPr>
              <w:t>3,5</w:t>
            </w:r>
          </w:p>
        </w:tc>
        <w:tc>
          <w:tcPr>
            <w:tcW w:w="816" w:type="dxa"/>
            <w:vAlign w:val="center"/>
          </w:tcPr>
          <w:p w:rsidR="00D27174" w:rsidRPr="00151DC2" w:rsidRDefault="00D27174" w:rsidP="00D27174">
            <w:pPr>
              <w:pStyle w:val="af1"/>
              <w:rPr>
                <w:rFonts w:eastAsia="PragmaticaC"/>
              </w:rPr>
            </w:pPr>
            <w:r w:rsidRPr="00151DC2">
              <w:rPr>
                <w:rFonts w:eastAsia="PragmaticaC"/>
              </w:rPr>
              <w:t>4,3</w:t>
            </w:r>
          </w:p>
        </w:tc>
        <w:tc>
          <w:tcPr>
            <w:tcW w:w="816" w:type="dxa"/>
            <w:vAlign w:val="center"/>
          </w:tcPr>
          <w:p w:rsidR="00D27174" w:rsidRPr="00151DC2" w:rsidRDefault="00D27174" w:rsidP="00D27174">
            <w:pPr>
              <w:pStyle w:val="af1"/>
              <w:rPr>
                <w:rFonts w:eastAsia="PragmaticaC"/>
              </w:rPr>
            </w:pPr>
            <w:r w:rsidRPr="00151DC2">
              <w:rPr>
                <w:rFonts w:eastAsia="PragmaticaC"/>
              </w:rPr>
              <w:t>4,95</w:t>
            </w:r>
          </w:p>
        </w:tc>
        <w:tc>
          <w:tcPr>
            <w:tcW w:w="752" w:type="dxa"/>
            <w:vAlign w:val="center"/>
          </w:tcPr>
          <w:p w:rsidR="00D27174" w:rsidRPr="00151DC2" w:rsidRDefault="00D27174" w:rsidP="00D27174">
            <w:pPr>
              <w:pStyle w:val="af1"/>
              <w:rPr>
                <w:rFonts w:eastAsia="PragmaticaC"/>
              </w:rPr>
            </w:pPr>
            <w:r w:rsidRPr="00151DC2">
              <w:rPr>
                <w:rFonts w:eastAsia="PragmaticaC"/>
              </w:rPr>
              <w:t>0,2</w:t>
            </w:r>
          </w:p>
        </w:tc>
        <w:tc>
          <w:tcPr>
            <w:tcW w:w="752" w:type="dxa"/>
            <w:vAlign w:val="center"/>
          </w:tcPr>
          <w:p w:rsidR="00D27174" w:rsidRPr="00151DC2" w:rsidRDefault="00D27174" w:rsidP="00D27174">
            <w:pPr>
              <w:pStyle w:val="af1"/>
              <w:rPr>
                <w:rFonts w:eastAsia="PragmaticaC"/>
              </w:rPr>
            </w:pPr>
            <w:r w:rsidRPr="00151DC2">
              <w:rPr>
                <w:rFonts w:eastAsia="PragmaticaC"/>
              </w:rPr>
              <w:t>0,28</w:t>
            </w:r>
          </w:p>
        </w:tc>
        <w:tc>
          <w:tcPr>
            <w:tcW w:w="752" w:type="dxa"/>
            <w:vAlign w:val="center"/>
          </w:tcPr>
          <w:p w:rsidR="00D27174" w:rsidRPr="00151DC2" w:rsidRDefault="00D27174" w:rsidP="00D27174">
            <w:pPr>
              <w:pStyle w:val="af1"/>
              <w:rPr>
                <w:rFonts w:eastAsia="PragmaticaC"/>
              </w:rPr>
            </w:pPr>
            <w:r w:rsidRPr="00151DC2">
              <w:rPr>
                <w:rFonts w:eastAsia="PragmaticaC"/>
              </w:rPr>
              <w:t>0,34</w:t>
            </w:r>
          </w:p>
        </w:tc>
        <w:tc>
          <w:tcPr>
            <w:tcW w:w="752" w:type="dxa"/>
            <w:vAlign w:val="center"/>
          </w:tcPr>
          <w:p w:rsidR="00D27174" w:rsidRPr="00151DC2" w:rsidRDefault="00D27174" w:rsidP="00D27174">
            <w:pPr>
              <w:pStyle w:val="af1"/>
              <w:rPr>
                <w:rFonts w:eastAsia="PragmaticaC"/>
              </w:rPr>
            </w:pPr>
            <w:r w:rsidRPr="00151DC2">
              <w:rPr>
                <w:rFonts w:eastAsia="PragmaticaC"/>
              </w:rPr>
              <w:t>0,4</w:t>
            </w:r>
          </w:p>
        </w:tc>
        <w:tc>
          <w:tcPr>
            <w:tcW w:w="740" w:type="dxa"/>
            <w:vAlign w:val="center"/>
          </w:tcPr>
          <w:p w:rsidR="00D27174" w:rsidRPr="00151DC2" w:rsidRDefault="00D27174" w:rsidP="00D27174">
            <w:pPr>
              <w:pStyle w:val="af1"/>
              <w:rPr>
                <w:rFonts w:eastAsia="PragmaticaC"/>
              </w:rPr>
            </w:pPr>
            <w:r w:rsidRPr="00151DC2">
              <w:rPr>
                <w:rFonts w:eastAsia="PragmaticaC"/>
              </w:rPr>
              <w:t>0,15</w:t>
            </w:r>
          </w:p>
        </w:tc>
        <w:tc>
          <w:tcPr>
            <w:tcW w:w="752" w:type="dxa"/>
            <w:vAlign w:val="center"/>
          </w:tcPr>
          <w:p w:rsidR="00D27174" w:rsidRPr="00151DC2" w:rsidRDefault="00D27174" w:rsidP="00D27174">
            <w:pPr>
              <w:pStyle w:val="af1"/>
              <w:rPr>
                <w:rFonts w:eastAsia="PragmaticaC"/>
              </w:rPr>
            </w:pPr>
            <w:r w:rsidRPr="00151DC2">
              <w:rPr>
                <w:rFonts w:eastAsia="PragmaticaC"/>
              </w:rPr>
              <w:t>0,21</w:t>
            </w:r>
          </w:p>
        </w:tc>
        <w:tc>
          <w:tcPr>
            <w:tcW w:w="752" w:type="dxa"/>
            <w:vAlign w:val="center"/>
          </w:tcPr>
          <w:p w:rsidR="00D27174" w:rsidRPr="00151DC2" w:rsidRDefault="00D27174" w:rsidP="00D27174">
            <w:pPr>
              <w:pStyle w:val="af1"/>
              <w:rPr>
                <w:rFonts w:eastAsia="PragmaticaC"/>
              </w:rPr>
            </w:pPr>
            <w:r w:rsidRPr="00151DC2">
              <w:rPr>
                <w:rFonts w:eastAsia="PragmaticaC"/>
              </w:rPr>
              <w:t>0,26</w:t>
            </w:r>
          </w:p>
        </w:tc>
        <w:tc>
          <w:tcPr>
            <w:tcW w:w="752" w:type="dxa"/>
            <w:vAlign w:val="center"/>
          </w:tcPr>
          <w:p w:rsidR="00D27174" w:rsidRPr="00151DC2" w:rsidRDefault="00D27174" w:rsidP="00D27174">
            <w:pPr>
              <w:pStyle w:val="af1"/>
              <w:rPr>
                <w:rFonts w:eastAsia="PragmaticaC"/>
              </w:rPr>
            </w:pPr>
            <w:r w:rsidRPr="00151DC2">
              <w:rPr>
                <w:rFonts w:eastAsia="PragmaticaC"/>
              </w:rPr>
              <w:t>0,3</w:t>
            </w:r>
          </w:p>
        </w:tc>
        <w:tc>
          <w:tcPr>
            <w:tcW w:w="763" w:type="dxa"/>
            <w:vAlign w:val="center"/>
          </w:tcPr>
          <w:p w:rsidR="00D27174" w:rsidRPr="00151DC2" w:rsidRDefault="00D27174" w:rsidP="00D27174">
            <w:pPr>
              <w:pStyle w:val="af1"/>
              <w:rPr>
                <w:rFonts w:eastAsia="PragmaticaC"/>
              </w:rPr>
            </w:pPr>
            <w:r w:rsidRPr="00151DC2">
              <w:rPr>
                <w:rFonts w:eastAsia="PragmaticaC"/>
              </w:rPr>
              <w:t>0,06</w:t>
            </w:r>
          </w:p>
        </w:tc>
        <w:tc>
          <w:tcPr>
            <w:tcW w:w="763" w:type="dxa"/>
            <w:vAlign w:val="center"/>
          </w:tcPr>
          <w:p w:rsidR="00D27174" w:rsidRPr="00151DC2" w:rsidRDefault="00D27174" w:rsidP="00D27174">
            <w:pPr>
              <w:pStyle w:val="af1"/>
              <w:rPr>
                <w:rFonts w:eastAsia="PragmaticaC"/>
              </w:rPr>
            </w:pPr>
            <w:r w:rsidRPr="00151DC2">
              <w:rPr>
                <w:rFonts w:eastAsia="PragmaticaC"/>
              </w:rPr>
              <w:t>0,09</w:t>
            </w:r>
          </w:p>
        </w:tc>
        <w:tc>
          <w:tcPr>
            <w:tcW w:w="763" w:type="dxa"/>
            <w:vAlign w:val="center"/>
          </w:tcPr>
          <w:p w:rsidR="00D27174" w:rsidRPr="00151DC2" w:rsidRDefault="00D27174" w:rsidP="00D27174">
            <w:pPr>
              <w:pStyle w:val="af1"/>
              <w:rPr>
                <w:rFonts w:eastAsia="PragmaticaC"/>
              </w:rPr>
            </w:pPr>
            <w:r w:rsidRPr="00151DC2">
              <w:rPr>
                <w:rFonts w:eastAsia="PragmaticaC"/>
              </w:rPr>
              <w:t>0,11</w:t>
            </w:r>
          </w:p>
        </w:tc>
        <w:tc>
          <w:tcPr>
            <w:tcW w:w="763" w:type="dxa"/>
            <w:vAlign w:val="center"/>
          </w:tcPr>
          <w:p w:rsidR="00D27174" w:rsidRPr="00151DC2" w:rsidRDefault="00D27174" w:rsidP="00D27174">
            <w:pPr>
              <w:pStyle w:val="af1"/>
              <w:rPr>
                <w:rFonts w:eastAsia="PragmaticaC"/>
              </w:rPr>
            </w:pPr>
            <w:r w:rsidRPr="00151DC2">
              <w:rPr>
                <w:rFonts w:eastAsia="PragmaticaC"/>
              </w:rPr>
              <w:t>0,12</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70</w:t>
            </w:r>
          </w:p>
        </w:tc>
        <w:tc>
          <w:tcPr>
            <w:tcW w:w="816" w:type="dxa"/>
            <w:vAlign w:val="center"/>
          </w:tcPr>
          <w:p w:rsidR="00D27174" w:rsidRPr="00151DC2" w:rsidRDefault="00D27174" w:rsidP="00D27174">
            <w:pPr>
              <w:pStyle w:val="af1"/>
              <w:rPr>
                <w:rFonts w:eastAsia="PragmaticaC"/>
              </w:rPr>
            </w:pPr>
            <w:r w:rsidRPr="00151DC2">
              <w:rPr>
                <w:rFonts w:eastAsia="PragmaticaC"/>
              </w:rPr>
              <w:t>5,8</w:t>
            </w:r>
          </w:p>
        </w:tc>
        <w:tc>
          <w:tcPr>
            <w:tcW w:w="816" w:type="dxa"/>
            <w:vAlign w:val="center"/>
          </w:tcPr>
          <w:p w:rsidR="00D27174" w:rsidRPr="00151DC2" w:rsidRDefault="00D27174" w:rsidP="00D27174">
            <w:pPr>
              <w:pStyle w:val="af1"/>
              <w:rPr>
                <w:rFonts w:eastAsia="PragmaticaC"/>
              </w:rPr>
            </w:pPr>
            <w:r w:rsidRPr="00151DC2">
              <w:rPr>
                <w:rFonts w:eastAsia="PragmaticaC"/>
              </w:rPr>
              <w:t>8,4</w:t>
            </w:r>
          </w:p>
        </w:tc>
        <w:tc>
          <w:tcPr>
            <w:tcW w:w="816" w:type="dxa"/>
            <w:vAlign w:val="center"/>
          </w:tcPr>
          <w:p w:rsidR="00D27174" w:rsidRPr="00151DC2" w:rsidRDefault="00D27174" w:rsidP="00D27174">
            <w:pPr>
              <w:pStyle w:val="af1"/>
              <w:rPr>
                <w:rFonts w:eastAsia="PragmaticaC"/>
              </w:rPr>
            </w:pPr>
            <w:r w:rsidRPr="00151DC2">
              <w:rPr>
                <w:rFonts w:eastAsia="PragmaticaC"/>
              </w:rPr>
              <w:t>10,2</w:t>
            </w:r>
          </w:p>
        </w:tc>
        <w:tc>
          <w:tcPr>
            <w:tcW w:w="816" w:type="dxa"/>
            <w:vAlign w:val="center"/>
          </w:tcPr>
          <w:p w:rsidR="00D27174" w:rsidRPr="00151DC2" w:rsidRDefault="00D27174" w:rsidP="00D27174">
            <w:pPr>
              <w:pStyle w:val="af1"/>
              <w:rPr>
                <w:rFonts w:eastAsia="PragmaticaC"/>
              </w:rPr>
            </w:pPr>
            <w:r w:rsidRPr="00151DC2">
              <w:rPr>
                <w:rFonts w:eastAsia="PragmaticaC"/>
              </w:rPr>
              <w:t>11,7</w:t>
            </w:r>
          </w:p>
        </w:tc>
        <w:tc>
          <w:tcPr>
            <w:tcW w:w="752" w:type="dxa"/>
            <w:vAlign w:val="center"/>
          </w:tcPr>
          <w:p w:rsidR="00D27174" w:rsidRPr="00151DC2" w:rsidRDefault="00D27174" w:rsidP="00D27174">
            <w:pPr>
              <w:pStyle w:val="af1"/>
              <w:rPr>
                <w:rFonts w:eastAsia="PragmaticaC"/>
              </w:rPr>
            </w:pPr>
            <w:r w:rsidRPr="00151DC2">
              <w:rPr>
                <w:rFonts w:eastAsia="PragmaticaC"/>
              </w:rPr>
              <w:t>0,47</w:t>
            </w:r>
          </w:p>
        </w:tc>
        <w:tc>
          <w:tcPr>
            <w:tcW w:w="752" w:type="dxa"/>
            <w:vAlign w:val="center"/>
          </w:tcPr>
          <w:p w:rsidR="00D27174" w:rsidRPr="00151DC2" w:rsidRDefault="00D27174" w:rsidP="00D27174">
            <w:pPr>
              <w:pStyle w:val="af1"/>
              <w:rPr>
                <w:rFonts w:eastAsia="PragmaticaC"/>
              </w:rPr>
            </w:pPr>
            <w:r w:rsidRPr="00151DC2">
              <w:rPr>
                <w:rFonts w:eastAsia="PragmaticaC"/>
              </w:rPr>
              <w:t>0,67</w:t>
            </w:r>
          </w:p>
        </w:tc>
        <w:tc>
          <w:tcPr>
            <w:tcW w:w="752" w:type="dxa"/>
            <w:vAlign w:val="center"/>
          </w:tcPr>
          <w:p w:rsidR="00D27174" w:rsidRPr="00151DC2" w:rsidRDefault="00D27174" w:rsidP="00D27174">
            <w:pPr>
              <w:pStyle w:val="af1"/>
              <w:rPr>
                <w:rFonts w:eastAsia="PragmaticaC"/>
              </w:rPr>
            </w:pPr>
            <w:r w:rsidRPr="00151DC2">
              <w:rPr>
                <w:rFonts w:eastAsia="PragmaticaC"/>
              </w:rPr>
              <w:t>0,82</w:t>
            </w:r>
          </w:p>
        </w:tc>
        <w:tc>
          <w:tcPr>
            <w:tcW w:w="752" w:type="dxa"/>
            <w:vAlign w:val="center"/>
          </w:tcPr>
          <w:p w:rsidR="00D27174" w:rsidRPr="00151DC2" w:rsidRDefault="00D27174" w:rsidP="00D27174">
            <w:pPr>
              <w:pStyle w:val="af1"/>
              <w:rPr>
                <w:rFonts w:eastAsia="PragmaticaC"/>
              </w:rPr>
            </w:pPr>
            <w:r w:rsidRPr="00151DC2">
              <w:rPr>
                <w:rFonts w:eastAsia="PragmaticaC"/>
              </w:rPr>
              <w:t>0,94</w:t>
            </w:r>
          </w:p>
        </w:tc>
        <w:tc>
          <w:tcPr>
            <w:tcW w:w="740" w:type="dxa"/>
            <w:vAlign w:val="center"/>
          </w:tcPr>
          <w:p w:rsidR="00D27174" w:rsidRPr="00151DC2" w:rsidRDefault="00D27174" w:rsidP="00D27174">
            <w:pPr>
              <w:pStyle w:val="af1"/>
              <w:rPr>
                <w:rFonts w:eastAsia="PragmaticaC"/>
              </w:rPr>
            </w:pPr>
            <w:r w:rsidRPr="00151DC2">
              <w:rPr>
                <w:rFonts w:eastAsia="PragmaticaC"/>
              </w:rPr>
              <w:t>0,35</w:t>
            </w:r>
          </w:p>
        </w:tc>
        <w:tc>
          <w:tcPr>
            <w:tcW w:w="752" w:type="dxa"/>
            <w:vAlign w:val="center"/>
          </w:tcPr>
          <w:p w:rsidR="00D27174" w:rsidRPr="00151DC2" w:rsidRDefault="00D27174" w:rsidP="00D27174">
            <w:pPr>
              <w:pStyle w:val="af1"/>
              <w:rPr>
                <w:rFonts w:eastAsia="PragmaticaC"/>
              </w:rPr>
            </w:pPr>
            <w:r w:rsidRPr="00151DC2">
              <w:rPr>
                <w:rFonts w:eastAsia="PragmaticaC"/>
              </w:rPr>
              <w:t>0,57</w:t>
            </w:r>
          </w:p>
        </w:tc>
        <w:tc>
          <w:tcPr>
            <w:tcW w:w="752" w:type="dxa"/>
            <w:vAlign w:val="center"/>
          </w:tcPr>
          <w:p w:rsidR="00D27174" w:rsidRPr="00151DC2" w:rsidRDefault="00D27174" w:rsidP="00D27174">
            <w:pPr>
              <w:pStyle w:val="af1"/>
              <w:rPr>
                <w:rFonts w:eastAsia="PragmaticaC"/>
              </w:rPr>
            </w:pPr>
            <w:r w:rsidRPr="00151DC2">
              <w:rPr>
                <w:rFonts w:eastAsia="PragmaticaC"/>
              </w:rPr>
              <w:t>0,61</w:t>
            </w:r>
          </w:p>
        </w:tc>
        <w:tc>
          <w:tcPr>
            <w:tcW w:w="752" w:type="dxa"/>
            <w:vAlign w:val="center"/>
          </w:tcPr>
          <w:p w:rsidR="00D27174" w:rsidRPr="00151DC2" w:rsidRDefault="00D27174" w:rsidP="00D27174">
            <w:pPr>
              <w:pStyle w:val="af1"/>
              <w:rPr>
                <w:rFonts w:eastAsia="PragmaticaC"/>
              </w:rPr>
            </w:pPr>
            <w:r w:rsidRPr="00151DC2">
              <w:rPr>
                <w:rFonts w:eastAsia="PragmaticaC"/>
              </w:rPr>
              <w:t>0,7</w:t>
            </w:r>
          </w:p>
        </w:tc>
        <w:tc>
          <w:tcPr>
            <w:tcW w:w="763" w:type="dxa"/>
            <w:vAlign w:val="center"/>
          </w:tcPr>
          <w:p w:rsidR="00D27174" w:rsidRPr="00151DC2" w:rsidRDefault="00D27174" w:rsidP="00D27174">
            <w:pPr>
              <w:pStyle w:val="af1"/>
              <w:rPr>
                <w:rFonts w:eastAsia="PragmaticaC"/>
              </w:rPr>
            </w:pPr>
            <w:r w:rsidRPr="00151DC2">
              <w:rPr>
                <w:rFonts w:eastAsia="PragmaticaC"/>
              </w:rPr>
              <w:t>0,15</w:t>
            </w:r>
          </w:p>
        </w:tc>
        <w:tc>
          <w:tcPr>
            <w:tcW w:w="763" w:type="dxa"/>
            <w:vAlign w:val="center"/>
          </w:tcPr>
          <w:p w:rsidR="00D27174" w:rsidRPr="00151DC2" w:rsidRDefault="00D27174" w:rsidP="00D27174">
            <w:pPr>
              <w:pStyle w:val="af1"/>
              <w:rPr>
                <w:rFonts w:eastAsia="PragmaticaC"/>
              </w:rPr>
            </w:pPr>
            <w:r w:rsidRPr="00151DC2">
              <w:rPr>
                <w:rFonts w:eastAsia="PragmaticaC"/>
              </w:rPr>
              <w:t>0,21</w:t>
            </w:r>
          </w:p>
        </w:tc>
        <w:tc>
          <w:tcPr>
            <w:tcW w:w="763" w:type="dxa"/>
            <w:vAlign w:val="center"/>
          </w:tcPr>
          <w:p w:rsidR="00D27174" w:rsidRPr="00151DC2" w:rsidRDefault="00D27174" w:rsidP="00D27174">
            <w:pPr>
              <w:pStyle w:val="af1"/>
              <w:rPr>
                <w:rFonts w:eastAsia="PragmaticaC"/>
              </w:rPr>
            </w:pPr>
            <w:r w:rsidRPr="00151DC2">
              <w:rPr>
                <w:rFonts w:eastAsia="PragmaticaC"/>
              </w:rPr>
              <w:t>0,25</w:t>
            </w:r>
          </w:p>
        </w:tc>
        <w:tc>
          <w:tcPr>
            <w:tcW w:w="763" w:type="dxa"/>
            <w:vAlign w:val="center"/>
          </w:tcPr>
          <w:p w:rsidR="00D27174" w:rsidRPr="00151DC2" w:rsidRDefault="00D27174" w:rsidP="00D27174">
            <w:pPr>
              <w:pStyle w:val="af1"/>
              <w:rPr>
                <w:rFonts w:eastAsia="PragmaticaC"/>
              </w:rPr>
            </w:pPr>
            <w:r w:rsidRPr="00151DC2">
              <w:rPr>
                <w:rFonts w:eastAsia="PragmaticaC"/>
              </w:rPr>
              <w:t>0,29</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80</w:t>
            </w:r>
          </w:p>
        </w:tc>
        <w:tc>
          <w:tcPr>
            <w:tcW w:w="816" w:type="dxa"/>
            <w:vAlign w:val="center"/>
          </w:tcPr>
          <w:p w:rsidR="00D27174" w:rsidRPr="00151DC2" w:rsidRDefault="00D27174" w:rsidP="00D27174">
            <w:pPr>
              <w:pStyle w:val="af1"/>
              <w:rPr>
                <w:rFonts w:eastAsia="PragmaticaC"/>
              </w:rPr>
            </w:pPr>
            <w:r w:rsidRPr="00151DC2">
              <w:rPr>
                <w:rFonts w:eastAsia="PragmaticaC"/>
              </w:rPr>
              <w:t>9,4</w:t>
            </w:r>
          </w:p>
        </w:tc>
        <w:tc>
          <w:tcPr>
            <w:tcW w:w="816" w:type="dxa"/>
            <w:vAlign w:val="center"/>
          </w:tcPr>
          <w:p w:rsidR="00D27174" w:rsidRPr="00151DC2" w:rsidRDefault="00D27174" w:rsidP="00D27174">
            <w:pPr>
              <w:pStyle w:val="af1"/>
              <w:rPr>
                <w:rFonts w:eastAsia="PragmaticaC"/>
              </w:rPr>
            </w:pPr>
            <w:r w:rsidRPr="00151DC2">
              <w:rPr>
                <w:rFonts w:eastAsia="PragmaticaC"/>
              </w:rPr>
              <w:t>13,2</w:t>
            </w:r>
          </w:p>
        </w:tc>
        <w:tc>
          <w:tcPr>
            <w:tcW w:w="816" w:type="dxa"/>
            <w:vAlign w:val="center"/>
          </w:tcPr>
          <w:p w:rsidR="00D27174" w:rsidRPr="00151DC2" w:rsidRDefault="00D27174" w:rsidP="00D27174">
            <w:pPr>
              <w:pStyle w:val="af1"/>
              <w:rPr>
                <w:rFonts w:eastAsia="PragmaticaC"/>
              </w:rPr>
            </w:pPr>
            <w:r w:rsidRPr="00151DC2">
              <w:rPr>
                <w:rFonts w:eastAsia="PragmaticaC"/>
              </w:rPr>
              <w:t>16,2</w:t>
            </w:r>
          </w:p>
        </w:tc>
        <w:tc>
          <w:tcPr>
            <w:tcW w:w="816" w:type="dxa"/>
            <w:vAlign w:val="center"/>
          </w:tcPr>
          <w:p w:rsidR="00D27174" w:rsidRPr="00151DC2" w:rsidRDefault="00D27174" w:rsidP="00D27174">
            <w:pPr>
              <w:pStyle w:val="af1"/>
              <w:rPr>
                <w:rFonts w:eastAsia="PragmaticaC"/>
              </w:rPr>
            </w:pPr>
            <w:r w:rsidRPr="00151DC2">
              <w:rPr>
                <w:rFonts w:eastAsia="PragmaticaC"/>
              </w:rPr>
              <w:t>18,6</w:t>
            </w:r>
          </w:p>
        </w:tc>
        <w:tc>
          <w:tcPr>
            <w:tcW w:w="752" w:type="dxa"/>
            <w:vAlign w:val="center"/>
          </w:tcPr>
          <w:p w:rsidR="00D27174" w:rsidRPr="00151DC2" w:rsidRDefault="00D27174" w:rsidP="00D27174">
            <w:pPr>
              <w:pStyle w:val="af1"/>
              <w:rPr>
                <w:rFonts w:eastAsia="PragmaticaC"/>
              </w:rPr>
            </w:pPr>
            <w:r w:rsidRPr="00151DC2">
              <w:rPr>
                <w:rFonts w:eastAsia="PragmaticaC"/>
              </w:rPr>
              <w:t>0,75</w:t>
            </w:r>
          </w:p>
        </w:tc>
        <w:tc>
          <w:tcPr>
            <w:tcW w:w="752" w:type="dxa"/>
            <w:vAlign w:val="center"/>
          </w:tcPr>
          <w:p w:rsidR="00D27174" w:rsidRPr="00151DC2" w:rsidRDefault="00D27174" w:rsidP="00D27174">
            <w:pPr>
              <w:pStyle w:val="af1"/>
              <w:rPr>
                <w:rFonts w:eastAsia="PragmaticaC"/>
              </w:rPr>
            </w:pPr>
            <w:r w:rsidRPr="00151DC2">
              <w:rPr>
                <w:rFonts w:eastAsia="PragmaticaC"/>
              </w:rPr>
              <w:t>1,05</w:t>
            </w:r>
          </w:p>
        </w:tc>
        <w:tc>
          <w:tcPr>
            <w:tcW w:w="752" w:type="dxa"/>
            <w:vAlign w:val="center"/>
          </w:tcPr>
          <w:p w:rsidR="00D27174" w:rsidRPr="00151DC2" w:rsidRDefault="00D27174" w:rsidP="00D27174">
            <w:pPr>
              <w:pStyle w:val="af1"/>
              <w:rPr>
                <w:rFonts w:eastAsia="PragmaticaC"/>
              </w:rPr>
            </w:pPr>
            <w:r w:rsidRPr="00151DC2">
              <w:rPr>
                <w:rFonts w:eastAsia="PragmaticaC"/>
              </w:rPr>
              <w:t>1,3</w:t>
            </w:r>
          </w:p>
        </w:tc>
        <w:tc>
          <w:tcPr>
            <w:tcW w:w="752" w:type="dxa"/>
            <w:vAlign w:val="center"/>
          </w:tcPr>
          <w:p w:rsidR="00D27174" w:rsidRPr="00151DC2" w:rsidRDefault="00D27174" w:rsidP="00D27174">
            <w:pPr>
              <w:pStyle w:val="af1"/>
              <w:rPr>
                <w:rFonts w:eastAsia="PragmaticaC"/>
              </w:rPr>
            </w:pPr>
            <w:r w:rsidRPr="00151DC2">
              <w:rPr>
                <w:rFonts w:eastAsia="PragmaticaC"/>
              </w:rPr>
              <w:t>1,5</w:t>
            </w:r>
          </w:p>
        </w:tc>
        <w:tc>
          <w:tcPr>
            <w:tcW w:w="740" w:type="dxa"/>
            <w:vAlign w:val="center"/>
          </w:tcPr>
          <w:p w:rsidR="00D27174" w:rsidRPr="00151DC2" w:rsidRDefault="00D27174" w:rsidP="00D27174">
            <w:pPr>
              <w:pStyle w:val="af1"/>
              <w:rPr>
                <w:rFonts w:eastAsia="PragmaticaC"/>
              </w:rPr>
            </w:pPr>
            <w:r w:rsidRPr="00151DC2">
              <w:rPr>
                <w:rFonts w:eastAsia="PragmaticaC"/>
              </w:rPr>
              <w:t>0,56</w:t>
            </w:r>
          </w:p>
        </w:tc>
        <w:tc>
          <w:tcPr>
            <w:tcW w:w="752" w:type="dxa"/>
            <w:vAlign w:val="center"/>
          </w:tcPr>
          <w:p w:rsidR="00D27174" w:rsidRPr="00151DC2" w:rsidRDefault="00D27174" w:rsidP="00D27174">
            <w:pPr>
              <w:pStyle w:val="af1"/>
              <w:rPr>
                <w:rFonts w:eastAsia="PragmaticaC"/>
              </w:rPr>
            </w:pPr>
            <w:r w:rsidRPr="00151DC2">
              <w:rPr>
                <w:rFonts w:eastAsia="PragmaticaC"/>
              </w:rPr>
              <w:t>0,79</w:t>
            </w:r>
          </w:p>
        </w:tc>
        <w:tc>
          <w:tcPr>
            <w:tcW w:w="752" w:type="dxa"/>
            <w:vAlign w:val="center"/>
          </w:tcPr>
          <w:p w:rsidR="00D27174" w:rsidRPr="00151DC2" w:rsidRDefault="00D27174" w:rsidP="00D27174">
            <w:pPr>
              <w:pStyle w:val="af1"/>
              <w:rPr>
                <w:rFonts w:eastAsia="PragmaticaC"/>
              </w:rPr>
            </w:pPr>
            <w:r w:rsidRPr="00151DC2">
              <w:rPr>
                <w:rFonts w:eastAsia="PragmaticaC"/>
              </w:rPr>
              <w:t>0,97</w:t>
            </w:r>
          </w:p>
        </w:tc>
        <w:tc>
          <w:tcPr>
            <w:tcW w:w="752" w:type="dxa"/>
            <w:vAlign w:val="center"/>
          </w:tcPr>
          <w:p w:rsidR="00D27174" w:rsidRPr="00151DC2" w:rsidRDefault="00D27174" w:rsidP="00D27174">
            <w:pPr>
              <w:pStyle w:val="af1"/>
              <w:rPr>
                <w:rFonts w:eastAsia="PragmaticaC"/>
              </w:rPr>
            </w:pPr>
            <w:r w:rsidRPr="00151DC2">
              <w:rPr>
                <w:rFonts w:eastAsia="PragmaticaC"/>
              </w:rPr>
              <w:t>1,1</w:t>
            </w:r>
          </w:p>
        </w:tc>
        <w:tc>
          <w:tcPr>
            <w:tcW w:w="763" w:type="dxa"/>
            <w:vAlign w:val="center"/>
          </w:tcPr>
          <w:p w:rsidR="00D27174" w:rsidRPr="00151DC2" w:rsidRDefault="00D27174" w:rsidP="00D27174">
            <w:pPr>
              <w:pStyle w:val="af1"/>
              <w:rPr>
                <w:rFonts w:eastAsia="PragmaticaC"/>
              </w:rPr>
            </w:pPr>
            <w:r w:rsidRPr="00151DC2">
              <w:rPr>
                <w:rFonts w:eastAsia="PragmaticaC"/>
              </w:rPr>
              <w:t>0,23</w:t>
            </w:r>
          </w:p>
        </w:tc>
        <w:tc>
          <w:tcPr>
            <w:tcW w:w="763" w:type="dxa"/>
            <w:vAlign w:val="center"/>
          </w:tcPr>
          <w:p w:rsidR="00D27174" w:rsidRPr="00151DC2" w:rsidRDefault="00D27174" w:rsidP="00D27174">
            <w:pPr>
              <w:pStyle w:val="af1"/>
              <w:rPr>
                <w:rFonts w:eastAsia="PragmaticaC"/>
              </w:rPr>
            </w:pPr>
            <w:r w:rsidRPr="00151DC2">
              <w:rPr>
                <w:rFonts w:eastAsia="PragmaticaC"/>
              </w:rPr>
              <w:t>0,33</w:t>
            </w:r>
          </w:p>
        </w:tc>
        <w:tc>
          <w:tcPr>
            <w:tcW w:w="763" w:type="dxa"/>
            <w:vAlign w:val="center"/>
          </w:tcPr>
          <w:p w:rsidR="00D27174" w:rsidRPr="00151DC2" w:rsidRDefault="00D27174" w:rsidP="00D27174">
            <w:pPr>
              <w:pStyle w:val="af1"/>
              <w:rPr>
                <w:rFonts w:eastAsia="PragmaticaC"/>
              </w:rPr>
            </w:pPr>
            <w:r w:rsidRPr="00151DC2">
              <w:rPr>
                <w:rFonts w:eastAsia="PragmaticaC"/>
              </w:rPr>
              <w:t>0,4</w:t>
            </w:r>
          </w:p>
        </w:tc>
        <w:tc>
          <w:tcPr>
            <w:tcW w:w="763" w:type="dxa"/>
            <w:vAlign w:val="center"/>
          </w:tcPr>
          <w:p w:rsidR="00D27174" w:rsidRPr="00151DC2" w:rsidRDefault="00D27174" w:rsidP="00D27174">
            <w:pPr>
              <w:pStyle w:val="af1"/>
              <w:rPr>
                <w:rFonts w:eastAsia="PragmaticaC"/>
              </w:rPr>
            </w:pPr>
            <w:r w:rsidRPr="00151DC2">
              <w:rPr>
                <w:rFonts w:eastAsia="PragmaticaC"/>
              </w:rPr>
              <w:t>0,47</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100</w:t>
            </w:r>
          </w:p>
        </w:tc>
        <w:tc>
          <w:tcPr>
            <w:tcW w:w="816" w:type="dxa"/>
            <w:vAlign w:val="center"/>
          </w:tcPr>
          <w:p w:rsidR="00D27174" w:rsidRPr="00151DC2" w:rsidRDefault="00D27174" w:rsidP="00D27174">
            <w:pPr>
              <w:pStyle w:val="af1"/>
              <w:rPr>
                <w:rFonts w:eastAsia="PragmaticaC"/>
              </w:rPr>
            </w:pPr>
            <w:r w:rsidRPr="00151DC2">
              <w:rPr>
                <w:rFonts w:eastAsia="PragmaticaC"/>
              </w:rPr>
              <w:t>15,6</w:t>
            </w:r>
          </w:p>
        </w:tc>
        <w:tc>
          <w:tcPr>
            <w:tcW w:w="816" w:type="dxa"/>
            <w:vAlign w:val="center"/>
          </w:tcPr>
          <w:p w:rsidR="00D27174" w:rsidRPr="00151DC2" w:rsidRDefault="00D27174" w:rsidP="00D27174">
            <w:pPr>
              <w:pStyle w:val="af1"/>
              <w:rPr>
                <w:rFonts w:eastAsia="PragmaticaC"/>
              </w:rPr>
            </w:pPr>
            <w:r w:rsidRPr="00151DC2">
              <w:rPr>
                <w:rFonts w:eastAsia="PragmaticaC"/>
              </w:rPr>
              <w:t>22</w:t>
            </w:r>
          </w:p>
        </w:tc>
        <w:tc>
          <w:tcPr>
            <w:tcW w:w="816" w:type="dxa"/>
            <w:vAlign w:val="center"/>
          </w:tcPr>
          <w:p w:rsidR="00D27174" w:rsidRPr="00151DC2" w:rsidRDefault="00D27174" w:rsidP="00D27174">
            <w:pPr>
              <w:pStyle w:val="af1"/>
              <w:rPr>
                <w:rFonts w:eastAsia="PragmaticaC"/>
              </w:rPr>
            </w:pPr>
            <w:r w:rsidRPr="00151DC2">
              <w:rPr>
                <w:rFonts w:eastAsia="PragmaticaC"/>
              </w:rPr>
              <w:t>27,5</w:t>
            </w:r>
          </w:p>
        </w:tc>
        <w:tc>
          <w:tcPr>
            <w:tcW w:w="816" w:type="dxa"/>
            <w:vAlign w:val="center"/>
          </w:tcPr>
          <w:p w:rsidR="00D27174" w:rsidRPr="00151DC2" w:rsidRDefault="00D27174" w:rsidP="00D27174">
            <w:pPr>
              <w:pStyle w:val="af1"/>
              <w:rPr>
                <w:rFonts w:eastAsia="PragmaticaC"/>
              </w:rPr>
            </w:pPr>
            <w:r w:rsidRPr="00151DC2">
              <w:rPr>
                <w:rFonts w:eastAsia="PragmaticaC"/>
              </w:rPr>
              <w:t>31,5</w:t>
            </w:r>
          </w:p>
        </w:tc>
        <w:tc>
          <w:tcPr>
            <w:tcW w:w="752" w:type="dxa"/>
            <w:vAlign w:val="center"/>
          </w:tcPr>
          <w:p w:rsidR="00D27174" w:rsidRPr="00151DC2" w:rsidRDefault="00D27174" w:rsidP="00D27174">
            <w:pPr>
              <w:pStyle w:val="af1"/>
              <w:rPr>
                <w:rFonts w:eastAsia="PragmaticaC"/>
              </w:rPr>
            </w:pPr>
            <w:r w:rsidRPr="00151DC2">
              <w:rPr>
                <w:rFonts w:eastAsia="PragmaticaC"/>
              </w:rPr>
              <w:t>1,25</w:t>
            </w:r>
          </w:p>
        </w:tc>
        <w:tc>
          <w:tcPr>
            <w:tcW w:w="752" w:type="dxa"/>
            <w:vAlign w:val="center"/>
          </w:tcPr>
          <w:p w:rsidR="00D27174" w:rsidRPr="00151DC2" w:rsidRDefault="00D27174" w:rsidP="00D27174">
            <w:pPr>
              <w:pStyle w:val="af1"/>
              <w:rPr>
                <w:rFonts w:eastAsia="PragmaticaC"/>
              </w:rPr>
            </w:pPr>
            <w:r w:rsidRPr="00151DC2">
              <w:rPr>
                <w:rFonts w:eastAsia="PragmaticaC"/>
              </w:rPr>
              <w:t>1,75</w:t>
            </w:r>
          </w:p>
        </w:tc>
        <w:tc>
          <w:tcPr>
            <w:tcW w:w="752" w:type="dxa"/>
            <w:vAlign w:val="center"/>
          </w:tcPr>
          <w:p w:rsidR="00D27174" w:rsidRPr="00151DC2" w:rsidRDefault="00D27174" w:rsidP="00D27174">
            <w:pPr>
              <w:pStyle w:val="af1"/>
              <w:rPr>
                <w:rFonts w:eastAsia="PragmaticaC"/>
              </w:rPr>
            </w:pPr>
            <w:r w:rsidRPr="00151DC2">
              <w:rPr>
                <w:rFonts w:eastAsia="PragmaticaC"/>
              </w:rPr>
              <w:t>2,2</w:t>
            </w:r>
          </w:p>
        </w:tc>
        <w:tc>
          <w:tcPr>
            <w:tcW w:w="752" w:type="dxa"/>
            <w:vAlign w:val="center"/>
          </w:tcPr>
          <w:p w:rsidR="00D27174" w:rsidRPr="00151DC2" w:rsidRDefault="00D27174" w:rsidP="00D27174">
            <w:pPr>
              <w:pStyle w:val="af1"/>
              <w:rPr>
                <w:rFonts w:eastAsia="PragmaticaC"/>
              </w:rPr>
            </w:pPr>
            <w:r w:rsidRPr="00151DC2">
              <w:rPr>
                <w:rFonts w:eastAsia="PragmaticaC"/>
              </w:rPr>
              <w:t>2,5</w:t>
            </w:r>
          </w:p>
        </w:tc>
        <w:tc>
          <w:tcPr>
            <w:tcW w:w="740" w:type="dxa"/>
            <w:vAlign w:val="center"/>
          </w:tcPr>
          <w:p w:rsidR="00D27174" w:rsidRPr="00151DC2" w:rsidRDefault="00D27174" w:rsidP="00D27174">
            <w:pPr>
              <w:pStyle w:val="af1"/>
              <w:rPr>
                <w:rFonts w:eastAsia="PragmaticaC"/>
              </w:rPr>
            </w:pPr>
            <w:r w:rsidRPr="00151DC2">
              <w:rPr>
                <w:rFonts w:eastAsia="PragmaticaC"/>
              </w:rPr>
              <w:t>0,93</w:t>
            </w:r>
          </w:p>
        </w:tc>
        <w:tc>
          <w:tcPr>
            <w:tcW w:w="752" w:type="dxa"/>
            <w:vAlign w:val="center"/>
          </w:tcPr>
          <w:p w:rsidR="00D27174" w:rsidRPr="00151DC2" w:rsidRDefault="00D27174" w:rsidP="00D27174">
            <w:pPr>
              <w:pStyle w:val="af1"/>
              <w:rPr>
                <w:rFonts w:eastAsia="PragmaticaC"/>
              </w:rPr>
            </w:pPr>
            <w:r w:rsidRPr="00151DC2">
              <w:rPr>
                <w:rFonts w:eastAsia="PragmaticaC"/>
              </w:rPr>
              <w:t>1,32</w:t>
            </w:r>
          </w:p>
        </w:tc>
        <w:tc>
          <w:tcPr>
            <w:tcW w:w="752" w:type="dxa"/>
            <w:vAlign w:val="center"/>
          </w:tcPr>
          <w:p w:rsidR="00D27174" w:rsidRPr="00151DC2" w:rsidRDefault="00D27174" w:rsidP="00D27174">
            <w:pPr>
              <w:pStyle w:val="af1"/>
              <w:rPr>
                <w:rFonts w:eastAsia="PragmaticaC"/>
              </w:rPr>
            </w:pPr>
            <w:r w:rsidRPr="00151DC2">
              <w:rPr>
                <w:rFonts w:eastAsia="PragmaticaC"/>
              </w:rPr>
              <w:t>1,65</w:t>
            </w:r>
          </w:p>
        </w:tc>
        <w:tc>
          <w:tcPr>
            <w:tcW w:w="752" w:type="dxa"/>
            <w:vAlign w:val="center"/>
          </w:tcPr>
          <w:p w:rsidR="00D27174" w:rsidRPr="00151DC2" w:rsidRDefault="00D27174" w:rsidP="00D27174">
            <w:pPr>
              <w:pStyle w:val="af1"/>
              <w:rPr>
                <w:rFonts w:eastAsia="PragmaticaC"/>
              </w:rPr>
            </w:pPr>
            <w:r w:rsidRPr="00151DC2">
              <w:rPr>
                <w:rFonts w:eastAsia="PragmaticaC"/>
              </w:rPr>
              <w:t>1,9</w:t>
            </w:r>
          </w:p>
        </w:tc>
        <w:tc>
          <w:tcPr>
            <w:tcW w:w="763" w:type="dxa"/>
            <w:vAlign w:val="center"/>
          </w:tcPr>
          <w:p w:rsidR="00D27174" w:rsidRPr="00151DC2" w:rsidRDefault="00D27174" w:rsidP="00D27174">
            <w:pPr>
              <w:pStyle w:val="af1"/>
              <w:rPr>
                <w:rFonts w:eastAsia="PragmaticaC"/>
              </w:rPr>
            </w:pPr>
            <w:r w:rsidRPr="00151DC2">
              <w:rPr>
                <w:rFonts w:eastAsia="PragmaticaC"/>
              </w:rPr>
              <w:t>0,39</w:t>
            </w:r>
          </w:p>
        </w:tc>
        <w:tc>
          <w:tcPr>
            <w:tcW w:w="763" w:type="dxa"/>
            <w:vAlign w:val="center"/>
          </w:tcPr>
          <w:p w:rsidR="00D27174" w:rsidRPr="00151DC2" w:rsidRDefault="00D27174" w:rsidP="00D27174">
            <w:pPr>
              <w:pStyle w:val="af1"/>
              <w:rPr>
                <w:rFonts w:eastAsia="PragmaticaC"/>
              </w:rPr>
            </w:pPr>
            <w:r w:rsidRPr="00151DC2">
              <w:rPr>
                <w:rFonts w:eastAsia="PragmaticaC"/>
              </w:rPr>
              <w:t>0,55</w:t>
            </w:r>
          </w:p>
        </w:tc>
        <w:tc>
          <w:tcPr>
            <w:tcW w:w="763" w:type="dxa"/>
            <w:vAlign w:val="center"/>
          </w:tcPr>
          <w:p w:rsidR="00D27174" w:rsidRPr="00151DC2" w:rsidRDefault="00D27174" w:rsidP="00D27174">
            <w:pPr>
              <w:pStyle w:val="af1"/>
              <w:rPr>
                <w:rFonts w:eastAsia="PragmaticaC"/>
              </w:rPr>
            </w:pPr>
            <w:r w:rsidRPr="00151DC2">
              <w:rPr>
                <w:rFonts w:eastAsia="PragmaticaC"/>
              </w:rPr>
              <w:t>0,68</w:t>
            </w:r>
          </w:p>
        </w:tc>
        <w:tc>
          <w:tcPr>
            <w:tcW w:w="763" w:type="dxa"/>
            <w:vAlign w:val="center"/>
          </w:tcPr>
          <w:p w:rsidR="00D27174" w:rsidRPr="00151DC2" w:rsidRDefault="00D27174" w:rsidP="00D27174">
            <w:pPr>
              <w:pStyle w:val="af1"/>
              <w:rPr>
                <w:rFonts w:eastAsia="PragmaticaC"/>
              </w:rPr>
            </w:pPr>
            <w:r w:rsidRPr="00151DC2">
              <w:rPr>
                <w:rFonts w:eastAsia="PragmaticaC"/>
              </w:rPr>
              <w:t>0,79</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125</w:t>
            </w:r>
          </w:p>
        </w:tc>
        <w:tc>
          <w:tcPr>
            <w:tcW w:w="816" w:type="dxa"/>
            <w:vAlign w:val="center"/>
          </w:tcPr>
          <w:p w:rsidR="00D27174" w:rsidRPr="00151DC2" w:rsidRDefault="00D27174" w:rsidP="00D27174">
            <w:pPr>
              <w:pStyle w:val="af1"/>
              <w:rPr>
                <w:rFonts w:eastAsia="PragmaticaC"/>
              </w:rPr>
            </w:pPr>
            <w:r w:rsidRPr="00151DC2">
              <w:rPr>
                <w:rFonts w:eastAsia="PragmaticaC"/>
              </w:rPr>
              <w:t>28</w:t>
            </w:r>
          </w:p>
        </w:tc>
        <w:tc>
          <w:tcPr>
            <w:tcW w:w="816" w:type="dxa"/>
            <w:vAlign w:val="center"/>
          </w:tcPr>
          <w:p w:rsidR="00D27174" w:rsidRPr="00151DC2" w:rsidRDefault="00D27174" w:rsidP="00D27174">
            <w:pPr>
              <w:pStyle w:val="af1"/>
              <w:rPr>
                <w:rFonts w:eastAsia="PragmaticaC"/>
              </w:rPr>
            </w:pPr>
            <w:r w:rsidRPr="00151DC2">
              <w:rPr>
                <w:rFonts w:eastAsia="PragmaticaC"/>
              </w:rPr>
              <w:t>40</w:t>
            </w:r>
          </w:p>
        </w:tc>
        <w:tc>
          <w:tcPr>
            <w:tcW w:w="816" w:type="dxa"/>
            <w:vAlign w:val="center"/>
          </w:tcPr>
          <w:p w:rsidR="00D27174" w:rsidRPr="00151DC2" w:rsidRDefault="00D27174" w:rsidP="00D27174">
            <w:pPr>
              <w:pStyle w:val="af1"/>
              <w:rPr>
                <w:rFonts w:eastAsia="PragmaticaC"/>
              </w:rPr>
            </w:pPr>
            <w:r w:rsidRPr="00151DC2">
              <w:rPr>
                <w:rFonts w:eastAsia="PragmaticaC"/>
              </w:rPr>
              <w:t>49</w:t>
            </w:r>
          </w:p>
        </w:tc>
        <w:tc>
          <w:tcPr>
            <w:tcW w:w="816" w:type="dxa"/>
            <w:vAlign w:val="center"/>
          </w:tcPr>
          <w:p w:rsidR="00D27174" w:rsidRPr="00151DC2" w:rsidRDefault="00D27174" w:rsidP="00D27174">
            <w:pPr>
              <w:pStyle w:val="af1"/>
              <w:rPr>
                <w:rFonts w:eastAsia="PragmaticaC"/>
              </w:rPr>
            </w:pPr>
            <w:r w:rsidRPr="00151DC2">
              <w:rPr>
                <w:rFonts w:eastAsia="PragmaticaC"/>
              </w:rPr>
              <w:t>56</w:t>
            </w:r>
          </w:p>
        </w:tc>
        <w:tc>
          <w:tcPr>
            <w:tcW w:w="752" w:type="dxa"/>
            <w:vAlign w:val="center"/>
          </w:tcPr>
          <w:p w:rsidR="00D27174" w:rsidRPr="00151DC2" w:rsidRDefault="00D27174" w:rsidP="00D27174">
            <w:pPr>
              <w:pStyle w:val="af1"/>
              <w:rPr>
                <w:rFonts w:eastAsia="PragmaticaC"/>
              </w:rPr>
            </w:pPr>
            <w:r w:rsidRPr="00151DC2">
              <w:rPr>
                <w:rFonts w:eastAsia="PragmaticaC"/>
              </w:rPr>
              <w:t>2,2</w:t>
            </w:r>
          </w:p>
        </w:tc>
        <w:tc>
          <w:tcPr>
            <w:tcW w:w="752" w:type="dxa"/>
            <w:vAlign w:val="center"/>
          </w:tcPr>
          <w:p w:rsidR="00D27174" w:rsidRPr="00151DC2" w:rsidRDefault="00D27174" w:rsidP="00D27174">
            <w:pPr>
              <w:pStyle w:val="af1"/>
              <w:rPr>
                <w:rFonts w:eastAsia="PragmaticaC"/>
              </w:rPr>
            </w:pPr>
            <w:r w:rsidRPr="00151DC2">
              <w:rPr>
                <w:rFonts w:eastAsia="PragmaticaC"/>
              </w:rPr>
              <w:t>3,2</w:t>
            </w:r>
          </w:p>
        </w:tc>
        <w:tc>
          <w:tcPr>
            <w:tcW w:w="752" w:type="dxa"/>
            <w:vAlign w:val="center"/>
          </w:tcPr>
          <w:p w:rsidR="00D27174" w:rsidRPr="00151DC2" w:rsidRDefault="00D27174" w:rsidP="00D27174">
            <w:pPr>
              <w:pStyle w:val="af1"/>
              <w:rPr>
                <w:rFonts w:eastAsia="PragmaticaC"/>
              </w:rPr>
            </w:pPr>
            <w:r w:rsidRPr="00151DC2">
              <w:rPr>
                <w:rFonts w:eastAsia="PragmaticaC"/>
              </w:rPr>
              <w:t>3,9</w:t>
            </w:r>
          </w:p>
        </w:tc>
        <w:tc>
          <w:tcPr>
            <w:tcW w:w="752" w:type="dxa"/>
            <w:vAlign w:val="center"/>
          </w:tcPr>
          <w:p w:rsidR="00D27174" w:rsidRPr="00151DC2" w:rsidRDefault="00D27174" w:rsidP="00D27174">
            <w:pPr>
              <w:pStyle w:val="af1"/>
              <w:rPr>
                <w:rFonts w:eastAsia="PragmaticaC"/>
              </w:rPr>
            </w:pPr>
            <w:r w:rsidRPr="00151DC2">
              <w:rPr>
                <w:rFonts w:eastAsia="PragmaticaC"/>
              </w:rPr>
              <w:t>4,5</w:t>
            </w:r>
          </w:p>
        </w:tc>
        <w:tc>
          <w:tcPr>
            <w:tcW w:w="740" w:type="dxa"/>
            <w:vAlign w:val="center"/>
          </w:tcPr>
          <w:p w:rsidR="00D27174" w:rsidRPr="00151DC2" w:rsidRDefault="00D27174" w:rsidP="00D27174">
            <w:pPr>
              <w:pStyle w:val="af1"/>
              <w:rPr>
                <w:rFonts w:eastAsia="PragmaticaC"/>
              </w:rPr>
            </w:pPr>
            <w:r w:rsidRPr="00151DC2">
              <w:rPr>
                <w:rFonts w:eastAsia="PragmaticaC"/>
              </w:rPr>
              <w:t>1,7</w:t>
            </w:r>
          </w:p>
        </w:tc>
        <w:tc>
          <w:tcPr>
            <w:tcW w:w="752" w:type="dxa"/>
            <w:vAlign w:val="center"/>
          </w:tcPr>
          <w:p w:rsidR="00D27174" w:rsidRPr="00151DC2" w:rsidRDefault="00D27174" w:rsidP="00D27174">
            <w:pPr>
              <w:pStyle w:val="af1"/>
              <w:rPr>
                <w:rFonts w:eastAsia="PragmaticaC"/>
              </w:rPr>
            </w:pPr>
            <w:r w:rsidRPr="00151DC2">
              <w:rPr>
                <w:rFonts w:eastAsia="PragmaticaC"/>
              </w:rPr>
              <w:t>2,4</w:t>
            </w:r>
          </w:p>
        </w:tc>
        <w:tc>
          <w:tcPr>
            <w:tcW w:w="752" w:type="dxa"/>
            <w:vAlign w:val="center"/>
          </w:tcPr>
          <w:p w:rsidR="00D27174" w:rsidRPr="00151DC2" w:rsidRDefault="00D27174" w:rsidP="00D27174">
            <w:pPr>
              <w:pStyle w:val="af1"/>
              <w:rPr>
                <w:rFonts w:eastAsia="PragmaticaC"/>
              </w:rPr>
            </w:pPr>
            <w:r w:rsidRPr="00151DC2">
              <w:rPr>
                <w:rFonts w:eastAsia="PragmaticaC"/>
              </w:rPr>
              <w:t>2,9</w:t>
            </w:r>
          </w:p>
        </w:tc>
        <w:tc>
          <w:tcPr>
            <w:tcW w:w="752" w:type="dxa"/>
            <w:vAlign w:val="center"/>
          </w:tcPr>
          <w:p w:rsidR="00D27174" w:rsidRPr="00151DC2" w:rsidRDefault="00D27174" w:rsidP="00D27174">
            <w:pPr>
              <w:pStyle w:val="af1"/>
              <w:rPr>
                <w:rFonts w:eastAsia="PragmaticaC"/>
              </w:rPr>
            </w:pPr>
            <w:r w:rsidRPr="00151DC2">
              <w:rPr>
                <w:rFonts w:eastAsia="PragmaticaC"/>
              </w:rPr>
              <w:t>3,4</w:t>
            </w:r>
          </w:p>
        </w:tc>
        <w:tc>
          <w:tcPr>
            <w:tcW w:w="763" w:type="dxa"/>
            <w:vAlign w:val="center"/>
          </w:tcPr>
          <w:p w:rsidR="00D27174" w:rsidRPr="00151DC2" w:rsidRDefault="00D27174" w:rsidP="00D27174">
            <w:pPr>
              <w:pStyle w:val="af1"/>
              <w:rPr>
                <w:rFonts w:eastAsia="PragmaticaC"/>
              </w:rPr>
            </w:pPr>
            <w:r w:rsidRPr="00151DC2">
              <w:rPr>
                <w:rFonts w:eastAsia="PragmaticaC"/>
              </w:rPr>
              <w:t>0,7</w:t>
            </w:r>
          </w:p>
        </w:tc>
        <w:tc>
          <w:tcPr>
            <w:tcW w:w="763" w:type="dxa"/>
            <w:vAlign w:val="center"/>
          </w:tcPr>
          <w:p w:rsidR="00D27174" w:rsidRPr="00151DC2" w:rsidRDefault="00D27174" w:rsidP="00D27174">
            <w:pPr>
              <w:pStyle w:val="af1"/>
              <w:rPr>
                <w:rFonts w:eastAsia="PragmaticaC"/>
              </w:rPr>
            </w:pPr>
            <w:r w:rsidRPr="00151DC2">
              <w:rPr>
                <w:rFonts w:eastAsia="PragmaticaC"/>
              </w:rPr>
              <w:t>1</w:t>
            </w:r>
          </w:p>
        </w:tc>
        <w:tc>
          <w:tcPr>
            <w:tcW w:w="763" w:type="dxa"/>
            <w:vAlign w:val="center"/>
          </w:tcPr>
          <w:p w:rsidR="00D27174" w:rsidRPr="00151DC2" w:rsidRDefault="00D27174" w:rsidP="00D27174">
            <w:pPr>
              <w:pStyle w:val="af1"/>
              <w:rPr>
                <w:rFonts w:eastAsia="PragmaticaC"/>
              </w:rPr>
            </w:pPr>
            <w:r w:rsidRPr="00151DC2">
              <w:rPr>
                <w:rFonts w:eastAsia="PragmaticaC"/>
              </w:rPr>
              <w:t>1,23</w:t>
            </w:r>
          </w:p>
        </w:tc>
        <w:tc>
          <w:tcPr>
            <w:tcW w:w="763" w:type="dxa"/>
            <w:vAlign w:val="center"/>
          </w:tcPr>
          <w:p w:rsidR="00D27174" w:rsidRPr="00151DC2" w:rsidRDefault="00D27174" w:rsidP="00D27174">
            <w:pPr>
              <w:pStyle w:val="af1"/>
              <w:rPr>
                <w:rFonts w:eastAsia="PragmaticaC"/>
              </w:rPr>
            </w:pPr>
            <w:r w:rsidRPr="00151DC2">
              <w:rPr>
                <w:rFonts w:eastAsia="PragmaticaC"/>
              </w:rPr>
              <w:t>1,4</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150</w:t>
            </w:r>
          </w:p>
        </w:tc>
        <w:tc>
          <w:tcPr>
            <w:tcW w:w="816" w:type="dxa"/>
            <w:vAlign w:val="center"/>
          </w:tcPr>
          <w:p w:rsidR="00D27174" w:rsidRPr="00151DC2" w:rsidRDefault="00D27174" w:rsidP="00D27174">
            <w:pPr>
              <w:pStyle w:val="af1"/>
              <w:rPr>
                <w:rFonts w:eastAsia="PragmaticaC"/>
              </w:rPr>
            </w:pPr>
            <w:r w:rsidRPr="00151DC2">
              <w:rPr>
                <w:rFonts w:eastAsia="PragmaticaC"/>
              </w:rPr>
              <w:t>46</w:t>
            </w:r>
          </w:p>
        </w:tc>
        <w:tc>
          <w:tcPr>
            <w:tcW w:w="816" w:type="dxa"/>
            <w:vAlign w:val="center"/>
          </w:tcPr>
          <w:p w:rsidR="00D27174" w:rsidRPr="00151DC2" w:rsidRDefault="00D27174" w:rsidP="00D27174">
            <w:pPr>
              <w:pStyle w:val="af1"/>
              <w:rPr>
                <w:rFonts w:eastAsia="PragmaticaC"/>
              </w:rPr>
            </w:pPr>
            <w:r w:rsidRPr="00151DC2">
              <w:rPr>
                <w:rFonts w:eastAsia="PragmaticaC"/>
              </w:rPr>
              <w:t>64</w:t>
            </w:r>
          </w:p>
        </w:tc>
        <w:tc>
          <w:tcPr>
            <w:tcW w:w="816" w:type="dxa"/>
            <w:vAlign w:val="center"/>
          </w:tcPr>
          <w:p w:rsidR="00D27174" w:rsidRPr="00151DC2" w:rsidRDefault="00D27174" w:rsidP="00D27174">
            <w:pPr>
              <w:pStyle w:val="af1"/>
              <w:rPr>
                <w:rFonts w:eastAsia="PragmaticaC"/>
              </w:rPr>
            </w:pPr>
            <w:r w:rsidRPr="00151DC2">
              <w:rPr>
                <w:rFonts w:eastAsia="PragmaticaC"/>
              </w:rPr>
              <w:t>79</w:t>
            </w:r>
          </w:p>
        </w:tc>
        <w:tc>
          <w:tcPr>
            <w:tcW w:w="816" w:type="dxa"/>
            <w:vAlign w:val="center"/>
          </w:tcPr>
          <w:p w:rsidR="00D27174" w:rsidRPr="00151DC2" w:rsidRDefault="00D27174" w:rsidP="00D27174">
            <w:pPr>
              <w:pStyle w:val="af1"/>
              <w:rPr>
                <w:rFonts w:eastAsia="PragmaticaC"/>
              </w:rPr>
            </w:pPr>
            <w:r w:rsidRPr="00151DC2">
              <w:rPr>
                <w:rFonts w:eastAsia="PragmaticaC"/>
              </w:rPr>
              <w:t>93</w:t>
            </w:r>
          </w:p>
        </w:tc>
        <w:tc>
          <w:tcPr>
            <w:tcW w:w="752" w:type="dxa"/>
            <w:vAlign w:val="center"/>
          </w:tcPr>
          <w:p w:rsidR="00D27174" w:rsidRPr="00151DC2" w:rsidRDefault="00D27174" w:rsidP="00D27174">
            <w:pPr>
              <w:pStyle w:val="af1"/>
              <w:rPr>
                <w:rFonts w:eastAsia="PragmaticaC"/>
              </w:rPr>
            </w:pPr>
            <w:r w:rsidRPr="00151DC2">
              <w:rPr>
                <w:rFonts w:eastAsia="PragmaticaC"/>
              </w:rPr>
              <w:t>3,7</w:t>
            </w:r>
          </w:p>
        </w:tc>
        <w:tc>
          <w:tcPr>
            <w:tcW w:w="752" w:type="dxa"/>
            <w:vAlign w:val="center"/>
          </w:tcPr>
          <w:p w:rsidR="00D27174" w:rsidRPr="00151DC2" w:rsidRDefault="00D27174" w:rsidP="00D27174">
            <w:pPr>
              <w:pStyle w:val="af1"/>
              <w:rPr>
                <w:rFonts w:eastAsia="PragmaticaC"/>
              </w:rPr>
            </w:pPr>
            <w:r w:rsidRPr="00151DC2">
              <w:rPr>
                <w:rFonts w:eastAsia="PragmaticaC"/>
              </w:rPr>
              <w:t>5,1</w:t>
            </w:r>
          </w:p>
        </w:tc>
        <w:tc>
          <w:tcPr>
            <w:tcW w:w="752" w:type="dxa"/>
            <w:vAlign w:val="center"/>
          </w:tcPr>
          <w:p w:rsidR="00D27174" w:rsidRPr="00151DC2" w:rsidRDefault="00D27174" w:rsidP="00D27174">
            <w:pPr>
              <w:pStyle w:val="af1"/>
              <w:rPr>
                <w:rFonts w:eastAsia="PragmaticaC"/>
              </w:rPr>
            </w:pPr>
            <w:r w:rsidRPr="00151DC2">
              <w:rPr>
                <w:rFonts w:eastAsia="PragmaticaC"/>
              </w:rPr>
              <w:t>6,3</w:t>
            </w:r>
          </w:p>
        </w:tc>
        <w:tc>
          <w:tcPr>
            <w:tcW w:w="752" w:type="dxa"/>
            <w:vAlign w:val="center"/>
          </w:tcPr>
          <w:p w:rsidR="00D27174" w:rsidRPr="00151DC2" w:rsidRDefault="00D27174" w:rsidP="00D27174">
            <w:pPr>
              <w:pStyle w:val="af1"/>
              <w:rPr>
                <w:rFonts w:eastAsia="PragmaticaC"/>
              </w:rPr>
            </w:pPr>
            <w:r w:rsidRPr="00151DC2">
              <w:rPr>
                <w:rFonts w:eastAsia="PragmaticaC"/>
              </w:rPr>
              <w:t>7,5</w:t>
            </w:r>
          </w:p>
        </w:tc>
        <w:tc>
          <w:tcPr>
            <w:tcW w:w="740" w:type="dxa"/>
            <w:vAlign w:val="center"/>
          </w:tcPr>
          <w:p w:rsidR="00D27174" w:rsidRPr="00151DC2" w:rsidRDefault="00D27174" w:rsidP="00D27174">
            <w:pPr>
              <w:pStyle w:val="af1"/>
              <w:rPr>
                <w:rFonts w:eastAsia="PragmaticaC"/>
              </w:rPr>
            </w:pPr>
            <w:r w:rsidRPr="00151DC2">
              <w:rPr>
                <w:rFonts w:eastAsia="PragmaticaC"/>
              </w:rPr>
              <w:t>2,8</w:t>
            </w:r>
          </w:p>
        </w:tc>
        <w:tc>
          <w:tcPr>
            <w:tcW w:w="752" w:type="dxa"/>
            <w:vAlign w:val="center"/>
          </w:tcPr>
          <w:p w:rsidR="00D27174" w:rsidRPr="00151DC2" w:rsidRDefault="00D27174" w:rsidP="00D27174">
            <w:pPr>
              <w:pStyle w:val="af1"/>
              <w:rPr>
                <w:rFonts w:eastAsia="PragmaticaC"/>
              </w:rPr>
            </w:pPr>
            <w:r w:rsidRPr="00151DC2">
              <w:rPr>
                <w:rFonts w:eastAsia="PragmaticaC"/>
              </w:rPr>
              <w:t>3,8</w:t>
            </w:r>
          </w:p>
        </w:tc>
        <w:tc>
          <w:tcPr>
            <w:tcW w:w="752" w:type="dxa"/>
            <w:vAlign w:val="center"/>
          </w:tcPr>
          <w:p w:rsidR="00D27174" w:rsidRPr="00151DC2" w:rsidRDefault="00D27174" w:rsidP="00D27174">
            <w:pPr>
              <w:pStyle w:val="af1"/>
              <w:rPr>
                <w:rFonts w:eastAsia="PragmaticaC"/>
              </w:rPr>
            </w:pPr>
            <w:r w:rsidRPr="00151DC2">
              <w:rPr>
                <w:rFonts w:eastAsia="PragmaticaC"/>
              </w:rPr>
              <w:t>4,7</w:t>
            </w:r>
          </w:p>
        </w:tc>
        <w:tc>
          <w:tcPr>
            <w:tcW w:w="752" w:type="dxa"/>
            <w:vAlign w:val="center"/>
          </w:tcPr>
          <w:p w:rsidR="00D27174" w:rsidRPr="00151DC2" w:rsidRDefault="00D27174" w:rsidP="00D27174">
            <w:pPr>
              <w:pStyle w:val="af1"/>
              <w:rPr>
                <w:rFonts w:eastAsia="PragmaticaC"/>
              </w:rPr>
            </w:pPr>
            <w:r w:rsidRPr="00151DC2">
              <w:rPr>
                <w:rFonts w:eastAsia="PragmaticaC"/>
              </w:rPr>
              <w:t>5,6</w:t>
            </w:r>
          </w:p>
        </w:tc>
        <w:tc>
          <w:tcPr>
            <w:tcW w:w="763" w:type="dxa"/>
            <w:vAlign w:val="center"/>
          </w:tcPr>
          <w:p w:rsidR="00D27174" w:rsidRPr="00151DC2" w:rsidRDefault="00D27174" w:rsidP="00D27174">
            <w:pPr>
              <w:pStyle w:val="af1"/>
              <w:rPr>
                <w:rFonts w:eastAsia="PragmaticaC"/>
              </w:rPr>
            </w:pPr>
            <w:r w:rsidRPr="00151DC2">
              <w:rPr>
                <w:rFonts w:eastAsia="PragmaticaC"/>
              </w:rPr>
              <w:t>1,15</w:t>
            </w:r>
          </w:p>
        </w:tc>
        <w:tc>
          <w:tcPr>
            <w:tcW w:w="763" w:type="dxa"/>
            <w:vAlign w:val="center"/>
          </w:tcPr>
          <w:p w:rsidR="00D27174" w:rsidRPr="00151DC2" w:rsidRDefault="00D27174" w:rsidP="00D27174">
            <w:pPr>
              <w:pStyle w:val="af1"/>
              <w:rPr>
                <w:rFonts w:eastAsia="PragmaticaC"/>
              </w:rPr>
            </w:pPr>
            <w:r w:rsidRPr="00151DC2">
              <w:rPr>
                <w:rFonts w:eastAsia="PragmaticaC"/>
              </w:rPr>
              <w:t>1,6</w:t>
            </w:r>
          </w:p>
        </w:tc>
        <w:tc>
          <w:tcPr>
            <w:tcW w:w="763" w:type="dxa"/>
            <w:vAlign w:val="center"/>
          </w:tcPr>
          <w:p w:rsidR="00D27174" w:rsidRPr="00151DC2" w:rsidRDefault="00D27174" w:rsidP="00D27174">
            <w:pPr>
              <w:pStyle w:val="af1"/>
              <w:rPr>
                <w:rFonts w:eastAsia="PragmaticaC"/>
              </w:rPr>
            </w:pPr>
            <w:r w:rsidRPr="00151DC2">
              <w:rPr>
                <w:rFonts w:eastAsia="PragmaticaC"/>
              </w:rPr>
              <w:t>1,9</w:t>
            </w:r>
          </w:p>
        </w:tc>
        <w:tc>
          <w:tcPr>
            <w:tcW w:w="763" w:type="dxa"/>
            <w:vAlign w:val="center"/>
          </w:tcPr>
          <w:p w:rsidR="00D27174" w:rsidRPr="00151DC2" w:rsidRDefault="00D27174" w:rsidP="00D27174">
            <w:pPr>
              <w:pStyle w:val="af1"/>
              <w:rPr>
                <w:rFonts w:eastAsia="PragmaticaC"/>
              </w:rPr>
            </w:pPr>
            <w:r w:rsidRPr="00151DC2">
              <w:rPr>
                <w:rFonts w:eastAsia="PragmaticaC"/>
              </w:rPr>
              <w:t>2,3</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175</w:t>
            </w:r>
          </w:p>
        </w:tc>
        <w:tc>
          <w:tcPr>
            <w:tcW w:w="816" w:type="dxa"/>
            <w:vAlign w:val="center"/>
          </w:tcPr>
          <w:p w:rsidR="00D27174" w:rsidRPr="00151DC2" w:rsidRDefault="00D27174" w:rsidP="00D27174">
            <w:pPr>
              <w:pStyle w:val="af1"/>
              <w:rPr>
                <w:rFonts w:eastAsia="PragmaticaC"/>
              </w:rPr>
            </w:pPr>
            <w:r w:rsidRPr="00151DC2">
              <w:rPr>
                <w:rFonts w:eastAsia="PragmaticaC"/>
              </w:rPr>
              <w:t>79</w:t>
            </w:r>
          </w:p>
        </w:tc>
        <w:tc>
          <w:tcPr>
            <w:tcW w:w="816" w:type="dxa"/>
            <w:vAlign w:val="center"/>
          </w:tcPr>
          <w:p w:rsidR="00D27174" w:rsidRPr="00151DC2" w:rsidRDefault="00D27174" w:rsidP="00D27174">
            <w:pPr>
              <w:pStyle w:val="af1"/>
              <w:rPr>
                <w:rFonts w:eastAsia="PragmaticaC"/>
              </w:rPr>
            </w:pPr>
            <w:r w:rsidRPr="00151DC2">
              <w:rPr>
                <w:rFonts w:eastAsia="PragmaticaC"/>
              </w:rPr>
              <w:t>112</w:t>
            </w:r>
          </w:p>
        </w:tc>
        <w:tc>
          <w:tcPr>
            <w:tcW w:w="816" w:type="dxa"/>
            <w:vAlign w:val="center"/>
          </w:tcPr>
          <w:p w:rsidR="00D27174" w:rsidRPr="00151DC2" w:rsidRDefault="00D27174" w:rsidP="00D27174">
            <w:pPr>
              <w:pStyle w:val="af1"/>
              <w:rPr>
                <w:rFonts w:eastAsia="PragmaticaC"/>
              </w:rPr>
            </w:pPr>
            <w:r w:rsidRPr="00151DC2">
              <w:rPr>
                <w:rFonts w:eastAsia="PragmaticaC"/>
              </w:rPr>
              <w:t>138</w:t>
            </w:r>
          </w:p>
        </w:tc>
        <w:tc>
          <w:tcPr>
            <w:tcW w:w="816" w:type="dxa"/>
            <w:vAlign w:val="center"/>
          </w:tcPr>
          <w:p w:rsidR="00D27174" w:rsidRPr="00151DC2" w:rsidRDefault="00D27174" w:rsidP="00D27174">
            <w:pPr>
              <w:pStyle w:val="af1"/>
              <w:rPr>
                <w:rFonts w:eastAsia="PragmaticaC"/>
              </w:rPr>
            </w:pPr>
            <w:r w:rsidRPr="00151DC2">
              <w:rPr>
                <w:rFonts w:eastAsia="PragmaticaC"/>
              </w:rPr>
              <w:t>157</w:t>
            </w:r>
          </w:p>
        </w:tc>
        <w:tc>
          <w:tcPr>
            <w:tcW w:w="752" w:type="dxa"/>
            <w:vAlign w:val="center"/>
          </w:tcPr>
          <w:p w:rsidR="00D27174" w:rsidRPr="00151DC2" w:rsidRDefault="00D27174" w:rsidP="00D27174">
            <w:pPr>
              <w:pStyle w:val="af1"/>
              <w:rPr>
                <w:rFonts w:eastAsia="PragmaticaC"/>
              </w:rPr>
            </w:pPr>
            <w:r w:rsidRPr="00151DC2">
              <w:rPr>
                <w:rFonts w:eastAsia="PragmaticaC"/>
              </w:rPr>
              <w:t>6,3</w:t>
            </w:r>
          </w:p>
        </w:tc>
        <w:tc>
          <w:tcPr>
            <w:tcW w:w="752" w:type="dxa"/>
            <w:vAlign w:val="center"/>
          </w:tcPr>
          <w:p w:rsidR="00D27174" w:rsidRPr="00151DC2" w:rsidRDefault="00D27174" w:rsidP="00D27174">
            <w:pPr>
              <w:pStyle w:val="af1"/>
              <w:rPr>
                <w:rFonts w:eastAsia="PragmaticaC"/>
              </w:rPr>
            </w:pPr>
            <w:r w:rsidRPr="00151DC2">
              <w:rPr>
                <w:rFonts w:eastAsia="PragmaticaC"/>
              </w:rPr>
              <w:t>9</w:t>
            </w:r>
          </w:p>
        </w:tc>
        <w:tc>
          <w:tcPr>
            <w:tcW w:w="752" w:type="dxa"/>
            <w:vAlign w:val="center"/>
          </w:tcPr>
          <w:p w:rsidR="00D27174" w:rsidRPr="00151DC2" w:rsidRDefault="00D27174" w:rsidP="00D27174">
            <w:pPr>
              <w:pStyle w:val="af1"/>
              <w:rPr>
                <w:rFonts w:eastAsia="PragmaticaC"/>
              </w:rPr>
            </w:pPr>
            <w:r w:rsidRPr="00151DC2">
              <w:rPr>
                <w:rFonts w:eastAsia="PragmaticaC"/>
              </w:rPr>
              <w:t>11</w:t>
            </w:r>
          </w:p>
        </w:tc>
        <w:tc>
          <w:tcPr>
            <w:tcW w:w="752" w:type="dxa"/>
            <w:vAlign w:val="center"/>
          </w:tcPr>
          <w:p w:rsidR="00D27174" w:rsidRPr="00151DC2" w:rsidRDefault="00D27174" w:rsidP="00D27174">
            <w:pPr>
              <w:pStyle w:val="af1"/>
              <w:rPr>
                <w:rFonts w:eastAsia="PragmaticaC"/>
              </w:rPr>
            </w:pPr>
            <w:r w:rsidRPr="00151DC2">
              <w:rPr>
                <w:rFonts w:eastAsia="PragmaticaC"/>
              </w:rPr>
              <w:t>12,5</w:t>
            </w:r>
          </w:p>
        </w:tc>
        <w:tc>
          <w:tcPr>
            <w:tcW w:w="740" w:type="dxa"/>
            <w:vAlign w:val="center"/>
          </w:tcPr>
          <w:p w:rsidR="00D27174" w:rsidRPr="00151DC2" w:rsidRDefault="00D27174" w:rsidP="00D27174">
            <w:pPr>
              <w:pStyle w:val="af1"/>
              <w:rPr>
                <w:rFonts w:eastAsia="PragmaticaC"/>
              </w:rPr>
            </w:pPr>
            <w:r w:rsidRPr="00151DC2">
              <w:rPr>
                <w:rFonts w:eastAsia="PragmaticaC"/>
              </w:rPr>
              <w:t>4,7</w:t>
            </w:r>
          </w:p>
        </w:tc>
        <w:tc>
          <w:tcPr>
            <w:tcW w:w="752" w:type="dxa"/>
            <w:vAlign w:val="center"/>
          </w:tcPr>
          <w:p w:rsidR="00D27174" w:rsidRPr="00151DC2" w:rsidRDefault="00D27174" w:rsidP="00D27174">
            <w:pPr>
              <w:pStyle w:val="af1"/>
              <w:rPr>
                <w:rFonts w:eastAsia="PragmaticaC"/>
              </w:rPr>
            </w:pPr>
            <w:r w:rsidRPr="00151DC2">
              <w:rPr>
                <w:rFonts w:eastAsia="PragmaticaC"/>
              </w:rPr>
              <w:t>6,7</w:t>
            </w:r>
          </w:p>
        </w:tc>
        <w:tc>
          <w:tcPr>
            <w:tcW w:w="752" w:type="dxa"/>
            <w:vAlign w:val="center"/>
          </w:tcPr>
          <w:p w:rsidR="00D27174" w:rsidRPr="00151DC2" w:rsidRDefault="00D27174" w:rsidP="00D27174">
            <w:pPr>
              <w:pStyle w:val="af1"/>
              <w:rPr>
                <w:rFonts w:eastAsia="PragmaticaC"/>
              </w:rPr>
            </w:pPr>
            <w:r w:rsidRPr="00151DC2">
              <w:rPr>
                <w:rFonts w:eastAsia="PragmaticaC"/>
              </w:rPr>
              <w:t>8,3</w:t>
            </w:r>
          </w:p>
        </w:tc>
        <w:tc>
          <w:tcPr>
            <w:tcW w:w="752" w:type="dxa"/>
            <w:vAlign w:val="center"/>
          </w:tcPr>
          <w:p w:rsidR="00D27174" w:rsidRPr="00151DC2" w:rsidRDefault="00D27174" w:rsidP="00D27174">
            <w:pPr>
              <w:pStyle w:val="af1"/>
              <w:rPr>
                <w:rFonts w:eastAsia="PragmaticaC"/>
              </w:rPr>
            </w:pPr>
            <w:r w:rsidRPr="00151DC2">
              <w:rPr>
                <w:rFonts w:eastAsia="PragmaticaC"/>
              </w:rPr>
              <w:t>9,4</w:t>
            </w:r>
          </w:p>
        </w:tc>
        <w:tc>
          <w:tcPr>
            <w:tcW w:w="763" w:type="dxa"/>
            <w:vAlign w:val="center"/>
          </w:tcPr>
          <w:p w:rsidR="00D27174" w:rsidRPr="00151DC2" w:rsidRDefault="00D27174" w:rsidP="00D27174">
            <w:pPr>
              <w:pStyle w:val="af1"/>
              <w:rPr>
                <w:rFonts w:eastAsia="PragmaticaC"/>
              </w:rPr>
            </w:pPr>
            <w:r w:rsidRPr="00151DC2">
              <w:rPr>
                <w:rFonts w:eastAsia="PragmaticaC"/>
              </w:rPr>
              <w:t>0,9</w:t>
            </w:r>
          </w:p>
        </w:tc>
        <w:tc>
          <w:tcPr>
            <w:tcW w:w="763" w:type="dxa"/>
            <w:vAlign w:val="center"/>
          </w:tcPr>
          <w:p w:rsidR="00D27174" w:rsidRPr="00151DC2" w:rsidRDefault="00D27174" w:rsidP="00D27174">
            <w:pPr>
              <w:pStyle w:val="af1"/>
              <w:rPr>
                <w:rFonts w:eastAsia="PragmaticaC"/>
              </w:rPr>
            </w:pPr>
            <w:r w:rsidRPr="00151DC2">
              <w:rPr>
                <w:rFonts w:eastAsia="PragmaticaC"/>
              </w:rPr>
              <w:t>2,8</w:t>
            </w:r>
          </w:p>
        </w:tc>
        <w:tc>
          <w:tcPr>
            <w:tcW w:w="763" w:type="dxa"/>
            <w:vAlign w:val="center"/>
          </w:tcPr>
          <w:p w:rsidR="00D27174" w:rsidRPr="00151DC2" w:rsidRDefault="00D27174" w:rsidP="00D27174">
            <w:pPr>
              <w:pStyle w:val="af1"/>
              <w:rPr>
                <w:rFonts w:eastAsia="PragmaticaC"/>
              </w:rPr>
            </w:pPr>
            <w:r w:rsidRPr="00151DC2">
              <w:rPr>
                <w:rFonts w:eastAsia="PragmaticaC"/>
              </w:rPr>
              <w:t>3,4</w:t>
            </w:r>
          </w:p>
        </w:tc>
        <w:tc>
          <w:tcPr>
            <w:tcW w:w="763" w:type="dxa"/>
            <w:vAlign w:val="center"/>
          </w:tcPr>
          <w:p w:rsidR="00D27174" w:rsidRPr="00151DC2" w:rsidRDefault="00D27174" w:rsidP="00D27174">
            <w:pPr>
              <w:pStyle w:val="af1"/>
              <w:rPr>
                <w:rFonts w:eastAsia="PragmaticaC"/>
              </w:rPr>
            </w:pPr>
            <w:r w:rsidRPr="00151DC2">
              <w:rPr>
                <w:rFonts w:eastAsia="PragmaticaC"/>
              </w:rPr>
              <w:t>3,9</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200</w:t>
            </w:r>
          </w:p>
        </w:tc>
        <w:tc>
          <w:tcPr>
            <w:tcW w:w="816" w:type="dxa"/>
            <w:vAlign w:val="center"/>
          </w:tcPr>
          <w:p w:rsidR="00D27174" w:rsidRPr="00151DC2" w:rsidRDefault="00D27174" w:rsidP="00D27174">
            <w:pPr>
              <w:pStyle w:val="af1"/>
              <w:rPr>
                <w:rFonts w:eastAsia="PragmaticaC"/>
              </w:rPr>
            </w:pPr>
            <w:r w:rsidRPr="00151DC2">
              <w:rPr>
                <w:rFonts w:eastAsia="PragmaticaC"/>
              </w:rPr>
              <w:t>107</w:t>
            </w:r>
          </w:p>
        </w:tc>
        <w:tc>
          <w:tcPr>
            <w:tcW w:w="816" w:type="dxa"/>
            <w:vAlign w:val="center"/>
          </w:tcPr>
          <w:p w:rsidR="00D27174" w:rsidRPr="00151DC2" w:rsidRDefault="00D27174" w:rsidP="00D27174">
            <w:pPr>
              <w:pStyle w:val="af1"/>
              <w:rPr>
                <w:rFonts w:eastAsia="PragmaticaC"/>
              </w:rPr>
            </w:pPr>
            <w:r w:rsidRPr="00151DC2">
              <w:rPr>
                <w:rFonts w:eastAsia="PragmaticaC"/>
              </w:rPr>
              <w:t>152</w:t>
            </w:r>
          </w:p>
        </w:tc>
        <w:tc>
          <w:tcPr>
            <w:tcW w:w="816" w:type="dxa"/>
            <w:vAlign w:val="center"/>
          </w:tcPr>
          <w:p w:rsidR="00D27174" w:rsidRPr="00151DC2" w:rsidRDefault="00D27174" w:rsidP="00D27174">
            <w:pPr>
              <w:pStyle w:val="af1"/>
              <w:rPr>
                <w:rFonts w:eastAsia="PragmaticaC"/>
              </w:rPr>
            </w:pPr>
            <w:r w:rsidRPr="00151DC2">
              <w:rPr>
                <w:rFonts w:eastAsia="PragmaticaC"/>
              </w:rPr>
              <w:t>186</w:t>
            </w:r>
          </w:p>
        </w:tc>
        <w:tc>
          <w:tcPr>
            <w:tcW w:w="816" w:type="dxa"/>
            <w:vAlign w:val="center"/>
          </w:tcPr>
          <w:p w:rsidR="00D27174" w:rsidRPr="00151DC2" w:rsidRDefault="00D27174" w:rsidP="00D27174">
            <w:pPr>
              <w:pStyle w:val="af1"/>
              <w:rPr>
                <w:rFonts w:eastAsia="PragmaticaC"/>
              </w:rPr>
            </w:pPr>
            <w:r w:rsidRPr="00151DC2">
              <w:rPr>
                <w:rFonts w:eastAsia="PragmaticaC"/>
              </w:rPr>
              <w:t>215</w:t>
            </w:r>
          </w:p>
        </w:tc>
        <w:tc>
          <w:tcPr>
            <w:tcW w:w="752" w:type="dxa"/>
            <w:vAlign w:val="center"/>
          </w:tcPr>
          <w:p w:rsidR="00D27174" w:rsidRPr="00151DC2" w:rsidRDefault="00D27174" w:rsidP="00D27174">
            <w:pPr>
              <w:pStyle w:val="af1"/>
              <w:rPr>
                <w:rFonts w:eastAsia="PragmaticaC"/>
              </w:rPr>
            </w:pPr>
            <w:r w:rsidRPr="00151DC2">
              <w:rPr>
                <w:rFonts w:eastAsia="PragmaticaC"/>
              </w:rPr>
              <w:t>8,6</w:t>
            </w:r>
          </w:p>
        </w:tc>
        <w:tc>
          <w:tcPr>
            <w:tcW w:w="752" w:type="dxa"/>
            <w:vAlign w:val="center"/>
          </w:tcPr>
          <w:p w:rsidR="00D27174" w:rsidRPr="00151DC2" w:rsidRDefault="00D27174" w:rsidP="00D27174">
            <w:pPr>
              <w:pStyle w:val="af1"/>
              <w:rPr>
                <w:rFonts w:eastAsia="PragmaticaC"/>
              </w:rPr>
            </w:pPr>
            <w:r w:rsidRPr="00151DC2">
              <w:rPr>
                <w:rFonts w:eastAsia="PragmaticaC"/>
              </w:rPr>
              <w:t>12</w:t>
            </w:r>
          </w:p>
        </w:tc>
        <w:tc>
          <w:tcPr>
            <w:tcW w:w="752" w:type="dxa"/>
            <w:vAlign w:val="center"/>
          </w:tcPr>
          <w:p w:rsidR="00D27174" w:rsidRPr="00151DC2" w:rsidRDefault="00D27174" w:rsidP="00D27174">
            <w:pPr>
              <w:pStyle w:val="af1"/>
              <w:rPr>
                <w:rFonts w:eastAsia="PragmaticaC"/>
              </w:rPr>
            </w:pPr>
            <w:r w:rsidRPr="00151DC2">
              <w:rPr>
                <w:rFonts w:eastAsia="PragmaticaC"/>
              </w:rPr>
              <w:t>15</w:t>
            </w:r>
          </w:p>
        </w:tc>
        <w:tc>
          <w:tcPr>
            <w:tcW w:w="752" w:type="dxa"/>
            <w:vAlign w:val="center"/>
          </w:tcPr>
          <w:p w:rsidR="00D27174" w:rsidRPr="00151DC2" w:rsidRDefault="00D27174" w:rsidP="00D27174">
            <w:pPr>
              <w:pStyle w:val="af1"/>
              <w:rPr>
                <w:rFonts w:eastAsia="PragmaticaC"/>
              </w:rPr>
            </w:pPr>
            <w:r w:rsidRPr="00151DC2">
              <w:rPr>
                <w:rFonts w:eastAsia="PragmaticaC"/>
              </w:rPr>
              <w:t>17</w:t>
            </w:r>
          </w:p>
        </w:tc>
        <w:tc>
          <w:tcPr>
            <w:tcW w:w="740" w:type="dxa"/>
            <w:vAlign w:val="center"/>
          </w:tcPr>
          <w:p w:rsidR="00D27174" w:rsidRPr="00151DC2" w:rsidRDefault="00D27174" w:rsidP="00D27174">
            <w:pPr>
              <w:pStyle w:val="af1"/>
              <w:rPr>
                <w:rFonts w:eastAsia="PragmaticaC"/>
              </w:rPr>
            </w:pPr>
            <w:r w:rsidRPr="00151DC2">
              <w:rPr>
                <w:rFonts w:eastAsia="PragmaticaC"/>
              </w:rPr>
              <w:t>6,4</w:t>
            </w:r>
          </w:p>
        </w:tc>
        <w:tc>
          <w:tcPr>
            <w:tcW w:w="752" w:type="dxa"/>
            <w:vAlign w:val="center"/>
          </w:tcPr>
          <w:p w:rsidR="00D27174" w:rsidRPr="00151DC2" w:rsidRDefault="00D27174" w:rsidP="00D27174">
            <w:pPr>
              <w:pStyle w:val="af1"/>
              <w:rPr>
                <w:rFonts w:eastAsia="PragmaticaC"/>
              </w:rPr>
            </w:pPr>
            <w:r w:rsidRPr="00151DC2">
              <w:rPr>
                <w:rFonts w:eastAsia="PragmaticaC"/>
              </w:rPr>
              <w:t>9,1</w:t>
            </w:r>
          </w:p>
        </w:tc>
        <w:tc>
          <w:tcPr>
            <w:tcW w:w="752" w:type="dxa"/>
            <w:vAlign w:val="center"/>
          </w:tcPr>
          <w:p w:rsidR="00D27174" w:rsidRPr="00151DC2" w:rsidRDefault="00D27174" w:rsidP="00D27174">
            <w:pPr>
              <w:pStyle w:val="af1"/>
              <w:rPr>
                <w:rFonts w:eastAsia="PragmaticaC"/>
              </w:rPr>
            </w:pPr>
            <w:r w:rsidRPr="00151DC2">
              <w:rPr>
                <w:rFonts w:eastAsia="PragmaticaC"/>
              </w:rPr>
              <w:t>11</w:t>
            </w:r>
          </w:p>
        </w:tc>
        <w:tc>
          <w:tcPr>
            <w:tcW w:w="752" w:type="dxa"/>
            <w:vAlign w:val="center"/>
          </w:tcPr>
          <w:p w:rsidR="00D27174" w:rsidRPr="00151DC2" w:rsidRDefault="00D27174" w:rsidP="00D27174">
            <w:pPr>
              <w:pStyle w:val="af1"/>
              <w:rPr>
                <w:rFonts w:eastAsia="PragmaticaC"/>
              </w:rPr>
            </w:pPr>
            <w:r w:rsidRPr="00151DC2">
              <w:rPr>
                <w:rFonts w:eastAsia="PragmaticaC"/>
              </w:rPr>
              <w:t>13</w:t>
            </w:r>
          </w:p>
        </w:tc>
        <w:tc>
          <w:tcPr>
            <w:tcW w:w="763" w:type="dxa"/>
            <w:vAlign w:val="center"/>
          </w:tcPr>
          <w:p w:rsidR="00D27174" w:rsidRPr="00151DC2" w:rsidRDefault="00D27174" w:rsidP="00D27174">
            <w:pPr>
              <w:pStyle w:val="af1"/>
              <w:rPr>
                <w:rFonts w:eastAsia="PragmaticaC"/>
              </w:rPr>
            </w:pPr>
            <w:r w:rsidRPr="00151DC2">
              <w:rPr>
                <w:rFonts w:eastAsia="PragmaticaC"/>
              </w:rPr>
              <w:t>2,7</w:t>
            </w:r>
          </w:p>
        </w:tc>
        <w:tc>
          <w:tcPr>
            <w:tcW w:w="763" w:type="dxa"/>
            <w:vAlign w:val="center"/>
          </w:tcPr>
          <w:p w:rsidR="00D27174" w:rsidRPr="00151DC2" w:rsidRDefault="00D27174" w:rsidP="00D27174">
            <w:pPr>
              <w:pStyle w:val="af1"/>
              <w:rPr>
                <w:rFonts w:eastAsia="PragmaticaC"/>
              </w:rPr>
            </w:pPr>
            <w:r w:rsidRPr="00151DC2">
              <w:rPr>
                <w:rFonts w:eastAsia="PragmaticaC"/>
              </w:rPr>
              <w:t>3,8</w:t>
            </w:r>
          </w:p>
        </w:tc>
        <w:tc>
          <w:tcPr>
            <w:tcW w:w="763" w:type="dxa"/>
            <w:vAlign w:val="center"/>
          </w:tcPr>
          <w:p w:rsidR="00D27174" w:rsidRPr="00151DC2" w:rsidRDefault="00D27174" w:rsidP="00D27174">
            <w:pPr>
              <w:pStyle w:val="af1"/>
              <w:rPr>
                <w:rFonts w:eastAsia="PragmaticaC"/>
              </w:rPr>
            </w:pPr>
            <w:r w:rsidRPr="00151DC2">
              <w:rPr>
                <w:rFonts w:eastAsia="PragmaticaC"/>
              </w:rPr>
              <w:t>4,7</w:t>
            </w:r>
          </w:p>
        </w:tc>
        <w:tc>
          <w:tcPr>
            <w:tcW w:w="763" w:type="dxa"/>
            <w:vAlign w:val="center"/>
          </w:tcPr>
          <w:p w:rsidR="00D27174" w:rsidRPr="00151DC2" w:rsidRDefault="00D27174" w:rsidP="00D27174">
            <w:pPr>
              <w:pStyle w:val="af1"/>
              <w:rPr>
                <w:rFonts w:eastAsia="PragmaticaC"/>
              </w:rPr>
            </w:pPr>
            <w:r w:rsidRPr="00151DC2">
              <w:rPr>
                <w:rFonts w:eastAsia="PragmaticaC"/>
              </w:rPr>
              <w:t>5,4</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250</w:t>
            </w:r>
          </w:p>
        </w:tc>
        <w:tc>
          <w:tcPr>
            <w:tcW w:w="816" w:type="dxa"/>
            <w:vAlign w:val="center"/>
          </w:tcPr>
          <w:p w:rsidR="00D27174" w:rsidRPr="00151DC2" w:rsidRDefault="00D27174" w:rsidP="00D27174">
            <w:pPr>
              <w:pStyle w:val="af1"/>
              <w:rPr>
                <w:rFonts w:eastAsia="PragmaticaC"/>
              </w:rPr>
            </w:pPr>
            <w:r w:rsidRPr="00151DC2">
              <w:rPr>
                <w:rFonts w:eastAsia="PragmaticaC"/>
              </w:rPr>
              <w:t>180</w:t>
            </w:r>
          </w:p>
        </w:tc>
        <w:tc>
          <w:tcPr>
            <w:tcW w:w="816" w:type="dxa"/>
            <w:vAlign w:val="center"/>
          </w:tcPr>
          <w:p w:rsidR="00D27174" w:rsidRPr="00151DC2" w:rsidRDefault="00D27174" w:rsidP="00D27174">
            <w:pPr>
              <w:pStyle w:val="af1"/>
              <w:rPr>
                <w:rFonts w:eastAsia="PragmaticaC"/>
              </w:rPr>
            </w:pPr>
            <w:r w:rsidRPr="00151DC2">
              <w:rPr>
                <w:rFonts w:eastAsia="PragmaticaC"/>
              </w:rPr>
              <w:t>275</w:t>
            </w:r>
          </w:p>
        </w:tc>
        <w:tc>
          <w:tcPr>
            <w:tcW w:w="816" w:type="dxa"/>
            <w:vAlign w:val="center"/>
          </w:tcPr>
          <w:p w:rsidR="00D27174" w:rsidRPr="00151DC2" w:rsidRDefault="00D27174" w:rsidP="00D27174">
            <w:pPr>
              <w:pStyle w:val="af1"/>
              <w:rPr>
                <w:rFonts w:eastAsia="PragmaticaC"/>
              </w:rPr>
            </w:pPr>
            <w:r w:rsidRPr="00151DC2">
              <w:rPr>
                <w:rFonts w:eastAsia="PragmaticaC"/>
              </w:rPr>
              <w:t>330</w:t>
            </w:r>
          </w:p>
        </w:tc>
        <w:tc>
          <w:tcPr>
            <w:tcW w:w="816" w:type="dxa"/>
            <w:vAlign w:val="center"/>
          </w:tcPr>
          <w:p w:rsidR="00D27174" w:rsidRPr="00151DC2" w:rsidRDefault="00D27174" w:rsidP="00D27174">
            <w:pPr>
              <w:pStyle w:val="af1"/>
              <w:rPr>
                <w:rFonts w:eastAsia="PragmaticaC"/>
              </w:rPr>
            </w:pPr>
            <w:r w:rsidRPr="00151DC2">
              <w:rPr>
                <w:rFonts w:eastAsia="PragmaticaC"/>
              </w:rPr>
              <w:t>380</w:t>
            </w:r>
          </w:p>
        </w:tc>
        <w:tc>
          <w:tcPr>
            <w:tcW w:w="752" w:type="dxa"/>
            <w:vAlign w:val="center"/>
          </w:tcPr>
          <w:p w:rsidR="00D27174" w:rsidRPr="00151DC2" w:rsidRDefault="00D27174" w:rsidP="00D27174">
            <w:pPr>
              <w:pStyle w:val="af1"/>
              <w:rPr>
                <w:rFonts w:eastAsia="PragmaticaC"/>
              </w:rPr>
            </w:pPr>
            <w:r w:rsidRPr="00151DC2">
              <w:rPr>
                <w:rFonts w:eastAsia="PragmaticaC"/>
              </w:rPr>
              <w:t>14</w:t>
            </w:r>
          </w:p>
        </w:tc>
        <w:tc>
          <w:tcPr>
            <w:tcW w:w="752" w:type="dxa"/>
            <w:vAlign w:val="center"/>
          </w:tcPr>
          <w:p w:rsidR="00D27174" w:rsidRPr="00151DC2" w:rsidRDefault="00D27174" w:rsidP="00D27174">
            <w:pPr>
              <w:pStyle w:val="af1"/>
              <w:rPr>
                <w:rFonts w:eastAsia="PragmaticaC"/>
              </w:rPr>
            </w:pPr>
            <w:r w:rsidRPr="00151DC2">
              <w:rPr>
                <w:rFonts w:eastAsia="PragmaticaC"/>
              </w:rPr>
              <w:t>22</w:t>
            </w:r>
          </w:p>
        </w:tc>
        <w:tc>
          <w:tcPr>
            <w:tcW w:w="752" w:type="dxa"/>
            <w:vAlign w:val="center"/>
          </w:tcPr>
          <w:p w:rsidR="00D27174" w:rsidRPr="00151DC2" w:rsidRDefault="00D27174" w:rsidP="00D27174">
            <w:pPr>
              <w:pStyle w:val="af1"/>
              <w:rPr>
                <w:rFonts w:eastAsia="PragmaticaC"/>
              </w:rPr>
            </w:pPr>
            <w:r w:rsidRPr="00151DC2">
              <w:rPr>
                <w:rFonts w:eastAsia="PragmaticaC"/>
              </w:rPr>
              <w:t>26</w:t>
            </w:r>
          </w:p>
        </w:tc>
        <w:tc>
          <w:tcPr>
            <w:tcW w:w="752" w:type="dxa"/>
            <w:vAlign w:val="center"/>
          </w:tcPr>
          <w:p w:rsidR="00D27174" w:rsidRPr="00151DC2" w:rsidRDefault="00D27174" w:rsidP="00D27174">
            <w:pPr>
              <w:pStyle w:val="af1"/>
              <w:rPr>
                <w:rFonts w:eastAsia="PragmaticaC"/>
              </w:rPr>
            </w:pPr>
            <w:r w:rsidRPr="00151DC2">
              <w:rPr>
                <w:rFonts w:eastAsia="PragmaticaC"/>
              </w:rPr>
              <w:t>30</w:t>
            </w:r>
          </w:p>
        </w:tc>
        <w:tc>
          <w:tcPr>
            <w:tcW w:w="740" w:type="dxa"/>
            <w:vAlign w:val="center"/>
          </w:tcPr>
          <w:p w:rsidR="00D27174" w:rsidRPr="00151DC2" w:rsidRDefault="00D27174" w:rsidP="00D27174">
            <w:pPr>
              <w:pStyle w:val="af1"/>
              <w:rPr>
                <w:rFonts w:eastAsia="PragmaticaC"/>
              </w:rPr>
            </w:pPr>
            <w:r w:rsidRPr="00151DC2">
              <w:rPr>
                <w:rFonts w:eastAsia="PragmaticaC"/>
              </w:rPr>
              <w:t>11</w:t>
            </w:r>
          </w:p>
        </w:tc>
        <w:tc>
          <w:tcPr>
            <w:tcW w:w="752" w:type="dxa"/>
            <w:vAlign w:val="center"/>
          </w:tcPr>
          <w:p w:rsidR="00D27174" w:rsidRPr="00151DC2" w:rsidRDefault="00D27174" w:rsidP="00D27174">
            <w:pPr>
              <w:pStyle w:val="af1"/>
              <w:rPr>
                <w:rFonts w:eastAsia="PragmaticaC"/>
              </w:rPr>
            </w:pPr>
            <w:r w:rsidRPr="00151DC2">
              <w:rPr>
                <w:rFonts w:eastAsia="PragmaticaC"/>
              </w:rPr>
              <w:t>16</w:t>
            </w:r>
          </w:p>
        </w:tc>
        <w:tc>
          <w:tcPr>
            <w:tcW w:w="752" w:type="dxa"/>
            <w:vAlign w:val="center"/>
          </w:tcPr>
          <w:p w:rsidR="00D27174" w:rsidRPr="00151DC2" w:rsidRDefault="00D27174" w:rsidP="00D27174">
            <w:pPr>
              <w:pStyle w:val="af1"/>
              <w:rPr>
                <w:rFonts w:eastAsia="PragmaticaC"/>
              </w:rPr>
            </w:pPr>
            <w:r w:rsidRPr="00151DC2">
              <w:rPr>
                <w:rFonts w:eastAsia="PragmaticaC"/>
              </w:rPr>
              <w:t>20</w:t>
            </w:r>
          </w:p>
        </w:tc>
        <w:tc>
          <w:tcPr>
            <w:tcW w:w="752" w:type="dxa"/>
            <w:vAlign w:val="center"/>
          </w:tcPr>
          <w:p w:rsidR="00D27174" w:rsidRPr="00151DC2" w:rsidRDefault="00D27174" w:rsidP="00D27174">
            <w:pPr>
              <w:pStyle w:val="af1"/>
              <w:rPr>
                <w:rFonts w:eastAsia="PragmaticaC"/>
              </w:rPr>
            </w:pPr>
            <w:r w:rsidRPr="00151DC2">
              <w:rPr>
                <w:rFonts w:eastAsia="PragmaticaC"/>
              </w:rPr>
              <w:t>23</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300</w:t>
            </w:r>
          </w:p>
        </w:tc>
        <w:tc>
          <w:tcPr>
            <w:tcW w:w="816" w:type="dxa"/>
            <w:vAlign w:val="center"/>
          </w:tcPr>
          <w:p w:rsidR="00D27174" w:rsidRPr="00151DC2" w:rsidRDefault="00D27174" w:rsidP="00D27174">
            <w:pPr>
              <w:pStyle w:val="af1"/>
              <w:rPr>
                <w:rFonts w:eastAsia="PragmaticaC"/>
              </w:rPr>
            </w:pPr>
            <w:r w:rsidRPr="00151DC2">
              <w:rPr>
                <w:rFonts w:eastAsia="PragmaticaC"/>
              </w:rPr>
              <w:t>310</w:t>
            </w:r>
          </w:p>
        </w:tc>
        <w:tc>
          <w:tcPr>
            <w:tcW w:w="816" w:type="dxa"/>
            <w:vAlign w:val="center"/>
          </w:tcPr>
          <w:p w:rsidR="00D27174" w:rsidRPr="00151DC2" w:rsidRDefault="00D27174" w:rsidP="00D27174">
            <w:pPr>
              <w:pStyle w:val="af1"/>
              <w:rPr>
                <w:rFonts w:eastAsia="PragmaticaC"/>
              </w:rPr>
            </w:pPr>
            <w:r w:rsidRPr="00151DC2">
              <w:rPr>
                <w:rFonts w:eastAsia="PragmaticaC"/>
              </w:rPr>
              <w:t>430</w:t>
            </w:r>
          </w:p>
        </w:tc>
        <w:tc>
          <w:tcPr>
            <w:tcW w:w="816" w:type="dxa"/>
            <w:vAlign w:val="center"/>
          </w:tcPr>
          <w:p w:rsidR="00D27174" w:rsidRPr="00151DC2" w:rsidRDefault="00D27174" w:rsidP="00D27174">
            <w:pPr>
              <w:pStyle w:val="af1"/>
              <w:rPr>
                <w:rFonts w:eastAsia="PragmaticaC"/>
              </w:rPr>
            </w:pPr>
            <w:r w:rsidRPr="00151DC2">
              <w:rPr>
                <w:rFonts w:eastAsia="PragmaticaC"/>
              </w:rPr>
              <w:t>530</w:t>
            </w:r>
          </w:p>
        </w:tc>
        <w:tc>
          <w:tcPr>
            <w:tcW w:w="816" w:type="dxa"/>
            <w:vAlign w:val="center"/>
          </w:tcPr>
          <w:p w:rsidR="00D27174" w:rsidRPr="00151DC2" w:rsidRDefault="00D27174" w:rsidP="00D27174">
            <w:pPr>
              <w:pStyle w:val="af1"/>
              <w:rPr>
                <w:rFonts w:eastAsia="PragmaticaC"/>
              </w:rPr>
            </w:pPr>
            <w:r w:rsidRPr="00151DC2">
              <w:rPr>
                <w:rFonts w:eastAsia="PragmaticaC"/>
              </w:rPr>
              <w:t>600</w:t>
            </w:r>
          </w:p>
        </w:tc>
        <w:tc>
          <w:tcPr>
            <w:tcW w:w="752" w:type="dxa"/>
            <w:vAlign w:val="center"/>
          </w:tcPr>
          <w:p w:rsidR="00D27174" w:rsidRPr="00151DC2" w:rsidRDefault="00D27174" w:rsidP="00D27174">
            <w:pPr>
              <w:pStyle w:val="af1"/>
              <w:rPr>
                <w:rFonts w:eastAsia="PragmaticaC"/>
              </w:rPr>
            </w:pPr>
            <w:r w:rsidRPr="00151DC2">
              <w:rPr>
                <w:rFonts w:eastAsia="PragmaticaC"/>
              </w:rPr>
              <w:t>25</w:t>
            </w:r>
          </w:p>
        </w:tc>
        <w:tc>
          <w:tcPr>
            <w:tcW w:w="752" w:type="dxa"/>
            <w:vAlign w:val="center"/>
          </w:tcPr>
          <w:p w:rsidR="00D27174" w:rsidRPr="00151DC2" w:rsidRDefault="00D27174" w:rsidP="00D27174">
            <w:pPr>
              <w:pStyle w:val="af1"/>
              <w:rPr>
                <w:rFonts w:eastAsia="PragmaticaC"/>
              </w:rPr>
            </w:pPr>
            <w:r w:rsidRPr="00151DC2">
              <w:rPr>
                <w:rFonts w:eastAsia="PragmaticaC"/>
              </w:rPr>
              <w:t>34</w:t>
            </w:r>
          </w:p>
        </w:tc>
        <w:tc>
          <w:tcPr>
            <w:tcW w:w="752" w:type="dxa"/>
            <w:vAlign w:val="center"/>
          </w:tcPr>
          <w:p w:rsidR="00D27174" w:rsidRPr="00151DC2" w:rsidRDefault="00D27174" w:rsidP="00D27174">
            <w:pPr>
              <w:pStyle w:val="af1"/>
              <w:rPr>
                <w:rFonts w:eastAsia="PragmaticaC"/>
              </w:rPr>
            </w:pPr>
            <w:r w:rsidRPr="00151DC2">
              <w:rPr>
                <w:rFonts w:eastAsia="PragmaticaC"/>
              </w:rPr>
              <w:t>42</w:t>
            </w:r>
          </w:p>
        </w:tc>
        <w:tc>
          <w:tcPr>
            <w:tcW w:w="752" w:type="dxa"/>
            <w:vAlign w:val="center"/>
          </w:tcPr>
          <w:p w:rsidR="00D27174" w:rsidRPr="00151DC2" w:rsidRDefault="00D27174" w:rsidP="00D27174">
            <w:pPr>
              <w:pStyle w:val="af1"/>
              <w:rPr>
                <w:rFonts w:eastAsia="PragmaticaC"/>
              </w:rPr>
            </w:pPr>
            <w:r w:rsidRPr="00151DC2">
              <w:rPr>
                <w:rFonts w:eastAsia="PragmaticaC"/>
              </w:rPr>
              <w:t>48</w:t>
            </w:r>
          </w:p>
        </w:tc>
        <w:tc>
          <w:tcPr>
            <w:tcW w:w="740" w:type="dxa"/>
            <w:vAlign w:val="center"/>
          </w:tcPr>
          <w:p w:rsidR="00D27174" w:rsidRPr="00151DC2" w:rsidRDefault="00D27174" w:rsidP="00D27174">
            <w:pPr>
              <w:pStyle w:val="af1"/>
              <w:rPr>
                <w:rFonts w:eastAsia="PragmaticaC"/>
              </w:rPr>
            </w:pPr>
            <w:r w:rsidRPr="00151DC2">
              <w:rPr>
                <w:rFonts w:eastAsia="PragmaticaC"/>
              </w:rPr>
              <w:t>19</w:t>
            </w:r>
          </w:p>
        </w:tc>
        <w:tc>
          <w:tcPr>
            <w:tcW w:w="752" w:type="dxa"/>
            <w:vAlign w:val="center"/>
          </w:tcPr>
          <w:p w:rsidR="00D27174" w:rsidRPr="00151DC2" w:rsidRDefault="00D27174" w:rsidP="00D27174">
            <w:pPr>
              <w:pStyle w:val="af1"/>
              <w:rPr>
                <w:rFonts w:eastAsia="PragmaticaC"/>
              </w:rPr>
            </w:pPr>
            <w:r w:rsidRPr="00151DC2">
              <w:rPr>
                <w:rFonts w:eastAsia="PragmaticaC"/>
              </w:rPr>
              <w:t>26</w:t>
            </w:r>
          </w:p>
        </w:tc>
        <w:tc>
          <w:tcPr>
            <w:tcW w:w="752" w:type="dxa"/>
            <w:vAlign w:val="center"/>
          </w:tcPr>
          <w:p w:rsidR="00D27174" w:rsidRPr="00151DC2" w:rsidRDefault="00D27174" w:rsidP="00D27174">
            <w:pPr>
              <w:pStyle w:val="af1"/>
              <w:rPr>
                <w:rFonts w:eastAsia="PragmaticaC"/>
              </w:rPr>
            </w:pPr>
            <w:r w:rsidRPr="00151DC2">
              <w:rPr>
                <w:rFonts w:eastAsia="PragmaticaC"/>
              </w:rPr>
              <w:t>32</w:t>
            </w:r>
          </w:p>
        </w:tc>
        <w:tc>
          <w:tcPr>
            <w:tcW w:w="752" w:type="dxa"/>
            <w:vAlign w:val="center"/>
          </w:tcPr>
          <w:p w:rsidR="00D27174" w:rsidRPr="00151DC2" w:rsidRDefault="00D27174" w:rsidP="00D27174">
            <w:pPr>
              <w:pStyle w:val="af1"/>
              <w:rPr>
                <w:rFonts w:eastAsia="PragmaticaC"/>
              </w:rPr>
            </w:pPr>
            <w:r w:rsidRPr="00151DC2">
              <w:rPr>
                <w:rFonts w:eastAsia="PragmaticaC"/>
              </w:rPr>
              <w:t>36</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350</w:t>
            </w:r>
          </w:p>
        </w:tc>
        <w:tc>
          <w:tcPr>
            <w:tcW w:w="816" w:type="dxa"/>
            <w:vAlign w:val="center"/>
          </w:tcPr>
          <w:p w:rsidR="00D27174" w:rsidRPr="00151DC2" w:rsidRDefault="00D27174" w:rsidP="00D27174">
            <w:pPr>
              <w:pStyle w:val="af1"/>
              <w:rPr>
                <w:rFonts w:eastAsia="PragmaticaC"/>
              </w:rPr>
            </w:pPr>
            <w:r w:rsidRPr="00151DC2">
              <w:rPr>
                <w:rFonts w:eastAsia="PragmaticaC"/>
              </w:rPr>
              <w:t>455</w:t>
            </w:r>
          </w:p>
        </w:tc>
        <w:tc>
          <w:tcPr>
            <w:tcW w:w="816" w:type="dxa"/>
            <w:vAlign w:val="center"/>
          </w:tcPr>
          <w:p w:rsidR="00D27174" w:rsidRPr="00151DC2" w:rsidRDefault="00D27174" w:rsidP="00D27174">
            <w:pPr>
              <w:pStyle w:val="af1"/>
              <w:rPr>
                <w:rFonts w:eastAsia="PragmaticaC"/>
              </w:rPr>
            </w:pPr>
            <w:r w:rsidRPr="00151DC2">
              <w:rPr>
                <w:rFonts w:eastAsia="PragmaticaC"/>
              </w:rPr>
              <w:t>640</w:t>
            </w:r>
          </w:p>
        </w:tc>
        <w:tc>
          <w:tcPr>
            <w:tcW w:w="816" w:type="dxa"/>
            <w:vAlign w:val="center"/>
          </w:tcPr>
          <w:p w:rsidR="00D27174" w:rsidRPr="00151DC2" w:rsidRDefault="00D27174" w:rsidP="00D27174">
            <w:pPr>
              <w:pStyle w:val="af1"/>
              <w:rPr>
                <w:rFonts w:eastAsia="PragmaticaC"/>
              </w:rPr>
            </w:pPr>
            <w:r w:rsidRPr="00151DC2">
              <w:rPr>
                <w:rFonts w:eastAsia="PragmaticaC"/>
              </w:rPr>
              <w:t>790</w:t>
            </w:r>
          </w:p>
        </w:tc>
        <w:tc>
          <w:tcPr>
            <w:tcW w:w="816" w:type="dxa"/>
            <w:vAlign w:val="center"/>
          </w:tcPr>
          <w:p w:rsidR="00D27174" w:rsidRPr="00151DC2" w:rsidRDefault="00D27174" w:rsidP="00D27174">
            <w:pPr>
              <w:pStyle w:val="af1"/>
              <w:rPr>
                <w:rFonts w:eastAsia="PragmaticaC"/>
              </w:rPr>
            </w:pPr>
            <w:r w:rsidRPr="00151DC2">
              <w:rPr>
                <w:rFonts w:eastAsia="PragmaticaC"/>
              </w:rPr>
              <w:t>910</w:t>
            </w:r>
          </w:p>
        </w:tc>
        <w:tc>
          <w:tcPr>
            <w:tcW w:w="752" w:type="dxa"/>
            <w:vAlign w:val="center"/>
          </w:tcPr>
          <w:p w:rsidR="00D27174" w:rsidRPr="00151DC2" w:rsidRDefault="00D27174" w:rsidP="00D27174">
            <w:pPr>
              <w:pStyle w:val="af1"/>
              <w:rPr>
                <w:rFonts w:eastAsia="PragmaticaC"/>
              </w:rPr>
            </w:pPr>
            <w:r w:rsidRPr="00151DC2">
              <w:rPr>
                <w:rFonts w:eastAsia="PragmaticaC"/>
              </w:rPr>
              <w:t>36</w:t>
            </w:r>
          </w:p>
        </w:tc>
        <w:tc>
          <w:tcPr>
            <w:tcW w:w="752" w:type="dxa"/>
            <w:vAlign w:val="center"/>
          </w:tcPr>
          <w:p w:rsidR="00D27174" w:rsidRPr="00151DC2" w:rsidRDefault="00D27174" w:rsidP="00D27174">
            <w:pPr>
              <w:pStyle w:val="af1"/>
              <w:rPr>
                <w:rFonts w:eastAsia="PragmaticaC"/>
              </w:rPr>
            </w:pPr>
            <w:r w:rsidRPr="00151DC2">
              <w:rPr>
                <w:rFonts w:eastAsia="PragmaticaC"/>
              </w:rPr>
              <w:t>51</w:t>
            </w:r>
          </w:p>
        </w:tc>
        <w:tc>
          <w:tcPr>
            <w:tcW w:w="752" w:type="dxa"/>
            <w:vAlign w:val="center"/>
          </w:tcPr>
          <w:p w:rsidR="00D27174" w:rsidRPr="00151DC2" w:rsidRDefault="00D27174" w:rsidP="00D27174">
            <w:pPr>
              <w:pStyle w:val="af1"/>
              <w:rPr>
                <w:rFonts w:eastAsia="PragmaticaC"/>
              </w:rPr>
            </w:pPr>
            <w:r w:rsidRPr="00151DC2">
              <w:rPr>
                <w:rFonts w:eastAsia="PragmaticaC"/>
              </w:rPr>
              <w:t>63</w:t>
            </w:r>
          </w:p>
        </w:tc>
        <w:tc>
          <w:tcPr>
            <w:tcW w:w="752" w:type="dxa"/>
            <w:vAlign w:val="center"/>
          </w:tcPr>
          <w:p w:rsidR="00D27174" w:rsidRPr="00151DC2" w:rsidRDefault="00D27174" w:rsidP="00D27174">
            <w:pPr>
              <w:pStyle w:val="af1"/>
              <w:rPr>
                <w:rFonts w:eastAsia="PragmaticaC"/>
              </w:rPr>
            </w:pPr>
            <w:r w:rsidRPr="00151DC2">
              <w:rPr>
                <w:rFonts w:eastAsia="PragmaticaC"/>
              </w:rPr>
              <w:t>73</w:t>
            </w:r>
          </w:p>
        </w:tc>
        <w:tc>
          <w:tcPr>
            <w:tcW w:w="740" w:type="dxa"/>
            <w:vAlign w:val="center"/>
          </w:tcPr>
          <w:p w:rsidR="00D27174" w:rsidRPr="00151DC2" w:rsidRDefault="00D27174" w:rsidP="00D27174">
            <w:pPr>
              <w:pStyle w:val="af1"/>
              <w:rPr>
                <w:rFonts w:eastAsia="PragmaticaC"/>
              </w:rPr>
            </w:pPr>
            <w:r w:rsidRPr="00151DC2">
              <w:rPr>
                <w:rFonts w:eastAsia="PragmaticaC"/>
              </w:rPr>
              <w:t>27</w:t>
            </w:r>
          </w:p>
        </w:tc>
        <w:tc>
          <w:tcPr>
            <w:tcW w:w="752" w:type="dxa"/>
            <w:vAlign w:val="center"/>
          </w:tcPr>
          <w:p w:rsidR="00D27174" w:rsidRPr="00151DC2" w:rsidRDefault="00D27174" w:rsidP="00D27174">
            <w:pPr>
              <w:pStyle w:val="af1"/>
              <w:rPr>
                <w:rFonts w:eastAsia="PragmaticaC"/>
              </w:rPr>
            </w:pPr>
            <w:r w:rsidRPr="00151DC2">
              <w:rPr>
                <w:rFonts w:eastAsia="PragmaticaC"/>
              </w:rPr>
              <w:t>68</w:t>
            </w:r>
          </w:p>
        </w:tc>
        <w:tc>
          <w:tcPr>
            <w:tcW w:w="752" w:type="dxa"/>
            <w:vAlign w:val="center"/>
          </w:tcPr>
          <w:p w:rsidR="00D27174" w:rsidRPr="00151DC2" w:rsidRDefault="00D27174" w:rsidP="00D27174">
            <w:pPr>
              <w:pStyle w:val="af1"/>
              <w:rPr>
                <w:rFonts w:eastAsia="PragmaticaC"/>
              </w:rPr>
            </w:pPr>
            <w:r w:rsidRPr="00151DC2">
              <w:rPr>
                <w:rFonts w:eastAsia="PragmaticaC"/>
              </w:rPr>
              <w:t>47</w:t>
            </w:r>
          </w:p>
        </w:tc>
        <w:tc>
          <w:tcPr>
            <w:tcW w:w="752" w:type="dxa"/>
            <w:vAlign w:val="center"/>
          </w:tcPr>
          <w:p w:rsidR="00D27174" w:rsidRPr="00151DC2" w:rsidRDefault="00D27174" w:rsidP="00D27174">
            <w:pPr>
              <w:pStyle w:val="af1"/>
              <w:rPr>
                <w:rFonts w:eastAsia="PragmaticaC"/>
              </w:rPr>
            </w:pPr>
            <w:r w:rsidRPr="00151DC2">
              <w:rPr>
                <w:rFonts w:eastAsia="PragmaticaC"/>
              </w:rPr>
              <w:t>55</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400</w:t>
            </w:r>
          </w:p>
        </w:tc>
        <w:tc>
          <w:tcPr>
            <w:tcW w:w="816" w:type="dxa"/>
            <w:vAlign w:val="center"/>
          </w:tcPr>
          <w:p w:rsidR="00D27174" w:rsidRPr="00151DC2" w:rsidRDefault="00D27174" w:rsidP="00D27174">
            <w:pPr>
              <w:pStyle w:val="af1"/>
              <w:rPr>
                <w:rFonts w:eastAsia="PragmaticaC"/>
              </w:rPr>
            </w:pPr>
            <w:r w:rsidRPr="00151DC2">
              <w:rPr>
                <w:rFonts w:eastAsia="PragmaticaC"/>
              </w:rPr>
              <w:t>660</w:t>
            </w:r>
          </w:p>
        </w:tc>
        <w:tc>
          <w:tcPr>
            <w:tcW w:w="816" w:type="dxa"/>
            <w:vAlign w:val="center"/>
          </w:tcPr>
          <w:p w:rsidR="00D27174" w:rsidRPr="00151DC2" w:rsidRDefault="00D27174" w:rsidP="00D27174">
            <w:pPr>
              <w:pStyle w:val="af1"/>
              <w:rPr>
                <w:rFonts w:eastAsia="PragmaticaC"/>
              </w:rPr>
            </w:pPr>
            <w:r w:rsidRPr="00151DC2">
              <w:rPr>
                <w:rFonts w:eastAsia="PragmaticaC"/>
              </w:rPr>
              <w:t>930</w:t>
            </w:r>
          </w:p>
        </w:tc>
        <w:tc>
          <w:tcPr>
            <w:tcW w:w="816" w:type="dxa"/>
            <w:vAlign w:val="center"/>
          </w:tcPr>
          <w:p w:rsidR="00D27174" w:rsidRPr="00151DC2" w:rsidRDefault="00D27174" w:rsidP="00D27174">
            <w:pPr>
              <w:pStyle w:val="af1"/>
              <w:rPr>
                <w:rFonts w:eastAsia="PragmaticaC"/>
              </w:rPr>
            </w:pPr>
            <w:r w:rsidRPr="00151DC2">
              <w:rPr>
                <w:rFonts w:eastAsia="PragmaticaC"/>
              </w:rPr>
              <w:t>1150</w:t>
            </w:r>
          </w:p>
        </w:tc>
        <w:tc>
          <w:tcPr>
            <w:tcW w:w="816" w:type="dxa"/>
            <w:vAlign w:val="center"/>
          </w:tcPr>
          <w:p w:rsidR="00D27174" w:rsidRPr="00151DC2" w:rsidRDefault="00D27174" w:rsidP="00D27174">
            <w:pPr>
              <w:pStyle w:val="af1"/>
              <w:rPr>
                <w:rFonts w:eastAsia="PragmaticaC"/>
              </w:rPr>
            </w:pPr>
            <w:r w:rsidRPr="00151DC2">
              <w:rPr>
                <w:rFonts w:eastAsia="PragmaticaC"/>
              </w:rPr>
              <w:t>1320</w:t>
            </w:r>
          </w:p>
        </w:tc>
        <w:tc>
          <w:tcPr>
            <w:tcW w:w="752" w:type="dxa"/>
            <w:vAlign w:val="center"/>
          </w:tcPr>
          <w:p w:rsidR="00D27174" w:rsidRPr="00151DC2" w:rsidRDefault="00D27174" w:rsidP="00D27174">
            <w:pPr>
              <w:pStyle w:val="af1"/>
              <w:rPr>
                <w:rFonts w:eastAsia="PragmaticaC"/>
              </w:rPr>
            </w:pPr>
            <w:r w:rsidRPr="00151DC2">
              <w:rPr>
                <w:rFonts w:eastAsia="PragmaticaC"/>
              </w:rPr>
              <w:t>53</w:t>
            </w:r>
          </w:p>
        </w:tc>
        <w:tc>
          <w:tcPr>
            <w:tcW w:w="752" w:type="dxa"/>
            <w:vAlign w:val="center"/>
          </w:tcPr>
          <w:p w:rsidR="00D27174" w:rsidRPr="00151DC2" w:rsidRDefault="00D27174" w:rsidP="00D27174">
            <w:pPr>
              <w:pStyle w:val="af1"/>
              <w:rPr>
                <w:rFonts w:eastAsia="PragmaticaC"/>
              </w:rPr>
            </w:pPr>
            <w:r w:rsidRPr="00151DC2">
              <w:rPr>
                <w:rFonts w:eastAsia="PragmaticaC"/>
              </w:rPr>
              <w:t>75</w:t>
            </w:r>
          </w:p>
        </w:tc>
        <w:tc>
          <w:tcPr>
            <w:tcW w:w="752" w:type="dxa"/>
            <w:vAlign w:val="center"/>
          </w:tcPr>
          <w:p w:rsidR="00D27174" w:rsidRPr="00151DC2" w:rsidRDefault="00D27174" w:rsidP="00D27174">
            <w:pPr>
              <w:pStyle w:val="af1"/>
              <w:rPr>
                <w:rFonts w:eastAsia="PragmaticaC"/>
              </w:rPr>
            </w:pPr>
            <w:r w:rsidRPr="00151DC2">
              <w:rPr>
                <w:rFonts w:eastAsia="PragmaticaC"/>
              </w:rPr>
              <w:t>92</w:t>
            </w:r>
          </w:p>
        </w:tc>
        <w:tc>
          <w:tcPr>
            <w:tcW w:w="752" w:type="dxa"/>
            <w:vAlign w:val="center"/>
          </w:tcPr>
          <w:p w:rsidR="00D27174" w:rsidRPr="00151DC2" w:rsidRDefault="00D27174" w:rsidP="00D27174">
            <w:pPr>
              <w:pStyle w:val="af1"/>
              <w:rPr>
                <w:rFonts w:eastAsia="PragmaticaC"/>
              </w:rPr>
            </w:pPr>
            <w:r w:rsidRPr="00151DC2">
              <w:rPr>
                <w:rFonts w:eastAsia="PragmaticaC"/>
              </w:rPr>
              <w:t>106</w:t>
            </w:r>
          </w:p>
        </w:tc>
        <w:tc>
          <w:tcPr>
            <w:tcW w:w="740" w:type="dxa"/>
            <w:vAlign w:val="center"/>
          </w:tcPr>
          <w:p w:rsidR="00D27174" w:rsidRPr="00151DC2" w:rsidRDefault="00D27174" w:rsidP="00D27174">
            <w:pPr>
              <w:pStyle w:val="af1"/>
              <w:rPr>
                <w:rFonts w:eastAsia="PragmaticaC"/>
              </w:rPr>
            </w:pPr>
            <w:r w:rsidRPr="00151DC2">
              <w:rPr>
                <w:rFonts w:eastAsia="PragmaticaC"/>
              </w:rPr>
              <w:t>40</w:t>
            </w:r>
          </w:p>
        </w:tc>
        <w:tc>
          <w:tcPr>
            <w:tcW w:w="752" w:type="dxa"/>
            <w:vAlign w:val="center"/>
          </w:tcPr>
          <w:p w:rsidR="00D27174" w:rsidRPr="00151DC2" w:rsidRDefault="00D27174" w:rsidP="00D27174">
            <w:pPr>
              <w:pStyle w:val="af1"/>
              <w:rPr>
                <w:rFonts w:eastAsia="PragmaticaC"/>
              </w:rPr>
            </w:pPr>
            <w:r w:rsidRPr="00151DC2">
              <w:rPr>
                <w:rFonts w:eastAsia="PragmaticaC"/>
              </w:rPr>
              <w:t>59</w:t>
            </w:r>
          </w:p>
        </w:tc>
        <w:tc>
          <w:tcPr>
            <w:tcW w:w="752" w:type="dxa"/>
            <w:vAlign w:val="center"/>
          </w:tcPr>
          <w:p w:rsidR="00D27174" w:rsidRPr="00151DC2" w:rsidRDefault="00D27174" w:rsidP="00D27174">
            <w:pPr>
              <w:pStyle w:val="af1"/>
              <w:rPr>
                <w:rFonts w:eastAsia="PragmaticaC"/>
              </w:rPr>
            </w:pPr>
            <w:r w:rsidRPr="00151DC2">
              <w:rPr>
                <w:rFonts w:eastAsia="PragmaticaC"/>
              </w:rPr>
              <w:t>69</w:t>
            </w:r>
          </w:p>
        </w:tc>
        <w:tc>
          <w:tcPr>
            <w:tcW w:w="752" w:type="dxa"/>
            <w:vAlign w:val="center"/>
          </w:tcPr>
          <w:p w:rsidR="00D27174" w:rsidRPr="00151DC2" w:rsidRDefault="00D27174" w:rsidP="00D27174">
            <w:pPr>
              <w:pStyle w:val="af1"/>
              <w:rPr>
                <w:rFonts w:eastAsia="PragmaticaC"/>
              </w:rPr>
            </w:pPr>
            <w:r w:rsidRPr="00151DC2">
              <w:rPr>
                <w:rFonts w:eastAsia="PragmaticaC"/>
              </w:rPr>
              <w:t>79</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450</w:t>
            </w:r>
          </w:p>
        </w:tc>
        <w:tc>
          <w:tcPr>
            <w:tcW w:w="816" w:type="dxa"/>
            <w:vAlign w:val="center"/>
          </w:tcPr>
          <w:p w:rsidR="00D27174" w:rsidRPr="00151DC2" w:rsidRDefault="00D27174" w:rsidP="00D27174">
            <w:pPr>
              <w:pStyle w:val="af1"/>
              <w:rPr>
                <w:rFonts w:eastAsia="PragmaticaC"/>
              </w:rPr>
            </w:pPr>
            <w:r w:rsidRPr="00151DC2">
              <w:rPr>
                <w:rFonts w:eastAsia="PragmaticaC"/>
              </w:rPr>
              <w:t>900</w:t>
            </w:r>
          </w:p>
        </w:tc>
        <w:tc>
          <w:tcPr>
            <w:tcW w:w="816" w:type="dxa"/>
            <w:vAlign w:val="center"/>
          </w:tcPr>
          <w:p w:rsidR="00D27174" w:rsidRPr="00151DC2" w:rsidRDefault="00D27174" w:rsidP="00D27174">
            <w:pPr>
              <w:pStyle w:val="af1"/>
              <w:rPr>
                <w:rFonts w:eastAsia="PragmaticaC"/>
              </w:rPr>
            </w:pPr>
            <w:r w:rsidRPr="00151DC2">
              <w:rPr>
                <w:rFonts w:eastAsia="PragmaticaC"/>
              </w:rPr>
              <w:t>1280</w:t>
            </w:r>
          </w:p>
        </w:tc>
        <w:tc>
          <w:tcPr>
            <w:tcW w:w="816" w:type="dxa"/>
            <w:vAlign w:val="center"/>
          </w:tcPr>
          <w:p w:rsidR="00D27174" w:rsidRPr="00151DC2" w:rsidRDefault="00D27174" w:rsidP="00D27174">
            <w:pPr>
              <w:pStyle w:val="af1"/>
              <w:rPr>
                <w:rFonts w:eastAsia="PragmaticaC"/>
              </w:rPr>
            </w:pPr>
            <w:r w:rsidRPr="00151DC2">
              <w:rPr>
                <w:rFonts w:eastAsia="PragmaticaC"/>
              </w:rPr>
              <w:t>1560</w:t>
            </w:r>
          </w:p>
        </w:tc>
        <w:tc>
          <w:tcPr>
            <w:tcW w:w="816" w:type="dxa"/>
            <w:vAlign w:val="center"/>
          </w:tcPr>
          <w:p w:rsidR="00D27174" w:rsidRPr="00151DC2" w:rsidRDefault="00D27174" w:rsidP="00D27174">
            <w:pPr>
              <w:pStyle w:val="af1"/>
              <w:rPr>
                <w:rFonts w:eastAsia="PragmaticaC"/>
              </w:rPr>
            </w:pPr>
            <w:r w:rsidRPr="00151DC2">
              <w:rPr>
                <w:rFonts w:eastAsia="PragmaticaC"/>
              </w:rPr>
              <w:t>1830</w:t>
            </w:r>
          </w:p>
        </w:tc>
        <w:tc>
          <w:tcPr>
            <w:tcW w:w="752" w:type="dxa"/>
            <w:vAlign w:val="center"/>
          </w:tcPr>
          <w:p w:rsidR="00D27174" w:rsidRPr="00151DC2" w:rsidRDefault="00D27174" w:rsidP="00D27174">
            <w:pPr>
              <w:pStyle w:val="af1"/>
              <w:rPr>
                <w:rFonts w:eastAsia="PragmaticaC"/>
              </w:rPr>
            </w:pPr>
            <w:r w:rsidRPr="00151DC2">
              <w:rPr>
                <w:rFonts w:eastAsia="PragmaticaC"/>
              </w:rPr>
              <w:t>72</w:t>
            </w:r>
          </w:p>
        </w:tc>
        <w:tc>
          <w:tcPr>
            <w:tcW w:w="752" w:type="dxa"/>
            <w:vAlign w:val="center"/>
          </w:tcPr>
          <w:p w:rsidR="00D27174" w:rsidRPr="00151DC2" w:rsidRDefault="00D27174" w:rsidP="00D27174">
            <w:pPr>
              <w:pStyle w:val="af1"/>
              <w:rPr>
                <w:rFonts w:eastAsia="PragmaticaC"/>
              </w:rPr>
            </w:pPr>
            <w:r w:rsidRPr="00151DC2">
              <w:rPr>
                <w:rFonts w:eastAsia="PragmaticaC"/>
              </w:rPr>
              <w:t>103</w:t>
            </w:r>
          </w:p>
        </w:tc>
        <w:tc>
          <w:tcPr>
            <w:tcW w:w="752" w:type="dxa"/>
            <w:vAlign w:val="center"/>
          </w:tcPr>
          <w:p w:rsidR="00D27174" w:rsidRPr="00151DC2" w:rsidRDefault="00D27174" w:rsidP="00D27174">
            <w:pPr>
              <w:pStyle w:val="af1"/>
              <w:rPr>
                <w:rFonts w:eastAsia="PragmaticaC"/>
              </w:rPr>
            </w:pPr>
            <w:r w:rsidRPr="00151DC2">
              <w:rPr>
                <w:rFonts w:eastAsia="PragmaticaC"/>
              </w:rPr>
              <w:t>125</w:t>
            </w:r>
          </w:p>
        </w:tc>
        <w:tc>
          <w:tcPr>
            <w:tcW w:w="752" w:type="dxa"/>
            <w:vAlign w:val="center"/>
          </w:tcPr>
          <w:p w:rsidR="00D27174" w:rsidRPr="00151DC2" w:rsidRDefault="00D27174" w:rsidP="00D27174">
            <w:pPr>
              <w:pStyle w:val="af1"/>
              <w:rPr>
                <w:rFonts w:eastAsia="PragmaticaC"/>
              </w:rPr>
            </w:pPr>
            <w:r w:rsidRPr="00151DC2">
              <w:rPr>
                <w:rFonts w:eastAsia="PragmaticaC"/>
              </w:rPr>
              <w:t>147</w:t>
            </w:r>
          </w:p>
        </w:tc>
        <w:tc>
          <w:tcPr>
            <w:tcW w:w="740" w:type="dxa"/>
            <w:vAlign w:val="center"/>
          </w:tcPr>
          <w:p w:rsidR="00D27174" w:rsidRPr="00151DC2" w:rsidRDefault="00D27174" w:rsidP="00D27174">
            <w:pPr>
              <w:pStyle w:val="af1"/>
              <w:rPr>
                <w:rFonts w:eastAsia="PragmaticaC"/>
              </w:rPr>
            </w:pPr>
            <w:r w:rsidRPr="00151DC2">
              <w:rPr>
                <w:rFonts w:eastAsia="PragmaticaC"/>
              </w:rPr>
              <w:t>54</w:t>
            </w:r>
          </w:p>
        </w:tc>
        <w:tc>
          <w:tcPr>
            <w:tcW w:w="752" w:type="dxa"/>
            <w:vAlign w:val="center"/>
          </w:tcPr>
          <w:p w:rsidR="00D27174" w:rsidRPr="00151DC2" w:rsidRDefault="00D27174" w:rsidP="00D27174">
            <w:pPr>
              <w:pStyle w:val="af1"/>
              <w:rPr>
                <w:rFonts w:eastAsia="PragmaticaC"/>
              </w:rPr>
            </w:pPr>
            <w:r w:rsidRPr="00151DC2">
              <w:rPr>
                <w:rFonts w:eastAsia="PragmaticaC"/>
              </w:rPr>
              <w:t>77</w:t>
            </w:r>
          </w:p>
        </w:tc>
        <w:tc>
          <w:tcPr>
            <w:tcW w:w="752" w:type="dxa"/>
            <w:vAlign w:val="center"/>
          </w:tcPr>
          <w:p w:rsidR="00D27174" w:rsidRPr="00151DC2" w:rsidRDefault="00D27174" w:rsidP="00D27174">
            <w:pPr>
              <w:pStyle w:val="af1"/>
              <w:rPr>
                <w:rFonts w:eastAsia="PragmaticaC"/>
              </w:rPr>
            </w:pPr>
            <w:r w:rsidRPr="00151DC2">
              <w:rPr>
                <w:rFonts w:eastAsia="PragmaticaC"/>
              </w:rPr>
              <w:t>93</w:t>
            </w:r>
          </w:p>
        </w:tc>
        <w:tc>
          <w:tcPr>
            <w:tcW w:w="752" w:type="dxa"/>
            <w:vAlign w:val="center"/>
          </w:tcPr>
          <w:p w:rsidR="00D27174" w:rsidRPr="00151DC2" w:rsidRDefault="00D27174" w:rsidP="00D27174">
            <w:pPr>
              <w:pStyle w:val="af1"/>
              <w:rPr>
                <w:rFonts w:eastAsia="PragmaticaC"/>
              </w:rPr>
            </w:pPr>
            <w:r w:rsidRPr="00151DC2">
              <w:rPr>
                <w:rFonts w:eastAsia="PragmaticaC"/>
              </w:rPr>
              <w:t>110</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500</w:t>
            </w:r>
          </w:p>
        </w:tc>
        <w:tc>
          <w:tcPr>
            <w:tcW w:w="816" w:type="dxa"/>
            <w:vAlign w:val="center"/>
          </w:tcPr>
          <w:p w:rsidR="00D27174" w:rsidRPr="00151DC2" w:rsidRDefault="00D27174" w:rsidP="00D27174">
            <w:pPr>
              <w:pStyle w:val="af1"/>
              <w:rPr>
                <w:rFonts w:eastAsia="PragmaticaC"/>
              </w:rPr>
            </w:pPr>
            <w:r w:rsidRPr="00151DC2">
              <w:rPr>
                <w:rFonts w:eastAsia="PragmaticaC"/>
              </w:rPr>
              <w:t>1200</w:t>
            </w:r>
          </w:p>
        </w:tc>
        <w:tc>
          <w:tcPr>
            <w:tcW w:w="816" w:type="dxa"/>
            <w:vAlign w:val="center"/>
          </w:tcPr>
          <w:p w:rsidR="00D27174" w:rsidRPr="00151DC2" w:rsidRDefault="00D27174" w:rsidP="00D27174">
            <w:pPr>
              <w:pStyle w:val="af1"/>
              <w:rPr>
                <w:rFonts w:eastAsia="PragmaticaC"/>
              </w:rPr>
            </w:pPr>
            <w:r w:rsidRPr="00151DC2">
              <w:rPr>
                <w:rFonts w:eastAsia="PragmaticaC"/>
              </w:rPr>
              <w:t>1690</w:t>
            </w:r>
          </w:p>
        </w:tc>
        <w:tc>
          <w:tcPr>
            <w:tcW w:w="816" w:type="dxa"/>
            <w:vAlign w:val="center"/>
          </w:tcPr>
          <w:p w:rsidR="00D27174" w:rsidRPr="00151DC2" w:rsidRDefault="00D27174" w:rsidP="00D27174">
            <w:pPr>
              <w:pStyle w:val="af1"/>
              <w:rPr>
                <w:rFonts w:eastAsia="PragmaticaC"/>
              </w:rPr>
            </w:pPr>
            <w:r w:rsidRPr="00151DC2">
              <w:rPr>
                <w:rFonts w:eastAsia="PragmaticaC"/>
              </w:rPr>
              <w:t>2050</w:t>
            </w:r>
          </w:p>
        </w:tc>
        <w:tc>
          <w:tcPr>
            <w:tcW w:w="816" w:type="dxa"/>
            <w:vAlign w:val="center"/>
          </w:tcPr>
          <w:p w:rsidR="00D27174" w:rsidRPr="00151DC2" w:rsidRDefault="00D27174" w:rsidP="00D27174">
            <w:pPr>
              <w:pStyle w:val="af1"/>
              <w:rPr>
                <w:rFonts w:eastAsia="PragmaticaC"/>
              </w:rPr>
            </w:pPr>
            <w:r w:rsidRPr="00151DC2">
              <w:rPr>
                <w:rFonts w:eastAsia="PragmaticaC"/>
              </w:rPr>
              <w:t>2400</w:t>
            </w:r>
          </w:p>
        </w:tc>
        <w:tc>
          <w:tcPr>
            <w:tcW w:w="752" w:type="dxa"/>
            <w:vAlign w:val="center"/>
          </w:tcPr>
          <w:p w:rsidR="00D27174" w:rsidRPr="00151DC2" w:rsidRDefault="00D27174" w:rsidP="00D27174">
            <w:pPr>
              <w:pStyle w:val="af1"/>
              <w:rPr>
                <w:rFonts w:eastAsia="PragmaticaC"/>
              </w:rPr>
            </w:pPr>
            <w:r w:rsidRPr="00151DC2">
              <w:rPr>
                <w:rFonts w:eastAsia="PragmaticaC"/>
              </w:rPr>
              <w:t>96</w:t>
            </w:r>
          </w:p>
        </w:tc>
        <w:tc>
          <w:tcPr>
            <w:tcW w:w="752" w:type="dxa"/>
            <w:vAlign w:val="center"/>
          </w:tcPr>
          <w:p w:rsidR="00D27174" w:rsidRPr="00151DC2" w:rsidRDefault="00D27174" w:rsidP="00D27174">
            <w:pPr>
              <w:pStyle w:val="af1"/>
              <w:rPr>
                <w:rFonts w:eastAsia="PragmaticaC"/>
              </w:rPr>
            </w:pPr>
            <w:r w:rsidRPr="00151DC2">
              <w:rPr>
                <w:rFonts w:eastAsia="PragmaticaC"/>
              </w:rPr>
              <w:t>135</w:t>
            </w:r>
          </w:p>
        </w:tc>
        <w:tc>
          <w:tcPr>
            <w:tcW w:w="752" w:type="dxa"/>
            <w:vAlign w:val="center"/>
          </w:tcPr>
          <w:p w:rsidR="00D27174" w:rsidRPr="00151DC2" w:rsidRDefault="00D27174" w:rsidP="00D27174">
            <w:pPr>
              <w:pStyle w:val="af1"/>
              <w:rPr>
                <w:rFonts w:eastAsia="PragmaticaC"/>
              </w:rPr>
            </w:pPr>
            <w:r w:rsidRPr="00151DC2">
              <w:rPr>
                <w:rFonts w:eastAsia="PragmaticaC"/>
              </w:rPr>
              <w:t>164</w:t>
            </w:r>
          </w:p>
        </w:tc>
        <w:tc>
          <w:tcPr>
            <w:tcW w:w="752" w:type="dxa"/>
            <w:vAlign w:val="center"/>
          </w:tcPr>
          <w:p w:rsidR="00D27174" w:rsidRPr="00151DC2" w:rsidRDefault="00D27174" w:rsidP="00D27174">
            <w:pPr>
              <w:pStyle w:val="af1"/>
              <w:rPr>
                <w:rFonts w:eastAsia="PragmaticaC"/>
              </w:rPr>
            </w:pPr>
            <w:r w:rsidRPr="00151DC2">
              <w:rPr>
                <w:rFonts w:eastAsia="PragmaticaC"/>
              </w:rPr>
              <w:t>192</w:t>
            </w:r>
          </w:p>
        </w:tc>
        <w:tc>
          <w:tcPr>
            <w:tcW w:w="740" w:type="dxa"/>
            <w:vAlign w:val="center"/>
          </w:tcPr>
          <w:p w:rsidR="00D27174" w:rsidRPr="00151DC2" w:rsidRDefault="00D27174" w:rsidP="00D27174">
            <w:pPr>
              <w:pStyle w:val="af1"/>
              <w:rPr>
                <w:rFonts w:eastAsia="PragmaticaC"/>
              </w:rPr>
            </w:pPr>
            <w:r w:rsidRPr="00151DC2">
              <w:rPr>
                <w:rFonts w:eastAsia="PragmaticaC"/>
              </w:rPr>
              <w:t>72</w:t>
            </w:r>
          </w:p>
        </w:tc>
        <w:tc>
          <w:tcPr>
            <w:tcW w:w="752" w:type="dxa"/>
            <w:vAlign w:val="center"/>
          </w:tcPr>
          <w:p w:rsidR="00D27174" w:rsidRPr="00151DC2" w:rsidRDefault="00D27174" w:rsidP="00D27174">
            <w:pPr>
              <w:pStyle w:val="af1"/>
              <w:rPr>
                <w:rFonts w:eastAsia="PragmaticaC"/>
              </w:rPr>
            </w:pPr>
            <w:r w:rsidRPr="00151DC2">
              <w:rPr>
                <w:rFonts w:eastAsia="PragmaticaC"/>
              </w:rPr>
              <w:t>102</w:t>
            </w:r>
          </w:p>
        </w:tc>
        <w:tc>
          <w:tcPr>
            <w:tcW w:w="752" w:type="dxa"/>
            <w:vAlign w:val="center"/>
          </w:tcPr>
          <w:p w:rsidR="00D27174" w:rsidRPr="00151DC2" w:rsidRDefault="00D27174" w:rsidP="00D27174">
            <w:pPr>
              <w:pStyle w:val="af1"/>
              <w:rPr>
                <w:rFonts w:eastAsia="PragmaticaC"/>
              </w:rPr>
            </w:pPr>
            <w:r w:rsidRPr="00151DC2">
              <w:rPr>
                <w:rFonts w:eastAsia="PragmaticaC"/>
              </w:rPr>
              <w:t>123</w:t>
            </w:r>
          </w:p>
        </w:tc>
        <w:tc>
          <w:tcPr>
            <w:tcW w:w="752" w:type="dxa"/>
            <w:vAlign w:val="center"/>
          </w:tcPr>
          <w:p w:rsidR="00D27174" w:rsidRPr="00151DC2" w:rsidRDefault="00D27174" w:rsidP="00D27174">
            <w:pPr>
              <w:pStyle w:val="af1"/>
              <w:rPr>
                <w:rFonts w:eastAsia="PragmaticaC"/>
              </w:rPr>
            </w:pPr>
            <w:r w:rsidRPr="00151DC2">
              <w:rPr>
                <w:rFonts w:eastAsia="PragmaticaC"/>
              </w:rPr>
              <w:t>144</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600</w:t>
            </w:r>
          </w:p>
        </w:tc>
        <w:tc>
          <w:tcPr>
            <w:tcW w:w="816" w:type="dxa"/>
            <w:vAlign w:val="center"/>
          </w:tcPr>
          <w:p w:rsidR="00D27174" w:rsidRPr="00151DC2" w:rsidRDefault="00D27174" w:rsidP="00D27174">
            <w:pPr>
              <w:pStyle w:val="af1"/>
              <w:rPr>
                <w:rFonts w:eastAsia="PragmaticaC"/>
              </w:rPr>
            </w:pPr>
            <w:r w:rsidRPr="00151DC2">
              <w:rPr>
                <w:rFonts w:eastAsia="PragmaticaC"/>
              </w:rPr>
              <w:t>1880</w:t>
            </w:r>
          </w:p>
        </w:tc>
        <w:tc>
          <w:tcPr>
            <w:tcW w:w="816" w:type="dxa"/>
            <w:vAlign w:val="center"/>
          </w:tcPr>
          <w:p w:rsidR="00D27174" w:rsidRPr="00151DC2" w:rsidRDefault="00D27174" w:rsidP="00D27174">
            <w:pPr>
              <w:pStyle w:val="af1"/>
              <w:rPr>
                <w:rFonts w:eastAsia="PragmaticaC"/>
              </w:rPr>
            </w:pPr>
            <w:r w:rsidRPr="00151DC2">
              <w:rPr>
                <w:rFonts w:eastAsia="PragmaticaC"/>
              </w:rPr>
              <w:t>2650</w:t>
            </w:r>
          </w:p>
        </w:tc>
        <w:tc>
          <w:tcPr>
            <w:tcW w:w="816" w:type="dxa"/>
            <w:vAlign w:val="center"/>
          </w:tcPr>
          <w:p w:rsidR="00D27174" w:rsidRPr="00151DC2" w:rsidRDefault="00D27174" w:rsidP="00D27174">
            <w:pPr>
              <w:pStyle w:val="af1"/>
              <w:rPr>
                <w:rFonts w:eastAsia="PragmaticaC"/>
              </w:rPr>
            </w:pPr>
            <w:r w:rsidRPr="00151DC2">
              <w:rPr>
                <w:rFonts w:eastAsia="PragmaticaC"/>
              </w:rPr>
              <w:t>3250</w:t>
            </w:r>
          </w:p>
        </w:tc>
        <w:tc>
          <w:tcPr>
            <w:tcW w:w="816" w:type="dxa"/>
            <w:vAlign w:val="center"/>
          </w:tcPr>
          <w:p w:rsidR="00D27174" w:rsidRPr="00151DC2" w:rsidRDefault="00D27174" w:rsidP="00D27174">
            <w:pPr>
              <w:pStyle w:val="af1"/>
              <w:rPr>
                <w:rFonts w:eastAsia="PragmaticaC"/>
              </w:rPr>
            </w:pPr>
            <w:r w:rsidRPr="00151DC2">
              <w:rPr>
                <w:rFonts w:eastAsia="PragmaticaC"/>
              </w:rPr>
              <w:t>3800</w:t>
            </w:r>
          </w:p>
        </w:tc>
        <w:tc>
          <w:tcPr>
            <w:tcW w:w="752" w:type="dxa"/>
            <w:vAlign w:val="center"/>
          </w:tcPr>
          <w:p w:rsidR="00D27174" w:rsidRPr="00151DC2" w:rsidRDefault="00D27174" w:rsidP="00D27174">
            <w:pPr>
              <w:pStyle w:val="af1"/>
              <w:rPr>
                <w:rFonts w:eastAsia="PragmaticaC"/>
              </w:rPr>
            </w:pPr>
            <w:r w:rsidRPr="00151DC2">
              <w:rPr>
                <w:rFonts w:eastAsia="PragmaticaC"/>
              </w:rPr>
              <w:t>150</w:t>
            </w:r>
          </w:p>
        </w:tc>
        <w:tc>
          <w:tcPr>
            <w:tcW w:w="752" w:type="dxa"/>
            <w:vAlign w:val="center"/>
          </w:tcPr>
          <w:p w:rsidR="00D27174" w:rsidRPr="00151DC2" w:rsidRDefault="00D27174" w:rsidP="00D27174">
            <w:pPr>
              <w:pStyle w:val="af1"/>
              <w:rPr>
                <w:rFonts w:eastAsia="PragmaticaC"/>
              </w:rPr>
            </w:pPr>
            <w:r w:rsidRPr="00151DC2">
              <w:rPr>
                <w:rFonts w:eastAsia="PragmaticaC"/>
              </w:rPr>
              <w:t>212</w:t>
            </w:r>
          </w:p>
        </w:tc>
        <w:tc>
          <w:tcPr>
            <w:tcW w:w="752" w:type="dxa"/>
            <w:vAlign w:val="center"/>
          </w:tcPr>
          <w:p w:rsidR="00D27174" w:rsidRPr="00151DC2" w:rsidRDefault="00D27174" w:rsidP="00D27174">
            <w:pPr>
              <w:pStyle w:val="af1"/>
              <w:rPr>
                <w:rFonts w:eastAsia="PragmaticaC"/>
              </w:rPr>
            </w:pPr>
            <w:r w:rsidRPr="00151DC2">
              <w:rPr>
                <w:rFonts w:eastAsia="PragmaticaC"/>
              </w:rPr>
              <w:t>260</w:t>
            </w:r>
          </w:p>
        </w:tc>
        <w:tc>
          <w:tcPr>
            <w:tcW w:w="752" w:type="dxa"/>
            <w:vAlign w:val="center"/>
          </w:tcPr>
          <w:p w:rsidR="00D27174" w:rsidRPr="00151DC2" w:rsidRDefault="00D27174" w:rsidP="00D27174">
            <w:pPr>
              <w:pStyle w:val="af1"/>
              <w:rPr>
                <w:rFonts w:eastAsia="PragmaticaC"/>
              </w:rPr>
            </w:pPr>
            <w:r w:rsidRPr="00151DC2">
              <w:rPr>
                <w:rFonts w:eastAsia="PragmaticaC"/>
              </w:rPr>
              <w:t>304</w:t>
            </w:r>
          </w:p>
        </w:tc>
        <w:tc>
          <w:tcPr>
            <w:tcW w:w="740" w:type="dxa"/>
            <w:vAlign w:val="center"/>
          </w:tcPr>
          <w:p w:rsidR="00D27174" w:rsidRPr="00151DC2" w:rsidRDefault="00D27174" w:rsidP="00D27174">
            <w:pPr>
              <w:pStyle w:val="af1"/>
              <w:rPr>
                <w:rFonts w:eastAsia="PragmaticaC"/>
              </w:rPr>
            </w:pPr>
            <w:r w:rsidRPr="00151DC2">
              <w:rPr>
                <w:rFonts w:eastAsia="PragmaticaC"/>
              </w:rPr>
              <w:t>113</w:t>
            </w:r>
          </w:p>
        </w:tc>
        <w:tc>
          <w:tcPr>
            <w:tcW w:w="752" w:type="dxa"/>
            <w:vAlign w:val="center"/>
          </w:tcPr>
          <w:p w:rsidR="00D27174" w:rsidRPr="00151DC2" w:rsidRDefault="00D27174" w:rsidP="00D27174">
            <w:pPr>
              <w:pStyle w:val="af1"/>
              <w:rPr>
                <w:rFonts w:eastAsia="PragmaticaC"/>
              </w:rPr>
            </w:pPr>
            <w:r w:rsidRPr="00151DC2">
              <w:rPr>
                <w:rFonts w:eastAsia="PragmaticaC"/>
              </w:rPr>
              <w:t>159</w:t>
            </w:r>
          </w:p>
        </w:tc>
        <w:tc>
          <w:tcPr>
            <w:tcW w:w="752" w:type="dxa"/>
            <w:vAlign w:val="center"/>
          </w:tcPr>
          <w:p w:rsidR="00D27174" w:rsidRPr="00151DC2" w:rsidRDefault="00D27174" w:rsidP="00D27174">
            <w:pPr>
              <w:pStyle w:val="af1"/>
              <w:rPr>
                <w:rFonts w:eastAsia="PragmaticaC"/>
              </w:rPr>
            </w:pPr>
            <w:r w:rsidRPr="00151DC2">
              <w:rPr>
                <w:rFonts w:eastAsia="PragmaticaC"/>
              </w:rPr>
              <w:t>195</w:t>
            </w:r>
          </w:p>
        </w:tc>
        <w:tc>
          <w:tcPr>
            <w:tcW w:w="752" w:type="dxa"/>
            <w:vAlign w:val="center"/>
          </w:tcPr>
          <w:p w:rsidR="00D27174" w:rsidRPr="00151DC2" w:rsidRDefault="00D27174" w:rsidP="00D27174">
            <w:pPr>
              <w:pStyle w:val="af1"/>
              <w:rPr>
                <w:rFonts w:eastAsia="PragmaticaC"/>
              </w:rPr>
            </w:pPr>
            <w:r w:rsidRPr="00151DC2">
              <w:rPr>
                <w:rFonts w:eastAsia="PragmaticaC"/>
              </w:rPr>
              <w:t>228</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700</w:t>
            </w:r>
          </w:p>
        </w:tc>
        <w:tc>
          <w:tcPr>
            <w:tcW w:w="816" w:type="dxa"/>
            <w:vAlign w:val="center"/>
          </w:tcPr>
          <w:p w:rsidR="00D27174" w:rsidRPr="00151DC2" w:rsidRDefault="00D27174" w:rsidP="00D27174">
            <w:pPr>
              <w:pStyle w:val="af1"/>
              <w:rPr>
                <w:rFonts w:eastAsia="PragmaticaC"/>
              </w:rPr>
            </w:pPr>
            <w:r w:rsidRPr="00151DC2">
              <w:rPr>
                <w:rFonts w:eastAsia="PragmaticaC"/>
              </w:rPr>
              <w:t>2700</w:t>
            </w:r>
          </w:p>
        </w:tc>
        <w:tc>
          <w:tcPr>
            <w:tcW w:w="816" w:type="dxa"/>
            <w:vAlign w:val="center"/>
          </w:tcPr>
          <w:p w:rsidR="00D27174" w:rsidRPr="00151DC2" w:rsidRDefault="00D27174" w:rsidP="00D27174">
            <w:pPr>
              <w:pStyle w:val="af1"/>
              <w:rPr>
                <w:rFonts w:eastAsia="PragmaticaC"/>
              </w:rPr>
            </w:pPr>
            <w:r w:rsidRPr="00151DC2">
              <w:rPr>
                <w:rFonts w:eastAsia="PragmaticaC"/>
              </w:rPr>
              <w:t>3800</w:t>
            </w:r>
          </w:p>
        </w:tc>
        <w:tc>
          <w:tcPr>
            <w:tcW w:w="816" w:type="dxa"/>
            <w:vAlign w:val="center"/>
          </w:tcPr>
          <w:p w:rsidR="00D27174" w:rsidRPr="00151DC2" w:rsidRDefault="00D27174" w:rsidP="00D27174">
            <w:pPr>
              <w:pStyle w:val="af1"/>
              <w:rPr>
                <w:rFonts w:eastAsia="PragmaticaC"/>
              </w:rPr>
            </w:pPr>
            <w:r w:rsidRPr="00151DC2">
              <w:rPr>
                <w:rFonts w:eastAsia="PragmaticaC"/>
              </w:rPr>
              <w:t>4600</w:t>
            </w:r>
          </w:p>
        </w:tc>
        <w:tc>
          <w:tcPr>
            <w:tcW w:w="816" w:type="dxa"/>
            <w:vAlign w:val="center"/>
          </w:tcPr>
          <w:p w:rsidR="00D27174" w:rsidRPr="00151DC2" w:rsidRDefault="00D27174" w:rsidP="00D27174">
            <w:pPr>
              <w:pStyle w:val="af1"/>
              <w:rPr>
                <w:rFonts w:eastAsia="PragmaticaC"/>
              </w:rPr>
            </w:pPr>
            <w:r w:rsidRPr="00151DC2">
              <w:rPr>
                <w:rFonts w:eastAsia="PragmaticaC"/>
              </w:rPr>
              <w:t>5400</w:t>
            </w:r>
          </w:p>
        </w:tc>
        <w:tc>
          <w:tcPr>
            <w:tcW w:w="752" w:type="dxa"/>
            <w:vAlign w:val="center"/>
          </w:tcPr>
          <w:p w:rsidR="00D27174" w:rsidRPr="00151DC2" w:rsidRDefault="00D27174" w:rsidP="00D27174">
            <w:pPr>
              <w:pStyle w:val="af1"/>
              <w:rPr>
                <w:rFonts w:eastAsia="PragmaticaC"/>
              </w:rPr>
            </w:pPr>
            <w:r w:rsidRPr="00151DC2">
              <w:rPr>
                <w:rFonts w:eastAsia="PragmaticaC"/>
              </w:rPr>
              <w:t>216</w:t>
            </w:r>
          </w:p>
        </w:tc>
        <w:tc>
          <w:tcPr>
            <w:tcW w:w="752" w:type="dxa"/>
            <w:vAlign w:val="center"/>
          </w:tcPr>
          <w:p w:rsidR="00D27174" w:rsidRPr="00151DC2" w:rsidRDefault="00D27174" w:rsidP="00D27174">
            <w:pPr>
              <w:pStyle w:val="af1"/>
              <w:rPr>
                <w:rFonts w:eastAsia="PragmaticaC"/>
              </w:rPr>
            </w:pPr>
            <w:r w:rsidRPr="00151DC2">
              <w:rPr>
                <w:rFonts w:eastAsia="PragmaticaC"/>
              </w:rPr>
              <w:t>304</w:t>
            </w:r>
          </w:p>
        </w:tc>
        <w:tc>
          <w:tcPr>
            <w:tcW w:w="752" w:type="dxa"/>
            <w:vAlign w:val="center"/>
          </w:tcPr>
          <w:p w:rsidR="00D27174" w:rsidRPr="00151DC2" w:rsidRDefault="00D27174" w:rsidP="00D27174">
            <w:pPr>
              <w:pStyle w:val="af1"/>
              <w:rPr>
                <w:rFonts w:eastAsia="PragmaticaC"/>
              </w:rPr>
            </w:pPr>
            <w:r w:rsidRPr="00151DC2">
              <w:rPr>
                <w:rFonts w:eastAsia="PragmaticaC"/>
              </w:rPr>
              <w:t>368</w:t>
            </w:r>
          </w:p>
        </w:tc>
        <w:tc>
          <w:tcPr>
            <w:tcW w:w="752" w:type="dxa"/>
            <w:vAlign w:val="center"/>
          </w:tcPr>
          <w:p w:rsidR="00D27174" w:rsidRPr="00151DC2" w:rsidRDefault="00D27174" w:rsidP="00D27174">
            <w:pPr>
              <w:pStyle w:val="af1"/>
              <w:rPr>
                <w:rFonts w:eastAsia="PragmaticaC"/>
              </w:rPr>
            </w:pPr>
            <w:r w:rsidRPr="00151DC2">
              <w:rPr>
                <w:rFonts w:eastAsia="PragmaticaC"/>
              </w:rPr>
              <w:t>432</w:t>
            </w:r>
          </w:p>
        </w:tc>
        <w:tc>
          <w:tcPr>
            <w:tcW w:w="740" w:type="dxa"/>
            <w:vAlign w:val="center"/>
          </w:tcPr>
          <w:p w:rsidR="00D27174" w:rsidRPr="00151DC2" w:rsidRDefault="00D27174" w:rsidP="00D27174">
            <w:pPr>
              <w:pStyle w:val="af1"/>
              <w:rPr>
                <w:rFonts w:eastAsia="PragmaticaC"/>
              </w:rPr>
            </w:pPr>
            <w:r w:rsidRPr="00151DC2">
              <w:rPr>
                <w:rFonts w:eastAsia="PragmaticaC"/>
              </w:rPr>
              <w:t>162</w:t>
            </w:r>
          </w:p>
        </w:tc>
        <w:tc>
          <w:tcPr>
            <w:tcW w:w="752" w:type="dxa"/>
            <w:vAlign w:val="center"/>
          </w:tcPr>
          <w:p w:rsidR="00D27174" w:rsidRPr="00151DC2" w:rsidRDefault="00D27174" w:rsidP="00D27174">
            <w:pPr>
              <w:pStyle w:val="af1"/>
              <w:rPr>
                <w:rFonts w:eastAsia="PragmaticaC"/>
              </w:rPr>
            </w:pPr>
            <w:r w:rsidRPr="00151DC2">
              <w:rPr>
                <w:rFonts w:eastAsia="PragmaticaC"/>
              </w:rPr>
              <w:t>228</w:t>
            </w:r>
          </w:p>
        </w:tc>
        <w:tc>
          <w:tcPr>
            <w:tcW w:w="752" w:type="dxa"/>
            <w:vAlign w:val="center"/>
          </w:tcPr>
          <w:p w:rsidR="00D27174" w:rsidRPr="00151DC2" w:rsidRDefault="00D27174" w:rsidP="00D27174">
            <w:pPr>
              <w:pStyle w:val="af1"/>
              <w:rPr>
                <w:rFonts w:eastAsia="PragmaticaC"/>
              </w:rPr>
            </w:pPr>
            <w:r w:rsidRPr="00151DC2">
              <w:rPr>
                <w:rFonts w:eastAsia="PragmaticaC"/>
              </w:rPr>
              <w:t>276</w:t>
            </w:r>
          </w:p>
        </w:tc>
        <w:tc>
          <w:tcPr>
            <w:tcW w:w="752" w:type="dxa"/>
            <w:vAlign w:val="center"/>
          </w:tcPr>
          <w:p w:rsidR="00D27174" w:rsidRPr="00151DC2" w:rsidRDefault="00D27174" w:rsidP="00D27174">
            <w:pPr>
              <w:pStyle w:val="af1"/>
              <w:rPr>
                <w:rFonts w:eastAsia="PragmaticaC"/>
              </w:rPr>
            </w:pPr>
            <w:r w:rsidRPr="00151DC2">
              <w:rPr>
                <w:rFonts w:eastAsia="PragmaticaC"/>
              </w:rPr>
              <w:t>324</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800</w:t>
            </w:r>
          </w:p>
        </w:tc>
        <w:tc>
          <w:tcPr>
            <w:tcW w:w="816" w:type="dxa"/>
            <w:vAlign w:val="center"/>
          </w:tcPr>
          <w:p w:rsidR="00D27174" w:rsidRPr="00151DC2" w:rsidRDefault="00D27174" w:rsidP="00D27174">
            <w:pPr>
              <w:pStyle w:val="af1"/>
              <w:rPr>
                <w:rFonts w:eastAsia="PragmaticaC"/>
              </w:rPr>
            </w:pPr>
            <w:r w:rsidRPr="00151DC2">
              <w:rPr>
                <w:rFonts w:eastAsia="PragmaticaC"/>
              </w:rPr>
              <w:t>3800</w:t>
            </w:r>
          </w:p>
        </w:tc>
        <w:tc>
          <w:tcPr>
            <w:tcW w:w="816" w:type="dxa"/>
            <w:vAlign w:val="center"/>
          </w:tcPr>
          <w:p w:rsidR="00D27174" w:rsidRPr="00151DC2" w:rsidRDefault="00D27174" w:rsidP="00D27174">
            <w:pPr>
              <w:pStyle w:val="af1"/>
              <w:rPr>
                <w:rFonts w:eastAsia="PragmaticaC"/>
              </w:rPr>
            </w:pPr>
            <w:r w:rsidRPr="00151DC2">
              <w:rPr>
                <w:rFonts w:eastAsia="PragmaticaC"/>
              </w:rPr>
              <w:t>5400</w:t>
            </w:r>
          </w:p>
        </w:tc>
        <w:tc>
          <w:tcPr>
            <w:tcW w:w="816" w:type="dxa"/>
            <w:vAlign w:val="center"/>
          </w:tcPr>
          <w:p w:rsidR="00D27174" w:rsidRPr="00151DC2" w:rsidRDefault="00D27174" w:rsidP="00D27174">
            <w:pPr>
              <w:pStyle w:val="af1"/>
              <w:rPr>
                <w:rFonts w:eastAsia="PragmaticaC"/>
              </w:rPr>
            </w:pPr>
            <w:r w:rsidRPr="00151DC2">
              <w:rPr>
                <w:rFonts w:eastAsia="PragmaticaC"/>
              </w:rPr>
              <w:t>6500</w:t>
            </w:r>
          </w:p>
        </w:tc>
        <w:tc>
          <w:tcPr>
            <w:tcW w:w="816" w:type="dxa"/>
            <w:vAlign w:val="center"/>
          </w:tcPr>
          <w:p w:rsidR="00D27174" w:rsidRPr="00151DC2" w:rsidRDefault="00D27174" w:rsidP="00D27174">
            <w:pPr>
              <w:pStyle w:val="af1"/>
              <w:rPr>
                <w:rFonts w:eastAsia="PragmaticaC"/>
              </w:rPr>
            </w:pPr>
            <w:r w:rsidRPr="00151DC2">
              <w:rPr>
                <w:rFonts w:eastAsia="PragmaticaC"/>
              </w:rPr>
              <w:t>7700</w:t>
            </w:r>
          </w:p>
        </w:tc>
        <w:tc>
          <w:tcPr>
            <w:tcW w:w="752" w:type="dxa"/>
            <w:vAlign w:val="center"/>
          </w:tcPr>
          <w:p w:rsidR="00D27174" w:rsidRPr="00151DC2" w:rsidRDefault="00D27174" w:rsidP="00D27174">
            <w:pPr>
              <w:pStyle w:val="af1"/>
              <w:rPr>
                <w:rFonts w:eastAsia="PragmaticaC"/>
              </w:rPr>
            </w:pPr>
            <w:r w:rsidRPr="00151DC2">
              <w:rPr>
                <w:rFonts w:eastAsia="PragmaticaC"/>
              </w:rPr>
              <w:t>304</w:t>
            </w:r>
          </w:p>
        </w:tc>
        <w:tc>
          <w:tcPr>
            <w:tcW w:w="752" w:type="dxa"/>
            <w:vAlign w:val="center"/>
          </w:tcPr>
          <w:p w:rsidR="00D27174" w:rsidRPr="00151DC2" w:rsidRDefault="00D27174" w:rsidP="00D27174">
            <w:pPr>
              <w:pStyle w:val="af1"/>
              <w:rPr>
                <w:rFonts w:eastAsia="PragmaticaC"/>
              </w:rPr>
            </w:pPr>
            <w:r w:rsidRPr="00151DC2">
              <w:rPr>
                <w:rFonts w:eastAsia="PragmaticaC"/>
              </w:rPr>
              <w:t>443</w:t>
            </w:r>
          </w:p>
        </w:tc>
        <w:tc>
          <w:tcPr>
            <w:tcW w:w="752" w:type="dxa"/>
            <w:vAlign w:val="center"/>
          </w:tcPr>
          <w:p w:rsidR="00D27174" w:rsidRPr="00151DC2" w:rsidRDefault="00D27174" w:rsidP="00D27174">
            <w:pPr>
              <w:pStyle w:val="af1"/>
              <w:rPr>
                <w:rFonts w:eastAsia="PragmaticaC"/>
              </w:rPr>
            </w:pPr>
            <w:r w:rsidRPr="00151DC2">
              <w:rPr>
                <w:rFonts w:eastAsia="PragmaticaC"/>
              </w:rPr>
              <w:t>520</w:t>
            </w:r>
          </w:p>
        </w:tc>
        <w:tc>
          <w:tcPr>
            <w:tcW w:w="752" w:type="dxa"/>
            <w:vAlign w:val="center"/>
          </w:tcPr>
          <w:p w:rsidR="00D27174" w:rsidRPr="00151DC2" w:rsidRDefault="00D27174" w:rsidP="00D27174">
            <w:pPr>
              <w:pStyle w:val="af1"/>
              <w:rPr>
                <w:rFonts w:eastAsia="PragmaticaC"/>
              </w:rPr>
            </w:pPr>
            <w:r w:rsidRPr="00151DC2">
              <w:rPr>
                <w:rFonts w:eastAsia="PragmaticaC"/>
              </w:rPr>
              <w:t>615</w:t>
            </w:r>
          </w:p>
        </w:tc>
        <w:tc>
          <w:tcPr>
            <w:tcW w:w="740" w:type="dxa"/>
            <w:vAlign w:val="center"/>
          </w:tcPr>
          <w:p w:rsidR="00D27174" w:rsidRPr="00151DC2" w:rsidRDefault="00D27174" w:rsidP="00D27174">
            <w:pPr>
              <w:pStyle w:val="af1"/>
              <w:rPr>
                <w:rFonts w:eastAsia="PragmaticaC"/>
              </w:rPr>
            </w:pPr>
            <w:r w:rsidRPr="00151DC2">
              <w:rPr>
                <w:rFonts w:eastAsia="PragmaticaC"/>
              </w:rPr>
              <w:t>228</w:t>
            </w:r>
          </w:p>
        </w:tc>
        <w:tc>
          <w:tcPr>
            <w:tcW w:w="752" w:type="dxa"/>
            <w:vAlign w:val="center"/>
          </w:tcPr>
          <w:p w:rsidR="00D27174" w:rsidRPr="00151DC2" w:rsidRDefault="00D27174" w:rsidP="00D27174">
            <w:pPr>
              <w:pStyle w:val="af1"/>
              <w:rPr>
                <w:rFonts w:eastAsia="PragmaticaC"/>
              </w:rPr>
            </w:pPr>
            <w:r w:rsidRPr="00151DC2">
              <w:rPr>
                <w:rFonts w:eastAsia="PragmaticaC"/>
              </w:rPr>
              <w:t>324</w:t>
            </w:r>
          </w:p>
        </w:tc>
        <w:tc>
          <w:tcPr>
            <w:tcW w:w="752" w:type="dxa"/>
            <w:vAlign w:val="center"/>
          </w:tcPr>
          <w:p w:rsidR="00D27174" w:rsidRPr="00151DC2" w:rsidRDefault="00D27174" w:rsidP="00D27174">
            <w:pPr>
              <w:pStyle w:val="af1"/>
              <w:rPr>
                <w:rFonts w:eastAsia="PragmaticaC"/>
              </w:rPr>
            </w:pPr>
            <w:r w:rsidRPr="00151DC2">
              <w:rPr>
                <w:rFonts w:eastAsia="PragmaticaC"/>
              </w:rPr>
              <w:t>390</w:t>
            </w:r>
          </w:p>
        </w:tc>
        <w:tc>
          <w:tcPr>
            <w:tcW w:w="752" w:type="dxa"/>
            <w:vAlign w:val="center"/>
          </w:tcPr>
          <w:p w:rsidR="00D27174" w:rsidRPr="00151DC2" w:rsidRDefault="00D27174" w:rsidP="00D27174">
            <w:pPr>
              <w:pStyle w:val="af1"/>
              <w:rPr>
                <w:rFonts w:eastAsia="PragmaticaC"/>
              </w:rPr>
            </w:pPr>
            <w:r w:rsidRPr="00151DC2">
              <w:rPr>
                <w:rFonts w:eastAsia="PragmaticaC"/>
              </w:rPr>
              <w:t>460</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lastRenderedPageBreak/>
              <w:t>900</w:t>
            </w:r>
          </w:p>
        </w:tc>
        <w:tc>
          <w:tcPr>
            <w:tcW w:w="816" w:type="dxa"/>
            <w:vAlign w:val="center"/>
          </w:tcPr>
          <w:p w:rsidR="00D27174" w:rsidRPr="00151DC2" w:rsidRDefault="00D27174" w:rsidP="00D27174">
            <w:pPr>
              <w:pStyle w:val="af1"/>
              <w:rPr>
                <w:rFonts w:eastAsia="PragmaticaC"/>
              </w:rPr>
            </w:pPr>
            <w:r w:rsidRPr="00151DC2">
              <w:rPr>
                <w:rFonts w:eastAsia="PragmaticaC"/>
              </w:rPr>
              <w:t>5150</w:t>
            </w:r>
          </w:p>
        </w:tc>
        <w:tc>
          <w:tcPr>
            <w:tcW w:w="816" w:type="dxa"/>
            <w:vAlign w:val="center"/>
          </w:tcPr>
          <w:p w:rsidR="00D27174" w:rsidRPr="00151DC2" w:rsidRDefault="00D27174" w:rsidP="00D27174">
            <w:pPr>
              <w:pStyle w:val="af1"/>
              <w:rPr>
                <w:rFonts w:eastAsia="PragmaticaC"/>
              </w:rPr>
            </w:pPr>
            <w:r w:rsidRPr="00151DC2">
              <w:rPr>
                <w:rFonts w:eastAsia="PragmaticaC"/>
              </w:rPr>
              <w:t>7300</w:t>
            </w:r>
          </w:p>
        </w:tc>
        <w:tc>
          <w:tcPr>
            <w:tcW w:w="816" w:type="dxa"/>
            <w:vAlign w:val="center"/>
          </w:tcPr>
          <w:p w:rsidR="00D27174" w:rsidRPr="00151DC2" w:rsidRDefault="00D27174" w:rsidP="00D27174">
            <w:pPr>
              <w:pStyle w:val="af1"/>
              <w:rPr>
                <w:rFonts w:eastAsia="PragmaticaC"/>
              </w:rPr>
            </w:pPr>
            <w:r w:rsidRPr="00151DC2">
              <w:rPr>
                <w:rFonts w:eastAsia="PragmaticaC"/>
              </w:rPr>
              <w:t>8800</w:t>
            </w:r>
          </w:p>
        </w:tc>
        <w:tc>
          <w:tcPr>
            <w:tcW w:w="816" w:type="dxa"/>
            <w:vAlign w:val="center"/>
          </w:tcPr>
          <w:p w:rsidR="00D27174" w:rsidRPr="00151DC2" w:rsidRDefault="00D27174" w:rsidP="00D27174">
            <w:pPr>
              <w:pStyle w:val="af1"/>
              <w:rPr>
                <w:rFonts w:eastAsia="PragmaticaC"/>
              </w:rPr>
            </w:pPr>
            <w:r w:rsidRPr="00151DC2">
              <w:rPr>
                <w:rFonts w:eastAsia="PragmaticaC"/>
              </w:rPr>
              <w:t>10300</w:t>
            </w:r>
          </w:p>
        </w:tc>
        <w:tc>
          <w:tcPr>
            <w:tcW w:w="752" w:type="dxa"/>
            <w:vAlign w:val="center"/>
          </w:tcPr>
          <w:p w:rsidR="00D27174" w:rsidRPr="00151DC2" w:rsidRDefault="00D27174" w:rsidP="00D27174">
            <w:pPr>
              <w:pStyle w:val="af1"/>
              <w:rPr>
                <w:rFonts w:eastAsia="PragmaticaC"/>
              </w:rPr>
            </w:pPr>
            <w:r w:rsidRPr="00151DC2">
              <w:rPr>
                <w:rFonts w:eastAsia="PragmaticaC"/>
              </w:rPr>
              <w:t>415</w:t>
            </w:r>
          </w:p>
        </w:tc>
        <w:tc>
          <w:tcPr>
            <w:tcW w:w="752" w:type="dxa"/>
            <w:vAlign w:val="center"/>
          </w:tcPr>
          <w:p w:rsidR="00D27174" w:rsidRPr="00151DC2" w:rsidRDefault="00D27174" w:rsidP="00D27174">
            <w:pPr>
              <w:pStyle w:val="af1"/>
              <w:rPr>
                <w:rFonts w:eastAsia="PragmaticaC"/>
              </w:rPr>
            </w:pPr>
            <w:r w:rsidRPr="00151DC2">
              <w:rPr>
                <w:rFonts w:eastAsia="PragmaticaC"/>
              </w:rPr>
              <w:t>585</w:t>
            </w:r>
          </w:p>
        </w:tc>
        <w:tc>
          <w:tcPr>
            <w:tcW w:w="752" w:type="dxa"/>
            <w:vAlign w:val="center"/>
          </w:tcPr>
          <w:p w:rsidR="00D27174" w:rsidRPr="00151DC2" w:rsidRDefault="00D27174" w:rsidP="00D27174">
            <w:pPr>
              <w:pStyle w:val="af1"/>
              <w:rPr>
                <w:rFonts w:eastAsia="PragmaticaC"/>
              </w:rPr>
            </w:pPr>
            <w:r w:rsidRPr="00151DC2">
              <w:rPr>
                <w:rFonts w:eastAsia="PragmaticaC"/>
              </w:rPr>
              <w:t>705</w:t>
            </w:r>
          </w:p>
        </w:tc>
        <w:tc>
          <w:tcPr>
            <w:tcW w:w="752" w:type="dxa"/>
            <w:vAlign w:val="center"/>
          </w:tcPr>
          <w:p w:rsidR="00D27174" w:rsidRPr="00151DC2" w:rsidRDefault="00D27174" w:rsidP="00D27174">
            <w:pPr>
              <w:pStyle w:val="af1"/>
              <w:rPr>
                <w:rFonts w:eastAsia="PragmaticaC"/>
              </w:rPr>
            </w:pPr>
            <w:r w:rsidRPr="00151DC2">
              <w:rPr>
                <w:rFonts w:eastAsia="PragmaticaC"/>
              </w:rPr>
              <w:t>825</w:t>
            </w:r>
          </w:p>
        </w:tc>
        <w:tc>
          <w:tcPr>
            <w:tcW w:w="740" w:type="dxa"/>
            <w:vAlign w:val="center"/>
          </w:tcPr>
          <w:p w:rsidR="00D27174" w:rsidRPr="00151DC2" w:rsidRDefault="00D27174" w:rsidP="00D27174">
            <w:pPr>
              <w:pStyle w:val="af1"/>
              <w:rPr>
                <w:rFonts w:eastAsia="PragmaticaC"/>
              </w:rPr>
            </w:pPr>
            <w:r w:rsidRPr="00151DC2">
              <w:rPr>
                <w:rFonts w:eastAsia="PragmaticaC"/>
              </w:rPr>
              <w:t>310</w:t>
            </w:r>
          </w:p>
        </w:tc>
        <w:tc>
          <w:tcPr>
            <w:tcW w:w="752" w:type="dxa"/>
            <w:vAlign w:val="center"/>
          </w:tcPr>
          <w:p w:rsidR="00D27174" w:rsidRPr="00151DC2" w:rsidRDefault="00D27174" w:rsidP="00D27174">
            <w:pPr>
              <w:pStyle w:val="af1"/>
              <w:rPr>
                <w:rFonts w:eastAsia="PragmaticaC"/>
              </w:rPr>
            </w:pPr>
            <w:r w:rsidRPr="00151DC2">
              <w:rPr>
                <w:rFonts w:eastAsia="PragmaticaC"/>
              </w:rPr>
              <w:t>437</w:t>
            </w:r>
          </w:p>
        </w:tc>
        <w:tc>
          <w:tcPr>
            <w:tcW w:w="752" w:type="dxa"/>
            <w:vAlign w:val="center"/>
          </w:tcPr>
          <w:p w:rsidR="00D27174" w:rsidRPr="00151DC2" w:rsidRDefault="00D27174" w:rsidP="00D27174">
            <w:pPr>
              <w:pStyle w:val="af1"/>
              <w:rPr>
                <w:rFonts w:eastAsia="PragmaticaC"/>
              </w:rPr>
            </w:pPr>
            <w:r w:rsidRPr="00151DC2">
              <w:rPr>
                <w:rFonts w:eastAsia="PragmaticaC"/>
              </w:rPr>
              <w:t>527</w:t>
            </w:r>
          </w:p>
        </w:tc>
        <w:tc>
          <w:tcPr>
            <w:tcW w:w="752" w:type="dxa"/>
            <w:vAlign w:val="center"/>
          </w:tcPr>
          <w:p w:rsidR="00D27174" w:rsidRPr="00151DC2" w:rsidRDefault="00D27174" w:rsidP="00D27174">
            <w:pPr>
              <w:pStyle w:val="af1"/>
              <w:rPr>
                <w:rFonts w:eastAsia="PragmaticaC"/>
              </w:rPr>
            </w:pPr>
            <w:r w:rsidRPr="00151DC2">
              <w:rPr>
                <w:rFonts w:eastAsia="PragmaticaC"/>
              </w:rPr>
              <w:t>617</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1000</w:t>
            </w:r>
          </w:p>
        </w:tc>
        <w:tc>
          <w:tcPr>
            <w:tcW w:w="816" w:type="dxa"/>
            <w:vAlign w:val="center"/>
          </w:tcPr>
          <w:p w:rsidR="00D27174" w:rsidRPr="00151DC2" w:rsidRDefault="00D27174" w:rsidP="00D27174">
            <w:pPr>
              <w:pStyle w:val="af1"/>
              <w:rPr>
                <w:rFonts w:eastAsia="PragmaticaC"/>
              </w:rPr>
            </w:pPr>
            <w:r w:rsidRPr="00151DC2">
              <w:rPr>
                <w:rFonts w:eastAsia="PragmaticaC"/>
              </w:rPr>
              <w:t>6750</w:t>
            </w:r>
          </w:p>
        </w:tc>
        <w:tc>
          <w:tcPr>
            <w:tcW w:w="816" w:type="dxa"/>
            <w:vAlign w:val="center"/>
          </w:tcPr>
          <w:p w:rsidR="00D27174" w:rsidRPr="00151DC2" w:rsidRDefault="00D27174" w:rsidP="00D27174">
            <w:pPr>
              <w:pStyle w:val="af1"/>
              <w:rPr>
                <w:rFonts w:eastAsia="PragmaticaC"/>
              </w:rPr>
            </w:pPr>
            <w:r w:rsidRPr="00151DC2">
              <w:rPr>
                <w:rFonts w:eastAsia="PragmaticaC"/>
              </w:rPr>
              <w:t>9500</w:t>
            </w:r>
          </w:p>
        </w:tc>
        <w:tc>
          <w:tcPr>
            <w:tcW w:w="816" w:type="dxa"/>
            <w:vAlign w:val="center"/>
          </w:tcPr>
          <w:p w:rsidR="00D27174" w:rsidRPr="00151DC2" w:rsidRDefault="00D27174" w:rsidP="00D27174">
            <w:pPr>
              <w:pStyle w:val="af1"/>
              <w:rPr>
                <w:rFonts w:eastAsia="PragmaticaC"/>
              </w:rPr>
            </w:pPr>
            <w:r w:rsidRPr="00151DC2">
              <w:rPr>
                <w:rFonts w:eastAsia="PragmaticaC"/>
              </w:rPr>
              <w:t>11600</w:t>
            </w:r>
          </w:p>
        </w:tc>
        <w:tc>
          <w:tcPr>
            <w:tcW w:w="816" w:type="dxa"/>
            <w:vAlign w:val="center"/>
          </w:tcPr>
          <w:p w:rsidR="00D27174" w:rsidRPr="00151DC2" w:rsidRDefault="00D27174" w:rsidP="00D27174">
            <w:pPr>
              <w:pStyle w:val="af1"/>
              <w:rPr>
                <w:rFonts w:eastAsia="PragmaticaC"/>
              </w:rPr>
            </w:pPr>
            <w:r w:rsidRPr="00151DC2">
              <w:rPr>
                <w:rFonts w:eastAsia="PragmaticaC"/>
              </w:rPr>
              <w:t>13500</w:t>
            </w:r>
          </w:p>
        </w:tc>
        <w:tc>
          <w:tcPr>
            <w:tcW w:w="752" w:type="dxa"/>
            <w:vAlign w:val="center"/>
          </w:tcPr>
          <w:p w:rsidR="00D27174" w:rsidRPr="00151DC2" w:rsidRDefault="00D27174" w:rsidP="00D27174">
            <w:pPr>
              <w:pStyle w:val="af1"/>
              <w:rPr>
                <w:rFonts w:eastAsia="PragmaticaC"/>
              </w:rPr>
            </w:pPr>
            <w:r w:rsidRPr="00151DC2">
              <w:rPr>
                <w:rFonts w:eastAsia="PragmaticaC"/>
              </w:rPr>
              <w:t>540</w:t>
            </w:r>
          </w:p>
        </w:tc>
        <w:tc>
          <w:tcPr>
            <w:tcW w:w="752" w:type="dxa"/>
            <w:vAlign w:val="center"/>
          </w:tcPr>
          <w:p w:rsidR="00D27174" w:rsidRPr="00151DC2" w:rsidRDefault="00D27174" w:rsidP="00D27174">
            <w:pPr>
              <w:pStyle w:val="af1"/>
              <w:rPr>
                <w:rFonts w:eastAsia="PragmaticaC"/>
              </w:rPr>
            </w:pPr>
            <w:r w:rsidRPr="00151DC2">
              <w:rPr>
                <w:rFonts w:eastAsia="PragmaticaC"/>
              </w:rPr>
              <w:t>760</w:t>
            </w:r>
          </w:p>
        </w:tc>
        <w:tc>
          <w:tcPr>
            <w:tcW w:w="752" w:type="dxa"/>
            <w:vAlign w:val="center"/>
          </w:tcPr>
          <w:p w:rsidR="00D27174" w:rsidRPr="00151DC2" w:rsidRDefault="00D27174" w:rsidP="00D27174">
            <w:pPr>
              <w:pStyle w:val="af1"/>
              <w:rPr>
                <w:rFonts w:eastAsia="PragmaticaC"/>
              </w:rPr>
            </w:pPr>
            <w:r w:rsidRPr="00151DC2">
              <w:rPr>
                <w:rFonts w:eastAsia="PragmaticaC"/>
              </w:rPr>
              <w:t>930</w:t>
            </w:r>
          </w:p>
        </w:tc>
        <w:tc>
          <w:tcPr>
            <w:tcW w:w="752" w:type="dxa"/>
            <w:vAlign w:val="center"/>
          </w:tcPr>
          <w:p w:rsidR="00D27174" w:rsidRPr="00151DC2" w:rsidRDefault="00D27174" w:rsidP="00D27174">
            <w:pPr>
              <w:pStyle w:val="af1"/>
              <w:rPr>
                <w:rFonts w:eastAsia="PragmaticaC"/>
              </w:rPr>
            </w:pPr>
            <w:r w:rsidRPr="00151DC2">
              <w:rPr>
                <w:rFonts w:eastAsia="PragmaticaC"/>
              </w:rPr>
              <w:t>1080</w:t>
            </w:r>
          </w:p>
        </w:tc>
        <w:tc>
          <w:tcPr>
            <w:tcW w:w="740" w:type="dxa"/>
            <w:vAlign w:val="center"/>
          </w:tcPr>
          <w:p w:rsidR="00D27174" w:rsidRPr="00151DC2" w:rsidRDefault="00D27174" w:rsidP="00D27174">
            <w:pPr>
              <w:pStyle w:val="af1"/>
              <w:rPr>
                <w:rFonts w:eastAsia="PragmaticaC"/>
              </w:rPr>
            </w:pPr>
            <w:r w:rsidRPr="00151DC2">
              <w:rPr>
                <w:rFonts w:eastAsia="PragmaticaC"/>
              </w:rPr>
              <w:t>405</w:t>
            </w:r>
          </w:p>
        </w:tc>
        <w:tc>
          <w:tcPr>
            <w:tcW w:w="752" w:type="dxa"/>
            <w:vAlign w:val="center"/>
          </w:tcPr>
          <w:p w:rsidR="00D27174" w:rsidRPr="00151DC2" w:rsidRDefault="00D27174" w:rsidP="00D27174">
            <w:pPr>
              <w:pStyle w:val="af1"/>
              <w:rPr>
                <w:rFonts w:eastAsia="PragmaticaC"/>
              </w:rPr>
            </w:pPr>
            <w:r w:rsidRPr="00151DC2">
              <w:rPr>
                <w:rFonts w:eastAsia="PragmaticaC"/>
              </w:rPr>
              <w:t>570</w:t>
            </w:r>
          </w:p>
        </w:tc>
        <w:tc>
          <w:tcPr>
            <w:tcW w:w="752" w:type="dxa"/>
            <w:vAlign w:val="center"/>
          </w:tcPr>
          <w:p w:rsidR="00D27174" w:rsidRPr="00151DC2" w:rsidRDefault="00D27174" w:rsidP="00D27174">
            <w:pPr>
              <w:pStyle w:val="af1"/>
              <w:rPr>
                <w:rFonts w:eastAsia="PragmaticaC"/>
              </w:rPr>
            </w:pPr>
            <w:r w:rsidRPr="00151DC2">
              <w:rPr>
                <w:rFonts w:eastAsia="PragmaticaC"/>
              </w:rPr>
              <w:t>558</w:t>
            </w:r>
          </w:p>
        </w:tc>
        <w:tc>
          <w:tcPr>
            <w:tcW w:w="752" w:type="dxa"/>
            <w:vAlign w:val="center"/>
          </w:tcPr>
          <w:p w:rsidR="00D27174" w:rsidRPr="00151DC2" w:rsidRDefault="00D27174" w:rsidP="00D27174">
            <w:pPr>
              <w:pStyle w:val="af1"/>
              <w:rPr>
                <w:rFonts w:eastAsia="PragmaticaC"/>
              </w:rPr>
            </w:pPr>
            <w:r w:rsidRPr="00151DC2">
              <w:rPr>
                <w:rFonts w:eastAsia="PragmaticaC"/>
              </w:rPr>
              <w:t>810</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1200</w:t>
            </w:r>
          </w:p>
        </w:tc>
        <w:tc>
          <w:tcPr>
            <w:tcW w:w="816" w:type="dxa"/>
            <w:vAlign w:val="center"/>
          </w:tcPr>
          <w:p w:rsidR="00D27174" w:rsidRPr="00151DC2" w:rsidRDefault="00D27174" w:rsidP="00D27174">
            <w:pPr>
              <w:pStyle w:val="af1"/>
              <w:rPr>
                <w:rFonts w:eastAsia="PragmaticaC"/>
              </w:rPr>
            </w:pPr>
            <w:r w:rsidRPr="00151DC2">
              <w:rPr>
                <w:rFonts w:eastAsia="PragmaticaC"/>
              </w:rPr>
              <w:t>10700</w:t>
            </w:r>
          </w:p>
        </w:tc>
        <w:tc>
          <w:tcPr>
            <w:tcW w:w="816" w:type="dxa"/>
            <w:vAlign w:val="center"/>
          </w:tcPr>
          <w:p w:rsidR="00D27174" w:rsidRPr="00151DC2" w:rsidRDefault="00D27174" w:rsidP="00D27174">
            <w:pPr>
              <w:pStyle w:val="af1"/>
              <w:rPr>
                <w:rFonts w:eastAsia="PragmaticaC"/>
              </w:rPr>
            </w:pPr>
            <w:r w:rsidRPr="00151DC2">
              <w:rPr>
                <w:rFonts w:eastAsia="PragmaticaC"/>
              </w:rPr>
              <w:t>15000</w:t>
            </w:r>
          </w:p>
        </w:tc>
        <w:tc>
          <w:tcPr>
            <w:tcW w:w="816" w:type="dxa"/>
            <w:vAlign w:val="center"/>
          </w:tcPr>
          <w:p w:rsidR="00D27174" w:rsidRPr="00151DC2" w:rsidRDefault="00D27174" w:rsidP="00D27174">
            <w:pPr>
              <w:pStyle w:val="af1"/>
              <w:rPr>
                <w:rFonts w:eastAsia="PragmaticaC"/>
              </w:rPr>
            </w:pPr>
            <w:r w:rsidRPr="00151DC2">
              <w:rPr>
                <w:rFonts w:eastAsia="PragmaticaC"/>
              </w:rPr>
              <w:t>18600</w:t>
            </w:r>
          </w:p>
        </w:tc>
        <w:tc>
          <w:tcPr>
            <w:tcW w:w="816" w:type="dxa"/>
            <w:vAlign w:val="center"/>
          </w:tcPr>
          <w:p w:rsidR="00D27174" w:rsidRPr="00151DC2" w:rsidRDefault="00D27174" w:rsidP="00D27174">
            <w:pPr>
              <w:pStyle w:val="af1"/>
              <w:rPr>
                <w:rFonts w:eastAsia="PragmaticaC"/>
              </w:rPr>
            </w:pPr>
            <w:r w:rsidRPr="00151DC2">
              <w:rPr>
                <w:rFonts w:eastAsia="PragmaticaC"/>
              </w:rPr>
              <w:t>21500</w:t>
            </w:r>
          </w:p>
        </w:tc>
        <w:tc>
          <w:tcPr>
            <w:tcW w:w="752" w:type="dxa"/>
            <w:vAlign w:val="center"/>
          </w:tcPr>
          <w:p w:rsidR="00D27174" w:rsidRPr="00151DC2" w:rsidRDefault="00D27174" w:rsidP="00D27174">
            <w:pPr>
              <w:pStyle w:val="af1"/>
              <w:rPr>
                <w:rFonts w:eastAsia="PragmaticaC"/>
              </w:rPr>
            </w:pPr>
            <w:r w:rsidRPr="00151DC2">
              <w:rPr>
                <w:rFonts w:eastAsia="PragmaticaC"/>
              </w:rPr>
              <w:t>855</w:t>
            </w:r>
          </w:p>
        </w:tc>
        <w:tc>
          <w:tcPr>
            <w:tcW w:w="752" w:type="dxa"/>
            <w:vAlign w:val="center"/>
          </w:tcPr>
          <w:p w:rsidR="00D27174" w:rsidRPr="00151DC2" w:rsidRDefault="00D27174" w:rsidP="00D27174">
            <w:pPr>
              <w:pStyle w:val="af1"/>
              <w:rPr>
                <w:rFonts w:eastAsia="PragmaticaC"/>
              </w:rPr>
            </w:pPr>
            <w:r w:rsidRPr="00151DC2">
              <w:rPr>
                <w:rFonts w:eastAsia="PragmaticaC"/>
              </w:rPr>
              <w:t>1200</w:t>
            </w:r>
          </w:p>
        </w:tc>
        <w:tc>
          <w:tcPr>
            <w:tcW w:w="752" w:type="dxa"/>
            <w:vAlign w:val="center"/>
          </w:tcPr>
          <w:p w:rsidR="00D27174" w:rsidRPr="00151DC2" w:rsidRDefault="00D27174" w:rsidP="00D27174">
            <w:pPr>
              <w:pStyle w:val="af1"/>
              <w:rPr>
                <w:rFonts w:eastAsia="PragmaticaC"/>
              </w:rPr>
            </w:pPr>
            <w:r w:rsidRPr="00151DC2">
              <w:rPr>
                <w:rFonts w:eastAsia="PragmaticaC"/>
              </w:rPr>
              <w:t>1490</w:t>
            </w:r>
          </w:p>
        </w:tc>
        <w:tc>
          <w:tcPr>
            <w:tcW w:w="752" w:type="dxa"/>
            <w:vAlign w:val="center"/>
          </w:tcPr>
          <w:p w:rsidR="00D27174" w:rsidRPr="00151DC2" w:rsidRDefault="00D27174" w:rsidP="00D27174">
            <w:pPr>
              <w:pStyle w:val="af1"/>
              <w:rPr>
                <w:rFonts w:eastAsia="PragmaticaC"/>
              </w:rPr>
            </w:pPr>
            <w:r w:rsidRPr="00151DC2">
              <w:rPr>
                <w:rFonts w:eastAsia="PragmaticaC"/>
              </w:rPr>
              <w:t>1750</w:t>
            </w:r>
          </w:p>
        </w:tc>
        <w:tc>
          <w:tcPr>
            <w:tcW w:w="740" w:type="dxa"/>
            <w:vAlign w:val="center"/>
          </w:tcPr>
          <w:p w:rsidR="00D27174" w:rsidRPr="00151DC2" w:rsidRDefault="00D27174" w:rsidP="00D27174">
            <w:pPr>
              <w:pStyle w:val="af1"/>
              <w:rPr>
                <w:rFonts w:eastAsia="PragmaticaC"/>
              </w:rPr>
            </w:pPr>
            <w:r w:rsidRPr="00151DC2">
              <w:rPr>
                <w:rFonts w:eastAsia="PragmaticaC"/>
              </w:rPr>
              <w:t>640</w:t>
            </w:r>
          </w:p>
        </w:tc>
        <w:tc>
          <w:tcPr>
            <w:tcW w:w="752" w:type="dxa"/>
            <w:vAlign w:val="center"/>
          </w:tcPr>
          <w:p w:rsidR="00D27174" w:rsidRPr="00151DC2" w:rsidRDefault="00D27174" w:rsidP="00D27174">
            <w:pPr>
              <w:pStyle w:val="af1"/>
              <w:rPr>
                <w:rFonts w:eastAsia="PragmaticaC"/>
              </w:rPr>
            </w:pPr>
            <w:r w:rsidRPr="00151DC2">
              <w:rPr>
                <w:rFonts w:eastAsia="PragmaticaC"/>
              </w:rPr>
              <w:t>900</w:t>
            </w:r>
          </w:p>
        </w:tc>
        <w:tc>
          <w:tcPr>
            <w:tcW w:w="752" w:type="dxa"/>
            <w:vAlign w:val="center"/>
          </w:tcPr>
          <w:p w:rsidR="00D27174" w:rsidRPr="00151DC2" w:rsidRDefault="00D27174" w:rsidP="00D27174">
            <w:pPr>
              <w:pStyle w:val="af1"/>
              <w:rPr>
                <w:rFonts w:eastAsia="PragmaticaC"/>
              </w:rPr>
            </w:pPr>
            <w:r w:rsidRPr="00151DC2">
              <w:rPr>
                <w:rFonts w:eastAsia="PragmaticaC"/>
              </w:rPr>
              <w:t>1100</w:t>
            </w:r>
          </w:p>
        </w:tc>
        <w:tc>
          <w:tcPr>
            <w:tcW w:w="752" w:type="dxa"/>
            <w:vAlign w:val="center"/>
          </w:tcPr>
          <w:p w:rsidR="00D27174" w:rsidRPr="00151DC2" w:rsidRDefault="00D27174" w:rsidP="00D27174">
            <w:pPr>
              <w:pStyle w:val="af1"/>
              <w:rPr>
                <w:rFonts w:eastAsia="PragmaticaC"/>
              </w:rPr>
            </w:pPr>
            <w:r w:rsidRPr="00151DC2">
              <w:rPr>
                <w:rFonts w:eastAsia="PragmaticaC"/>
              </w:rPr>
              <w:t>1290</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r w:rsidR="00D27174" w:rsidRPr="00151DC2" w:rsidTr="00D27174">
        <w:trPr>
          <w:trHeight w:val="340"/>
          <w:jc w:val="center"/>
        </w:trPr>
        <w:tc>
          <w:tcPr>
            <w:tcW w:w="1022" w:type="dxa"/>
            <w:vAlign w:val="center"/>
          </w:tcPr>
          <w:p w:rsidR="00D27174" w:rsidRPr="00151DC2" w:rsidRDefault="00D27174" w:rsidP="00D27174">
            <w:pPr>
              <w:pStyle w:val="af1"/>
              <w:rPr>
                <w:rFonts w:eastAsia="PragmaticaC"/>
              </w:rPr>
            </w:pPr>
            <w:r w:rsidRPr="00151DC2">
              <w:rPr>
                <w:rFonts w:eastAsia="PragmaticaC"/>
              </w:rPr>
              <w:t>1400</w:t>
            </w:r>
          </w:p>
        </w:tc>
        <w:tc>
          <w:tcPr>
            <w:tcW w:w="816" w:type="dxa"/>
            <w:vAlign w:val="center"/>
          </w:tcPr>
          <w:p w:rsidR="00D27174" w:rsidRPr="00151DC2" w:rsidRDefault="00D27174" w:rsidP="00D27174">
            <w:pPr>
              <w:pStyle w:val="af1"/>
              <w:rPr>
                <w:rFonts w:eastAsia="PragmaticaC"/>
              </w:rPr>
            </w:pPr>
            <w:r w:rsidRPr="00151DC2">
              <w:rPr>
                <w:rFonts w:eastAsia="PragmaticaC"/>
              </w:rPr>
              <w:t>16000</w:t>
            </w:r>
          </w:p>
        </w:tc>
        <w:tc>
          <w:tcPr>
            <w:tcW w:w="816" w:type="dxa"/>
            <w:vAlign w:val="center"/>
          </w:tcPr>
          <w:p w:rsidR="00D27174" w:rsidRPr="00151DC2" w:rsidRDefault="00D27174" w:rsidP="00D27174">
            <w:pPr>
              <w:pStyle w:val="af1"/>
              <w:rPr>
                <w:rFonts w:eastAsia="PragmaticaC"/>
              </w:rPr>
            </w:pPr>
            <w:r w:rsidRPr="00151DC2">
              <w:rPr>
                <w:rFonts w:eastAsia="PragmaticaC"/>
              </w:rPr>
              <w:t>23000</w:t>
            </w:r>
          </w:p>
        </w:tc>
        <w:tc>
          <w:tcPr>
            <w:tcW w:w="816" w:type="dxa"/>
            <w:vAlign w:val="center"/>
          </w:tcPr>
          <w:p w:rsidR="00D27174" w:rsidRPr="00151DC2" w:rsidRDefault="00D27174" w:rsidP="00D27174">
            <w:pPr>
              <w:pStyle w:val="af1"/>
              <w:rPr>
                <w:rFonts w:eastAsia="PragmaticaC"/>
              </w:rPr>
            </w:pPr>
            <w:r w:rsidRPr="00151DC2">
              <w:rPr>
                <w:rFonts w:eastAsia="PragmaticaC"/>
              </w:rPr>
              <w:t>28000</w:t>
            </w:r>
          </w:p>
        </w:tc>
        <w:tc>
          <w:tcPr>
            <w:tcW w:w="816" w:type="dxa"/>
            <w:vAlign w:val="center"/>
          </w:tcPr>
          <w:p w:rsidR="00D27174" w:rsidRPr="00151DC2" w:rsidRDefault="00D27174" w:rsidP="00D27174">
            <w:pPr>
              <w:pStyle w:val="af1"/>
              <w:rPr>
                <w:rFonts w:eastAsia="PragmaticaC"/>
              </w:rPr>
            </w:pPr>
            <w:r w:rsidRPr="00151DC2">
              <w:rPr>
                <w:rFonts w:eastAsia="PragmaticaC"/>
              </w:rPr>
              <w:t>32000</w:t>
            </w:r>
          </w:p>
        </w:tc>
        <w:tc>
          <w:tcPr>
            <w:tcW w:w="752" w:type="dxa"/>
            <w:vAlign w:val="center"/>
          </w:tcPr>
          <w:p w:rsidR="00D27174" w:rsidRPr="00151DC2" w:rsidRDefault="00D27174" w:rsidP="00D27174">
            <w:pPr>
              <w:pStyle w:val="af1"/>
              <w:rPr>
                <w:rFonts w:eastAsia="PragmaticaC"/>
              </w:rPr>
            </w:pPr>
            <w:r w:rsidRPr="00151DC2">
              <w:rPr>
                <w:rFonts w:eastAsia="PragmaticaC"/>
              </w:rPr>
              <w:t>1280</w:t>
            </w:r>
          </w:p>
        </w:tc>
        <w:tc>
          <w:tcPr>
            <w:tcW w:w="752" w:type="dxa"/>
            <w:vAlign w:val="center"/>
          </w:tcPr>
          <w:p w:rsidR="00D27174" w:rsidRPr="00151DC2" w:rsidRDefault="00D27174" w:rsidP="00D27174">
            <w:pPr>
              <w:pStyle w:val="af1"/>
              <w:rPr>
                <w:rFonts w:eastAsia="PragmaticaC"/>
              </w:rPr>
            </w:pPr>
            <w:r w:rsidRPr="00151DC2">
              <w:rPr>
                <w:rFonts w:eastAsia="PragmaticaC"/>
              </w:rPr>
              <w:t>1840</w:t>
            </w:r>
          </w:p>
        </w:tc>
        <w:tc>
          <w:tcPr>
            <w:tcW w:w="752" w:type="dxa"/>
            <w:vAlign w:val="center"/>
          </w:tcPr>
          <w:p w:rsidR="00D27174" w:rsidRPr="00151DC2" w:rsidRDefault="00D27174" w:rsidP="00D27174">
            <w:pPr>
              <w:pStyle w:val="af1"/>
              <w:rPr>
                <w:rFonts w:eastAsia="PragmaticaC"/>
              </w:rPr>
            </w:pPr>
            <w:r w:rsidRPr="00151DC2">
              <w:rPr>
                <w:rFonts w:eastAsia="PragmaticaC"/>
              </w:rPr>
              <w:t>2240</w:t>
            </w:r>
          </w:p>
        </w:tc>
        <w:tc>
          <w:tcPr>
            <w:tcW w:w="752" w:type="dxa"/>
            <w:vAlign w:val="center"/>
          </w:tcPr>
          <w:p w:rsidR="00D27174" w:rsidRPr="00151DC2" w:rsidRDefault="00D27174" w:rsidP="00D27174">
            <w:pPr>
              <w:pStyle w:val="af1"/>
              <w:rPr>
                <w:rFonts w:eastAsia="PragmaticaC"/>
              </w:rPr>
            </w:pPr>
            <w:r w:rsidRPr="00151DC2">
              <w:rPr>
                <w:rFonts w:eastAsia="PragmaticaC"/>
              </w:rPr>
              <w:t>2560</w:t>
            </w:r>
          </w:p>
        </w:tc>
        <w:tc>
          <w:tcPr>
            <w:tcW w:w="740" w:type="dxa"/>
            <w:vAlign w:val="center"/>
          </w:tcPr>
          <w:p w:rsidR="00D27174" w:rsidRPr="00151DC2" w:rsidRDefault="00D27174" w:rsidP="00D27174">
            <w:pPr>
              <w:pStyle w:val="af1"/>
              <w:rPr>
                <w:rFonts w:eastAsia="PragmaticaC"/>
              </w:rPr>
            </w:pPr>
            <w:r w:rsidRPr="00151DC2">
              <w:rPr>
                <w:rFonts w:eastAsia="PragmaticaC"/>
              </w:rPr>
              <w:t>960</w:t>
            </w:r>
          </w:p>
        </w:tc>
        <w:tc>
          <w:tcPr>
            <w:tcW w:w="752" w:type="dxa"/>
            <w:vAlign w:val="center"/>
          </w:tcPr>
          <w:p w:rsidR="00D27174" w:rsidRPr="00151DC2" w:rsidRDefault="00D27174" w:rsidP="00D27174">
            <w:pPr>
              <w:pStyle w:val="af1"/>
              <w:rPr>
                <w:rFonts w:eastAsia="PragmaticaC"/>
              </w:rPr>
            </w:pPr>
            <w:r w:rsidRPr="00151DC2">
              <w:rPr>
                <w:rFonts w:eastAsia="PragmaticaC"/>
              </w:rPr>
              <w:t>1380</w:t>
            </w:r>
          </w:p>
        </w:tc>
        <w:tc>
          <w:tcPr>
            <w:tcW w:w="752" w:type="dxa"/>
            <w:vAlign w:val="center"/>
          </w:tcPr>
          <w:p w:rsidR="00D27174" w:rsidRPr="00151DC2" w:rsidRDefault="00D27174" w:rsidP="00D27174">
            <w:pPr>
              <w:pStyle w:val="af1"/>
              <w:rPr>
                <w:rFonts w:eastAsia="PragmaticaC"/>
              </w:rPr>
            </w:pPr>
            <w:r w:rsidRPr="00151DC2">
              <w:rPr>
                <w:rFonts w:eastAsia="PragmaticaC"/>
              </w:rPr>
              <w:t>1680</w:t>
            </w:r>
          </w:p>
        </w:tc>
        <w:tc>
          <w:tcPr>
            <w:tcW w:w="752" w:type="dxa"/>
            <w:vAlign w:val="center"/>
          </w:tcPr>
          <w:p w:rsidR="00D27174" w:rsidRPr="00151DC2" w:rsidRDefault="00D27174" w:rsidP="00D27174">
            <w:pPr>
              <w:pStyle w:val="af1"/>
              <w:rPr>
                <w:rFonts w:eastAsia="PragmaticaC"/>
              </w:rPr>
            </w:pPr>
            <w:r w:rsidRPr="00151DC2">
              <w:rPr>
                <w:rFonts w:eastAsia="PragmaticaC"/>
              </w:rPr>
              <w:t>1920</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highlight w:val="yellow"/>
              </w:rPr>
            </w:pPr>
            <w:r w:rsidRPr="00151DC2">
              <w:t>–</w:t>
            </w:r>
          </w:p>
        </w:tc>
        <w:tc>
          <w:tcPr>
            <w:tcW w:w="763" w:type="dxa"/>
            <w:vAlign w:val="center"/>
          </w:tcPr>
          <w:p w:rsidR="00D27174" w:rsidRPr="00151DC2" w:rsidRDefault="00D27174" w:rsidP="00D27174">
            <w:pPr>
              <w:pStyle w:val="af1"/>
              <w:rPr>
                <w:rFonts w:eastAsia="PragmaticaC"/>
              </w:rPr>
            </w:pPr>
            <w:r w:rsidRPr="00151DC2">
              <w:t>–</w:t>
            </w:r>
          </w:p>
        </w:tc>
        <w:tc>
          <w:tcPr>
            <w:tcW w:w="763" w:type="dxa"/>
            <w:vAlign w:val="center"/>
          </w:tcPr>
          <w:p w:rsidR="00D27174" w:rsidRPr="00151DC2" w:rsidRDefault="00D27174" w:rsidP="00D27174">
            <w:pPr>
              <w:pStyle w:val="af1"/>
              <w:rPr>
                <w:rFonts w:eastAsia="PragmaticaC"/>
              </w:rPr>
            </w:pPr>
            <w:r w:rsidRPr="00151DC2">
              <w:t>–</w:t>
            </w:r>
          </w:p>
        </w:tc>
      </w:tr>
    </w:tbl>
    <w:p w:rsidR="00D27174" w:rsidRPr="0093424A" w:rsidRDefault="00D27174" w:rsidP="00D27174">
      <w:pPr>
        <w:pStyle w:val="af7"/>
        <w:ind w:firstLine="0"/>
        <w:sectPr w:rsidR="00D27174" w:rsidRPr="0093424A" w:rsidSect="00D900B9">
          <w:pgSz w:w="16838" w:h="11906" w:orient="landscape" w:code="9"/>
          <w:pgMar w:top="1134" w:right="1134" w:bottom="567" w:left="1134" w:header="567" w:footer="567" w:gutter="0"/>
          <w:cols w:space="708"/>
          <w:docGrid w:linePitch="381"/>
        </w:sectPr>
      </w:pPr>
    </w:p>
    <w:p w:rsidR="00D27174" w:rsidRPr="00D27174" w:rsidRDefault="00D27174" w:rsidP="00D27174">
      <w:pPr>
        <w:pStyle w:val="afff9"/>
        <w:numPr>
          <w:ilvl w:val="0"/>
          <w:numId w:val="0"/>
        </w:numPr>
        <w:tabs>
          <w:tab w:val="left" w:pos="0"/>
          <w:tab w:val="left" w:pos="1418"/>
        </w:tabs>
        <w:ind w:left="709"/>
        <w:jc w:val="left"/>
        <w:rPr>
          <w:rFonts w:asciiTheme="majorHAnsi" w:eastAsiaTheme="majorEastAsia" w:hAnsiTheme="majorHAnsi"/>
          <w:szCs w:val="28"/>
        </w:rPr>
      </w:pPr>
      <w:bookmarkStart w:id="236" w:name="_Toc364345026"/>
      <w:bookmarkStart w:id="237" w:name="_Toc368905952"/>
      <w:bookmarkStart w:id="238" w:name="_Toc48303905"/>
      <w:bookmarkStart w:id="239" w:name="_Toc48916745"/>
      <w:r>
        <w:rPr>
          <w:rFonts w:asciiTheme="majorHAnsi" w:eastAsiaTheme="majorEastAsia" w:hAnsiTheme="majorHAnsi"/>
          <w:szCs w:val="28"/>
        </w:rPr>
        <w:lastRenderedPageBreak/>
        <w:t xml:space="preserve">7.12. </w:t>
      </w:r>
      <w:r w:rsidRPr="00D27174">
        <w:rPr>
          <w:rFonts w:asciiTheme="majorHAnsi" w:eastAsiaTheme="majorEastAsia" w:hAnsiTheme="majorHAnsi"/>
          <w:szCs w:val="28"/>
        </w:rPr>
        <w:t>Предложения по выбытию старых неэффективных мощностей, морально и физически изношенных и/или отработавших свой ресурс</w:t>
      </w:r>
      <w:bookmarkEnd w:id="236"/>
      <w:bookmarkEnd w:id="237"/>
      <w:bookmarkEnd w:id="238"/>
      <w:bookmarkEnd w:id="239"/>
    </w:p>
    <w:p w:rsidR="00D27174" w:rsidRDefault="00D27174" w:rsidP="00D27174">
      <w:pPr>
        <w:spacing w:line="240" w:lineRule="auto"/>
        <w:rPr>
          <w:lang w:eastAsia="ru-RU"/>
        </w:rPr>
      </w:pPr>
      <w:r>
        <w:t>В существующей системе теплоснабжения в связи с отсутствием данных от Заказчика невозможно определить  источник тепловой энергии морально и физически устаревший  или отработавший свой ресурс.</w:t>
      </w:r>
      <w:r w:rsidRPr="00D27174">
        <w:rPr>
          <w:lang w:eastAsia="ru-RU"/>
        </w:rPr>
        <w:t xml:space="preserve"> </w:t>
      </w:r>
      <w:r>
        <w:rPr>
          <w:lang w:eastAsia="ru-RU"/>
        </w:rPr>
        <w:t>Разработка раздела необходима и возможна при очередной актуализации схемы теплоснабжения.</w:t>
      </w:r>
    </w:p>
    <w:p w:rsidR="00D27174" w:rsidRDefault="00D27174" w:rsidP="00D27174">
      <w:pPr>
        <w:spacing w:line="240" w:lineRule="auto"/>
      </w:pPr>
    </w:p>
    <w:p w:rsidR="00D27174" w:rsidRDefault="00D27174" w:rsidP="00D27174">
      <w:pPr>
        <w:spacing w:line="240" w:lineRule="auto"/>
      </w:pPr>
    </w:p>
    <w:p w:rsidR="00D27174" w:rsidRDefault="00D27174" w:rsidP="00D27174">
      <w:pPr>
        <w:spacing w:line="240" w:lineRule="auto"/>
        <w:jc w:val="left"/>
        <w:rPr>
          <w:rFonts w:asciiTheme="majorHAnsi" w:eastAsiaTheme="majorEastAsia" w:hAnsiTheme="majorHAnsi"/>
          <w:b/>
          <w:bCs/>
          <w:szCs w:val="28"/>
          <w:lang w:eastAsia="ru-RU"/>
        </w:rPr>
      </w:pPr>
      <w:r w:rsidRPr="00D27174">
        <w:rPr>
          <w:rFonts w:asciiTheme="majorHAnsi" w:eastAsiaTheme="majorEastAsia" w:hAnsiTheme="majorHAnsi"/>
          <w:b/>
          <w:bCs/>
          <w:szCs w:val="28"/>
          <w:lang w:eastAsia="ru-RU"/>
        </w:rPr>
        <w:t>7.13.</w:t>
      </w:r>
      <w:r w:rsidRPr="00D27174">
        <w:rPr>
          <w:rFonts w:asciiTheme="majorHAnsi" w:eastAsiaTheme="majorEastAsia" w:hAnsiTheme="majorHAnsi"/>
          <w:b/>
          <w:bCs/>
          <w:szCs w:val="28"/>
          <w:lang w:eastAsia="ru-RU"/>
        </w:rPr>
        <w:tab/>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rsidR="00D27174" w:rsidRDefault="00D27174" w:rsidP="00D27174">
      <w:pPr>
        <w:spacing w:line="240" w:lineRule="auto"/>
        <w:jc w:val="left"/>
        <w:rPr>
          <w:rFonts w:asciiTheme="majorHAnsi" w:eastAsiaTheme="majorEastAsia" w:hAnsiTheme="majorHAnsi"/>
          <w:b/>
          <w:bCs/>
          <w:szCs w:val="28"/>
          <w:lang w:eastAsia="ru-RU"/>
        </w:rPr>
      </w:pPr>
    </w:p>
    <w:p w:rsidR="00D27174" w:rsidRDefault="00D27174" w:rsidP="00D27174">
      <w:pPr>
        <w:spacing w:line="240" w:lineRule="auto"/>
      </w:pPr>
      <w:r w:rsidRPr="00BD48B0">
        <w:t>Представленные в</w:t>
      </w:r>
      <w:r>
        <w:t>ыше</w:t>
      </w:r>
      <w:r w:rsidRPr="00BD48B0">
        <w:t xml:space="preserve"> (</w:t>
      </w:r>
      <w:r>
        <w:t xml:space="preserve">см. </w:t>
      </w:r>
      <w:r>
        <w:fldChar w:fldCharType="begin"/>
      </w:r>
      <w:r>
        <w:instrText xml:space="preserve"> REF _Ref366423691 \h  \* MERGEFORMAT </w:instrText>
      </w:r>
      <w:r>
        <w:fldChar w:fldCharType="separate"/>
      </w:r>
      <w:r w:rsidRPr="006D5466">
        <w:t xml:space="preserve">Таблица </w:t>
      </w:r>
      <w:r>
        <w:t>36</w:t>
      </w:r>
      <w:r>
        <w:fldChar w:fldCharType="end"/>
      </w:r>
      <w:r w:rsidRPr="00BD48B0">
        <w:t xml:space="preserve">) результаты расчета баланса тепловой мощности </w:t>
      </w:r>
      <w:r>
        <w:t xml:space="preserve">показали, что существующая котельная </w:t>
      </w:r>
      <w:proofErr w:type="gramStart"/>
      <w:r>
        <w:t>с</w:t>
      </w:r>
      <w:proofErr w:type="gramEnd"/>
      <w:r>
        <w:t xml:space="preserve">. </w:t>
      </w:r>
      <w:proofErr w:type="gramStart"/>
      <w:r>
        <w:t>Кузнецовка</w:t>
      </w:r>
      <w:proofErr w:type="gramEnd"/>
      <w:r>
        <w:t xml:space="preserve">  имеет значительный резерв мощности. Величина имеющихся резервов обеспечивает необходимую надежность теплоснабжения в аварийных ситуациях, особенно при отсутствии  в с. Кузнецовка    зон перспективной застройки.</w:t>
      </w:r>
    </w:p>
    <w:p w:rsidR="00D27174" w:rsidRDefault="00D27174" w:rsidP="00D27174">
      <w:pPr>
        <w:spacing w:line="240" w:lineRule="auto"/>
      </w:pPr>
    </w:p>
    <w:p w:rsidR="00D27174" w:rsidRDefault="00D27174" w:rsidP="00D27174">
      <w:pPr>
        <w:spacing w:line="240" w:lineRule="auto"/>
      </w:pPr>
    </w:p>
    <w:p w:rsidR="00D27174" w:rsidRDefault="00D27174" w:rsidP="00D27174">
      <w:pPr>
        <w:spacing w:line="240" w:lineRule="auto"/>
        <w:jc w:val="left"/>
        <w:rPr>
          <w:rFonts w:asciiTheme="majorHAnsi" w:eastAsiaTheme="majorEastAsia" w:hAnsiTheme="majorHAnsi"/>
          <w:b/>
          <w:bCs/>
          <w:szCs w:val="28"/>
          <w:lang w:eastAsia="ru-RU"/>
        </w:rPr>
      </w:pPr>
      <w:r w:rsidRPr="00D27174">
        <w:rPr>
          <w:rFonts w:asciiTheme="majorHAnsi" w:eastAsiaTheme="majorEastAsia" w:hAnsiTheme="majorHAnsi"/>
          <w:b/>
          <w:bCs/>
          <w:szCs w:val="28"/>
          <w:lang w:eastAsia="ru-RU"/>
        </w:rPr>
        <w:t>7.14.</w:t>
      </w:r>
      <w:r w:rsidRPr="00D27174">
        <w:rPr>
          <w:rFonts w:asciiTheme="majorHAnsi" w:eastAsiaTheme="majorEastAsia" w:hAnsiTheme="majorHAnsi"/>
          <w:b/>
          <w:bCs/>
          <w:szCs w:val="28"/>
          <w:lang w:eastAsia="ru-RU"/>
        </w:rPr>
        <w:tab/>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D27174" w:rsidRDefault="00D27174" w:rsidP="00D27174">
      <w:pPr>
        <w:spacing w:line="240" w:lineRule="auto"/>
        <w:jc w:val="left"/>
        <w:rPr>
          <w:rFonts w:asciiTheme="majorHAnsi" w:eastAsiaTheme="majorEastAsia" w:hAnsiTheme="majorHAnsi"/>
          <w:b/>
          <w:bCs/>
          <w:szCs w:val="28"/>
          <w:lang w:eastAsia="ru-RU"/>
        </w:rPr>
      </w:pPr>
    </w:p>
    <w:p w:rsidR="00D27174" w:rsidRDefault="00D27174" w:rsidP="00D27174">
      <w:pPr>
        <w:spacing w:line="240" w:lineRule="auto"/>
        <w:rPr>
          <w:lang w:eastAsia="ru-RU"/>
        </w:rPr>
      </w:pPr>
      <w:r>
        <w:t xml:space="preserve">В связи с отсутствием данных от Заказчика невозможно определить потребность  в реконструкции котельной. </w:t>
      </w:r>
      <w:r>
        <w:rPr>
          <w:lang w:eastAsia="ru-RU"/>
        </w:rPr>
        <w:t>Разработка раздела необходима и возможна при очередной актуализации схемы теплоснабжения.</w:t>
      </w:r>
    </w:p>
    <w:p w:rsidR="00D27174" w:rsidRDefault="00D27174" w:rsidP="00D27174">
      <w:pPr>
        <w:spacing w:line="240" w:lineRule="auto"/>
        <w:jc w:val="left"/>
        <w:rPr>
          <w:rFonts w:asciiTheme="majorHAnsi" w:eastAsiaTheme="majorEastAsia" w:hAnsiTheme="majorHAnsi"/>
          <w:b/>
          <w:bCs/>
          <w:szCs w:val="28"/>
          <w:lang w:eastAsia="ru-RU"/>
        </w:rPr>
      </w:pPr>
    </w:p>
    <w:p w:rsidR="00723DC7" w:rsidRDefault="00723DC7" w:rsidP="00D27174">
      <w:pPr>
        <w:spacing w:line="240" w:lineRule="auto"/>
        <w:jc w:val="left"/>
        <w:rPr>
          <w:rFonts w:asciiTheme="majorHAnsi" w:eastAsiaTheme="majorEastAsia" w:hAnsiTheme="majorHAnsi"/>
          <w:b/>
          <w:bCs/>
          <w:szCs w:val="28"/>
          <w:lang w:eastAsia="ru-RU"/>
        </w:rPr>
      </w:pPr>
    </w:p>
    <w:p w:rsidR="00723DC7" w:rsidRDefault="00723DC7" w:rsidP="00D27174">
      <w:pPr>
        <w:spacing w:line="240" w:lineRule="auto"/>
        <w:jc w:val="left"/>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7.15.</w:t>
      </w:r>
      <w:r w:rsidRPr="00723DC7">
        <w:rPr>
          <w:rFonts w:asciiTheme="majorHAnsi" w:eastAsiaTheme="majorEastAsia" w:hAnsiTheme="majorHAnsi"/>
          <w:b/>
          <w:bCs/>
          <w:szCs w:val="28"/>
          <w:lang w:eastAsia="ru-RU"/>
        </w:rPr>
        <w:tab/>
        <w:t>Предложения по техническому перевооружению источников тепловой энергии с целью повышения эффективности работы систем теплоснабжения</w:t>
      </w:r>
    </w:p>
    <w:p w:rsidR="00723DC7" w:rsidRDefault="00723DC7" w:rsidP="00D27174">
      <w:pPr>
        <w:spacing w:line="240" w:lineRule="auto"/>
        <w:jc w:val="left"/>
        <w:rPr>
          <w:rFonts w:asciiTheme="majorHAnsi" w:eastAsiaTheme="majorEastAsia" w:hAnsiTheme="majorHAnsi"/>
          <w:b/>
          <w:bCs/>
          <w:szCs w:val="28"/>
          <w:lang w:eastAsia="ru-RU"/>
        </w:rPr>
      </w:pPr>
    </w:p>
    <w:p w:rsidR="00723DC7" w:rsidRDefault="00723DC7" w:rsidP="00723DC7">
      <w:pPr>
        <w:spacing w:line="240" w:lineRule="auto"/>
        <w:rPr>
          <w:lang w:eastAsia="ru-RU"/>
        </w:rPr>
      </w:pPr>
      <w:r>
        <w:t xml:space="preserve">В связи с отсутствием данных от Заказчика невозможно определить потребность  в </w:t>
      </w:r>
      <w:r w:rsidRPr="00723DC7">
        <w:t>техническом перевооружени</w:t>
      </w:r>
      <w:r>
        <w:t xml:space="preserve">и </w:t>
      </w:r>
      <w:r w:rsidRPr="00723DC7">
        <w:t>источников тепловой энергии с целью повышения эффективности работы систем теплоснабжения</w:t>
      </w:r>
      <w:r>
        <w:t xml:space="preserve">. </w:t>
      </w:r>
      <w:r>
        <w:rPr>
          <w:lang w:eastAsia="ru-RU"/>
        </w:rPr>
        <w:t>Разработка раздела необходима и возможна при очередной актуализации схемы теплоснабжения.</w:t>
      </w:r>
    </w:p>
    <w:p w:rsidR="00723DC7" w:rsidRDefault="00723DC7" w:rsidP="00723DC7">
      <w:pPr>
        <w:spacing w:line="240" w:lineRule="auto"/>
        <w:rPr>
          <w:lang w:eastAsia="ru-RU"/>
        </w:rPr>
      </w:pPr>
    </w:p>
    <w:p w:rsidR="00723DC7" w:rsidRDefault="00723DC7" w:rsidP="00723DC7">
      <w:pPr>
        <w:spacing w:line="240" w:lineRule="auto"/>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7.16.</w:t>
      </w:r>
      <w:r w:rsidRPr="00723DC7">
        <w:rPr>
          <w:rFonts w:asciiTheme="majorHAnsi" w:eastAsiaTheme="majorEastAsia" w:hAnsiTheme="majorHAnsi"/>
          <w:b/>
          <w:bCs/>
          <w:szCs w:val="28"/>
          <w:lang w:eastAsia="ru-RU"/>
        </w:rPr>
        <w:tab/>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lang w:eastAsia="ru-RU"/>
        </w:rPr>
      </w:pPr>
      <w:r>
        <w:t xml:space="preserve">Имеющий в с Кузнецовка   источник энергии –котельная </w:t>
      </w:r>
      <w:r w:rsidRPr="00723DC7">
        <w:t xml:space="preserve">МКОУ </w:t>
      </w:r>
      <w:proofErr w:type="spellStart"/>
      <w:r w:rsidRPr="00723DC7">
        <w:t>Кузнецовская</w:t>
      </w:r>
      <w:proofErr w:type="spellEnd"/>
      <w:r w:rsidRPr="00723DC7">
        <w:t xml:space="preserve"> СОШ</w:t>
      </w:r>
      <w:r>
        <w:t xml:space="preserve"> обеспечивает 100% нагрузки на отопление потребителей. В связи с отсутствием данных от Заказчика невозможно определить р</w:t>
      </w:r>
      <w:r w:rsidRPr="00723DC7">
        <w:t>ешени</w:t>
      </w:r>
      <w:r>
        <w:t>е</w:t>
      </w:r>
      <w:r w:rsidRPr="00723DC7">
        <w:t xml:space="preserve">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r>
        <w:t>.</w:t>
      </w:r>
      <w:r w:rsidRPr="00723DC7">
        <w:rPr>
          <w:lang w:eastAsia="ru-RU"/>
        </w:rPr>
        <w:t xml:space="preserve"> </w:t>
      </w:r>
      <w:r>
        <w:rPr>
          <w:lang w:eastAsia="ru-RU"/>
        </w:rPr>
        <w:t>Разработка раздела необходима и возможна при очередной актуализации схемы теплоснабжения.</w:t>
      </w:r>
    </w:p>
    <w:p w:rsidR="00723DC7" w:rsidRDefault="00723DC7" w:rsidP="00723DC7">
      <w:pPr>
        <w:spacing w:line="240" w:lineRule="auto"/>
        <w:rPr>
          <w:lang w:eastAsia="ru-RU"/>
        </w:rPr>
      </w:pPr>
    </w:p>
    <w:p w:rsidR="00723DC7" w:rsidRDefault="00723DC7" w:rsidP="00723DC7">
      <w:pPr>
        <w:spacing w:line="240" w:lineRule="auto"/>
        <w:rPr>
          <w:lang w:eastAsia="ru-RU"/>
        </w:rPr>
      </w:pPr>
    </w:p>
    <w:p w:rsidR="00723DC7" w:rsidRPr="00917218" w:rsidRDefault="00723DC7" w:rsidP="00917218">
      <w:pPr>
        <w:pStyle w:val="11"/>
      </w:pPr>
      <w:bookmarkStart w:id="240" w:name="_Toc48916746"/>
      <w:r w:rsidRPr="00917218">
        <w:t>Глава 8</w:t>
      </w:r>
      <w:r w:rsidRPr="00917218">
        <w:tab/>
        <w:t>Предложения по строительству и реконструкции тепловых сетей и сооружений на них</w:t>
      </w:r>
      <w:bookmarkEnd w:id="240"/>
    </w:p>
    <w:p w:rsidR="00723DC7" w:rsidRPr="00917218" w:rsidRDefault="00723DC7" w:rsidP="00917218">
      <w:pPr>
        <w:pStyle w:val="11"/>
      </w:pPr>
    </w:p>
    <w:p w:rsidR="00723DC7" w:rsidRDefault="00723DC7" w:rsidP="00723DC7">
      <w:pPr>
        <w:spacing w:line="240" w:lineRule="auto"/>
        <w:jc w:val="center"/>
        <w:rPr>
          <w:rFonts w:asciiTheme="majorHAnsi" w:eastAsiaTheme="majorEastAsia" w:hAnsiTheme="majorHAnsi"/>
          <w:b/>
          <w:bCs/>
          <w:szCs w:val="28"/>
          <w:lang w:eastAsia="ru-RU"/>
        </w:rPr>
      </w:pPr>
    </w:p>
    <w:p w:rsidR="00723DC7" w:rsidRPr="00E5417C" w:rsidRDefault="00723DC7" w:rsidP="00176B45">
      <w:pPr>
        <w:spacing w:line="240" w:lineRule="auto"/>
      </w:pPr>
      <w:r w:rsidRPr="00E5417C">
        <w:t>Предложения по строительству и реконструкции тепловых сетей и</w:t>
      </w:r>
      <w:r>
        <w:t xml:space="preserve"> </w:t>
      </w:r>
      <w:r w:rsidRPr="00E5417C">
        <w:t>сооружений на них разрабатываются в соответствии с подпунктом «д» пункта 4,</w:t>
      </w:r>
      <w:r>
        <w:t xml:space="preserve"> </w:t>
      </w:r>
      <w:r w:rsidRPr="00E5417C">
        <w:t>пунктом 11 и пунктом 43 Требований к схемам теплоснабжения.</w:t>
      </w:r>
    </w:p>
    <w:p w:rsidR="00723DC7" w:rsidRPr="00E5417C" w:rsidRDefault="00723DC7" w:rsidP="00176B45">
      <w:pPr>
        <w:spacing w:line="240" w:lineRule="auto"/>
      </w:pPr>
      <w:r w:rsidRPr="00E5417C">
        <w:t>В результате разработки в соответствии с пунктом 10 Требований к схеме</w:t>
      </w:r>
      <w:r>
        <w:t xml:space="preserve"> </w:t>
      </w:r>
      <w:r w:rsidRPr="00E5417C">
        <w:t>теплоснабжения должны быть решены следующие задачи:</w:t>
      </w:r>
    </w:p>
    <w:p w:rsidR="00723DC7" w:rsidRPr="00E5417C" w:rsidRDefault="00723DC7" w:rsidP="00176B45">
      <w:pPr>
        <w:spacing w:line="240" w:lineRule="auto"/>
      </w:pPr>
      <w:r w:rsidRPr="00E5417C">
        <w:t>обоснование предложений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 комплексную или производственную застройку;</w:t>
      </w:r>
    </w:p>
    <w:p w:rsidR="00723DC7" w:rsidRPr="00E5417C" w:rsidRDefault="00723DC7" w:rsidP="00176B45">
      <w:pPr>
        <w:spacing w:line="240" w:lineRule="auto"/>
      </w:pPr>
      <w:r w:rsidRPr="00E5417C">
        <w:t>обоснование предложений по новому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или ликвидации котельных;</w:t>
      </w:r>
    </w:p>
    <w:p w:rsidR="00723DC7" w:rsidRPr="00E5417C" w:rsidRDefault="00723DC7" w:rsidP="00176B45">
      <w:pPr>
        <w:spacing w:line="240" w:lineRule="auto"/>
      </w:pPr>
      <w:r w:rsidRPr="00E5417C">
        <w:t>обоснование предложений по новому строительству тепловых сетей для обеспечения нормативной надежности теплоснабжения;</w:t>
      </w:r>
    </w:p>
    <w:p w:rsidR="00723DC7" w:rsidRPr="00E5417C" w:rsidRDefault="00723DC7" w:rsidP="00176B45">
      <w:pPr>
        <w:spacing w:line="240" w:lineRule="auto"/>
      </w:pPr>
      <w:r w:rsidRPr="00E5417C">
        <w:t>обоснование предложений по реконструкции тепловых сетей с увеличением диаметра трубопроводов для обеспечения перспективных приростов тепловой нагрузки;</w:t>
      </w:r>
    </w:p>
    <w:p w:rsidR="00723DC7" w:rsidRPr="00E5417C" w:rsidRDefault="00723DC7" w:rsidP="00176B45">
      <w:pPr>
        <w:spacing w:line="240" w:lineRule="auto"/>
      </w:pPr>
      <w:r w:rsidRPr="00E5417C">
        <w:t>обоснование предложений по реконструкции тепловых сетей, подлежащих замене в связи с исчерпанием эксплуатационного ресурса;</w:t>
      </w:r>
    </w:p>
    <w:p w:rsidR="00723DC7" w:rsidRDefault="00723DC7" w:rsidP="00176B45">
      <w:pPr>
        <w:spacing w:line="240" w:lineRule="auto"/>
      </w:pPr>
      <w:r w:rsidRPr="00E5417C">
        <w:t>обоснование предложений по новому строительству и реконструкции насосных станций.</w:t>
      </w:r>
    </w:p>
    <w:p w:rsidR="00723DC7" w:rsidRPr="009C1DD6" w:rsidRDefault="00723DC7" w:rsidP="00176B45">
      <w:pPr>
        <w:spacing w:line="240" w:lineRule="auto"/>
      </w:pPr>
      <w:r w:rsidRPr="009C1DD6">
        <w:t xml:space="preserve">Предложения по новому строительству и реконструкции тепловых сетей </w:t>
      </w:r>
      <w:r w:rsidR="006D0C0C">
        <w:t xml:space="preserve">должны быть  </w:t>
      </w:r>
      <w:r>
        <w:t>сформированы в виде одного инвестиционного проекта</w:t>
      </w:r>
      <w:r w:rsidRPr="009C1DD6">
        <w:t>, реализация котор</w:t>
      </w:r>
      <w:r>
        <w:t>ого</w:t>
      </w:r>
      <w:r w:rsidRPr="009C1DD6">
        <w:t xml:space="preserve"> направлена на обеспечение теплоснабжения новы</w:t>
      </w:r>
      <w:r>
        <w:t>х потребителей по существующим</w:t>
      </w:r>
      <w:r w:rsidRPr="009C1DD6">
        <w:t xml:space="preserve"> тепловым сетям и сохранение теплоснабжения существующих потребителей от сущес</w:t>
      </w:r>
      <w:r>
        <w:t>твующих тепловых сетей при усло</w:t>
      </w:r>
      <w:r w:rsidRPr="009C1DD6">
        <w:t>вии надежности системы теплоснабжения.</w:t>
      </w:r>
    </w:p>
    <w:p w:rsidR="00723DC7" w:rsidRDefault="00723DC7" w:rsidP="00176B45">
      <w:pPr>
        <w:spacing w:line="240" w:lineRule="auto"/>
      </w:pPr>
      <w:r w:rsidRPr="009C1DD6">
        <w:lastRenderedPageBreak/>
        <w:t>Основными эффектами от реализации эт</w:t>
      </w:r>
      <w:r>
        <w:t>ого</w:t>
      </w:r>
      <w:r w:rsidRPr="009C1DD6">
        <w:t xml:space="preserve"> проект</w:t>
      </w:r>
      <w:r>
        <w:t>а</w:t>
      </w:r>
      <w:r w:rsidRPr="009C1DD6">
        <w:t xml:space="preserve"> является сохранение теплоснабжения потребителей на уровне современных проектных</w:t>
      </w:r>
      <w:r>
        <w:t xml:space="preserve"> </w:t>
      </w:r>
      <w:r w:rsidRPr="009C1DD6">
        <w:t>требований к надежности и безопасности теплоснабжения.</w:t>
      </w:r>
    </w:p>
    <w:p w:rsidR="00723DC7" w:rsidRDefault="00723DC7" w:rsidP="00723DC7">
      <w:pPr>
        <w:spacing w:line="240" w:lineRule="auto"/>
        <w:rPr>
          <w:rFonts w:asciiTheme="majorHAnsi" w:eastAsiaTheme="majorEastAsia" w:hAnsiTheme="majorHAnsi"/>
          <w:b/>
          <w:bCs/>
          <w:szCs w:val="28"/>
          <w:lang w:eastAsia="ru-RU"/>
        </w:rPr>
      </w:pPr>
    </w:p>
    <w:p w:rsidR="00723DC7" w:rsidRDefault="00723DC7" w:rsidP="00723DC7">
      <w:pPr>
        <w:spacing w:line="240" w:lineRule="auto"/>
        <w:rPr>
          <w:rFonts w:asciiTheme="majorHAnsi" w:eastAsiaTheme="majorEastAsia" w:hAnsiTheme="majorHAnsi"/>
          <w:b/>
          <w:bCs/>
          <w:szCs w:val="28"/>
          <w:lang w:eastAsia="ru-RU"/>
        </w:rPr>
      </w:pPr>
    </w:p>
    <w:p w:rsidR="00176B45" w:rsidRDefault="00723DC7" w:rsidP="00176B45">
      <w:pPr>
        <w:spacing w:line="240" w:lineRule="auto"/>
        <w:rPr>
          <w:rFonts w:asciiTheme="majorHAnsi" w:eastAsiaTheme="majorEastAsia" w:hAnsiTheme="majorHAnsi"/>
          <w:b/>
          <w:bCs/>
          <w:szCs w:val="28"/>
          <w:lang w:eastAsia="ru-RU"/>
        </w:rPr>
      </w:pPr>
      <w:r w:rsidRPr="00723DC7">
        <w:rPr>
          <w:rFonts w:asciiTheme="majorHAnsi" w:eastAsiaTheme="majorEastAsia" w:hAnsiTheme="majorHAnsi"/>
          <w:b/>
          <w:bCs/>
          <w:szCs w:val="28"/>
          <w:lang w:eastAsia="ru-RU"/>
        </w:rPr>
        <w:t>8.1.</w:t>
      </w:r>
      <w:r w:rsidRPr="00723DC7">
        <w:rPr>
          <w:rFonts w:asciiTheme="majorHAnsi" w:eastAsiaTheme="majorEastAsia" w:hAnsiTheme="majorHAnsi"/>
          <w:b/>
          <w:bCs/>
          <w:szCs w:val="28"/>
          <w:lang w:eastAsia="ru-RU"/>
        </w:rPr>
        <w:tab/>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723DC7" w:rsidRDefault="00723DC7" w:rsidP="00176B45">
      <w:pPr>
        <w:spacing w:line="240" w:lineRule="auto"/>
      </w:pPr>
      <w:r>
        <w:t xml:space="preserve">В </w:t>
      </w:r>
      <w:r w:rsidR="00176B45">
        <w:t xml:space="preserve">с. Кузнецовка </w:t>
      </w:r>
      <w:r>
        <w:t xml:space="preserve"> теплоснабжение для нужд отопления осуществляется от одного источника выработки тепловой энергии –котельной </w:t>
      </w:r>
      <w:r w:rsidRPr="00723DC7">
        <w:t xml:space="preserve">МКОУ </w:t>
      </w:r>
      <w:proofErr w:type="spellStart"/>
      <w:r w:rsidRPr="00723DC7">
        <w:t>Кузнецовская</w:t>
      </w:r>
      <w:proofErr w:type="spellEnd"/>
      <w:r w:rsidRPr="00723DC7">
        <w:t xml:space="preserve"> СОШ</w:t>
      </w:r>
      <w:r>
        <w:t xml:space="preserve">. Все потребители подключены к сетям </w:t>
      </w:r>
      <w:proofErr w:type="spellStart"/>
      <w:r>
        <w:t>тепломагистрали</w:t>
      </w:r>
      <w:proofErr w:type="spellEnd"/>
      <w:r>
        <w:t xml:space="preserve"> указанного источника. </w:t>
      </w:r>
    </w:p>
    <w:p w:rsidR="00723DC7" w:rsidRDefault="00723DC7" w:rsidP="00176B45">
      <w:pPr>
        <w:spacing w:line="240" w:lineRule="auto"/>
      </w:pPr>
      <w:r w:rsidRPr="001B7063">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отсутствуют.</w:t>
      </w:r>
    </w:p>
    <w:p w:rsidR="00723DC7" w:rsidRDefault="00723DC7" w:rsidP="00723DC7">
      <w:pPr>
        <w:ind w:firstLine="567"/>
      </w:pPr>
    </w:p>
    <w:p w:rsidR="00723DC7" w:rsidRPr="00A36A0C" w:rsidRDefault="00A36A0C" w:rsidP="00723DC7">
      <w:pPr>
        <w:ind w:firstLine="567"/>
        <w:rPr>
          <w:rFonts w:asciiTheme="majorHAnsi" w:eastAsiaTheme="majorEastAsia" w:hAnsiTheme="majorHAnsi"/>
          <w:b/>
          <w:bCs/>
          <w:szCs w:val="28"/>
          <w:lang w:eastAsia="ru-RU"/>
        </w:rPr>
      </w:pPr>
      <w:r w:rsidRPr="00A36A0C">
        <w:rPr>
          <w:b/>
        </w:rPr>
        <w:t>8.2.</w:t>
      </w:r>
      <w:r w:rsidRPr="00A36A0C">
        <w:rPr>
          <w:b/>
        </w:rPr>
        <w:tab/>
      </w:r>
      <w:r w:rsidRPr="00A36A0C">
        <w:rPr>
          <w:rFonts w:asciiTheme="majorHAnsi" w:eastAsiaTheme="majorEastAsia" w:hAnsiTheme="majorHAnsi"/>
          <w:b/>
          <w:bCs/>
          <w:szCs w:val="28"/>
          <w:lang w:eastAsia="ru-RU"/>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A36A0C" w:rsidRDefault="00A36A0C" w:rsidP="00176B45">
      <w:pPr>
        <w:spacing w:line="240" w:lineRule="auto"/>
      </w:pPr>
      <w:r w:rsidRPr="007A21B0">
        <w:t xml:space="preserve">В данный момент в </w:t>
      </w:r>
      <w:r>
        <w:t xml:space="preserve">п. </w:t>
      </w:r>
      <w:r w:rsidR="005460CF">
        <w:t>Кузнецовка</w:t>
      </w:r>
      <w:r>
        <w:t xml:space="preserve"> </w:t>
      </w:r>
      <w:r w:rsidRPr="007A21B0">
        <w:t>тепловая сеть работает по температурн</w:t>
      </w:r>
      <w:r>
        <w:t>ы</w:t>
      </w:r>
      <w:r w:rsidRPr="007A21B0">
        <w:t>м график</w:t>
      </w:r>
      <w:r>
        <w:t xml:space="preserve">у </w:t>
      </w:r>
      <w:r w:rsidRPr="00470E54">
        <w:t>9</w:t>
      </w:r>
      <w:r>
        <w:t>0</w:t>
      </w:r>
      <w:r w:rsidRPr="00470E54">
        <w:t xml:space="preserve">/70 °C от </w:t>
      </w:r>
      <w:r>
        <w:t xml:space="preserve">котельной </w:t>
      </w:r>
      <w:r w:rsidRPr="00470E54">
        <w:t xml:space="preserve"> до конечных потребителей</w:t>
      </w:r>
      <w:r>
        <w:t>.</w:t>
      </w:r>
    </w:p>
    <w:p w:rsidR="00A36A0C" w:rsidRDefault="00A36A0C" w:rsidP="00176B45">
      <w:pPr>
        <w:spacing w:line="240" w:lineRule="auto"/>
      </w:pPr>
      <w:r>
        <w:t xml:space="preserve">Таким образом, рекомендации по строительству перемычек, новых теплопроводов и тепловых камер для перераспределения нагрузок потребителей не требуются. </w:t>
      </w:r>
    </w:p>
    <w:p w:rsidR="00BC153C" w:rsidRDefault="00A36A0C" w:rsidP="00A36A0C">
      <w:pPr>
        <w:spacing w:line="240" w:lineRule="auto"/>
      </w:pPr>
      <w:r w:rsidRPr="004755B2">
        <w:t xml:space="preserve">Предложения по строительству и реконструкции тепловых сетей для обеспечения перспективных приростов тепловой нагрузки </w:t>
      </w:r>
      <w:r w:rsidR="00152BDE">
        <w:t>села</w:t>
      </w:r>
      <w:r w:rsidRPr="004755B2">
        <w:t xml:space="preserve"> под социально-общественную застройку </w:t>
      </w:r>
      <w:r>
        <w:t>отсутствуют, т.к. нет необходимости в подключении</w:t>
      </w:r>
      <w:r w:rsidRPr="004755B2">
        <w:t xml:space="preserve"> новых потребителей</w:t>
      </w:r>
      <w:r>
        <w:t xml:space="preserve"> к системе теплоснабжения</w:t>
      </w:r>
      <w:r w:rsidRPr="004755B2">
        <w:t>.</w:t>
      </w:r>
      <w:r>
        <w:t xml:space="preserve"> Поэтому прокладка новых магистральных сетей не требуется.</w:t>
      </w:r>
    </w:p>
    <w:p w:rsidR="00BC153C" w:rsidRDefault="00BC153C" w:rsidP="00BC153C">
      <w:pPr>
        <w:spacing w:line="240" w:lineRule="auto"/>
      </w:pPr>
    </w:p>
    <w:p w:rsidR="00A36A0C" w:rsidRPr="00A36A0C" w:rsidRDefault="00A36A0C" w:rsidP="00A36A0C">
      <w:pPr>
        <w:ind w:firstLine="567"/>
        <w:rPr>
          <w:b/>
        </w:rPr>
      </w:pPr>
      <w:r w:rsidRPr="00A36A0C">
        <w:rPr>
          <w:b/>
        </w:rPr>
        <w:t>8.3.</w:t>
      </w:r>
      <w:r w:rsidRPr="00A36A0C">
        <w:rPr>
          <w:b/>
        </w:rPr>
        <w:tab/>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BC153C" w:rsidRDefault="00BC153C" w:rsidP="00A36A0C">
      <w:pPr>
        <w:ind w:firstLine="567"/>
        <w:rPr>
          <w:b/>
        </w:rPr>
      </w:pPr>
    </w:p>
    <w:p w:rsidR="00A36A0C" w:rsidRPr="006F7BDD" w:rsidRDefault="00A36A0C" w:rsidP="009D2E4B">
      <w:pPr>
        <w:spacing w:line="240" w:lineRule="auto"/>
      </w:pPr>
      <w:r w:rsidRPr="006F7BDD">
        <w:lastRenderedPageBreak/>
        <w:t xml:space="preserve">В </w:t>
      </w:r>
      <w:r>
        <w:t xml:space="preserve">с. Кузнецовка  существующая система теплоснабжения является единой, подключенной к основному источнику теплоснабжения (котельная </w:t>
      </w:r>
      <w:r w:rsidRPr="00A36A0C">
        <w:t xml:space="preserve">МКОУ </w:t>
      </w:r>
      <w:proofErr w:type="spellStart"/>
      <w:r w:rsidRPr="00A36A0C">
        <w:t>Кузнецовская</w:t>
      </w:r>
      <w:proofErr w:type="spellEnd"/>
      <w:r w:rsidRPr="00A36A0C">
        <w:t xml:space="preserve"> СОШ</w:t>
      </w:r>
      <w:r>
        <w:t>).</w:t>
      </w:r>
    </w:p>
    <w:p w:rsidR="00A36A0C" w:rsidRDefault="00A36A0C" w:rsidP="009D2E4B">
      <w:pPr>
        <w:spacing w:line="240" w:lineRule="auto"/>
      </w:pPr>
      <w:r w:rsidRPr="006F7BDD">
        <w:t xml:space="preserve">В существующих тепловых сетях </w:t>
      </w:r>
      <w:r>
        <w:t xml:space="preserve">с. Кузнецовка  не разработано строительство перемычек и </w:t>
      </w:r>
      <w:r w:rsidRPr="006F7BDD">
        <w:t>камер переключения, которые дают возможность поставки тепловой энергии потребителям</w:t>
      </w:r>
      <w:r>
        <w:t xml:space="preserve"> при аварийных отключениях участков тепловой сети. Надежность работы системы обеспечивают сети наружного кольцевого </w:t>
      </w:r>
      <w:proofErr w:type="spellStart"/>
      <w:r>
        <w:t>тепловодоснабжения</w:t>
      </w:r>
      <w:proofErr w:type="spellEnd"/>
      <w:r>
        <w:t>.</w:t>
      </w:r>
    </w:p>
    <w:p w:rsidR="00A36A0C" w:rsidRPr="009D2E4B" w:rsidRDefault="00A36A0C" w:rsidP="009D2E4B">
      <w:pPr>
        <w:spacing w:line="240" w:lineRule="auto"/>
      </w:pPr>
      <w:r w:rsidRPr="006F7BDD">
        <w:t xml:space="preserve">На сегодняшний день </w:t>
      </w:r>
      <w:r>
        <w:t>с. Кузнецовка  о</w:t>
      </w:r>
      <w:r w:rsidRPr="006F7BDD">
        <w:t>беспечива</w:t>
      </w:r>
      <w:r>
        <w:t>е</w:t>
      </w:r>
      <w:r w:rsidRPr="006F7BDD">
        <w:t>т</w:t>
      </w:r>
      <w:r>
        <w:t>ся</w:t>
      </w:r>
      <w:r w:rsidRPr="006F7BDD">
        <w:t xml:space="preserve"> тепловой энергией </w:t>
      </w:r>
      <w:r>
        <w:t xml:space="preserve">от единственно возможного поставщика – </w:t>
      </w:r>
      <w:r w:rsidRPr="00A36A0C">
        <w:t xml:space="preserve">МКОУ </w:t>
      </w:r>
      <w:proofErr w:type="spellStart"/>
      <w:r w:rsidRPr="00A36A0C">
        <w:t>Кузнецовская</w:t>
      </w:r>
      <w:proofErr w:type="spellEnd"/>
      <w:r w:rsidRPr="00A36A0C">
        <w:t xml:space="preserve"> СОШ</w:t>
      </w:r>
      <w:r>
        <w:t>.</w:t>
      </w:r>
    </w:p>
    <w:p w:rsidR="00BC153C" w:rsidRDefault="00BC153C" w:rsidP="00BC153C">
      <w:pPr>
        <w:spacing w:line="240" w:lineRule="auto"/>
      </w:pPr>
    </w:p>
    <w:p w:rsidR="00BC153C" w:rsidRDefault="00BC153C" w:rsidP="00BC153C">
      <w:pPr>
        <w:spacing w:line="240" w:lineRule="auto"/>
      </w:pPr>
    </w:p>
    <w:p w:rsidR="00BC153C" w:rsidRPr="00176B45" w:rsidRDefault="00176B45" w:rsidP="00BC153C">
      <w:pPr>
        <w:spacing w:line="240" w:lineRule="auto"/>
        <w:rPr>
          <w:b/>
        </w:rPr>
      </w:pPr>
      <w:r w:rsidRPr="00176B45">
        <w:rPr>
          <w:b/>
        </w:rPr>
        <w:t>8.4.</w:t>
      </w:r>
      <w:r w:rsidRPr="00176B45">
        <w:rPr>
          <w:b/>
        </w:rPr>
        <w:tab/>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BC153C" w:rsidRDefault="00BC153C" w:rsidP="00BC153C">
      <w:pPr>
        <w:spacing w:line="240" w:lineRule="auto"/>
      </w:pPr>
    </w:p>
    <w:p w:rsidR="00BC153C" w:rsidRDefault="00176B45" w:rsidP="00BC153C">
      <w:pPr>
        <w:spacing w:line="240" w:lineRule="auto"/>
        <w:rPr>
          <w:lang w:eastAsia="ru-RU"/>
        </w:rPr>
      </w:pPr>
      <w:r>
        <w:t>С</w:t>
      </w:r>
      <w:r w:rsidRPr="003D4C93">
        <w:t>уществующ</w:t>
      </w:r>
      <w:r>
        <w:t>ий источник</w:t>
      </w:r>
      <w:r w:rsidRPr="003D4C93">
        <w:t xml:space="preserve"> теплоснабжения полностью покрыва</w:t>
      </w:r>
      <w:r>
        <w:t>е</w:t>
      </w:r>
      <w:r w:rsidRPr="003D4C93">
        <w:t>т тепловые нагрузки на период до 20</w:t>
      </w:r>
      <w:r>
        <w:t xml:space="preserve">36 </w:t>
      </w:r>
      <w:r w:rsidRPr="003D4C93">
        <w:t>г. Согласно Главе 6 «Предложения по строительству, реконструкции и техническому перевооружению источников тепловой энергии» действующ</w:t>
      </w:r>
      <w:r>
        <w:t>ая</w:t>
      </w:r>
      <w:r w:rsidRPr="003D4C93">
        <w:t xml:space="preserve"> котельн</w:t>
      </w:r>
      <w:r>
        <w:t>ая</w:t>
      </w:r>
      <w:r w:rsidRPr="003D4C93">
        <w:t xml:space="preserve">, находящиеся на </w:t>
      </w:r>
      <w:r>
        <w:t xml:space="preserve">балансе </w:t>
      </w:r>
      <w:r w:rsidRPr="00176B45">
        <w:t xml:space="preserve">МКОУ </w:t>
      </w:r>
      <w:proofErr w:type="spellStart"/>
      <w:r w:rsidRPr="00176B45">
        <w:t>Кузнецовская</w:t>
      </w:r>
      <w:proofErr w:type="spellEnd"/>
      <w:r w:rsidRPr="00176B45">
        <w:t xml:space="preserve"> СОШ</w:t>
      </w:r>
      <w:r w:rsidRPr="003D4C93">
        <w:t>, покрыва</w:t>
      </w:r>
      <w:r>
        <w:t>е</w:t>
      </w:r>
      <w:r w:rsidRPr="003D4C93">
        <w:t>т нагрузки коммунально-бытовой сферы и промышленности в полном объеме, и работа</w:t>
      </w:r>
      <w:r>
        <w:t>е</w:t>
      </w:r>
      <w:r w:rsidRPr="003D4C93">
        <w:t xml:space="preserve">т в основном режиме теплоснабжения. </w:t>
      </w:r>
    </w:p>
    <w:p w:rsidR="00176B45" w:rsidRDefault="00176B45" w:rsidP="00176B45">
      <w:pPr>
        <w:spacing w:line="240" w:lineRule="auto"/>
      </w:pPr>
      <w:r w:rsidRPr="004755B2">
        <w:t xml:space="preserve">Предложения по строительству и реконструкции тепловых сетей </w:t>
      </w:r>
      <w:r w:rsidRPr="00176B45">
        <w:t>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4755B2">
        <w:t xml:space="preserve"> </w:t>
      </w:r>
      <w:r>
        <w:t>отсутствуют, т.к. нет необходимости в подключении</w:t>
      </w:r>
      <w:r w:rsidRPr="004755B2">
        <w:t xml:space="preserve"> новых потребителей</w:t>
      </w:r>
      <w:r>
        <w:t xml:space="preserve"> к системе теплоснабжения</w:t>
      </w:r>
      <w:r w:rsidRPr="004755B2">
        <w:t>.</w:t>
      </w:r>
      <w:r>
        <w:t xml:space="preserve"> </w:t>
      </w:r>
    </w:p>
    <w:p w:rsidR="00176B45" w:rsidRDefault="00176B45" w:rsidP="00BC153C">
      <w:pPr>
        <w:spacing w:line="240" w:lineRule="auto"/>
        <w:rPr>
          <w:lang w:eastAsia="ru-RU"/>
        </w:rPr>
      </w:pPr>
    </w:p>
    <w:p w:rsidR="00176B45" w:rsidRDefault="00176B45" w:rsidP="00BC153C">
      <w:pPr>
        <w:spacing w:line="240" w:lineRule="auto"/>
        <w:rPr>
          <w:b/>
        </w:rPr>
      </w:pPr>
      <w:r w:rsidRPr="00176B45">
        <w:rPr>
          <w:b/>
        </w:rPr>
        <w:t>8.5.</w:t>
      </w:r>
      <w:r w:rsidRPr="00176B45">
        <w:rPr>
          <w:b/>
        </w:rPr>
        <w:tab/>
        <w:t>Строительство тепловых сетей для обеспечения нормативной надежности теплоснабжения</w:t>
      </w:r>
    </w:p>
    <w:p w:rsidR="00FC0D1D" w:rsidRDefault="00FC0D1D" w:rsidP="00BC153C">
      <w:pPr>
        <w:spacing w:line="240" w:lineRule="auto"/>
        <w:rPr>
          <w:b/>
        </w:rPr>
      </w:pPr>
    </w:p>
    <w:p w:rsidR="00FC0D1D" w:rsidRDefault="00FC0D1D" w:rsidP="00BC153C">
      <w:pPr>
        <w:spacing w:line="240" w:lineRule="auto"/>
      </w:pPr>
      <w:r w:rsidRPr="005F3DC6">
        <w:t>Согласно проведенным расчетам, Глава 9 «Оценка надежности теплоснабжения», система теплоснабжения</w:t>
      </w:r>
      <w:r>
        <w:t xml:space="preserve">  </w:t>
      </w:r>
      <w:proofErr w:type="spellStart"/>
      <w:r>
        <w:t>с.Кузнецовка</w:t>
      </w:r>
      <w:proofErr w:type="spellEnd"/>
      <w:r>
        <w:t xml:space="preserve">  является надежной (</w:t>
      </w:r>
      <w:r w:rsidRPr="0022295E">
        <w:t>показатели находятся в промежутке от 0,75 до 0,89</w:t>
      </w:r>
      <w:r>
        <w:t>).</w:t>
      </w:r>
    </w:p>
    <w:p w:rsidR="00FC0D1D" w:rsidRDefault="00FC0D1D" w:rsidP="00BC153C">
      <w:pPr>
        <w:spacing w:line="240" w:lineRule="auto"/>
      </w:pPr>
    </w:p>
    <w:p w:rsidR="00FC0D1D" w:rsidRDefault="00FC0D1D" w:rsidP="00BC153C">
      <w:pPr>
        <w:spacing w:line="240" w:lineRule="auto"/>
        <w:rPr>
          <w:b/>
        </w:rPr>
      </w:pPr>
      <w:r w:rsidRPr="00FC0D1D">
        <w:rPr>
          <w:b/>
        </w:rPr>
        <w:t>8.6.</w:t>
      </w:r>
      <w:r w:rsidRPr="00FC0D1D">
        <w:rPr>
          <w:b/>
        </w:rPr>
        <w:tab/>
        <w:t>Реконструкция тепловых сетей с увеличением диаметра трубопроводов для обеспечения перспективных приростов тепловой нагрузки</w:t>
      </w:r>
    </w:p>
    <w:p w:rsidR="00FC0D1D" w:rsidRDefault="00FC0D1D" w:rsidP="00BC153C">
      <w:pPr>
        <w:spacing w:line="240" w:lineRule="auto"/>
        <w:rPr>
          <w:b/>
        </w:rPr>
      </w:pPr>
    </w:p>
    <w:p w:rsidR="00FC0D1D" w:rsidRPr="00254B36" w:rsidRDefault="00FC0D1D" w:rsidP="00FC0D1D">
      <w:pPr>
        <w:ind w:firstLine="567"/>
      </w:pPr>
      <w:r>
        <w:rPr>
          <w:bCs/>
        </w:rPr>
        <w:t xml:space="preserve">Перекладка тепловых сетей с увеличением диаметров не предусматривается. </w:t>
      </w:r>
    </w:p>
    <w:p w:rsidR="00FC0D1D" w:rsidRDefault="00FC0D1D" w:rsidP="00BC153C">
      <w:pPr>
        <w:spacing w:line="240" w:lineRule="auto"/>
        <w:rPr>
          <w:b/>
        </w:rPr>
      </w:pPr>
      <w:r w:rsidRPr="00FC0D1D">
        <w:rPr>
          <w:b/>
        </w:rPr>
        <w:t>8.7.</w:t>
      </w:r>
      <w:r w:rsidRPr="00FC0D1D">
        <w:rPr>
          <w:b/>
        </w:rPr>
        <w:tab/>
        <w:t>Реконструкция тепловых сетей, подлежащих замене в связи с исчерпанием эксплуатационного ресурса</w:t>
      </w:r>
    </w:p>
    <w:p w:rsidR="00FC0D1D" w:rsidRDefault="00FC0D1D" w:rsidP="00BC153C">
      <w:pPr>
        <w:spacing w:line="240" w:lineRule="auto"/>
        <w:rPr>
          <w:b/>
        </w:rPr>
      </w:pPr>
    </w:p>
    <w:p w:rsidR="008D0CB9" w:rsidRDefault="00FC0D1D" w:rsidP="008D0CB9">
      <w:pPr>
        <w:spacing w:line="240" w:lineRule="auto"/>
        <w:rPr>
          <w:lang w:eastAsia="ru-RU"/>
        </w:rPr>
      </w:pPr>
      <w:r w:rsidRPr="00FC0D1D">
        <w:t xml:space="preserve">Реконструкция тепловых сетей в связи с исчерпанием эксплуатационного ресурса производится одновременно с мероприятиями по повышению </w:t>
      </w:r>
      <w:r w:rsidRPr="00FC0D1D">
        <w:lastRenderedPageBreak/>
        <w:t>эффективности функционирования системы теплоснабжения и увеличению надежности до нормативного значения. То есть постепенная замена участков магистральных теплопроводов осуществляется с учетом их эксплуатационного ресурса.</w:t>
      </w:r>
      <w:r w:rsidR="008D0CB9">
        <w:t xml:space="preserve"> В связи с отсутствием данных от Заказчика невозможно определить р</w:t>
      </w:r>
      <w:r w:rsidR="008D0CB9" w:rsidRPr="00723DC7">
        <w:t>ешени</w:t>
      </w:r>
      <w:r w:rsidR="008D0CB9">
        <w:t>е</w:t>
      </w:r>
      <w:r w:rsidR="008D0CB9" w:rsidRPr="00723DC7">
        <w:t xml:space="preserve"> о </w:t>
      </w:r>
      <w:r w:rsidR="008D0CB9">
        <w:t>р</w:t>
      </w:r>
      <w:r w:rsidR="008D0CB9" w:rsidRPr="008D0CB9">
        <w:t>еконструкци</w:t>
      </w:r>
      <w:r w:rsidR="008D0CB9">
        <w:t>и</w:t>
      </w:r>
      <w:r w:rsidR="008D0CB9" w:rsidRPr="008D0CB9">
        <w:t xml:space="preserve"> тепловых сетей, подлежащих замене в связи с исчерпанием эксплуатационного ресурса</w:t>
      </w:r>
      <w:r w:rsidR="006D0C0C">
        <w:t>.</w:t>
      </w:r>
      <w:r w:rsidR="008D0CB9" w:rsidRPr="00723DC7">
        <w:rPr>
          <w:lang w:eastAsia="ru-RU"/>
        </w:rPr>
        <w:t xml:space="preserve"> </w:t>
      </w:r>
      <w:r w:rsidR="008D0CB9">
        <w:rPr>
          <w:lang w:eastAsia="ru-RU"/>
        </w:rPr>
        <w:t>Разработка раздела необходима и возможна при очередной актуализации схемы теплоснабжения.</w:t>
      </w:r>
    </w:p>
    <w:p w:rsidR="008D0CB9" w:rsidRDefault="008D0CB9" w:rsidP="008D0CB9">
      <w:pPr>
        <w:spacing w:line="240" w:lineRule="auto"/>
        <w:rPr>
          <w:lang w:eastAsia="ru-RU"/>
        </w:rPr>
      </w:pPr>
    </w:p>
    <w:p w:rsidR="008D0CB9" w:rsidRDefault="008D0CB9" w:rsidP="008D0CB9">
      <w:pPr>
        <w:spacing w:line="240" w:lineRule="auto"/>
        <w:rPr>
          <w:b/>
        </w:rPr>
      </w:pPr>
      <w:r w:rsidRPr="008D0CB9">
        <w:rPr>
          <w:b/>
          <w:lang w:eastAsia="ru-RU"/>
        </w:rPr>
        <w:t>8.8.</w:t>
      </w:r>
      <w:r w:rsidRPr="008D0CB9">
        <w:rPr>
          <w:b/>
          <w:lang w:eastAsia="ru-RU"/>
        </w:rPr>
        <w:tab/>
      </w:r>
      <w:r w:rsidRPr="008D0CB9">
        <w:rPr>
          <w:b/>
        </w:rPr>
        <w:t>Строительство и реконструкция насосных станций</w:t>
      </w:r>
    </w:p>
    <w:p w:rsidR="008D0CB9" w:rsidRDefault="008D0CB9" w:rsidP="008D0CB9">
      <w:pPr>
        <w:spacing w:line="240" w:lineRule="auto"/>
        <w:rPr>
          <w:b/>
        </w:rPr>
      </w:pPr>
    </w:p>
    <w:p w:rsidR="008D0CB9" w:rsidRDefault="008D0CB9" w:rsidP="008D0CB9">
      <w:pPr>
        <w:spacing w:line="240" w:lineRule="auto"/>
      </w:pPr>
      <w:r>
        <w:t>Насосные станции для повышения (понижения) давления теплоносителя в сети для нужд отопления в с. Кузнецовка  отсутствуют, и их строительство не предусматривается.</w:t>
      </w:r>
    </w:p>
    <w:p w:rsidR="008D0CB9" w:rsidRPr="008D0CB9" w:rsidRDefault="008D0CB9" w:rsidP="008D0CB9">
      <w:pPr>
        <w:spacing w:line="240" w:lineRule="auto"/>
        <w:rPr>
          <w:b/>
        </w:rPr>
      </w:pPr>
    </w:p>
    <w:p w:rsidR="00FC0D1D" w:rsidRDefault="00FC0D1D" w:rsidP="00FC0D1D">
      <w:pPr>
        <w:spacing w:line="240" w:lineRule="auto"/>
        <w:rPr>
          <w:b/>
        </w:rPr>
      </w:pPr>
    </w:p>
    <w:p w:rsidR="008D0CB9" w:rsidRPr="00917218" w:rsidRDefault="008D0CB9" w:rsidP="00917218">
      <w:pPr>
        <w:pStyle w:val="11"/>
      </w:pPr>
      <w:bookmarkStart w:id="241" w:name="_Toc48916747"/>
      <w:r w:rsidRPr="00917218">
        <w:t>Глава 9</w:t>
      </w:r>
      <w:r w:rsidRPr="00917218">
        <w:tab/>
        <w:t>Предложения по переводу открытых систем теплоснабжения (горячего водоснабжения) в закрытые системы горячего водоснабжения</w:t>
      </w:r>
      <w:bookmarkEnd w:id="241"/>
    </w:p>
    <w:p w:rsidR="00FC0D1D" w:rsidRPr="00917218" w:rsidRDefault="00FC0D1D" w:rsidP="00917218">
      <w:pPr>
        <w:pStyle w:val="11"/>
      </w:pPr>
    </w:p>
    <w:p w:rsidR="008D0CB9" w:rsidRDefault="008D0CB9" w:rsidP="008D0CB9">
      <w:pPr>
        <w:spacing w:line="240" w:lineRule="auto"/>
        <w:rPr>
          <w:lang w:eastAsia="ru-RU"/>
        </w:rPr>
      </w:pPr>
      <w:r w:rsidRPr="004C4656">
        <w:rPr>
          <w:lang w:eastAsia="ru-RU"/>
        </w:rPr>
        <w:t>Согласно Федеральному закону от 07.12.2011 г.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открытые системы теплоснабжения должны бы</w:t>
      </w:r>
      <w:r>
        <w:rPr>
          <w:lang w:eastAsia="ru-RU"/>
        </w:rPr>
        <w:t>ть закрыты в срок до 2022 года.</w:t>
      </w:r>
    </w:p>
    <w:p w:rsidR="008D0CB9" w:rsidRPr="004C4656" w:rsidRDefault="008D0CB9" w:rsidP="008D0CB9">
      <w:pPr>
        <w:spacing w:line="240" w:lineRule="auto"/>
        <w:rPr>
          <w:lang w:eastAsia="ru-RU"/>
        </w:rPr>
      </w:pPr>
      <w:r>
        <w:rPr>
          <w:lang w:eastAsia="ru-RU"/>
        </w:rPr>
        <w:t xml:space="preserve">На территории </w:t>
      </w:r>
      <w:r>
        <w:t xml:space="preserve">с. Кузнецовка  </w:t>
      </w:r>
      <w:r w:rsidRPr="004C4656">
        <w:rPr>
          <w:lang w:eastAsia="ru-RU"/>
        </w:rPr>
        <w:t>открыты</w:t>
      </w:r>
      <w:r>
        <w:rPr>
          <w:lang w:eastAsia="ru-RU"/>
        </w:rPr>
        <w:t>е</w:t>
      </w:r>
      <w:r w:rsidRPr="004C4656">
        <w:rPr>
          <w:lang w:eastAsia="ru-RU"/>
        </w:rPr>
        <w:t xml:space="preserve"> систем</w:t>
      </w:r>
      <w:r>
        <w:rPr>
          <w:lang w:eastAsia="ru-RU"/>
        </w:rPr>
        <w:t>ы</w:t>
      </w:r>
      <w:r w:rsidRPr="004C4656">
        <w:rPr>
          <w:lang w:eastAsia="ru-RU"/>
        </w:rPr>
        <w:t xml:space="preserve"> теплоснабжения (горячего водоснабжения)</w:t>
      </w:r>
      <w:r>
        <w:rPr>
          <w:lang w:eastAsia="ru-RU"/>
        </w:rPr>
        <w:t xml:space="preserve"> отсутствуют.</w:t>
      </w:r>
    </w:p>
    <w:p w:rsidR="008D0CB9" w:rsidRDefault="008D0CB9" w:rsidP="00BC153C">
      <w:pPr>
        <w:spacing w:line="240" w:lineRule="auto"/>
        <w:rPr>
          <w:b/>
        </w:rPr>
      </w:pPr>
    </w:p>
    <w:p w:rsidR="008D0CB9" w:rsidRPr="00917218" w:rsidRDefault="008D0CB9" w:rsidP="00917218">
      <w:pPr>
        <w:pStyle w:val="11"/>
      </w:pPr>
      <w:bookmarkStart w:id="242" w:name="_Toc48916748"/>
      <w:r w:rsidRPr="00917218">
        <w:t>Глава 10</w:t>
      </w:r>
      <w:r w:rsidRPr="00917218">
        <w:tab/>
        <w:t>Перспективные топливные балансы</w:t>
      </w:r>
      <w:bookmarkEnd w:id="242"/>
    </w:p>
    <w:p w:rsidR="008D0CB9" w:rsidRDefault="008D0CB9" w:rsidP="00BC153C">
      <w:pPr>
        <w:spacing w:line="240" w:lineRule="auto"/>
        <w:rPr>
          <w:b/>
        </w:rPr>
      </w:pPr>
      <w:r w:rsidRPr="008D0CB9">
        <w:rPr>
          <w:b/>
        </w:rPr>
        <w:t>10.1.</w:t>
      </w:r>
      <w:r w:rsidRPr="008D0CB9">
        <w:rPr>
          <w:b/>
        </w:rPr>
        <w:tab/>
        <w:t xml:space="preserve">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w:t>
      </w:r>
      <w:r w:rsidR="00152BDE">
        <w:rPr>
          <w:b/>
        </w:rPr>
        <w:t>села</w:t>
      </w:r>
      <w:r w:rsidRPr="008D0CB9">
        <w:rPr>
          <w:b/>
        </w:rPr>
        <w:t>, городского округа</w:t>
      </w:r>
    </w:p>
    <w:p w:rsidR="008D0CB9" w:rsidRDefault="008D0CB9" w:rsidP="00BC153C">
      <w:pPr>
        <w:spacing w:line="240" w:lineRule="auto"/>
        <w:rPr>
          <w:b/>
        </w:rPr>
      </w:pPr>
    </w:p>
    <w:p w:rsidR="008D0CB9" w:rsidRPr="00353E42" w:rsidRDefault="008D0CB9" w:rsidP="008D0CB9">
      <w:pPr>
        <w:spacing w:line="240" w:lineRule="auto"/>
        <w:rPr>
          <w:lang w:eastAsia="ru-RU"/>
        </w:rPr>
      </w:pPr>
      <w:r w:rsidRPr="00353E42">
        <w:rPr>
          <w:lang w:eastAsia="ru-RU"/>
        </w:rPr>
        <w:t xml:space="preserve">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муниципального образования </w:t>
      </w:r>
      <w:r>
        <w:rPr>
          <w:lang w:eastAsia="ru-RU"/>
        </w:rPr>
        <w:t xml:space="preserve">поселок </w:t>
      </w:r>
      <w:r w:rsidR="005460CF">
        <w:rPr>
          <w:lang w:eastAsia="ru-RU"/>
        </w:rPr>
        <w:t>Кузнецовка</w:t>
      </w:r>
      <w:r w:rsidRPr="00353E42">
        <w:rPr>
          <w:lang w:eastAsia="ru-RU"/>
        </w:rPr>
        <w:t xml:space="preserve"> произведены в соответствии с:</w:t>
      </w:r>
    </w:p>
    <w:p w:rsidR="008D0CB9" w:rsidRPr="00353E42" w:rsidRDefault="008D0CB9" w:rsidP="00C60376">
      <w:pPr>
        <w:pStyle w:val="ad"/>
        <w:keepNext/>
        <w:numPr>
          <w:ilvl w:val="0"/>
          <w:numId w:val="16"/>
        </w:numPr>
        <w:suppressAutoHyphens/>
        <w:spacing w:line="240" w:lineRule="auto"/>
        <w:ind w:left="0" w:firstLine="426"/>
      </w:pPr>
      <w:r w:rsidRPr="00353E42">
        <w:t xml:space="preserve">«Инструкцией по организации в Минэнерго России работы по расчету и обоснованию нормативов удельного расхода топлива на отпущенную электрическую и тепловую энергию от тепловых электрических станций и </w:t>
      </w:r>
      <w:r>
        <w:lastRenderedPageBreak/>
        <w:t>котельной</w:t>
      </w:r>
      <w:r w:rsidRPr="00353E42">
        <w:t xml:space="preserve">», утв. Приказом Минэнерго России от 30.12.2008 № 325  «Об организации в Министерстве энергетики Российской Федерации работы по утверждению нормативов удельного расхода топлива на отпущенную электрическую и тепловую энергию от тепловых электрических станций и </w:t>
      </w:r>
      <w:r>
        <w:t>котельной</w:t>
      </w:r>
      <w:r w:rsidRPr="00353E42">
        <w:t>»;</w:t>
      </w:r>
    </w:p>
    <w:p w:rsidR="008D0CB9" w:rsidRPr="00353E42" w:rsidRDefault="008D0CB9" w:rsidP="00C60376">
      <w:pPr>
        <w:pStyle w:val="ad"/>
        <w:keepNext/>
        <w:numPr>
          <w:ilvl w:val="0"/>
          <w:numId w:val="16"/>
        </w:numPr>
        <w:suppressAutoHyphens/>
        <w:spacing w:line="240" w:lineRule="auto"/>
        <w:ind w:left="0" w:firstLine="426"/>
      </w:pPr>
      <w:r w:rsidRPr="00353E42">
        <w:t>СНиП 23-01-99 «Строительная климатология».</w:t>
      </w:r>
    </w:p>
    <w:p w:rsidR="008D0CB9" w:rsidRPr="00353E42" w:rsidRDefault="008D0CB9" w:rsidP="00C60376">
      <w:pPr>
        <w:pStyle w:val="ad"/>
        <w:keepNext/>
        <w:numPr>
          <w:ilvl w:val="0"/>
          <w:numId w:val="16"/>
        </w:numPr>
        <w:suppressAutoHyphens/>
        <w:spacing w:line="240" w:lineRule="auto"/>
        <w:ind w:left="0" w:firstLine="426"/>
      </w:pPr>
      <w:r w:rsidRPr="00353E42">
        <w:t>Расчет по каждому источнику произведен на основании:</w:t>
      </w:r>
    </w:p>
    <w:p w:rsidR="008D0CB9" w:rsidRPr="00353E42" w:rsidRDefault="008D0CB9" w:rsidP="00C60376">
      <w:pPr>
        <w:pStyle w:val="ad"/>
        <w:keepNext/>
        <w:numPr>
          <w:ilvl w:val="0"/>
          <w:numId w:val="16"/>
        </w:numPr>
        <w:suppressAutoHyphens/>
        <w:spacing w:line="240" w:lineRule="auto"/>
        <w:ind w:left="0" w:firstLine="426"/>
      </w:pPr>
      <w:r w:rsidRPr="00353E42">
        <w:t xml:space="preserve">фактических данных по характеристикам оборудования </w:t>
      </w:r>
      <w:r>
        <w:t>котельной</w:t>
      </w:r>
      <w:r w:rsidRPr="00353E42">
        <w:t>;</w:t>
      </w:r>
    </w:p>
    <w:p w:rsidR="008D0CB9" w:rsidRPr="00353E42" w:rsidRDefault="008D0CB9" w:rsidP="00C60376">
      <w:pPr>
        <w:pStyle w:val="ad"/>
        <w:keepNext/>
        <w:numPr>
          <w:ilvl w:val="0"/>
          <w:numId w:val="16"/>
        </w:numPr>
        <w:suppressAutoHyphens/>
        <w:spacing w:line="240" w:lineRule="auto"/>
        <w:ind w:left="0" w:firstLine="426"/>
      </w:pPr>
      <w:r w:rsidRPr="00353E42">
        <w:t>данных по режимно-наладочным испытаниям котельного оборудования, по среднему КПД котлов;</w:t>
      </w:r>
    </w:p>
    <w:p w:rsidR="008D0CB9" w:rsidRPr="00353E42" w:rsidRDefault="008D0CB9" w:rsidP="00C60376">
      <w:pPr>
        <w:pStyle w:val="ad"/>
        <w:keepNext/>
        <w:numPr>
          <w:ilvl w:val="0"/>
          <w:numId w:val="16"/>
        </w:numPr>
        <w:suppressAutoHyphens/>
        <w:spacing w:line="240" w:lineRule="auto"/>
        <w:ind w:left="0" w:firstLine="426"/>
      </w:pPr>
      <w:r w:rsidRPr="00353E42">
        <w:t>данных по фактическим удельным расходам топлива по каждому источнику за базовый период;</w:t>
      </w:r>
    </w:p>
    <w:p w:rsidR="008D0CB9" w:rsidRPr="00353E42" w:rsidRDefault="008D0CB9" w:rsidP="00C60376">
      <w:pPr>
        <w:pStyle w:val="ad"/>
        <w:keepNext/>
        <w:numPr>
          <w:ilvl w:val="0"/>
          <w:numId w:val="16"/>
        </w:numPr>
        <w:suppressAutoHyphens/>
        <w:spacing w:line="240" w:lineRule="auto"/>
        <w:ind w:left="0" w:firstLine="426"/>
      </w:pPr>
      <w:r w:rsidRPr="00353E42">
        <w:t>прогнозных значений уровня установленной и располагаемой мощности источников тепловой энергии;</w:t>
      </w:r>
    </w:p>
    <w:p w:rsidR="008D0CB9" w:rsidRPr="00353E42" w:rsidRDefault="008D0CB9" w:rsidP="00C60376">
      <w:pPr>
        <w:pStyle w:val="ad"/>
        <w:keepNext/>
        <w:numPr>
          <w:ilvl w:val="0"/>
          <w:numId w:val="16"/>
        </w:numPr>
        <w:suppressAutoHyphens/>
        <w:spacing w:line="240" w:lineRule="auto"/>
        <w:ind w:left="0" w:firstLine="426"/>
      </w:pPr>
      <w:r w:rsidRPr="00353E42">
        <w:t>прогнозных значений подключенной нагрузки потребителей по каждому источнику, включая нагрузку на отопление, вентиляцию, горячее водоснабжение.</w:t>
      </w:r>
    </w:p>
    <w:p w:rsidR="008D0CB9" w:rsidRPr="00353E42" w:rsidRDefault="008D0CB9" w:rsidP="00C60376">
      <w:pPr>
        <w:pStyle w:val="ad"/>
        <w:keepNext/>
        <w:numPr>
          <w:ilvl w:val="0"/>
          <w:numId w:val="16"/>
        </w:numPr>
        <w:suppressAutoHyphens/>
        <w:spacing w:line="240" w:lineRule="auto"/>
        <w:ind w:left="0" w:firstLine="426"/>
      </w:pPr>
      <w:r w:rsidRPr="00353E42">
        <w:t>В расчет приняты следующие параметры, влияющие на определение максима</w:t>
      </w:r>
      <w:r>
        <w:t>льного часового расхода топлива:</w:t>
      </w:r>
    </w:p>
    <w:p w:rsidR="008D0CB9" w:rsidRPr="00353E42" w:rsidRDefault="008D0CB9" w:rsidP="00C60376">
      <w:pPr>
        <w:pStyle w:val="ad"/>
        <w:keepNext/>
        <w:numPr>
          <w:ilvl w:val="0"/>
          <w:numId w:val="16"/>
        </w:numPr>
        <w:suppressAutoHyphens/>
        <w:spacing w:line="240" w:lineRule="auto"/>
        <w:ind w:left="0" w:firstLine="426"/>
      </w:pPr>
      <w:r w:rsidRPr="00353E42">
        <w:t xml:space="preserve">продолжительность отопительного периода </w:t>
      </w:r>
      <w:r>
        <w:t>- 233</w:t>
      </w:r>
      <w:r w:rsidRPr="00353E42">
        <w:t xml:space="preserve"> дн</w:t>
      </w:r>
      <w:r>
        <w:t>я</w:t>
      </w:r>
    </w:p>
    <w:p w:rsidR="008D0CB9" w:rsidRPr="00353E42" w:rsidRDefault="008D0CB9" w:rsidP="00C60376">
      <w:pPr>
        <w:pStyle w:val="ad"/>
        <w:keepNext/>
        <w:numPr>
          <w:ilvl w:val="0"/>
          <w:numId w:val="16"/>
        </w:numPr>
        <w:suppressAutoHyphens/>
        <w:spacing w:line="240" w:lineRule="auto"/>
        <w:ind w:left="0" w:firstLine="426"/>
      </w:pPr>
      <w:r w:rsidRPr="00353E42">
        <w:t>температура воздуха наиболее холодной пятидн</w:t>
      </w:r>
      <w:r>
        <w:t>евки обеспеченностью 0,92 –  -44</w:t>
      </w:r>
      <w:r w:rsidRPr="00353E42">
        <w:t>°С;</w:t>
      </w:r>
    </w:p>
    <w:p w:rsidR="008D0CB9" w:rsidRPr="00353E42" w:rsidRDefault="008D0CB9" w:rsidP="00C60376">
      <w:pPr>
        <w:pStyle w:val="ad"/>
        <w:keepNext/>
        <w:numPr>
          <w:ilvl w:val="0"/>
          <w:numId w:val="16"/>
        </w:numPr>
        <w:suppressAutoHyphens/>
        <w:spacing w:line="240" w:lineRule="auto"/>
        <w:ind w:left="0" w:firstLine="426"/>
      </w:pPr>
      <w:r w:rsidRPr="00353E42">
        <w:t xml:space="preserve">средняя температура наружного воздуха за отопительный период – </w:t>
      </w:r>
      <w:r w:rsidRPr="00353E42">
        <w:br/>
        <w:t>-</w:t>
      </w:r>
      <w:r w:rsidR="00525CFB">
        <w:t>5,8</w:t>
      </w:r>
      <w:r w:rsidRPr="00353E42">
        <w:t xml:space="preserve"> °С;</w:t>
      </w:r>
    </w:p>
    <w:p w:rsidR="008D0CB9" w:rsidRPr="00353E42" w:rsidRDefault="008D0CB9" w:rsidP="00C60376">
      <w:pPr>
        <w:pStyle w:val="ad"/>
        <w:keepNext/>
        <w:numPr>
          <w:ilvl w:val="0"/>
          <w:numId w:val="16"/>
        </w:numPr>
        <w:suppressAutoHyphens/>
        <w:spacing w:line="240" w:lineRule="auto"/>
        <w:ind w:left="0" w:firstLine="426"/>
      </w:pPr>
      <w:r w:rsidRPr="00353E42">
        <w:t>температура потребляемой холодной воды в водопроводной сети в отопительный период – 5 °C;</w:t>
      </w:r>
    </w:p>
    <w:p w:rsidR="008D0CB9" w:rsidRPr="00353E42" w:rsidRDefault="008D0CB9" w:rsidP="00C60376">
      <w:pPr>
        <w:pStyle w:val="ad"/>
        <w:keepNext/>
        <w:numPr>
          <w:ilvl w:val="0"/>
          <w:numId w:val="16"/>
        </w:numPr>
        <w:suppressAutoHyphens/>
        <w:spacing w:line="240" w:lineRule="auto"/>
        <w:ind w:left="0" w:firstLine="426"/>
      </w:pPr>
      <w:r w:rsidRPr="00353E42">
        <w:t>температура холодной воды в водопроводной сети в неотопительный период  – 15 °C;</w:t>
      </w:r>
    </w:p>
    <w:p w:rsidR="008D0CB9" w:rsidRDefault="008D0CB9" w:rsidP="00C60376">
      <w:pPr>
        <w:pStyle w:val="ad"/>
        <w:keepNext/>
        <w:numPr>
          <w:ilvl w:val="0"/>
          <w:numId w:val="16"/>
        </w:numPr>
        <w:suppressAutoHyphens/>
        <w:spacing w:line="240" w:lineRule="auto"/>
        <w:ind w:left="0" w:firstLine="426"/>
      </w:pPr>
      <w:r w:rsidRPr="00353E42">
        <w:t xml:space="preserve">максимальная температура воздуха переходного периода – </w:t>
      </w:r>
      <w:r w:rsidR="00525CFB">
        <w:t>9,1</w:t>
      </w:r>
      <w:r w:rsidRPr="00353E42">
        <w:t xml:space="preserve"> °С.</w:t>
      </w:r>
    </w:p>
    <w:p w:rsidR="00B43F50" w:rsidRDefault="00B43F50" w:rsidP="00B43F50">
      <w:pPr>
        <w:keepNext/>
        <w:suppressAutoHyphens/>
        <w:spacing w:line="240" w:lineRule="auto"/>
        <w:ind w:left="426" w:firstLine="0"/>
      </w:pPr>
    </w:p>
    <w:p w:rsidR="00B43F50" w:rsidRDefault="00B43F50" w:rsidP="00B43F50">
      <w:pPr>
        <w:tabs>
          <w:tab w:val="left" w:pos="1134"/>
        </w:tabs>
        <w:spacing w:line="240" w:lineRule="auto"/>
        <w:ind w:firstLine="0"/>
        <w:rPr>
          <w:lang w:eastAsia="ru-RU"/>
        </w:rPr>
      </w:pPr>
      <w:r w:rsidRPr="00086B52">
        <w:rPr>
          <w:lang w:eastAsia="ru-RU"/>
        </w:rPr>
        <w:t>Характеристики топлива определены в п 2.13 настоящего документа.</w:t>
      </w:r>
    </w:p>
    <w:p w:rsidR="00B43F50" w:rsidRDefault="00B43F50" w:rsidP="00B43F50">
      <w:pPr>
        <w:keepNext/>
        <w:suppressAutoHyphens/>
        <w:spacing w:line="240" w:lineRule="auto"/>
        <w:ind w:left="426" w:firstLine="0"/>
      </w:pPr>
    </w:p>
    <w:p w:rsidR="00B43F50" w:rsidRPr="00B43F50" w:rsidRDefault="00B43F50" w:rsidP="00B43F50">
      <w:pPr>
        <w:spacing w:line="240" w:lineRule="auto"/>
        <w:rPr>
          <w:b/>
        </w:rPr>
      </w:pPr>
      <w:r w:rsidRPr="00B43F50">
        <w:rPr>
          <w:b/>
        </w:rPr>
        <w:t>10.2.</w:t>
      </w:r>
      <w:r w:rsidRPr="00B43F50">
        <w:rPr>
          <w:b/>
        </w:rPr>
        <w:tab/>
        <w:t>Источники комбинированной выработки тепловой и электрической энергии</w:t>
      </w:r>
    </w:p>
    <w:p w:rsidR="008D0CB9" w:rsidRPr="00353E42" w:rsidRDefault="008D0CB9" w:rsidP="008D0CB9">
      <w:pPr>
        <w:pStyle w:val="ad"/>
        <w:spacing w:line="240" w:lineRule="auto"/>
        <w:ind w:left="426" w:firstLine="0"/>
      </w:pPr>
    </w:p>
    <w:p w:rsidR="00B43F50" w:rsidRPr="00353E42" w:rsidRDefault="00B43F50" w:rsidP="00B43F50">
      <w:pPr>
        <w:tabs>
          <w:tab w:val="left" w:pos="1134"/>
        </w:tabs>
        <w:spacing w:line="240" w:lineRule="auto"/>
        <w:rPr>
          <w:lang w:eastAsia="ru-RU"/>
        </w:rPr>
      </w:pPr>
      <w:r w:rsidRPr="00353E42">
        <w:rPr>
          <w:lang w:eastAsia="ru-RU"/>
        </w:rPr>
        <w:t xml:space="preserve">Источники с комбинированной выработкой тепловой и электрической энергии в муниципальном образовании </w:t>
      </w:r>
      <w:r>
        <w:rPr>
          <w:lang w:eastAsia="ru-RU"/>
        </w:rPr>
        <w:t xml:space="preserve">с. Кузнецовка </w:t>
      </w:r>
      <w:r w:rsidRPr="00353E42">
        <w:rPr>
          <w:lang w:eastAsia="ru-RU"/>
        </w:rPr>
        <w:t xml:space="preserve"> отсутствуют. На перспективу до </w:t>
      </w:r>
      <w:r w:rsidR="0070165F">
        <w:rPr>
          <w:lang w:eastAsia="ru-RU"/>
        </w:rPr>
        <w:t>2036</w:t>
      </w:r>
      <w:r>
        <w:rPr>
          <w:lang w:eastAsia="ru-RU"/>
        </w:rPr>
        <w:t> </w:t>
      </w:r>
      <w:r w:rsidRPr="00353E42">
        <w:rPr>
          <w:lang w:eastAsia="ru-RU"/>
        </w:rPr>
        <w:t xml:space="preserve">г. строительство источников в режиме </w:t>
      </w:r>
      <w:proofErr w:type="spellStart"/>
      <w:r w:rsidRPr="00353E42">
        <w:rPr>
          <w:lang w:eastAsia="ru-RU"/>
        </w:rPr>
        <w:t>когенерации</w:t>
      </w:r>
      <w:proofErr w:type="spellEnd"/>
      <w:r w:rsidRPr="00353E42">
        <w:rPr>
          <w:lang w:eastAsia="ru-RU"/>
        </w:rPr>
        <w:t xml:space="preserve"> не предусмотрено.</w:t>
      </w:r>
    </w:p>
    <w:p w:rsidR="00B43F50" w:rsidRDefault="00B43F50" w:rsidP="00B43F50">
      <w:pPr>
        <w:spacing w:line="240" w:lineRule="auto"/>
      </w:pPr>
      <w:bookmarkStart w:id="243" w:name="_Toc359506099"/>
      <w:r w:rsidRPr="00B72D6F">
        <w:t>Расчеты по каждому источнику тепловой энергии нормативных запасов аварийных видов топлива</w:t>
      </w:r>
      <w:bookmarkEnd w:id="243"/>
      <w:r>
        <w:t>,</w:t>
      </w:r>
      <w:r w:rsidRPr="00984722">
        <w:rPr>
          <w:lang w:eastAsia="ru-RU"/>
        </w:rPr>
        <w:t xml:space="preserve"> </w:t>
      </w:r>
      <w:r>
        <w:rPr>
          <w:lang w:eastAsia="ru-RU"/>
        </w:rPr>
        <w:t>р</w:t>
      </w:r>
      <w:r w:rsidRPr="00353E42">
        <w:rPr>
          <w:lang w:eastAsia="ru-RU"/>
        </w:rPr>
        <w:t xml:space="preserve">асчеты нормативных запасов аварийных видов топлива </w:t>
      </w:r>
      <w:r>
        <w:rPr>
          <w:lang w:eastAsia="ru-RU"/>
        </w:rPr>
        <w:t xml:space="preserve">должны </w:t>
      </w:r>
      <w:r w:rsidRPr="00353E42">
        <w:rPr>
          <w:lang w:eastAsia="ru-RU"/>
        </w:rPr>
        <w:t>пров</w:t>
      </w:r>
      <w:r>
        <w:rPr>
          <w:lang w:eastAsia="ru-RU"/>
        </w:rPr>
        <w:t>о</w:t>
      </w:r>
      <w:r w:rsidRPr="00353E42">
        <w:rPr>
          <w:lang w:eastAsia="ru-RU"/>
        </w:rPr>
        <w:t>д</w:t>
      </w:r>
      <w:r>
        <w:rPr>
          <w:lang w:eastAsia="ru-RU"/>
        </w:rPr>
        <w:t xml:space="preserve">иться </w:t>
      </w:r>
      <w:r w:rsidRPr="00353E42">
        <w:rPr>
          <w:lang w:eastAsia="ru-RU"/>
        </w:rPr>
        <w:t xml:space="preserve"> на основании фактических данных по видам использования аварийного топлива на источниках в соответствии с Приказом Минэнерго Российской Федерации от </w:t>
      </w:r>
      <w:r>
        <w:rPr>
          <w:lang w:eastAsia="ru-RU"/>
        </w:rPr>
        <w:t>22</w:t>
      </w:r>
      <w:r w:rsidRPr="00353E42">
        <w:rPr>
          <w:lang w:eastAsia="ru-RU"/>
        </w:rPr>
        <w:t>.0</w:t>
      </w:r>
      <w:r>
        <w:rPr>
          <w:lang w:eastAsia="ru-RU"/>
        </w:rPr>
        <w:t>8</w:t>
      </w:r>
      <w:r w:rsidRPr="00353E42">
        <w:rPr>
          <w:lang w:eastAsia="ru-RU"/>
        </w:rPr>
        <w:t>.20</w:t>
      </w:r>
      <w:r>
        <w:rPr>
          <w:lang w:eastAsia="ru-RU"/>
        </w:rPr>
        <w:t>13</w:t>
      </w:r>
      <w:r w:rsidRPr="00353E42">
        <w:rPr>
          <w:lang w:eastAsia="ru-RU"/>
        </w:rPr>
        <w:t xml:space="preserve"> № </w:t>
      </w:r>
      <w:r>
        <w:rPr>
          <w:lang w:eastAsia="ru-RU"/>
        </w:rPr>
        <w:t>469</w:t>
      </w:r>
      <w:r w:rsidRPr="00353E42">
        <w:rPr>
          <w:lang w:eastAsia="ru-RU"/>
        </w:rPr>
        <w:t xml:space="preserve"> «</w:t>
      </w:r>
      <w:r>
        <w:rPr>
          <w:lang w:eastAsia="ru-RU"/>
        </w:rPr>
        <w:t xml:space="preserve">ОБ УТВЕРЖДЕНИИ ПОРЯДКА СОЗДАНИЯ И ИСПОЛЬЗОВАНИЯ ТЕПЛОВЫМИ ЭЛЕКТРОСТАНЦИЯМИ </w:t>
      </w:r>
      <w:r>
        <w:rPr>
          <w:lang w:eastAsia="ru-RU"/>
        </w:rPr>
        <w:lastRenderedPageBreak/>
        <w:t>ЗАПАСОВ ТОПЛИВА, В ТОМ ЧИСЛЕ В ОТОПИТЕЛЬНЫЙ СЕЗОН</w:t>
      </w:r>
      <w:r w:rsidRPr="00353E42">
        <w:rPr>
          <w:lang w:eastAsia="ru-RU"/>
        </w:rPr>
        <w:t xml:space="preserve">» </w:t>
      </w:r>
      <w:r>
        <w:t>Зарегистрировано в Минюсте России 16 апреля 2014 г. N 31993.</w:t>
      </w:r>
    </w:p>
    <w:p w:rsidR="00B43F50" w:rsidRDefault="00B43F50" w:rsidP="00B43F50">
      <w:pPr>
        <w:spacing w:line="240" w:lineRule="auto"/>
        <w:rPr>
          <w:lang w:eastAsia="ru-RU"/>
        </w:rPr>
      </w:pPr>
    </w:p>
    <w:p w:rsidR="00B43F50" w:rsidRPr="00B43F50" w:rsidRDefault="00B43F50" w:rsidP="00B43F50">
      <w:pPr>
        <w:spacing w:line="240" w:lineRule="auto"/>
        <w:rPr>
          <w:b/>
        </w:rPr>
      </w:pPr>
      <w:r w:rsidRPr="00B43F50">
        <w:rPr>
          <w:b/>
        </w:rPr>
        <w:t>10.3.</w:t>
      </w:r>
      <w:r w:rsidRPr="00B43F50">
        <w:rPr>
          <w:b/>
        </w:rPr>
        <w:tab/>
        <w:t>Норматив создания запасов топлива на котельной является общим нормативным запасом основного и резервного видов топлива, определяется по сумме объемов неснижаемого нормативного запаса топлива и нормативного эксплуатационного запаса топлива.</w:t>
      </w:r>
    </w:p>
    <w:p w:rsidR="008D0CB9" w:rsidRDefault="008D0CB9" w:rsidP="00BC153C">
      <w:pPr>
        <w:spacing w:line="240" w:lineRule="auto"/>
        <w:rPr>
          <w:b/>
        </w:rPr>
      </w:pPr>
    </w:p>
    <w:p w:rsidR="00B43F50" w:rsidRDefault="00B43F50" w:rsidP="00B43F50">
      <w:pPr>
        <w:spacing w:line="240" w:lineRule="auto"/>
        <w:rPr>
          <w:lang w:eastAsia="ru-RU"/>
        </w:rPr>
      </w:pPr>
      <w:r w:rsidRPr="00353E42">
        <w:rPr>
          <w:lang w:eastAsia="ru-RU"/>
        </w:rPr>
        <w:t xml:space="preserve">Неснижаемый нормативный запас топлива на отопительных </w:t>
      </w:r>
      <w:r>
        <w:rPr>
          <w:lang w:eastAsia="ru-RU"/>
        </w:rPr>
        <w:t>котельной</w:t>
      </w:r>
      <w:r w:rsidRPr="00353E42">
        <w:rPr>
          <w:lang w:eastAsia="ru-RU"/>
        </w:rPr>
        <w:t xml:space="preserve">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w:t>
      </w:r>
    </w:p>
    <w:p w:rsidR="00B43F50" w:rsidRDefault="00B43F50" w:rsidP="00BC153C">
      <w:pPr>
        <w:spacing w:line="240" w:lineRule="auto"/>
        <w:rPr>
          <w:b/>
        </w:rPr>
      </w:pPr>
    </w:p>
    <w:p w:rsidR="00B43F50" w:rsidRDefault="00B43F50" w:rsidP="00BC153C">
      <w:pPr>
        <w:spacing w:line="240" w:lineRule="auto"/>
        <w:rPr>
          <w:b/>
        </w:rPr>
      </w:pPr>
      <w:r w:rsidRPr="00B43F50">
        <w:rPr>
          <w:b/>
        </w:rPr>
        <w:t>10.4.</w:t>
      </w:r>
      <w:r w:rsidRPr="00B43F50">
        <w:rPr>
          <w:b/>
        </w:rPr>
        <w:tab/>
        <w:t>Перспективные топливные балансы по каждому теплоснабжающему предприятию, эксплуатирующему источники тепловой энергии</w:t>
      </w:r>
    </w:p>
    <w:p w:rsidR="00B43F50" w:rsidRDefault="00B43F50" w:rsidP="00BC153C">
      <w:pPr>
        <w:spacing w:line="240" w:lineRule="auto"/>
        <w:rPr>
          <w:b/>
        </w:rPr>
      </w:pPr>
    </w:p>
    <w:p w:rsidR="00B43F50" w:rsidRDefault="00B43F50" w:rsidP="00B43F50">
      <w:pPr>
        <w:spacing w:line="240" w:lineRule="auto"/>
      </w:pPr>
      <w:r w:rsidRPr="00353E42">
        <w:rPr>
          <w:lang w:eastAsia="ru-RU"/>
        </w:rPr>
        <w:t>В результате расчетов сформированы п</w:t>
      </w:r>
      <w:r w:rsidRPr="00353E42">
        <w:t xml:space="preserve">ерспективные топливные балансы по каждому теплоснабжающему предприятию, эксплуатирующему источники тепловой </w:t>
      </w:r>
      <w:r w:rsidRPr="003B0D83">
        <w:t>энергии (</w:t>
      </w:r>
      <w:proofErr w:type="spellStart"/>
      <w:r w:rsidRPr="003B0D83">
        <w:t>см.</w:t>
      </w:r>
      <w:r>
        <w:fldChar w:fldCharType="begin"/>
      </w:r>
      <w:r>
        <w:instrText xml:space="preserve"> REF _Ref367096969 \h  \* MERGEFORMAT </w:instrText>
      </w:r>
      <w:r>
        <w:fldChar w:fldCharType="separate"/>
      </w:r>
      <w:r w:rsidRPr="00553530">
        <w:t>Таблица</w:t>
      </w:r>
      <w:proofErr w:type="spellEnd"/>
      <w:r w:rsidRPr="00553530">
        <w:t xml:space="preserve"> </w:t>
      </w:r>
      <w:r>
        <w:fldChar w:fldCharType="end"/>
      </w:r>
      <w:r w:rsidR="001A3033">
        <w:t>45</w:t>
      </w:r>
      <w:r w:rsidRPr="003B0D83">
        <w:t>).</w:t>
      </w:r>
    </w:p>
    <w:p w:rsidR="001A3033" w:rsidRDefault="001A3033" w:rsidP="00B43F50">
      <w:pPr>
        <w:spacing w:line="240" w:lineRule="auto"/>
      </w:pPr>
    </w:p>
    <w:p w:rsidR="001A3033" w:rsidRDefault="001A3033" w:rsidP="00B43F50">
      <w:pPr>
        <w:spacing w:line="240" w:lineRule="auto"/>
        <w:rPr>
          <w:b/>
        </w:rPr>
      </w:pPr>
      <w:bookmarkStart w:id="244" w:name="_Toc359506101"/>
      <w:bookmarkStart w:id="245" w:name="_Toc48303925"/>
      <w:r>
        <w:rPr>
          <w:b/>
        </w:rPr>
        <w:t xml:space="preserve">10.5. </w:t>
      </w:r>
      <w:r w:rsidRPr="001A3033">
        <w:rPr>
          <w:b/>
        </w:rPr>
        <w:t xml:space="preserve">Перспективные топливные балансы </w:t>
      </w:r>
      <w:bookmarkEnd w:id="244"/>
      <w:bookmarkEnd w:id="245"/>
      <w:r>
        <w:rPr>
          <w:b/>
        </w:rPr>
        <w:t xml:space="preserve"> по с. Кузнецовка</w:t>
      </w:r>
    </w:p>
    <w:p w:rsidR="001A3033" w:rsidRDefault="001A3033" w:rsidP="00B43F50">
      <w:pPr>
        <w:spacing w:line="240" w:lineRule="auto"/>
        <w:rPr>
          <w:b/>
        </w:rPr>
      </w:pPr>
    </w:p>
    <w:p w:rsidR="001A3033" w:rsidRPr="00353E42" w:rsidRDefault="001A3033" w:rsidP="001A3033">
      <w:pPr>
        <w:spacing w:line="240" w:lineRule="auto"/>
        <w:rPr>
          <w:lang w:eastAsia="ru-RU"/>
        </w:rPr>
      </w:pPr>
      <w:r w:rsidRPr="00353E42">
        <w:t>Перспективные топливны</w:t>
      </w:r>
      <w:r>
        <w:t xml:space="preserve">е балансы в целом по </w:t>
      </w:r>
      <w:r w:rsidR="00C51411" w:rsidRPr="00C51411">
        <w:t>с. Кузнецовка</w:t>
      </w:r>
      <w:r>
        <w:t xml:space="preserve"> </w:t>
      </w:r>
      <w:r w:rsidRPr="00353E42">
        <w:t xml:space="preserve">позволят сделать вывод, что  потребление </w:t>
      </w:r>
      <w:r w:rsidRPr="00353E42">
        <w:rPr>
          <w:lang w:eastAsia="ru-RU"/>
        </w:rPr>
        <w:t>топлива по отношению к уровню 201</w:t>
      </w:r>
      <w:r>
        <w:rPr>
          <w:lang w:eastAsia="ru-RU"/>
        </w:rPr>
        <w:t>9</w:t>
      </w:r>
      <w:r w:rsidRPr="00353E42">
        <w:rPr>
          <w:lang w:eastAsia="ru-RU"/>
        </w:rPr>
        <w:t xml:space="preserve"> г. </w:t>
      </w:r>
      <w:r>
        <w:rPr>
          <w:lang w:eastAsia="ru-RU"/>
        </w:rPr>
        <w:t>будет неизменным</w:t>
      </w:r>
    </w:p>
    <w:p w:rsidR="001A3033" w:rsidRPr="001A3033" w:rsidRDefault="001A3033" w:rsidP="00B43F50">
      <w:pPr>
        <w:spacing w:line="240" w:lineRule="auto"/>
        <w:rPr>
          <w:b/>
        </w:rPr>
      </w:pPr>
    </w:p>
    <w:p w:rsidR="00B43F50" w:rsidRDefault="00B43F50" w:rsidP="00BC153C">
      <w:pPr>
        <w:spacing w:line="240" w:lineRule="auto"/>
        <w:rPr>
          <w:b/>
        </w:rPr>
      </w:pPr>
    </w:p>
    <w:p w:rsidR="001A3033" w:rsidRDefault="001A3033" w:rsidP="001A3033">
      <w:pPr>
        <w:keepLines/>
        <w:outlineLvl w:val="0"/>
        <w:rPr>
          <w:b/>
          <w:sz w:val="20"/>
          <w:szCs w:val="20"/>
        </w:rPr>
      </w:pPr>
      <w:bookmarkStart w:id="246" w:name="_Toc48916749"/>
      <w:r w:rsidRPr="0013656C">
        <w:rPr>
          <w:b/>
          <w:sz w:val="20"/>
          <w:szCs w:val="20"/>
        </w:rPr>
        <w:t xml:space="preserve">Таблица </w:t>
      </w:r>
      <w:r>
        <w:rPr>
          <w:b/>
          <w:sz w:val="20"/>
          <w:szCs w:val="20"/>
        </w:rPr>
        <w:t>43</w:t>
      </w:r>
      <w:r w:rsidRPr="0013656C">
        <w:rPr>
          <w:b/>
          <w:sz w:val="20"/>
          <w:szCs w:val="20"/>
        </w:rPr>
        <w:t xml:space="preserve">. Перспективный топливный баланс </w:t>
      </w:r>
      <w:proofErr w:type="spellStart"/>
      <w:r w:rsidRPr="0013656C">
        <w:rPr>
          <w:b/>
          <w:sz w:val="20"/>
          <w:szCs w:val="20"/>
        </w:rPr>
        <w:t>с.</w:t>
      </w:r>
      <w:r>
        <w:rPr>
          <w:b/>
          <w:sz w:val="20"/>
          <w:szCs w:val="20"/>
        </w:rPr>
        <w:t>Кузнецовка</w:t>
      </w:r>
      <w:bookmarkEnd w:id="246"/>
      <w:proofErr w:type="spellEnd"/>
    </w:p>
    <w:tbl>
      <w:tblPr>
        <w:tblW w:w="5021" w:type="pct"/>
        <w:tblLayout w:type="fixed"/>
        <w:tblLook w:val="00A0" w:firstRow="1" w:lastRow="0" w:firstColumn="1" w:lastColumn="0" w:noHBand="0" w:noVBand="0"/>
      </w:tblPr>
      <w:tblGrid>
        <w:gridCol w:w="428"/>
        <w:gridCol w:w="1081"/>
        <w:gridCol w:w="698"/>
        <w:gridCol w:w="703"/>
        <w:gridCol w:w="617"/>
        <w:gridCol w:w="772"/>
        <w:gridCol w:w="770"/>
        <w:gridCol w:w="772"/>
        <w:gridCol w:w="770"/>
        <w:gridCol w:w="772"/>
        <w:gridCol w:w="770"/>
        <w:gridCol w:w="772"/>
        <w:gridCol w:w="772"/>
        <w:gridCol w:w="768"/>
      </w:tblGrid>
      <w:tr w:rsidR="001A3033" w:rsidRPr="006F2C6F" w:rsidTr="004736A4">
        <w:trPr>
          <w:trHeight w:val="20"/>
        </w:trPr>
        <w:tc>
          <w:tcPr>
            <w:tcW w:w="204"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 п/п</w:t>
            </w:r>
          </w:p>
        </w:tc>
        <w:tc>
          <w:tcPr>
            <w:tcW w:w="516"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Наименование источника</w:t>
            </w:r>
          </w:p>
        </w:tc>
        <w:tc>
          <w:tcPr>
            <w:tcW w:w="333"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Вид расхода топлива</w:t>
            </w:r>
          </w:p>
        </w:tc>
        <w:tc>
          <w:tcPr>
            <w:tcW w:w="631" w:type="pct"/>
            <w:gridSpan w:val="2"/>
            <w:vMerge w:val="restart"/>
            <w:tcBorders>
              <w:top w:val="single" w:sz="4" w:space="0" w:color="auto"/>
              <w:left w:val="single" w:sz="4" w:space="0" w:color="auto"/>
              <w:bottom w:val="single" w:sz="4" w:space="0" w:color="000000"/>
              <w:right w:val="single" w:sz="4" w:space="0" w:color="000000"/>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Вид топлива</w:t>
            </w:r>
          </w:p>
        </w:tc>
        <w:tc>
          <w:tcPr>
            <w:tcW w:w="369"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Ед. изм.</w:t>
            </w:r>
          </w:p>
        </w:tc>
        <w:tc>
          <w:tcPr>
            <w:tcW w:w="368"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201</w:t>
            </w:r>
            <w:r w:rsidR="004F175B">
              <w:rPr>
                <w:b/>
                <w:bCs/>
                <w:sz w:val="20"/>
                <w:szCs w:val="20"/>
                <w:lang w:eastAsia="ru-RU"/>
              </w:rPr>
              <w:t>9</w:t>
            </w:r>
            <w:r w:rsidRPr="006F2C6F">
              <w:rPr>
                <w:b/>
                <w:bCs/>
                <w:sz w:val="20"/>
                <w:szCs w:val="20"/>
                <w:lang w:eastAsia="ru-RU"/>
              </w:rPr>
              <w:t xml:space="preserve"> г. (факт)</w:t>
            </w:r>
          </w:p>
        </w:tc>
        <w:tc>
          <w:tcPr>
            <w:tcW w:w="369"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21</w:t>
            </w:r>
            <w:r w:rsidRPr="006F2C6F">
              <w:rPr>
                <w:b/>
                <w:bCs/>
                <w:sz w:val="20"/>
                <w:szCs w:val="20"/>
                <w:lang w:eastAsia="ru-RU"/>
              </w:rPr>
              <w:t xml:space="preserve"> г.</w:t>
            </w:r>
          </w:p>
        </w:tc>
        <w:tc>
          <w:tcPr>
            <w:tcW w:w="368"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22</w:t>
            </w:r>
            <w:r w:rsidRPr="006F2C6F">
              <w:rPr>
                <w:b/>
                <w:bCs/>
                <w:sz w:val="20"/>
                <w:szCs w:val="20"/>
                <w:lang w:eastAsia="ru-RU"/>
              </w:rPr>
              <w:t xml:space="preserve"> г.</w:t>
            </w:r>
          </w:p>
        </w:tc>
        <w:tc>
          <w:tcPr>
            <w:tcW w:w="369"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23</w:t>
            </w:r>
            <w:r w:rsidRPr="006F2C6F">
              <w:rPr>
                <w:b/>
                <w:bCs/>
                <w:sz w:val="20"/>
                <w:szCs w:val="20"/>
                <w:lang w:eastAsia="ru-RU"/>
              </w:rPr>
              <w:t>г.</w:t>
            </w:r>
          </w:p>
        </w:tc>
        <w:tc>
          <w:tcPr>
            <w:tcW w:w="368"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24</w:t>
            </w:r>
            <w:r w:rsidRPr="006F2C6F">
              <w:rPr>
                <w:b/>
                <w:bCs/>
                <w:sz w:val="20"/>
                <w:szCs w:val="20"/>
                <w:lang w:eastAsia="ru-RU"/>
              </w:rPr>
              <w:t xml:space="preserve"> г.</w:t>
            </w:r>
          </w:p>
        </w:tc>
        <w:tc>
          <w:tcPr>
            <w:tcW w:w="369"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25</w:t>
            </w:r>
            <w:r w:rsidRPr="006F2C6F">
              <w:rPr>
                <w:b/>
                <w:bCs/>
                <w:sz w:val="20"/>
                <w:szCs w:val="20"/>
                <w:lang w:eastAsia="ru-RU"/>
              </w:rPr>
              <w:t xml:space="preserve"> г.</w:t>
            </w:r>
          </w:p>
        </w:tc>
        <w:tc>
          <w:tcPr>
            <w:tcW w:w="369"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26</w:t>
            </w:r>
            <w:r w:rsidRPr="006F2C6F">
              <w:rPr>
                <w:b/>
                <w:bCs/>
                <w:sz w:val="20"/>
                <w:szCs w:val="20"/>
                <w:lang w:eastAsia="ru-RU"/>
              </w:rPr>
              <w:t xml:space="preserve"> г.</w:t>
            </w:r>
          </w:p>
        </w:tc>
        <w:tc>
          <w:tcPr>
            <w:tcW w:w="367" w:type="pct"/>
            <w:tcBorders>
              <w:top w:val="single" w:sz="4" w:space="0" w:color="auto"/>
              <w:left w:val="nil"/>
              <w:bottom w:val="single" w:sz="4" w:space="0" w:color="auto"/>
              <w:right w:val="single" w:sz="4" w:space="0" w:color="auto"/>
            </w:tcBorders>
            <w:shd w:val="clear" w:color="000000" w:fill="FFFFFF"/>
            <w:vAlign w:val="center"/>
          </w:tcPr>
          <w:p w:rsidR="001A3033" w:rsidRPr="006F2C6F" w:rsidRDefault="001A3033" w:rsidP="004F175B">
            <w:pPr>
              <w:keepLines/>
              <w:spacing w:line="240" w:lineRule="auto"/>
              <w:ind w:left="-57" w:right="-57" w:firstLine="0"/>
              <w:jc w:val="center"/>
              <w:rPr>
                <w:b/>
                <w:bCs/>
                <w:sz w:val="20"/>
                <w:szCs w:val="20"/>
                <w:lang w:eastAsia="ru-RU"/>
              </w:rPr>
            </w:pPr>
            <w:r w:rsidRPr="006F2C6F">
              <w:rPr>
                <w:b/>
                <w:bCs/>
                <w:sz w:val="20"/>
                <w:szCs w:val="20"/>
                <w:lang w:eastAsia="ru-RU"/>
              </w:rPr>
              <w:t>20</w:t>
            </w:r>
            <w:r w:rsidR="004F175B">
              <w:rPr>
                <w:b/>
                <w:bCs/>
                <w:sz w:val="20"/>
                <w:szCs w:val="20"/>
                <w:lang w:eastAsia="ru-RU"/>
              </w:rPr>
              <w:t>36</w:t>
            </w:r>
            <w:r w:rsidRPr="006F2C6F">
              <w:rPr>
                <w:b/>
                <w:bCs/>
                <w:sz w:val="20"/>
                <w:szCs w:val="20"/>
                <w:lang w:eastAsia="ru-RU"/>
              </w:rPr>
              <w:t xml:space="preserve"> г.</w:t>
            </w:r>
          </w:p>
        </w:tc>
      </w:tr>
      <w:tr w:rsidR="001A3033" w:rsidRPr="006F2C6F" w:rsidTr="004736A4">
        <w:trPr>
          <w:trHeight w:val="20"/>
        </w:trPr>
        <w:tc>
          <w:tcPr>
            <w:tcW w:w="204" w:type="pct"/>
            <w:vMerge/>
            <w:tcBorders>
              <w:top w:val="single" w:sz="4" w:space="0" w:color="auto"/>
              <w:left w:val="single" w:sz="4" w:space="0" w:color="auto"/>
              <w:bottom w:val="single" w:sz="4" w:space="0" w:color="000000"/>
              <w:right w:val="single" w:sz="4" w:space="0" w:color="auto"/>
            </w:tcBorders>
            <w:vAlign w:val="center"/>
          </w:tcPr>
          <w:p w:rsidR="001A3033" w:rsidRPr="006F2C6F" w:rsidRDefault="001A3033" w:rsidP="00A63A1B">
            <w:pPr>
              <w:keepLines/>
              <w:spacing w:line="240" w:lineRule="auto"/>
              <w:ind w:left="-57" w:right="-57" w:firstLine="0"/>
              <w:jc w:val="center"/>
              <w:rPr>
                <w:b/>
                <w:bCs/>
                <w:sz w:val="20"/>
                <w:szCs w:val="20"/>
                <w:lang w:eastAsia="ru-RU"/>
              </w:rPr>
            </w:pPr>
          </w:p>
        </w:tc>
        <w:tc>
          <w:tcPr>
            <w:tcW w:w="516" w:type="pct"/>
            <w:vMerge/>
            <w:tcBorders>
              <w:top w:val="single" w:sz="4" w:space="0" w:color="auto"/>
              <w:left w:val="single" w:sz="4" w:space="0" w:color="auto"/>
              <w:bottom w:val="single" w:sz="4" w:space="0" w:color="000000"/>
              <w:right w:val="single" w:sz="4" w:space="0" w:color="auto"/>
            </w:tcBorders>
            <w:vAlign w:val="center"/>
          </w:tcPr>
          <w:p w:rsidR="001A3033" w:rsidRPr="006F2C6F" w:rsidRDefault="001A3033" w:rsidP="00A63A1B">
            <w:pPr>
              <w:keepLines/>
              <w:spacing w:line="240" w:lineRule="auto"/>
              <w:ind w:left="-57" w:right="-57" w:firstLine="0"/>
              <w:jc w:val="center"/>
              <w:rPr>
                <w:b/>
                <w:bCs/>
                <w:sz w:val="20"/>
                <w:szCs w:val="20"/>
                <w:lang w:eastAsia="ru-RU"/>
              </w:rPr>
            </w:pPr>
          </w:p>
        </w:tc>
        <w:tc>
          <w:tcPr>
            <w:tcW w:w="333" w:type="pct"/>
            <w:vMerge/>
            <w:tcBorders>
              <w:top w:val="single" w:sz="4" w:space="0" w:color="auto"/>
              <w:left w:val="single" w:sz="4" w:space="0" w:color="auto"/>
              <w:bottom w:val="single" w:sz="4" w:space="0" w:color="000000"/>
              <w:right w:val="single" w:sz="4" w:space="0" w:color="auto"/>
            </w:tcBorders>
            <w:vAlign w:val="center"/>
          </w:tcPr>
          <w:p w:rsidR="001A3033" w:rsidRPr="006F2C6F" w:rsidRDefault="001A3033" w:rsidP="00A63A1B">
            <w:pPr>
              <w:keepLines/>
              <w:spacing w:line="240" w:lineRule="auto"/>
              <w:ind w:left="-57" w:right="-57" w:firstLine="0"/>
              <w:jc w:val="center"/>
              <w:rPr>
                <w:b/>
                <w:bCs/>
                <w:sz w:val="20"/>
                <w:szCs w:val="20"/>
                <w:lang w:eastAsia="ru-RU"/>
              </w:rPr>
            </w:pPr>
          </w:p>
        </w:tc>
        <w:tc>
          <w:tcPr>
            <w:tcW w:w="631" w:type="pct"/>
            <w:gridSpan w:val="2"/>
            <w:vMerge/>
            <w:tcBorders>
              <w:top w:val="single" w:sz="4" w:space="0" w:color="auto"/>
              <w:left w:val="single" w:sz="4" w:space="0" w:color="auto"/>
              <w:bottom w:val="single" w:sz="4" w:space="0" w:color="000000"/>
              <w:right w:val="single" w:sz="4" w:space="0" w:color="000000"/>
            </w:tcBorders>
            <w:vAlign w:val="center"/>
          </w:tcPr>
          <w:p w:rsidR="001A3033" w:rsidRPr="006F2C6F" w:rsidRDefault="001A3033" w:rsidP="00A63A1B">
            <w:pPr>
              <w:keepLines/>
              <w:spacing w:line="240" w:lineRule="auto"/>
              <w:ind w:left="-57" w:right="-57" w:firstLine="0"/>
              <w:jc w:val="center"/>
              <w:rPr>
                <w:b/>
                <w:bCs/>
                <w:sz w:val="20"/>
                <w:szCs w:val="20"/>
                <w:lang w:eastAsia="ru-RU"/>
              </w:rPr>
            </w:pPr>
          </w:p>
        </w:tc>
        <w:tc>
          <w:tcPr>
            <w:tcW w:w="369" w:type="pct"/>
            <w:vMerge/>
            <w:tcBorders>
              <w:top w:val="single" w:sz="4" w:space="0" w:color="auto"/>
              <w:left w:val="single" w:sz="4" w:space="0" w:color="auto"/>
              <w:bottom w:val="single" w:sz="4" w:space="0" w:color="000000"/>
              <w:right w:val="single" w:sz="4" w:space="0" w:color="auto"/>
            </w:tcBorders>
            <w:vAlign w:val="center"/>
          </w:tcPr>
          <w:p w:rsidR="001A3033" w:rsidRPr="006F2C6F" w:rsidRDefault="001A3033" w:rsidP="00A63A1B">
            <w:pPr>
              <w:keepLines/>
              <w:spacing w:line="240" w:lineRule="auto"/>
              <w:ind w:left="-57" w:right="-57" w:firstLine="0"/>
              <w:jc w:val="center"/>
              <w:rPr>
                <w:b/>
                <w:bCs/>
                <w:sz w:val="20"/>
                <w:szCs w:val="20"/>
                <w:lang w:eastAsia="ru-RU"/>
              </w:rPr>
            </w:pPr>
          </w:p>
        </w:tc>
        <w:tc>
          <w:tcPr>
            <w:tcW w:w="2210" w:type="pct"/>
            <w:gridSpan w:val="6"/>
            <w:tcBorders>
              <w:top w:val="single" w:sz="4" w:space="0" w:color="auto"/>
              <w:left w:val="nil"/>
              <w:bottom w:val="single" w:sz="4" w:space="0" w:color="auto"/>
              <w:right w:val="nil"/>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1 этап</w:t>
            </w:r>
          </w:p>
        </w:tc>
        <w:tc>
          <w:tcPr>
            <w:tcW w:w="369" w:type="pct"/>
            <w:tcBorders>
              <w:top w:val="nil"/>
              <w:left w:val="single" w:sz="4" w:space="0" w:color="auto"/>
              <w:bottom w:val="single" w:sz="4" w:space="0" w:color="auto"/>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2 этап</w:t>
            </w:r>
          </w:p>
        </w:tc>
        <w:tc>
          <w:tcPr>
            <w:tcW w:w="367" w:type="pct"/>
            <w:tcBorders>
              <w:top w:val="nil"/>
              <w:left w:val="nil"/>
              <w:bottom w:val="single" w:sz="4" w:space="0" w:color="auto"/>
              <w:right w:val="single" w:sz="4" w:space="0" w:color="auto"/>
            </w:tcBorders>
            <w:shd w:val="clear" w:color="000000" w:fill="FFFFFF"/>
            <w:vAlign w:val="center"/>
          </w:tcPr>
          <w:p w:rsidR="001A3033" w:rsidRPr="006F2C6F" w:rsidRDefault="001A3033" w:rsidP="00A63A1B">
            <w:pPr>
              <w:keepLines/>
              <w:spacing w:line="240" w:lineRule="auto"/>
              <w:ind w:left="-57" w:right="-57" w:firstLine="0"/>
              <w:jc w:val="center"/>
              <w:rPr>
                <w:b/>
                <w:bCs/>
                <w:sz w:val="20"/>
                <w:szCs w:val="20"/>
                <w:lang w:eastAsia="ru-RU"/>
              </w:rPr>
            </w:pPr>
            <w:r w:rsidRPr="006F2C6F">
              <w:rPr>
                <w:b/>
                <w:bCs/>
                <w:sz w:val="20"/>
                <w:szCs w:val="20"/>
                <w:lang w:eastAsia="ru-RU"/>
              </w:rPr>
              <w:t>3 этап</w:t>
            </w:r>
          </w:p>
        </w:tc>
      </w:tr>
      <w:tr w:rsidR="004736A4" w:rsidRPr="006F2C6F" w:rsidTr="004736A4">
        <w:trPr>
          <w:trHeight w:val="20"/>
        </w:trPr>
        <w:tc>
          <w:tcPr>
            <w:tcW w:w="204" w:type="pct"/>
            <w:vMerge w:val="restart"/>
            <w:tcBorders>
              <w:top w:val="single" w:sz="4" w:space="0" w:color="auto"/>
              <w:left w:val="single" w:sz="4" w:space="0" w:color="auto"/>
              <w:right w:val="single" w:sz="4" w:space="0" w:color="auto"/>
            </w:tcBorders>
            <w:shd w:val="clear" w:color="000000" w:fill="FFFFFF"/>
          </w:tcPr>
          <w:p w:rsidR="004736A4" w:rsidRPr="006F2C6F" w:rsidRDefault="00C51411" w:rsidP="00A63A1B">
            <w:pPr>
              <w:spacing w:line="240" w:lineRule="auto"/>
              <w:ind w:left="-57" w:right="-57" w:firstLine="0"/>
              <w:jc w:val="center"/>
              <w:rPr>
                <w:b/>
                <w:bCs/>
                <w:sz w:val="20"/>
                <w:szCs w:val="20"/>
                <w:lang w:eastAsia="ru-RU"/>
              </w:rPr>
            </w:pPr>
            <w:r>
              <w:rPr>
                <w:b/>
                <w:bCs/>
                <w:sz w:val="20"/>
                <w:szCs w:val="20"/>
                <w:lang w:eastAsia="ru-RU"/>
              </w:rPr>
              <w:t>1.</w:t>
            </w:r>
          </w:p>
        </w:tc>
        <w:tc>
          <w:tcPr>
            <w:tcW w:w="516" w:type="pct"/>
            <w:vMerge w:val="restart"/>
            <w:tcBorders>
              <w:top w:val="single" w:sz="4" w:space="0" w:color="auto"/>
              <w:left w:val="nil"/>
              <w:right w:val="single" w:sz="4" w:space="0" w:color="auto"/>
            </w:tcBorders>
            <w:shd w:val="clear" w:color="000000" w:fill="FFFFFF"/>
          </w:tcPr>
          <w:p w:rsidR="004736A4" w:rsidRPr="006F2C6F" w:rsidRDefault="004736A4" w:rsidP="00C51411">
            <w:pPr>
              <w:spacing w:line="240" w:lineRule="auto"/>
              <w:ind w:left="-57" w:right="-57" w:firstLine="0"/>
              <w:jc w:val="center"/>
              <w:rPr>
                <w:b/>
                <w:bCs/>
                <w:sz w:val="20"/>
                <w:szCs w:val="20"/>
                <w:lang w:eastAsia="ru-RU"/>
              </w:rPr>
            </w:pPr>
            <w:r w:rsidRPr="006F2C6F">
              <w:rPr>
                <w:b/>
                <w:bCs/>
                <w:sz w:val="20"/>
                <w:szCs w:val="20"/>
                <w:lang w:eastAsia="ru-RU"/>
              </w:rPr>
              <w:t xml:space="preserve">Кот. </w:t>
            </w:r>
            <w:r w:rsidR="00C51411">
              <w:rPr>
                <w:b/>
                <w:bCs/>
                <w:sz w:val="20"/>
                <w:szCs w:val="20"/>
                <w:lang w:eastAsia="ru-RU"/>
              </w:rPr>
              <w:t>с. Кузнецовка</w:t>
            </w:r>
          </w:p>
        </w:tc>
        <w:tc>
          <w:tcPr>
            <w:tcW w:w="333" w:type="pct"/>
            <w:vMerge w:val="restart"/>
            <w:tcBorders>
              <w:top w:val="single" w:sz="4" w:space="0" w:color="auto"/>
              <w:left w:val="nil"/>
              <w:right w:val="single" w:sz="4" w:space="0" w:color="auto"/>
            </w:tcBorders>
            <w:shd w:val="clear" w:color="000000" w:fill="FFFFFF"/>
          </w:tcPr>
          <w:p w:rsidR="004736A4" w:rsidRPr="006F2C6F" w:rsidRDefault="004736A4" w:rsidP="00A63A1B">
            <w:pPr>
              <w:spacing w:line="240" w:lineRule="auto"/>
              <w:ind w:left="-57" w:right="-57" w:firstLine="0"/>
              <w:jc w:val="center"/>
              <w:rPr>
                <w:b/>
                <w:bCs/>
                <w:sz w:val="20"/>
                <w:szCs w:val="20"/>
                <w:lang w:eastAsia="ru-RU"/>
              </w:rPr>
            </w:pPr>
            <w:r w:rsidRPr="006F2C6F">
              <w:rPr>
                <w:sz w:val="20"/>
                <w:szCs w:val="20"/>
                <w:lang w:eastAsia="ru-RU"/>
              </w:rPr>
              <w:t xml:space="preserve">год. </w:t>
            </w:r>
            <w:proofErr w:type="spellStart"/>
            <w:r w:rsidRPr="006F2C6F">
              <w:rPr>
                <w:sz w:val="20"/>
                <w:szCs w:val="20"/>
                <w:lang w:eastAsia="ru-RU"/>
              </w:rPr>
              <w:t>расх</w:t>
            </w:r>
            <w:proofErr w:type="spellEnd"/>
            <w:r w:rsidRPr="006F2C6F">
              <w:rPr>
                <w:sz w:val="20"/>
                <w:szCs w:val="20"/>
                <w:lang w:eastAsia="ru-RU"/>
              </w:rPr>
              <w:t>.</w:t>
            </w:r>
          </w:p>
        </w:tc>
        <w:tc>
          <w:tcPr>
            <w:tcW w:w="336" w:type="pct"/>
            <w:vMerge w:val="restart"/>
            <w:tcBorders>
              <w:top w:val="single" w:sz="4" w:space="0" w:color="auto"/>
              <w:left w:val="nil"/>
              <w:right w:val="single" w:sz="4" w:space="0" w:color="auto"/>
            </w:tcBorders>
            <w:shd w:val="clear" w:color="000000" w:fill="FFFFFF"/>
          </w:tcPr>
          <w:p w:rsidR="004736A4" w:rsidRPr="006F2C6F" w:rsidRDefault="004736A4" w:rsidP="00A63A1B">
            <w:pPr>
              <w:spacing w:line="240" w:lineRule="auto"/>
              <w:ind w:left="-57" w:right="-57" w:firstLine="0"/>
              <w:jc w:val="center"/>
              <w:rPr>
                <w:b/>
                <w:bCs/>
                <w:sz w:val="20"/>
                <w:szCs w:val="20"/>
                <w:lang w:eastAsia="ru-RU"/>
              </w:rPr>
            </w:pPr>
            <w:r>
              <w:rPr>
                <w:sz w:val="20"/>
                <w:szCs w:val="20"/>
                <w:lang w:eastAsia="ru-RU"/>
              </w:rPr>
              <w:t>уголь</w:t>
            </w:r>
          </w:p>
        </w:tc>
        <w:tc>
          <w:tcPr>
            <w:tcW w:w="295" w:type="pct"/>
            <w:vMerge w:val="restart"/>
            <w:tcBorders>
              <w:top w:val="single" w:sz="4" w:space="0" w:color="auto"/>
              <w:left w:val="single" w:sz="4" w:space="0" w:color="auto"/>
              <w:right w:val="single" w:sz="4" w:space="0" w:color="auto"/>
            </w:tcBorders>
            <w:shd w:val="clear" w:color="000000" w:fill="FFFFFF"/>
          </w:tcPr>
          <w:p w:rsidR="004736A4" w:rsidRPr="006F2C6F" w:rsidRDefault="004736A4" w:rsidP="00A63A1B">
            <w:pPr>
              <w:spacing w:line="240" w:lineRule="auto"/>
              <w:ind w:left="-57" w:right="-57" w:firstLine="0"/>
              <w:jc w:val="center"/>
              <w:rPr>
                <w:b/>
                <w:bCs/>
                <w:sz w:val="20"/>
                <w:szCs w:val="20"/>
                <w:lang w:eastAsia="ru-RU"/>
              </w:rPr>
            </w:pPr>
            <w:proofErr w:type="spellStart"/>
            <w:r w:rsidRPr="006F2C6F">
              <w:rPr>
                <w:sz w:val="20"/>
                <w:szCs w:val="20"/>
                <w:lang w:eastAsia="ru-RU"/>
              </w:rPr>
              <w:t>осн</w:t>
            </w:r>
            <w:proofErr w:type="spellEnd"/>
            <w:r w:rsidRPr="006F2C6F">
              <w:rPr>
                <w:sz w:val="20"/>
                <w:szCs w:val="20"/>
                <w:lang w:eastAsia="ru-RU"/>
              </w:rPr>
              <w:t>.</w:t>
            </w:r>
          </w:p>
        </w:tc>
        <w:tc>
          <w:tcPr>
            <w:tcW w:w="369" w:type="pct"/>
            <w:tcBorders>
              <w:top w:val="nil"/>
              <w:left w:val="nil"/>
              <w:bottom w:val="single" w:sz="4" w:space="0" w:color="auto"/>
              <w:right w:val="single" w:sz="4" w:space="0" w:color="auto"/>
            </w:tcBorders>
            <w:shd w:val="clear" w:color="000000" w:fill="FFFFFF"/>
            <w:vAlign w:val="center"/>
          </w:tcPr>
          <w:p w:rsidR="004736A4" w:rsidRPr="006F2C6F" w:rsidRDefault="004736A4" w:rsidP="001A3033">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Pr>
                <w:sz w:val="20"/>
                <w:szCs w:val="20"/>
                <w:lang w:eastAsia="ru-RU"/>
              </w:rPr>
              <w:t>у</w:t>
            </w:r>
            <w:r w:rsidRPr="006F2C6F">
              <w:rPr>
                <w:sz w:val="20"/>
                <w:szCs w:val="20"/>
                <w:lang w:eastAsia="ru-RU"/>
              </w:rPr>
              <w:t>.т</w:t>
            </w:r>
            <w:proofErr w:type="spellEnd"/>
            <w:r w:rsidRPr="006F2C6F">
              <w:rPr>
                <w:sz w:val="20"/>
                <w:szCs w:val="20"/>
                <w:lang w:eastAsia="ru-RU"/>
              </w:rPr>
              <w:t>.</w:t>
            </w:r>
          </w:p>
        </w:tc>
        <w:tc>
          <w:tcPr>
            <w:tcW w:w="368" w:type="pct"/>
            <w:tcBorders>
              <w:top w:val="nil"/>
              <w:left w:val="nil"/>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9" w:type="pct"/>
            <w:tcBorders>
              <w:top w:val="nil"/>
              <w:left w:val="single" w:sz="4" w:space="0" w:color="auto"/>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8" w:type="pct"/>
            <w:tcBorders>
              <w:top w:val="nil"/>
              <w:left w:val="single" w:sz="4" w:space="0" w:color="auto"/>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9" w:type="pct"/>
            <w:tcBorders>
              <w:top w:val="single" w:sz="4" w:space="0" w:color="auto"/>
              <w:left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8" w:type="pct"/>
            <w:tcBorders>
              <w:top w:val="single" w:sz="4" w:space="0" w:color="auto"/>
              <w:left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9" w:type="pct"/>
            <w:tcBorders>
              <w:top w:val="single" w:sz="4" w:space="0" w:color="auto"/>
              <w:left w:val="single" w:sz="4" w:space="0" w:color="auto"/>
              <w:right w:val="nil"/>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9" w:type="pct"/>
            <w:tcBorders>
              <w:top w:val="single" w:sz="4" w:space="0" w:color="auto"/>
              <w:left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c>
          <w:tcPr>
            <w:tcW w:w="367" w:type="pct"/>
            <w:tcBorders>
              <w:top w:val="single" w:sz="4" w:space="0" w:color="auto"/>
              <w:left w:val="nil"/>
              <w:right w:val="single" w:sz="4" w:space="0" w:color="auto"/>
            </w:tcBorders>
            <w:shd w:val="clear" w:color="000000" w:fill="FFFFFF"/>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220</w:t>
            </w:r>
          </w:p>
        </w:tc>
      </w:tr>
      <w:tr w:rsidR="004736A4" w:rsidRPr="006F2C6F" w:rsidTr="004736A4">
        <w:trPr>
          <w:trHeight w:val="20"/>
        </w:trPr>
        <w:tc>
          <w:tcPr>
            <w:tcW w:w="204" w:type="pct"/>
            <w:vMerge/>
            <w:tcBorders>
              <w:left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516" w:type="pct"/>
            <w:vMerge/>
            <w:tcBorders>
              <w:left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333" w:type="pct"/>
            <w:vMerge/>
            <w:tcBorders>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336" w:type="pct"/>
            <w:vMerge/>
            <w:tcBorders>
              <w:left w:val="single" w:sz="4" w:space="0" w:color="auto"/>
              <w:bottom w:val="single" w:sz="4" w:space="0" w:color="000000"/>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295" w:type="pct"/>
            <w:vMerge/>
            <w:tcBorders>
              <w:left w:val="single" w:sz="4" w:space="0" w:color="auto"/>
              <w:bottom w:val="single" w:sz="4" w:space="0" w:color="000000"/>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369"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1A303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68"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9"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8"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8"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9"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c>
          <w:tcPr>
            <w:tcW w:w="367" w:type="pct"/>
            <w:tcBorders>
              <w:top w:val="single" w:sz="4" w:space="0" w:color="auto"/>
              <w:left w:val="single" w:sz="4" w:space="0" w:color="auto"/>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right"/>
              <w:rPr>
                <w:color w:val="000000"/>
                <w:sz w:val="18"/>
                <w:szCs w:val="18"/>
              </w:rPr>
            </w:pPr>
            <w:r>
              <w:rPr>
                <w:color w:val="000000"/>
                <w:sz w:val="18"/>
                <w:szCs w:val="18"/>
              </w:rPr>
              <w:t>246</w:t>
            </w:r>
          </w:p>
        </w:tc>
      </w:tr>
      <w:tr w:rsidR="004736A4" w:rsidRPr="006F2C6F" w:rsidTr="004736A4">
        <w:trPr>
          <w:trHeight w:val="20"/>
        </w:trPr>
        <w:tc>
          <w:tcPr>
            <w:tcW w:w="204" w:type="pct"/>
            <w:vMerge/>
            <w:tcBorders>
              <w:left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516" w:type="pct"/>
            <w:vMerge/>
            <w:tcBorders>
              <w:left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333" w:type="pct"/>
            <w:tcBorders>
              <w:top w:val="nil"/>
              <w:left w:val="nil"/>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center"/>
              <w:rPr>
                <w:sz w:val="20"/>
                <w:szCs w:val="20"/>
                <w:lang w:eastAsia="ru-RU"/>
              </w:rPr>
            </w:pPr>
            <w:r w:rsidRPr="006F2C6F">
              <w:rPr>
                <w:sz w:val="20"/>
                <w:szCs w:val="20"/>
                <w:lang w:eastAsia="ru-RU"/>
              </w:rPr>
              <w:t>ННЗТ</w:t>
            </w:r>
          </w:p>
        </w:tc>
        <w:tc>
          <w:tcPr>
            <w:tcW w:w="336" w:type="pct"/>
            <w:vMerge w:val="restart"/>
            <w:tcBorders>
              <w:top w:val="nil"/>
              <w:left w:val="single" w:sz="4" w:space="0" w:color="auto"/>
              <w:bottom w:val="single" w:sz="4" w:space="0" w:color="000000"/>
              <w:right w:val="single" w:sz="4" w:space="0" w:color="auto"/>
            </w:tcBorders>
            <w:shd w:val="clear" w:color="000000" w:fill="FFFFFF"/>
            <w:noWrap/>
            <w:vAlign w:val="center"/>
          </w:tcPr>
          <w:p w:rsidR="004736A4" w:rsidRPr="006F2C6F" w:rsidRDefault="004736A4" w:rsidP="00A63A1B">
            <w:pPr>
              <w:spacing w:line="240" w:lineRule="auto"/>
              <w:ind w:left="-57" w:right="-57" w:firstLine="0"/>
              <w:jc w:val="center"/>
              <w:rPr>
                <w:sz w:val="20"/>
                <w:szCs w:val="20"/>
                <w:lang w:eastAsia="ru-RU"/>
              </w:rPr>
            </w:pPr>
            <w:r>
              <w:rPr>
                <w:sz w:val="20"/>
                <w:szCs w:val="20"/>
                <w:lang w:eastAsia="ru-RU"/>
              </w:rPr>
              <w:t>уголь</w:t>
            </w:r>
            <w:r w:rsidRPr="006F2C6F">
              <w:rPr>
                <w:sz w:val="20"/>
                <w:szCs w:val="20"/>
                <w:lang w:eastAsia="ru-RU"/>
              </w:rPr>
              <w:t>.</w:t>
            </w:r>
          </w:p>
        </w:tc>
        <w:tc>
          <w:tcPr>
            <w:tcW w:w="295" w:type="pct"/>
            <w:vMerge w:val="restart"/>
            <w:tcBorders>
              <w:top w:val="nil"/>
              <w:left w:val="single" w:sz="4" w:space="0" w:color="auto"/>
              <w:bottom w:val="single" w:sz="4" w:space="0" w:color="000000"/>
              <w:right w:val="single" w:sz="4" w:space="0" w:color="auto"/>
            </w:tcBorders>
            <w:noWrap/>
            <w:vAlign w:val="center"/>
          </w:tcPr>
          <w:p w:rsidR="004736A4" w:rsidRPr="006F2C6F" w:rsidRDefault="004736A4" w:rsidP="00A63A1B">
            <w:pPr>
              <w:spacing w:line="240" w:lineRule="auto"/>
              <w:ind w:left="-57" w:right="-57" w:firstLine="0"/>
              <w:jc w:val="center"/>
              <w:rPr>
                <w:sz w:val="20"/>
                <w:szCs w:val="20"/>
                <w:lang w:eastAsia="ru-RU"/>
              </w:rPr>
            </w:pPr>
            <w:proofErr w:type="spellStart"/>
            <w:r w:rsidRPr="006F2C6F">
              <w:rPr>
                <w:sz w:val="20"/>
                <w:szCs w:val="20"/>
                <w:lang w:eastAsia="ru-RU"/>
              </w:rPr>
              <w:t>резервн</w:t>
            </w:r>
            <w:proofErr w:type="spellEnd"/>
            <w:r w:rsidRPr="006F2C6F">
              <w:rPr>
                <w:sz w:val="20"/>
                <w:szCs w:val="20"/>
                <w:lang w:eastAsia="ru-RU"/>
              </w:rPr>
              <w:t>.</w:t>
            </w:r>
          </w:p>
        </w:tc>
        <w:tc>
          <w:tcPr>
            <w:tcW w:w="369"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A63A1B">
            <w:pPr>
              <w:spacing w:line="240" w:lineRule="auto"/>
              <w:ind w:left="-57" w:right="-57" w:firstLine="0"/>
              <w:jc w:val="center"/>
              <w:rPr>
                <w:b/>
                <w:bCs/>
                <w:sz w:val="20"/>
                <w:szCs w:val="20"/>
                <w:lang w:eastAsia="ru-RU"/>
              </w:rPr>
            </w:pPr>
            <w:r w:rsidRPr="006F2C6F">
              <w:rPr>
                <w:b/>
                <w:bCs/>
                <w:sz w:val="20"/>
                <w:szCs w:val="20"/>
                <w:lang w:eastAsia="ru-RU"/>
              </w:rPr>
              <w:t> </w:t>
            </w:r>
            <w:r w:rsidRPr="006F2C6F">
              <w:rPr>
                <w:sz w:val="20"/>
                <w:szCs w:val="20"/>
                <w:lang w:eastAsia="ru-RU"/>
              </w:rPr>
              <w:t xml:space="preserve">т </w:t>
            </w:r>
            <w:proofErr w:type="spellStart"/>
            <w:r w:rsidRPr="006F2C6F">
              <w:rPr>
                <w:sz w:val="20"/>
                <w:szCs w:val="20"/>
                <w:lang w:eastAsia="ru-RU"/>
              </w:rPr>
              <w:t>у.т</w:t>
            </w:r>
            <w:proofErr w:type="spellEnd"/>
            <w:r w:rsidRPr="006F2C6F">
              <w:rPr>
                <w:sz w:val="20"/>
                <w:szCs w:val="20"/>
                <w:lang w:eastAsia="ru-RU"/>
              </w:rPr>
              <w:t>.</w:t>
            </w:r>
          </w:p>
        </w:tc>
        <w:tc>
          <w:tcPr>
            <w:tcW w:w="368" w:type="pct"/>
            <w:tcBorders>
              <w:top w:val="nil"/>
              <w:left w:val="nil"/>
              <w:bottom w:val="single" w:sz="4" w:space="0" w:color="auto"/>
              <w:right w:val="single" w:sz="4" w:space="0" w:color="auto"/>
            </w:tcBorders>
            <w:noWrap/>
            <w:vAlign w:val="center"/>
          </w:tcPr>
          <w:p w:rsidR="004736A4" w:rsidRPr="004F175B" w:rsidRDefault="004736A4" w:rsidP="004F175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8"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8"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c>
          <w:tcPr>
            <w:tcW w:w="367"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26,83</w:t>
            </w:r>
          </w:p>
        </w:tc>
      </w:tr>
      <w:tr w:rsidR="004736A4" w:rsidRPr="006F2C6F" w:rsidTr="004736A4">
        <w:trPr>
          <w:trHeight w:val="20"/>
        </w:trPr>
        <w:tc>
          <w:tcPr>
            <w:tcW w:w="204" w:type="pct"/>
            <w:vMerge/>
            <w:tcBorders>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516" w:type="pct"/>
            <w:vMerge/>
            <w:tcBorders>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333" w:type="pct"/>
            <w:tcBorders>
              <w:top w:val="nil"/>
              <w:left w:val="nil"/>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center"/>
              <w:rPr>
                <w:sz w:val="20"/>
                <w:szCs w:val="20"/>
                <w:lang w:eastAsia="ru-RU"/>
              </w:rPr>
            </w:pPr>
            <w:r w:rsidRPr="006F2C6F">
              <w:rPr>
                <w:sz w:val="20"/>
                <w:szCs w:val="20"/>
                <w:lang w:eastAsia="ru-RU"/>
              </w:rPr>
              <w:t>НЭЗТ</w:t>
            </w:r>
          </w:p>
        </w:tc>
        <w:tc>
          <w:tcPr>
            <w:tcW w:w="336" w:type="pct"/>
            <w:vMerge/>
            <w:tcBorders>
              <w:top w:val="nil"/>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295" w:type="pct"/>
            <w:vMerge/>
            <w:tcBorders>
              <w:top w:val="nil"/>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369" w:type="pct"/>
            <w:tcBorders>
              <w:top w:val="nil"/>
              <w:left w:val="nil"/>
              <w:bottom w:val="single" w:sz="4" w:space="0" w:color="auto"/>
              <w:right w:val="single" w:sz="4" w:space="0" w:color="auto"/>
            </w:tcBorders>
            <w:shd w:val="clear" w:color="000000" w:fill="FFFFFF"/>
            <w:noWrap/>
            <w:vAlign w:val="center"/>
          </w:tcPr>
          <w:p w:rsidR="004736A4" w:rsidRPr="006F2C6F" w:rsidRDefault="004736A4" w:rsidP="001A3033">
            <w:pPr>
              <w:spacing w:line="240" w:lineRule="auto"/>
              <w:ind w:left="-57" w:right="-57" w:firstLine="0"/>
              <w:jc w:val="center"/>
              <w:rPr>
                <w:sz w:val="20"/>
                <w:szCs w:val="20"/>
                <w:vertAlign w:val="superscript"/>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68" w:type="pct"/>
            <w:tcBorders>
              <w:top w:val="nil"/>
              <w:left w:val="nil"/>
              <w:bottom w:val="single" w:sz="4" w:space="0" w:color="auto"/>
              <w:right w:val="single" w:sz="4" w:space="0" w:color="auto"/>
            </w:tcBorders>
            <w:noWrap/>
            <w:vAlign w:val="center"/>
          </w:tcPr>
          <w:p w:rsidR="004736A4" w:rsidRPr="004F175B" w:rsidRDefault="004736A4" w:rsidP="004F175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8"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8"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9"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c>
          <w:tcPr>
            <w:tcW w:w="367" w:type="pct"/>
            <w:tcBorders>
              <w:top w:val="nil"/>
              <w:left w:val="nil"/>
              <w:bottom w:val="single" w:sz="4" w:space="0" w:color="auto"/>
              <w:right w:val="single" w:sz="4" w:space="0" w:color="auto"/>
            </w:tcBorders>
            <w:noWrap/>
            <w:vAlign w:val="center"/>
          </w:tcPr>
          <w:p w:rsidR="004736A4" w:rsidRPr="004F175B" w:rsidRDefault="004736A4" w:rsidP="00A63A1B">
            <w:pPr>
              <w:spacing w:line="240" w:lineRule="auto"/>
              <w:ind w:left="-57" w:right="-57" w:firstLine="0"/>
              <w:jc w:val="right"/>
              <w:rPr>
                <w:color w:val="000000"/>
                <w:sz w:val="18"/>
                <w:szCs w:val="18"/>
                <w:lang w:eastAsia="ru-RU"/>
              </w:rPr>
            </w:pPr>
            <w:r w:rsidRPr="004F175B">
              <w:rPr>
                <w:color w:val="000000"/>
                <w:sz w:val="18"/>
                <w:szCs w:val="18"/>
                <w:lang w:eastAsia="ru-RU"/>
              </w:rPr>
              <w:t>30</w:t>
            </w:r>
          </w:p>
        </w:tc>
      </w:tr>
      <w:tr w:rsidR="004736A4" w:rsidRPr="005A671B" w:rsidTr="004736A4">
        <w:trPr>
          <w:trHeight w:val="20"/>
        </w:trPr>
        <w:tc>
          <w:tcPr>
            <w:tcW w:w="204" w:type="pct"/>
            <w:tcBorders>
              <w:top w:val="single" w:sz="4" w:space="0" w:color="auto"/>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p>
        </w:tc>
        <w:tc>
          <w:tcPr>
            <w:tcW w:w="516" w:type="pct"/>
            <w:tcBorders>
              <w:top w:val="single" w:sz="4" w:space="0" w:color="auto"/>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b/>
                <w:bCs/>
                <w:sz w:val="20"/>
                <w:szCs w:val="20"/>
                <w:lang w:eastAsia="ru-RU"/>
              </w:rPr>
            </w:pPr>
            <w:r w:rsidRPr="006F2C6F">
              <w:rPr>
                <w:b/>
                <w:bCs/>
                <w:sz w:val="20"/>
                <w:szCs w:val="20"/>
                <w:lang w:eastAsia="ru-RU"/>
              </w:rPr>
              <w:t>Итого</w:t>
            </w:r>
          </w:p>
        </w:tc>
        <w:tc>
          <w:tcPr>
            <w:tcW w:w="333" w:type="pct"/>
            <w:tcBorders>
              <w:top w:val="single" w:sz="4" w:space="0" w:color="auto"/>
              <w:left w:val="nil"/>
              <w:bottom w:val="single" w:sz="4" w:space="0" w:color="auto"/>
              <w:right w:val="single" w:sz="4" w:space="0" w:color="auto"/>
            </w:tcBorders>
            <w:shd w:val="clear" w:color="000000" w:fill="FFFFFF"/>
            <w:vAlign w:val="center"/>
          </w:tcPr>
          <w:p w:rsidR="004736A4" w:rsidRPr="006F2C6F" w:rsidRDefault="004736A4" w:rsidP="00A63A1B">
            <w:pPr>
              <w:spacing w:line="240" w:lineRule="auto"/>
              <w:ind w:left="-57" w:right="-57" w:firstLine="0"/>
              <w:jc w:val="center"/>
              <w:rPr>
                <w:sz w:val="20"/>
                <w:szCs w:val="20"/>
                <w:lang w:eastAsia="ru-RU"/>
              </w:rPr>
            </w:pPr>
          </w:p>
        </w:tc>
        <w:tc>
          <w:tcPr>
            <w:tcW w:w="336" w:type="pct"/>
            <w:tcBorders>
              <w:top w:val="single" w:sz="4" w:space="0" w:color="auto"/>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
        </w:tc>
        <w:tc>
          <w:tcPr>
            <w:tcW w:w="295" w:type="pct"/>
            <w:tcBorders>
              <w:top w:val="single" w:sz="4" w:space="0" w:color="auto"/>
              <w:left w:val="single" w:sz="4" w:space="0" w:color="auto"/>
              <w:bottom w:val="single" w:sz="4" w:space="0" w:color="auto"/>
              <w:right w:val="single" w:sz="4" w:space="0" w:color="auto"/>
            </w:tcBorders>
            <w:vAlign w:val="center"/>
          </w:tcPr>
          <w:p w:rsidR="004736A4" w:rsidRPr="006F2C6F" w:rsidRDefault="004736A4" w:rsidP="00A63A1B">
            <w:pPr>
              <w:spacing w:line="240" w:lineRule="auto"/>
              <w:ind w:left="-57" w:right="-57" w:firstLine="0"/>
              <w:rPr>
                <w:sz w:val="20"/>
                <w:szCs w:val="20"/>
                <w:lang w:eastAsia="ru-RU"/>
              </w:rPr>
            </w:pPr>
            <w:proofErr w:type="spellStart"/>
            <w:r w:rsidRPr="006F2C6F">
              <w:rPr>
                <w:sz w:val="20"/>
                <w:szCs w:val="20"/>
                <w:lang w:eastAsia="ru-RU"/>
              </w:rPr>
              <w:t>осн</w:t>
            </w:r>
            <w:proofErr w:type="spellEnd"/>
            <w:r w:rsidRPr="006F2C6F">
              <w:rPr>
                <w:sz w:val="20"/>
                <w:szCs w:val="20"/>
                <w:lang w:eastAsia="ru-RU"/>
              </w:rPr>
              <w:t>.</w:t>
            </w:r>
          </w:p>
        </w:tc>
        <w:tc>
          <w:tcPr>
            <w:tcW w:w="369" w:type="pct"/>
            <w:tcBorders>
              <w:top w:val="single" w:sz="4" w:space="0" w:color="auto"/>
              <w:left w:val="nil"/>
              <w:bottom w:val="single" w:sz="4" w:space="0" w:color="auto"/>
              <w:right w:val="single" w:sz="4" w:space="0" w:color="auto"/>
            </w:tcBorders>
            <w:shd w:val="clear" w:color="000000" w:fill="FFFFFF"/>
            <w:noWrap/>
            <w:vAlign w:val="center"/>
          </w:tcPr>
          <w:p w:rsidR="004736A4" w:rsidRPr="006F2C6F" w:rsidRDefault="004736A4" w:rsidP="004F175B">
            <w:pPr>
              <w:spacing w:line="240" w:lineRule="auto"/>
              <w:ind w:left="-57" w:right="-57" w:firstLine="0"/>
              <w:jc w:val="center"/>
              <w:rPr>
                <w:sz w:val="20"/>
                <w:szCs w:val="20"/>
                <w:lang w:eastAsia="ru-RU"/>
              </w:rPr>
            </w:pPr>
            <w:r w:rsidRPr="006F2C6F">
              <w:rPr>
                <w:sz w:val="20"/>
                <w:szCs w:val="20"/>
                <w:lang w:eastAsia="ru-RU"/>
              </w:rPr>
              <w:t xml:space="preserve">т </w:t>
            </w:r>
            <w:proofErr w:type="spellStart"/>
            <w:r>
              <w:rPr>
                <w:sz w:val="20"/>
                <w:szCs w:val="20"/>
                <w:lang w:eastAsia="ru-RU"/>
              </w:rPr>
              <w:t>н</w:t>
            </w:r>
            <w:r w:rsidRPr="006F2C6F">
              <w:rPr>
                <w:sz w:val="20"/>
                <w:szCs w:val="20"/>
                <w:lang w:eastAsia="ru-RU"/>
              </w:rPr>
              <w:t>.т</w:t>
            </w:r>
            <w:proofErr w:type="spellEnd"/>
            <w:r w:rsidRPr="006F2C6F">
              <w:rPr>
                <w:sz w:val="20"/>
                <w:szCs w:val="20"/>
                <w:lang w:eastAsia="ru-RU"/>
              </w:rPr>
              <w:t>.</w:t>
            </w:r>
          </w:p>
        </w:tc>
        <w:tc>
          <w:tcPr>
            <w:tcW w:w="368"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9"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8"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9"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8"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9"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9"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c>
          <w:tcPr>
            <w:tcW w:w="367" w:type="pct"/>
            <w:tcBorders>
              <w:top w:val="single" w:sz="4" w:space="0" w:color="auto"/>
              <w:left w:val="nil"/>
              <w:bottom w:val="single" w:sz="4" w:space="0" w:color="auto"/>
              <w:right w:val="single" w:sz="4" w:space="0" w:color="auto"/>
            </w:tcBorders>
            <w:noWrap/>
            <w:vAlign w:val="center"/>
          </w:tcPr>
          <w:p w:rsidR="004736A4" w:rsidRPr="006F2C6F" w:rsidRDefault="004736A4" w:rsidP="00A63A1B">
            <w:pPr>
              <w:spacing w:line="240" w:lineRule="auto"/>
              <w:ind w:left="-57" w:right="-57" w:firstLine="0"/>
              <w:jc w:val="right"/>
              <w:rPr>
                <w:color w:val="000000"/>
                <w:sz w:val="18"/>
                <w:szCs w:val="18"/>
                <w:lang w:eastAsia="ru-RU"/>
              </w:rPr>
            </w:pPr>
            <w:r>
              <w:rPr>
                <w:color w:val="000000"/>
                <w:sz w:val="18"/>
                <w:szCs w:val="18"/>
                <w:lang w:eastAsia="ru-RU"/>
              </w:rPr>
              <w:t>276</w:t>
            </w:r>
          </w:p>
        </w:tc>
      </w:tr>
    </w:tbl>
    <w:p w:rsidR="001A3033" w:rsidRDefault="001A3033" w:rsidP="00BC153C">
      <w:pPr>
        <w:spacing w:line="240" w:lineRule="auto"/>
        <w:rPr>
          <w:b/>
        </w:rPr>
      </w:pPr>
    </w:p>
    <w:p w:rsidR="004736A4" w:rsidRPr="00917218" w:rsidRDefault="004736A4" w:rsidP="00917218">
      <w:pPr>
        <w:pStyle w:val="11"/>
      </w:pPr>
      <w:bookmarkStart w:id="247" w:name="_Toc48916750"/>
      <w:r w:rsidRPr="00917218">
        <w:t>Глава 11</w:t>
      </w:r>
      <w:r w:rsidRPr="00917218">
        <w:tab/>
        <w:t>Оценка надежности теплоснабжения</w:t>
      </w:r>
      <w:bookmarkEnd w:id="247"/>
    </w:p>
    <w:p w:rsidR="004736A4" w:rsidRDefault="004736A4" w:rsidP="00C60376">
      <w:pPr>
        <w:pStyle w:val="afff9"/>
        <w:numPr>
          <w:ilvl w:val="1"/>
          <w:numId w:val="17"/>
        </w:numPr>
        <w:tabs>
          <w:tab w:val="left" w:pos="1134"/>
          <w:tab w:val="left" w:pos="1418"/>
        </w:tabs>
        <w:spacing w:after="0" w:line="240" w:lineRule="auto"/>
        <w:ind w:left="0" w:firstLine="851"/>
        <w:jc w:val="left"/>
        <w:rPr>
          <w:rFonts w:eastAsiaTheme="minorHAnsi"/>
          <w:bCs w:val="0"/>
          <w:lang w:eastAsia="en-US"/>
        </w:rPr>
      </w:pPr>
      <w:bookmarkStart w:id="248" w:name="_Toc367101572"/>
      <w:bookmarkStart w:id="249" w:name="_Toc48303928"/>
      <w:bookmarkStart w:id="250" w:name="_Toc48916751"/>
      <w:r w:rsidRPr="004736A4">
        <w:rPr>
          <w:rFonts w:eastAsiaTheme="minorHAnsi"/>
          <w:bCs w:val="0"/>
          <w:lang w:eastAsia="en-US"/>
        </w:rPr>
        <w:t>Методика расчета вероятности безотказной работы тепловых сетей</w:t>
      </w:r>
      <w:bookmarkEnd w:id="248"/>
      <w:bookmarkEnd w:id="249"/>
      <w:bookmarkEnd w:id="250"/>
    </w:p>
    <w:p w:rsidR="00917218" w:rsidRDefault="00917218" w:rsidP="004736A4">
      <w:pPr>
        <w:spacing w:line="240" w:lineRule="auto"/>
      </w:pPr>
    </w:p>
    <w:p w:rsidR="004736A4" w:rsidRPr="0093424A" w:rsidRDefault="004736A4" w:rsidP="004736A4">
      <w:pPr>
        <w:spacing w:line="240" w:lineRule="auto"/>
      </w:pPr>
      <w:r w:rsidRPr="0093424A">
        <w:t>Раздел находится в разработке в связи с отсутствием полных данных по сетям теплоснабжения.</w:t>
      </w:r>
    </w:p>
    <w:p w:rsidR="004736A4" w:rsidRPr="004736A4" w:rsidRDefault="004736A4" w:rsidP="004736A4">
      <w:pPr>
        <w:pStyle w:val="afff9"/>
        <w:numPr>
          <w:ilvl w:val="0"/>
          <w:numId w:val="0"/>
        </w:numPr>
        <w:tabs>
          <w:tab w:val="left" w:pos="1134"/>
          <w:tab w:val="left" w:pos="1418"/>
        </w:tabs>
        <w:spacing w:after="0" w:line="240" w:lineRule="auto"/>
        <w:ind w:left="851"/>
        <w:jc w:val="left"/>
        <w:rPr>
          <w:rFonts w:eastAsiaTheme="minorHAnsi"/>
          <w:bCs w:val="0"/>
          <w:lang w:eastAsia="en-US"/>
        </w:rPr>
      </w:pPr>
    </w:p>
    <w:p w:rsidR="004736A4" w:rsidRDefault="004736A4" w:rsidP="00BC153C">
      <w:pPr>
        <w:spacing w:line="240" w:lineRule="auto"/>
        <w:rPr>
          <w:b/>
        </w:rPr>
      </w:pPr>
      <w:r w:rsidRPr="004736A4">
        <w:rPr>
          <w:b/>
        </w:rPr>
        <w:t>11.1.1.</w:t>
      </w:r>
      <w:r w:rsidRPr="004736A4">
        <w:rPr>
          <w:b/>
        </w:rPr>
        <w:tab/>
        <w:t>Общие положения</w:t>
      </w:r>
    </w:p>
    <w:p w:rsidR="004736A4" w:rsidRPr="00AF4E5A" w:rsidRDefault="004736A4" w:rsidP="004736A4">
      <w:pPr>
        <w:spacing w:line="240" w:lineRule="auto"/>
      </w:pPr>
      <w:r w:rsidRPr="00AF4E5A">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p>
    <w:p w:rsidR="004736A4" w:rsidRPr="00AF4E5A" w:rsidRDefault="004736A4" w:rsidP="004736A4">
      <w:pPr>
        <w:spacing w:line="240" w:lineRule="auto"/>
      </w:pPr>
      <w:r w:rsidRPr="00AF4E5A">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w:t>
      </w:r>
      <w:r w:rsidRPr="004736A4">
        <w:t>г</w:t>
      </w:r>
      <w:r w:rsidRPr="00AF4E5A">
        <w:t>], живучести [Ж].</w:t>
      </w:r>
    </w:p>
    <w:p w:rsidR="000C6DF3" w:rsidRDefault="000C6DF3" w:rsidP="000C6DF3">
      <w:pPr>
        <w:pStyle w:val="afff9"/>
        <w:numPr>
          <w:ilvl w:val="0"/>
          <w:numId w:val="0"/>
        </w:numPr>
        <w:tabs>
          <w:tab w:val="left" w:pos="1134"/>
          <w:tab w:val="left" w:pos="1418"/>
        </w:tabs>
        <w:spacing w:after="0" w:line="240" w:lineRule="auto"/>
        <w:jc w:val="left"/>
        <w:rPr>
          <w:rFonts w:eastAsiaTheme="minorHAnsi"/>
          <w:bCs w:val="0"/>
          <w:lang w:eastAsia="en-US"/>
        </w:rPr>
      </w:pPr>
      <w:bookmarkStart w:id="251" w:name="bookmark10"/>
      <w:bookmarkStart w:id="252" w:name="bookmark8"/>
      <w:bookmarkStart w:id="253" w:name="bookmark9"/>
      <w:bookmarkStart w:id="254" w:name="_Toc365539129"/>
      <w:bookmarkStart w:id="255" w:name="_Toc367101575"/>
      <w:bookmarkStart w:id="256" w:name="_Toc48303931"/>
      <w:bookmarkStart w:id="257" w:name="_Toc48916752"/>
      <w:r>
        <w:rPr>
          <w:rFonts w:eastAsiaTheme="minorHAnsi"/>
          <w:bCs w:val="0"/>
          <w:lang w:eastAsia="en-US"/>
        </w:rPr>
        <w:t>11.2.</w:t>
      </w:r>
      <w:r w:rsidRPr="000C6DF3">
        <w:rPr>
          <w:rFonts w:eastAsiaTheme="minorHAnsi"/>
          <w:bCs w:val="0"/>
          <w:lang w:eastAsia="en-US"/>
        </w:rPr>
        <w:t>Методика расчета надежности теплоснабжения</w:t>
      </w:r>
      <w:bookmarkEnd w:id="251"/>
      <w:bookmarkEnd w:id="252"/>
      <w:bookmarkEnd w:id="253"/>
      <w:bookmarkEnd w:id="254"/>
      <w:bookmarkEnd w:id="255"/>
      <w:bookmarkEnd w:id="256"/>
      <w:bookmarkEnd w:id="257"/>
    </w:p>
    <w:p w:rsidR="000C6DF3" w:rsidRPr="000C6DF3" w:rsidRDefault="000C6DF3" w:rsidP="000C6DF3">
      <w:pPr>
        <w:pStyle w:val="afff9"/>
        <w:numPr>
          <w:ilvl w:val="0"/>
          <w:numId w:val="0"/>
        </w:numPr>
        <w:tabs>
          <w:tab w:val="left" w:pos="1134"/>
          <w:tab w:val="left" w:pos="1418"/>
        </w:tabs>
        <w:spacing w:after="0" w:line="240" w:lineRule="auto"/>
        <w:jc w:val="left"/>
        <w:rPr>
          <w:rFonts w:eastAsiaTheme="minorHAnsi"/>
          <w:bCs w:val="0"/>
          <w:lang w:eastAsia="en-US"/>
        </w:rPr>
      </w:pPr>
      <w:bookmarkStart w:id="258" w:name="_Toc48916753"/>
      <w:r w:rsidRPr="000C6DF3">
        <w:rPr>
          <w:rFonts w:eastAsiaTheme="minorHAnsi"/>
          <w:bCs w:val="0"/>
          <w:lang w:eastAsia="en-US"/>
        </w:rPr>
        <w:t>11.2.1.</w:t>
      </w:r>
      <w:r w:rsidRPr="000C6DF3">
        <w:rPr>
          <w:rFonts w:eastAsiaTheme="minorHAnsi"/>
          <w:bCs w:val="0"/>
          <w:lang w:eastAsia="en-US"/>
        </w:rPr>
        <w:tab/>
        <w:t>Расчет надежности теплоснабжения не резервируемых участков тепловой сети</w:t>
      </w:r>
      <w:bookmarkEnd w:id="258"/>
    </w:p>
    <w:p w:rsidR="004736A4" w:rsidRPr="00AF4E5A" w:rsidRDefault="004736A4" w:rsidP="004736A4">
      <w:pPr>
        <w:spacing w:line="240" w:lineRule="auto"/>
      </w:pPr>
      <w:r w:rsidRPr="00AF4E5A">
        <w:t>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4736A4" w:rsidRPr="00AF4E5A" w:rsidRDefault="004736A4" w:rsidP="004736A4">
      <w:pPr>
        <w:spacing w:line="240" w:lineRule="auto"/>
      </w:pPr>
      <w:r>
        <w:t>− </w:t>
      </w:r>
      <w:r w:rsidRPr="00AF4E5A">
        <w:t>источника теплоты Р</w:t>
      </w:r>
      <w:r w:rsidRPr="004736A4">
        <w:t>ит</w:t>
      </w:r>
      <w:r w:rsidRPr="00AF4E5A">
        <w:t>- = 0,97;</w:t>
      </w:r>
    </w:p>
    <w:p w:rsidR="004736A4" w:rsidRPr="00AF4E5A" w:rsidRDefault="004736A4" w:rsidP="004736A4">
      <w:pPr>
        <w:spacing w:line="240" w:lineRule="auto"/>
      </w:pPr>
      <w:r>
        <w:t>− </w:t>
      </w:r>
      <w:r w:rsidRPr="00AF4E5A">
        <w:t xml:space="preserve">тепловых сетей </w:t>
      </w:r>
      <w:proofErr w:type="spellStart"/>
      <w:r w:rsidRPr="00AF4E5A">
        <w:t>Р</w:t>
      </w:r>
      <w:r w:rsidRPr="004736A4">
        <w:t>тс</w:t>
      </w:r>
      <w:proofErr w:type="spellEnd"/>
      <w:r w:rsidRPr="00AF4E5A">
        <w:t xml:space="preserve"> = 0,9;</w:t>
      </w:r>
    </w:p>
    <w:p w:rsidR="004736A4" w:rsidRPr="00AF4E5A" w:rsidRDefault="004736A4" w:rsidP="004736A4">
      <w:pPr>
        <w:spacing w:line="240" w:lineRule="auto"/>
      </w:pPr>
      <w:r>
        <w:t>− </w:t>
      </w:r>
      <w:r w:rsidRPr="00AF4E5A">
        <w:t xml:space="preserve">потребителя теплоты </w:t>
      </w:r>
      <w:proofErr w:type="spellStart"/>
      <w:r w:rsidRPr="00AF4E5A">
        <w:t>Р</w:t>
      </w:r>
      <w:r w:rsidRPr="004736A4">
        <w:t>пт</w:t>
      </w:r>
      <w:proofErr w:type="spellEnd"/>
      <w:r w:rsidRPr="00AF4E5A">
        <w:t xml:space="preserve"> = 0,99;</w:t>
      </w:r>
    </w:p>
    <w:p w:rsidR="004736A4" w:rsidRPr="00AF4E5A" w:rsidRDefault="004736A4" w:rsidP="004736A4">
      <w:pPr>
        <w:spacing w:line="240" w:lineRule="auto"/>
      </w:pPr>
      <w:r>
        <w:t>− </w:t>
      </w:r>
      <w:r w:rsidRPr="00AF4E5A">
        <w:t xml:space="preserve">СЦТ в целом </w:t>
      </w:r>
      <w:proofErr w:type="spellStart"/>
      <w:r w:rsidRPr="00AF4E5A">
        <w:t>Р</w:t>
      </w:r>
      <w:r w:rsidRPr="004736A4">
        <w:t>сцт</w:t>
      </w:r>
      <w:proofErr w:type="spellEnd"/>
      <w:r w:rsidRPr="00AF4E5A">
        <w:t xml:space="preserve"> = 0,9</w:t>
      </w:r>
      <w:r>
        <w:t>×</w:t>
      </w:r>
      <w:r w:rsidRPr="00AF4E5A">
        <w:t>0,97</w:t>
      </w:r>
      <w:r>
        <w:t>×</w:t>
      </w:r>
      <w:r w:rsidRPr="00AF4E5A">
        <w:t>0,99 = 0,86.</w:t>
      </w:r>
    </w:p>
    <w:p w:rsidR="004736A4" w:rsidRPr="00AF4E5A" w:rsidRDefault="004736A4" w:rsidP="004736A4">
      <w:pPr>
        <w:spacing w:line="240" w:lineRule="auto"/>
      </w:pPr>
      <w:r w:rsidRPr="00AF4E5A">
        <w:t>Нормативные показатели безотказности тепловых сетей обеспечиваются следующими мероприятиями:</w:t>
      </w:r>
    </w:p>
    <w:p w:rsidR="004736A4" w:rsidRPr="00AF4E5A" w:rsidRDefault="004736A4" w:rsidP="004736A4">
      <w:pPr>
        <w:spacing w:line="240" w:lineRule="auto"/>
      </w:pPr>
      <w:r w:rsidRPr="00AF4E5A">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4736A4" w:rsidRPr="00AF4E5A" w:rsidRDefault="004736A4" w:rsidP="004736A4">
      <w:pPr>
        <w:spacing w:line="240" w:lineRule="auto"/>
      </w:pPr>
      <w:r w:rsidRPr="00AF4E5A">
        <w:t>местом размещения резервных трубопроводных связей между радиальными теплопроводами;</w:t>
      </w:r>
    </w:p>
    <w:p w:rsidR="004736A4" w:rsidRPr="00AF4E5A" w:rsidRDefault="004736A4" w:rsidP="004736A4">
      <w:pPr>
        <w:spacing w:line="240" w:lineRule="auto"/>
      </w:pPr>
      <w:r w:rsidRPr="00AF4E5A">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4736A4" w:rsidRPr="00AF4E5A" w:rsidRDefault="004736A4" w:rsidP="004736A4">
      <w:pPr>
        <w:spacing w:line="240" w:lineRule="auto"/>
      </w:pPr>
      <w:r w:rsidRPr="00AF4E5A">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rsidR="004736A4" w:rsidRPr="00AF4E5A" w:rsidRDefault="004736A4" w:rsidP="004736A4">
      <w:pPr>
        <w:spacing w:line="240" w:lineRule="auto"/>
      </w:pPr>
      <w:r w:rsidRPr="00AF4E5A">
        <w:t>очередность ремонтов и замен теплопроводов, частично или полностью утративших свой ресурс.</w:t>
      </w:r>
    </w:p>
    <w:p w:rsidR="004736A4" w:rsidRPr="00AF4E5A" w:rsidRDefault="004736A4" w:rsidP="004736A4">
      <w:pPr>
        <w:spacing w:line="240" w:lineRule="auto"/>
      </w:pPr>
      <w:r w:rsidRPr="00AF4E5A">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w:t>
      </w:r>
    </w:p>
    <w:p w:rsidR="004736A4" w:rsidRPr="00AF4E5A" w:rsidRDefault="004736A4" w:rsidP="004736A4">
      <w:pPr>
        <w:spacing w:line="240" w:lineRule="auto"/>
      </w:pPr>
      <w:r w:rsidRPr="00AF4E5A">
        <w:t>Минимально допустимый показатель готовности СЦТ к исправной работе Кг принимается 0,97.</w:t>
      </w:r>
    </w:p>
    <w:p w:rsidR="004736A4" w:rsidRPr="00AF4E5A" w:rsidRDefault="004736A4" w:rsidP="004736A4">
      <w:pPr>
        <w:spacing w:line="240" w:lineRule="auto"/>
      </w:pPr>
      <w:r w:rsidRPr="00AF4E5A">
        <w:lastRenderedPageBreak/>
        <w:t>Нормативные показатели готовности систем теплоснабжения обеспечиваются следующими мероприятиями:</w:t>
      </w:r>
    </w:p>
    <w:p w:rsidR="004736A4" w:rsidRPr="00AF4E5A" w:rsidRDefault="004736A4" w:rsidP="004736A4">
      <w:pPr>
        <w:spacing w:line="240" w:lineRule="auto"/>
      </w:pPr>
      <w:r w:rsidRPr="00AF4E5A">
        <w:t>готовностью СЦТ к отопительному сезону;</w:t>
      </w:r>
    </w:p>
    <w:p w:rsidR="004736A4" w:rsidRPr="00AF4E5A" w:rsidRDefault="004736A4" w:rsidP="004736A4">
      <w:pPr>
        <w:spacing w:line="240" w:lineRule="auto"/>
      </w:pPr>
      <w:r w:rsidRPr="00AF4E5A">
        <w:t>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rsidR="004736A4" w:rsidRPr="00AF4E5A" w:rsidRDefault="004736A4" w:rsidP="004736A4">
      <w:pPr>
        <w:spacing w:line="240" w:lineRule="auto"/>
      </w:pPr>
      <w:r w:rsidRPr="00AF4E5A">
        <w:t>способностью тепловых сетей обеспечить исправное функционирование СЦТ при нерасчетных похолоданиях;</w:t>
      </w:r>
    </w:p>
    <w:p w:rsidR="004736A4" w:rsidRPr="00AF4E5A" w:rsidRDefault="004736A4" w:rsidP="004736A4">
      <w:pPr>
        <w:spacing w:line="240" w:lineRule="auto"/>
      </w:pPr>
      <w:r w:rsidRPr="00AF4E5A">
        <w:t xml:space="preserve">организационными и техническими мерами, </w:t>
      </w:r>
      <w:r>
        <w:t>которые необходимы</w:t>
      </w:r>
      <w:r w:rsidRPr="00AF4E5A">
        <w:t xml:space="preserve"> для обеспечения исправного функционирования СЦТ на уровне заданной готовности;</w:t>
      </w:r>
    </w:p>
    <w:p w:rsidR="004736A4" w:rsidRPr="00AF4E5A" w:rsidRDefault="004736A4" w:rsidP="004736A4">
      <w:pPr>
        <w:spacing w:line="240" w:lineRule="auto"/>
      </w:pPr>
      <w:r w:rsidRPr="00AF4E5A">
        <w:t>максимально допустимым числом часов готовности для источника теплоты.</w:t>
      </w:r>
    </w:p>
    <w:p w:rsidR="004736A4" w:rsidRPr="003A3281" w:rsidRDefault="004736A4" w:rsidP="004736A4">
      <w:pPr>
        <w:spacing w:line="240" w:lineRule="auto"/>
      </w:pPr>
      <w:r w:rsidRPr="003A3281">
        <w:t>Потребители теплоты по надежности теплоснабжения делятся на три</w:t>
      </w:r>
      <w:r>
        <w:t xml:space="preserve"> </w:t>
      </w:r>
      <w:r w:rsidRPr="003A3281">
        <w:t>категории</w:t>
      </w:r>
      <w:r>
        <w:t>.</w:t>
      </w:r>
    </w:p>
    <w:p w:rsidR="004736A4" w:rsidRPr="003A3281" w:rsidRDefault="004736A4" w:rsidP="004736A4">
      <w:pPr>
        <w:spacing w:line="240" w:lineRule="auto"/>
      </w:pPr>
      <w:r w:rsidRPr="004736A4">
        <w:t xml:space="preserve">Первая категория </w:t>
      </w:r>
      <w:r w:rsidRPr="003A3281">
        <w:t>-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4736A4" w:rsidRPr="004736A4" w:rsidRDefault="004736A4" w:rsidP="004736A4">
      <w:pPr>
        <w:spacing w:line="240" w:lineRule="auto"/>
      </w:pPr>
      <w:r w:rsidRPr="004736A4">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4736A4" w:rsidRPr="003A3281" w:rsidRDefault="004736A4" w:rsidP="004736A4">
      <w:pPr>
        <w:spacing w:line="240" w:lineRule="auto"/>
      </w:pPr>
      <w:r w:rsidRPr="004736A4">
        <w:t xml:space="preserve">Вторая категория </w:t>
      </w:r>
      <w:r w:rsidRPr="003A3281">
        <w:t>- потребители, допускающие снижение температуры в отапливаемых помещениях на период ликвидации аварии, но не более 54 ч:</w:t>
      </w:r>
    </w:p>
    <w:p w:rsidR="004736A4" w:rsidRPr="00AF4E5A" w:rsidRDefault="004736A4" w:rsidP="004736A4">
      <w:pPr>
        <w:spacing w:line="240" w:lineRule="auto"/>
      </w:pPr>
      <w:r w:rsidRPr="00AF4E5A">
        <w:t>жилых и общественных зданий до 12 °С;</w:t>
      </w:r>
    </w:p>
    <w:p w:rsidR="004736A4" w:rsidRPr="00AF4E5A" w:rsidRDefault="004736A4" w:rsidP="004736A4">
      <w:pPr>
        <w:spacing w:line="240" w:lineRule="auto"/>
      </w:pPr>
      <w:r w:rsidRPr="00AF4E5A">
        <w:t>промышленных зданий до 8 °С.</w:t>
      </w:r>
    </w:p>
    <w:p w:rsidR="004736A4" w:rsidRDefault="004736A4" w:rsidP="004736A4">
      <w:pPr>
        <w:spacing w:line="240" w:lineRule="auto"/>
      </w:pPr>
      <w:r w:rsidRPr="00AF4E5A">
        <w:t>Расчет показателей надежности осуществляется в соответствии с действующей нормативной документацией</w:t>
      </w:r>
      <w:r>
        <w:t>.</w:t>
      </w:r>
    </w:p>
    <w:p w:rsidR="004736A4" w:rsidRPr="004736A4" w:rsidRDefault="004736A4" w:rsidP="004736A4">
      <w:pPr>
        <w:spacing w:line="240" w:lineRule="auto"/>
      </w:pPr>
      <w:r w:rsidRPr="004736A4">
        <w:t>При разработке схемы теплоснабжения для описания надёжности термины "повреждение" и "инцидент" будут употребляться только в отношении событий, к которым может быть применена процедура отложенного ремонта, потому что в соответствии с ГОСТ 27.002-89 эти события не приводят к нарушению работоспособности участка тепловой сети и, следовательно, не требуют выполнения незамедлительных ремонтных работ с целью восстановления его работоспособности. К таким событиям относятся зарегистрированные "свищи" на прямом или обратном теплопроводах тепловых сетей. Тем не менее, ремонтные работы по ликвидации свищей требуют прерывания теплоснабжения (если нет вариантов подключения резервных теплопроводов), и в этом смысле они аналогичны "отложенным" отказам.</w:t>
      </w:r>
    </w:p>
    <w:p w:rsidR="004736A4" w:rsidRPr="004736A4" w:rsidRDefault="004736A4" w:rsidP="004736A4">
      <w:pPr>
        <w:spacing w:line="240" w:lineRule="auto"/>
      </w:pPr>
      <w:r w:rsidRPr="004736A4">
        <w:t>Мы также не будем употреблять термин "авария", так как это характеристика "тяжести" отказа и возможных последствий его устранения. Все упомянутые в этом абзаце термины устанавливают лишь градацию (шкалу) отказов.</w:t>
      </w:r>
    </w:p>
    <w:p w:rsidR="004736A4" w:rsidRPr="000C6DF3" w:rsidRDefault="004736A4" w:rsidP="000C6DF3">
      <w:pPr>
        <w:spacing w:line="240" w:lineRule="auto"/>
      </w:pPr>
      <w:r w:rsidRPr="000C6DF3">
        <w:t>В соответствии со СНиП 41-02-2003 расчёт надёжности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4736A4" w:rsidRPr="000C6DF3" w:rsidRDefault="004736A4" w:rsidP="000C6DF3">
      <w:pPr>
        <w:spacing w:line="240" w:lineRule="auto"/>
      </w:pPr>
      <w:r w:rsidRPr="0093424A">
        <w:t>–</w:t>
      </w:r>
      <w:r w:rsidRPr="000C6DF3">
        <w:t xml:space="preserve"> источника теплоты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ИТ</m:t>
            </m:r>
          </m:sub>
        </m:sSub>
        <m:r>
          <w:rPr>
            <w:rFonts w:ascii="Cambria Math" w:hAnsi="Cambria Math"/>
            <w:snapToGrid w:val="0"/>
          </w:rPr>
          <m:t>=0,97</m:t>
        </m:r>
      </m:oMath>
      <w:r w:rsidRPr="000C6DF3">
        <w:t>;</w:t>
      </w:r>
    </w:p>
    <w:p w:rsidR="004736A4" w:rsidRPr="000C6DF3" w:rsidRDefault="004736A4" w:rsidP="000C6DF3">
      <w:pPr>
        <w:spacing w:line="240" w:lineRule="auto"/>
      </w:pPr>
      <w:r w:rsidRPr="0093424A">
        <w:t>–</w:t>
      </w:r>
      <w:r w:rsidRPr="000C6DF3">
        <w:t xml:space="preserve"> тепловых сетей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ТС</m:t>
            </m:r>
          </m:sub>
        </m:sSub>
        <m:r>
          <w:rPr>
            <w:rFonts w:ascii="Cambria Math" w:hAnsi="Cambria Math"/>
            <w:snapToGrid w:val="0"/>
          </w:rPr>
          <m:t>=0,9</m:t>
        </m:r>
      </m:oMath>
      <w:r w:rsidRPr="000C6DF3">
        <w:t>;</w:t>
      </w:r>
    </w:p>
    <w:p w:rsidR="004736A4" w:rsidRPr="000C6DF3" w:rsidRDefault="004736A4" w:rsidP="000C6DF3">
      <w:pPr>
        <w:spacing w:line="240" w:lineRule="auto"/>
      </w:pPr>
      <w:r w:rsidRPr="0093424A">
        <w:lastRenderedPageBreak/>
        <w:t>–</w:t>
      </w:r>
      <w:r w:rsidRPr="000C6DF3">
        <w:t xml:space="preserve"> потребителя теплоты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ПТ</m:t>
            </m:r>
          </m:sub>
        </m:sSub>
        <m:r>
          <w:rPr>
            <w:rFonts w:ascii="Cambria Math" w:hAnsi="Cambria Math"/>
            <w:snapToGrid w:val="0"/>
          </w:rPr>
          <m:t>=0,99</m:t>
        </m:r>
      </m:oMath>
      <w:r w:rsidRPr="000C6DF3">
        <w:t>;</w:t>
      </w:r>
    </w:p>
    <w:p w:rsidR="004736A4" w:rsidRPr="000C6DF3" w:rsidRDefault="004736A4" w:rsidP="000C6DF3">
      <w:pPr>
        <w:spacing w:line="240" w:lineRule="auto"/>
      </w:pPr>
      <w:r w:rsidRPr="0093424A">
        <w:t>–</w:t>
      </w:r>
      <w:r w:rsidRPr="000C6DF3">
        <w:t xml:space="preserve"> СЦТ в целом </w:t>
      </w:r>
      <m:oMath>
        <m:sSub>
          <m:sSubPr>
            <m:ctrlPr>
              <w:rPr>
                <w:rFonts w:ascii="Cambria Math" w:hAnsi="Cambria Math"/>
                <w:i/>
                <w:snapToGrid w:val="0"/>
              </w:rPr>
            </m:ctrlPr>
          </m:sSubPr>
          <m:e>
            <m:r>
              <w:rPr>
                <w:rFonts w:ascii="Cambria Math" w:hAnsi="Cambria Math"/>
                <w:snapToGrid w:val="0"/>
              </w:rPr>
              <m:t>Р</m:t>
            </m:r>
          </m:e>
          <m:sub>
            <m:r>
              <w:rPr>
                <w:rFonts w:ascii="Cambria Math" w:hAnsi="Cambria Math"/>
                <w:snapToGrid w:val="0"/>
              </w:rPr>
              <m:t>СЦТ</m:t>
            </m:r>
          </m:sub>
        </m:sSub>
        <m:r>
          <w:rPr>
            <w:rFonts w:ascii="Cambria Math" w:hAnsi="Cambria Math"/>
            <w:snapToGrid w:val="0"/>
          </w:rPr>
          <m:t>=0,9∙0,97∙0,99 = 0,86</m:t>
        </m:r>
      </m:oMath>
      <w:r w:rsidRPr="000C6DF3">
        <w:t>.</w:t>
      </w:r>
    </w:p>
    <w:p w:rsidR="004736A4" w:rsidRPr="000C6DF3" w:rsidRDefault="004736A4" w:rsidP="000C6DF3">
      <w:pPr>
        <w:spacing w:line="240" w:lineRule="auto"/>
      </w:pPr>
      <w:r w:rsidRPr="000C6DF3">
        <w:t>Расчёт вероятности безотказной работы тепловой сети по отношению к каждому потребителю осуществляется по следующему алгоритму:</w:t>
      </w:r>
    </w:p>
    <w:p w:rsidR="004736A4" w:rsidRPr="000C6DF3" w:rsidRDefault="004736A4" w:rsidP="000C6DF3">
      <w:pPr>
        <w:spacing w:line="240" w:lineRule="auto"/>
      </w:pPr>
      <w:r w:rsidRPr="000C6DF3">
        <w:t>1) Определяется путь передачи теплоносителя от источника до потребителя, по отношению к которому выполняется расчёт вероятности безотказной работы тепловой сети.</w:t>
      </w:r>
    </w:p>
    <w:p w:rsidR="004736A4" w:rsidRPr="000C6DF3" w:rsidRDefault="004736A4" w:rsidP="000C6DF3">
      <w:pPr>
        <w:spacing w:line="240" w:lineRule="auto"/>
      </w:pPr>
      <w:r w:rsidRPr="000C6DF3">
        <w:t>2) На первом этапе расчёта устанавливается перечень участков теплопроводов, составляющих этот путь.</w:t>
      </w:r>
    </w:p>
    <w:p w:rsidR="004736A4" w:rsidRPr="000C6DF3" w:rsidRDefault="004736A4" w:rsidP="000C6DF3">
      <w:pPr>
        <w:spacing w:line="240" w:lineRule="auto"/>
      </w:pPr>
      <w:r w:rsidRPr="000C6DF3">
        <w:t>3) Для каждого участка тепловой сети устанавливаются: год его ввода в эксплуатацию, диаметр и протяжённость.</w:t>
      </w:r>
    </w:p>
    <w:p w:rsidR="004736A4" w:rsidRPr="000C6DF3" w:rsidRDefault="004736A4" w:rsidP="000C6DF3">
      <w:pPr>
        <w:spacing w:line="240" w:lineRule="auto"/>
      </w:pPr>
      <w:r w:rsidRPr="000C6DF3">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4736A4" w:rsidRPr="000C6DF3" w:rsidRDefault="004736A4" w:rsidP="000C6DF3">
      <w:pPr>
        <w:spacing w:line="240" w:lineRule="auto"/>
      </w:pPr>
      <w:r w:rsidRPr="0093424A">
        <w:t>–</w:t>
      </w:r>
      <w:r w:rsidRPr="000C6DF3">
        <w:t xml:space="preserve">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oMath>
      <w:r w:rsidRPr="000C6DF3">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w:t>
      </w:r>
      <m:oMath>
        <m:r>
          <w:rPr>
            <w:rFonts w:ascii="Cambria Math" w:hAnsi="Cambria Math"/>
            <w:snapToGrid w:val="0"/>
          </w:rPr>
          <m:t>1/км/год</m:t>
        </m:r>
      </m:oMath>
      <w:r w:rsidRPr="000C6DF3">
        <w:t>);</w:t>
      </w:r>
    </w:p>
    <w:p w:rsidR="004736A4" w:rsidRPr="000C6DF3" w:rsidRDefault="004736A4" w:rsidP="000C6DF3">
      <w:pPr>
        <w:spacing w:line="240" w:lineRule="auto"/>
      </w:pPr>
      <w:r w:rsidRPr="0093424A">
        <w:t>–</w:t>
      </w:r>
      <w:r w:rsidRPr="000C6DF3">
        <w:t xml:space="preserve"> средневзвешенная частота (интенсивность) отказов для участков тепловой сети с продолжительностью эксплуатации от 1 до 3 лет;</w:t>
      </w:r>
    </w:p>
    <w:p w:rsidR="004736A4" w:rsidRPr="000C6DF3" w:rsidRDefault="004736A4" w:rsidP="000C6DF3">
      <w:pPr>
        <w:spacing w:line="240" w:lineRule="auto"/>
      </w:pPr>
      <w:r w:rsidRPr="0093424A">
        <w:t>–</w:t>
      </w:r>
      <w:r w:rsidRPr="000C6DF3">
        <w:t xml:space="preserve"> средневзвешенная частота (интенсивность) отказов для участков тепловой сети с продолжительностью эксплуатации от 17 и более лет;</w:t>
      </w:r>
    </w:p>
    <w:p w:rsidR="004736A4" w:rsidRPr="000C6DF3" w:rsidRDefault="004736A4" w:rsidP="000C6DF3">
      <w:pPr>
        <w:spacing w:line="240" w:lineRule="auto"/>
      </w:pPr>
      <w:r w:rsidRPr="0093424A">
        <w:t>–</w:t>
      </w:r>
      <w:r w:rsidRPr="000C6DF3">
        <w:t xml:space="preserve"> средневзвешенная продолжительность ремонта (восстановления) участков тепловой сети;</w:t>
      </w:r>
    </w:p>
    <w:p w:rsidR="004736A4" w:rsidRPr="000C6DF3" w:rsidRDefault="004736A4" w:rsidP="000C6DF3">
      <w:pPr>
        <w:spacing w:line="240" w:lineRule="auto"/>
      </w:pPr>
      <w:r w:rsidRPr="0093424A">
        <w:t>–</w:t>
      </w:r>
      <w:r w:rsidRPr="000C6DF3">
        <w:t xml:space="preserve"> средневзвешенная продолжительность ремонта (восстановления) участков тепловой сети в зависимости от диаметра участка.</w:t>
      </w:r>
    </w:p>
    <w:p w:rsidR="004736A4" w:rsidRPr="000C6DF3" w:rsidRDefault="004736A4" w:rsidP="000C6DF3">
      <w:pPr>
        <w:spacing w:line="240" w:lineRule="auto"/>
      </w:pPr>
      <w:r w:rsidRPr="000C6DF3">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i</m:t>
            </m:r>
          </m:sub>
        </m:sSub>
      </m:oMath>
      <w:r w:rsidRPr="000C6DF3">
        <w:t>, который имеет размерность (</w:t>
      </w:r>
      <m:oMath>
        <m:r>
          <w:rPr>
            <w:rFonts w:ascii="Cambria Math" w:hAnsi="Cambria Math"/>
            <w:snapToGrid w:val="0"/>
          </w:rPr>
          <m:t>1/км/год</m:t>
        </m:r>
      </m:oMath>
      <w:r w:rsidRPr="000C6DF3">
        <w:t>) или (</w:t>
      </w:r>
      <m:oMath>
        <m:r>
          <w:rPr>
            <w:rFonts w:ascii="Cambria Math" w:hAnsi="Cambria Math"/>
            <w:snapToGrid w:val="0"/>
          </w:rPr>
          <m:t>1/км/час</m:t>
        </m:r>
      </m:oMath>
      <w:r w:rsidRPr="000C6DF3">
        <w:t>). Интенсивность отказов всей тепловой сети (без резервирования) по отношению к потребителю представляется как последовательное (в смысле надёжности)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последовательно-соединённых элементов, будет равна произведению вероятностей безотказной работы</w:t>
      </w:r>
      <w:r w:rsidR="00917218">
        <w:t>.</w:t>
      </w:r>
    </w:p>
    <w:p w:rsidR="004736A4" w:rsidRPr="0093424A" w:rsidRDefault="004736A4" w:rsidP="000C6DF3">
      <w:pPr>
        <w:spacing w:line="240" w:lineRule="auto"/>
      </w:pPr>
      <w:r w:rsidRPr="0093424A">
        <w:t>Интенсивность отказов всего последовательного соединения равна сумме интенсивностей отказов на каждом участке</w:t>
      </w:r>
      <w:r w:rsidRPr="0093424A">
        <w:rPr>
          <w:noProof/>
          <w:lang w:eastAsia="ru-RU"/>
        </w:rPr>
        <w:drawing>
          <wp:anchor distT="0" distB="0" distL="114300" distR="114300" simplePos="0" relativeHeight="251659264" behindDoc="1" locked="0" layoutInCell="1" allowOverlap="1" wp14:anchorId="5DA37663" wp14:editId="63018A35">
            <wp:simplePos x="0" y="0"/>
            <wp:positionH relativeFrom="page">
              <wp:posOffset>5229225</wp:posOffset>
            </wp:positionH>
            <wp:positionV relativeFrom="paragraph">
              <wp:posOffset>26670</wp:posOffset>
            </wp:positionV>
            <wp:extent cx="607695" cy="154305"/>
            <wp:effectExtent l="0" t="0" r="0" b="0"/>
            <wp:wrapNone/>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07695" cy="154305"/>
                    </a:xfrm>
                    <a:prstGeom prst="rect">
                      <a:avLst/>
                    </a:prstGeom>
                    <a:noFill/>
                  </pic:spPr>
                </pic:pic>
              </a:graphicData>
            </a:graphic>
          </wp:anchor>
        </w:drawing>
      </w:r>
      <w:r w:rsidRPr="0093424A">
        <w:t xml:space="preserve"> </w:t>
      </w:r>
      <w:proofErr w:type="spellStart"/>
      <w:r w:rsidRPr="0093424A">
        <w:t>λ</w:t>
      </w:r>
      <w:r w:rsidRPr="000C6DF3">
        <w:t>c</w:t>
      </w:r>
      <w:proofErr w:type="spellEnd"/>
      <w:r w:rsidRPr="0093424A">
        <w:t>=</w:t>
      </w:r>
      <w:r w:rsidRPr="000C6DF3">
        <w:t>L1</w:t>
      </w:r>
      <w:r w:rsidRPr="0093424A">
        <w:t>λ</w:t>
      </w:r>
      <w:r w:rsidRPr="000C6DF3">
        <w:t>1</w:t>
      </w:r>
      <w:r w:rsidRPr="0093424A">
        <w:t xml:space="preserve">+ </w:t>
      </w:r>
      <w:r w:rsidRPr="000C6DF3">
        <w:t>L2</w:t>
      </w:r>
      <w:r w:rsidRPr="0093424A">
        <w:t>λ</w:t>
      </w:r>
      <w:r w:rsidRPr="000C6DF3">
        <w:t>2+</w:t>
      </w:r>
      <w:r w:rsidRPr="0093424A">
        <w:t xml:space="preserve">. . .+ </w:t>
      </w:r>
      <w:proofErr w:type="spellStart"/>
      <w:r w:rsidRPr="000C6DF3">
        <w:t>Ln</w:t>
      </w:r>
      <w:r w:rsidRPr="0093424A">
        <w:t>λ</w:t>
      </w:r>
      <w:r w:rsidRPr="000C6DF3">
        <w:t>n</w:t>
      </w:r>
      <w:proofErr w:type="spellEnd"/>
      <w:r w:rsidRPr="0093424A">
        <w:t xml:space="preserve"> (</w:t>
      </w:r>
      <m:oMath>
        <m:r>
          <m:rPr>
            <m:sty m:val="p"/>
          </m:rPr>
          <w:rPr>
            <w:rFonts w:ascii="Cambria Math"/>
          </w:rPr>
          <m:t>1/</m:t>
        </m:r>
        <m:r>
          <m:rPr>
            <m:sty m:val="p"/>
          </m:rPr>
          <w:rPr>
            <w:rFonts w:ascii="Cambria Math"/>
          </w:rPr>
          <m:t>час</m:t>
        </m:r>
      </m:oMath>
      <w:r w:rsidRPr="0093424A">
        <w:t xml:space="preserve">), где </w:t>
      </w:r>
      <w:r w:rsidRPr="000C6DF3">
        <w:t>L1</w:t>
      </w:r>
      <w:r w:rsidRPr="0093424A">
        <w:t xml:space="preserve"> – протяжённость каждого участка, (</w:t>
      </w:r>
      <m:oMath>
        <m:r>
          <w:rPr>
            <w:rFonts w:ascii="Cambria Math" w:hAnsi="Cambria Math"/>
            <w:snapToGrid w:val="0"/>
          </w:rPr>
          <m:t>км</m:t>
        </m:r>
      </m:oMath>
      <w:r w:rsidRPr="0093424A">
        <w:t>). И, таким образом, чем выше значение интенсивности отказов системы, тем меньше вероятность безотказной работы. Параметр времени в этих выражениях всегда равен одному отопительному периоду, т.е. значение вероятности безотказной работы вычисляется как некоторая вероятность в конце каждого рабочего цикла (перед следующим ремонтным периодом).</w:t>
      </w:r>
    </w:p>
    <w:p w:rsidR="004736A4" w:rsidRPr="0093424A" w:rsidRDefault="004736A4" w:rsidP="000C6DF3">
      <w:pPr>
        <w:spacing w:line="240" w:lineRule="auto"/>
      </w:pPr>
      <w:r w:rsidRPr="0093424A">
        <w:t xml:space="preserve">Интенсивность отказов каждого конкретного участка может быть разной, но самое главное, она зависит от времени эксплуатации участка (важно: не в процессе одного отопительного периода, а времени от начала его ввода в эксплуатацию). В </w:t>
      </w:r>
      <w:r w:rsidRPr="0093424A">
        <w:lastRenderedPageBreak/>
        <w:t xml:space="preserve">нашей практике для описания параметрической зависимости интенсивности отказов мы применяем зависимость от срока эксплуатации, следующего вида, близкую по характеру к распределению </w:t>
      </w:r>
      <w:proofErr w:type="spellStart"/>
      <w:r w:rsidRPr="0093424A">
        <w:t>Вейбулла</w:t>
      </w:r>
      <w:proofErr w:type="spellEnd"/>
      <w:r w:rsidRPr="0093424A">
        <w:t>:</w:t>
      </w:r>
    </w:p>
    <w:p w:rsidR="004736A4" w:rsidRPr="000C6DF3" w:rsidRDefault="004736A4" w:rsidP="000C6DF3">
      <w:pPr>
        <w:spacing w:line="240" w:lineRule="auto"/>
      </w:pPr>
      <m:oMath>
        <m:r>
          <w:rPr>
            <w:rFonts w:ascii="Cambria Math" w:hAnsi="Cambria Math"/>
            <w:snapToGrid w:val="0"/>
          </w:rPr>
          <m:t>λ</m:t>
        </m:r>
        <m:d>
          <m:dPr>
            <m:ctrlPr>
              <w:rPr>
                <w:rFonts w:ascii="Cambria Math" w:hAnsi="Cambria Math"/>
                <w:i/>
                <w:snapToGrid w:val="0"/>
              </w:rPr>
            </m:ctrlPr>
          </m:dPr>
          <m:e>
            <m:r>
              <w:rPr>
                <w:rFonts w:ascii="Cambria Math" w:hAnsi="Cambria Math"/>
                <w:snapToGrid w:val="0"/>
              </w:rPr>
              <m:t>t</m:t>
            </m:r>
          </m:e>
        </m:d>
        <m:r>
          <w:rPr>
            <w:rFonts w:ascii="Cambria Math" w:hAnsi="Cambria Math"/>
            <w:snapToGrid w:val="0"/>
          </w:rPr>
          <m:t xml:space="preserve">= </m:t>
        </m:r>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sSup>
          <m:sSupPr>
            <m:ctrlPr>
              <w:rPr>
                <w:rFonts w:ascii="Cambria Math" w:hAnsi="Cambria Math"/>
                <w:i/>
                <w:snapToGrid w:val="0"/>
              </w:rPr>
            </m:ctrlPr>
          </m:sSupPr>
          <m:e>
            <m:r>
              <w:rPr>
                <w:rFonts w:ascii="Cambria Math" w:hAnsi="Cambria Math"/>
                <w:snapToGrid w:val="0"/>
              </w:rPr>
              <m:t>(0.1τ)</m:t>
            </m:r>
          </m:e>
          <m:sup>
            <m:r>
              <w:rPr>
                <w:rFonts w:ascii="Cambria Math" w:hAnsi="Cambria Math"/>
                <w:snapToGrid w:val="0"/>
              </w:rPr>
              <m:t>α</m:t>
            </m:r>
          </m:sup>
        </m:sSup>
      </m:oMath>
      <w:r w:rsidRPr="000C6DF3">
        <w:t>,</w:t>
      </w:r>
    </w:p>
    <w:p w:rsidR="004736A4" w:rsidRPr="000C6DF3" w:rsidRDefault="004736A4" w:rsidP="000C6DF3">
      <w:pPr>
        <w:spacing w:line="240" w:lineRule="auto"/>
      </w:pPr>
      <w:r w:rsidRPr="000C6DF3">
        <w:t>где</w:t>
      </w:r>
      <w:r w:rsidRPr="000C6DF3">
        <w:tab/>
      </w:r>
      <m:oMath>
        <m:r>
          <w:rPr>
            <w:rFonts w:ascii="Cambria Math" w:hAnsi="Cambria Math"/>
            <w:snapToGrid w:val="0"/>
          </w:rPr>
          <m:t>τ</m:t>
        </m:r>
      </m:oMath>
      <w:r w:rsidRPr="000C6DF3">
        <w:t xml:space="preserve"> </w:t>
      </w:r>
      <w:r w:rsidRPr="0093424A">
        <w:t xml:space="preserve">– </w:t>
      </w:r>
      <w:r w:rsidRPr="000C6DF3">
        <w:t xml:space="preserve">срок эксплуатации участка, </w:t>
      </w:r>
      <m:oMath>
        <m:r>
          <w:rPr>
            <w:rFonts w:ascii="Cambria Math" w:hAnsi="Cambria Math"/>
            <w:snapToGrid w:val="0"/>
          </w:rPr>
          <m:t>лет</m:t>
        </m:r>
      </m:oMath>
      <w:r w:rsidRPr="000C6DF3">
        <w:t>.</w:t>
      </w:r>
    </w:p>
    <w:p w:rsidR="004736A4" w:rsidRPr="0093424A" w:rsidRDefault="004736A4" w:rsidP="000C6DF3">
      <w:pPr>
        <w:spacing w:line="240" w:lineRule="auto"/>
      </w:pPr>
      <w:r w:rsidRPr="0093424A">
        <w:t xml:space="preserve">Характер изменения интенсивности отказов зависит от параметра </w:t>
      </w:r>
      <m:oMath>
        <m:r>
          <w:rPr>
            <w:rFonts w:ascii="Cambria Math" w:hAnsi="Cambria Math"/>
            <w:snapToGrid w:val="0"/>
          </w:rPr>
          <m:t>α</m:t>
        </m:r>
      </m:oMath>
      <w:r w:rsidRPr="0093424A">
        <w:t xml:space="preserve">: при </w:t>
      </w:r>
      <m:oMath>
        <m:r>
          <w:rPr>
            <w:rFonts w:ascii="Cambria Math" w:hAnsi="Cambria Math"/>
            <w:snapToGrid w:val="0"/>
          </w:rPr>
          <m:t>α&lt;1</m:t>
        </m:r>
      </m:oMath>
      <w:r w:rsidRPr="0093424A">
        <w:t xml:space="preserve"> она монотонно убывает, при </w:t>
      </w:r>
      <m:oMath>
        <m:r>
          <w:rPr>
            <w:rFonts w:ascii="Cambria Math" w:hAnsi="Cambria Math"/>
            <w:snapToGrid w:val="0"/>
          </w:rPr>
          <m:t>α&gt;1</m:t>
        </m:r>
      </m:oMath>
      <w:r w:rsidRPr="0093424A">
        <w:t xml:space="preserve"> – возрастает; при </w:t>
      </w:r>
      <m:oMath>
        <m:r>
          <w:rPr>
            <w:rFonts w:ascii="Cambria Math" w:hAnsi="Cambria Math"/>
            <w:snapToGrid w:val="0"/>
          </w:rPr>
          <m:t>α=1</m:t>
        </m:r>
      </m:oMath>
      <w:r w:rsidRPr="0093424A">
        <w:t xml:space="preserve"> функция принимает вид </w:t>
      </w:r>
      <m:oMath>
        <m:r>
          <w:rPr>
            <w:rFonts w:ascii="Cambria Math" w:hAnsi="Cambria Math"/>
            <w:snapToGrid w:val="0"/>
          </w:rPr>
          <m:t>λ</m:t>
        </m:r>
        <m:d>
          <m:dPr>
            <m:ctrlPr>
              <w:rPr>
                <w:rFonts w:ascii="Cambria Math" w:hAnsi="Cambria Math"/>
                <w:i/>
                <w:snapToGrid w:val="0"/>
              </w:rPr>
            </m:ctrlPr>
          </m:dPr>
          <m:e>
            <m:r>
              <w:rPr>
                <w:rFonts w:ascii="Cambria Math" w:hAnsi="Cambria Math"/>
                <w:snapToGrid w:val="0"/>
              </w:rPr>
              <m:t>t</m:t>
            </m:r>
          </m:e>
        </m:d>
        <m:r>
          <w:rPr>
            <w:rFonts w:ascii="Cambria Math" w:hAnsi="Cambria Math"/>
            <w:snapToGrid w:val="0"/>
          </w:rPr>
          <m:t xml:space="preserve">= </m:t>
        </m:r>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r>
          <w:rPr>
            <w:rFonts w:ascii="Cambria Math" w:hAnsi="Cambria Math"/>
            <w:snapToGrid w:val="0"/>
          </w:rPr>
          <m:t>=Const</m:t>
        </m:r>
      </m:oMath>
      <w:r w:rsidRPr="0093424A">
        <w:t xml:space="preserve">. А </w:t>
      </w:r>
      <m:oMath>
        <m:sSub>
          <m:sSubPr>
            <m:ctrlPr>
              <w:rPr>
                <w:rFonts w:ascii="Cambria Math" w:hAnsi="Cambria Math"/>
                <w:i/>
                <w:snapToGrid w:val="0"/>
              </w:rPr>
            </m:ctrlPr>
          </m:sSubPr>
          <m:e>
            <m:r>
              <w:rPr>
                <w:rFonts w:ascii="Cambria Math" w:hAnsi="Cambria Math"/>
                <w:snapToGrid w:val="0"/>
              </w:rPr>
              <m:t>λ</m:t>
            </m:r>
          </m:e>
          <m:sub>
            <m:r>
              <w:rPr>
                <w:rFonts w:ascii="Cambria Math" w:hAnsi="Cambria Math"/>
                <w:snapToGrid w:val="0"/>
              </w:rPr>
              <m:t>0</m:t>
            </m:r>
          </m:sub>
        </m:sSub>
      </m:oMath>
      <w:r w:rsidRPr="0093424A">
        <w:t xml:space="preserve"> – это средневзвешенная частота (интенсивность) устойчивых отказов в конкретной системе теплоснабжения.</w:t>
      </w:r>
    </w:p>
    <w:p w:rsidR="004736A4" w:rsidRPr="0093424A" w:rsidRDefault="004736A4" w:rsidP="000C6DF3">
      <w:pPr>
        <w:spacing w:line="240" w:lineRule="auto"/>
      </w:pPr>
      <w:r w:rsidRPr="0093424A">
        <w:t>Обработка значительного количества данных по отказам, позволяет использовать следующую зависимость для параметра формы интенсивности отказов:</w:t>
      </w:r>
    </w:p>
    <w:p w:rsidR="004736A4" w:rsidRPr="0093424A" w:rsidRDefault="004736A4" w:rsidP="000C6DF3">
      <w:pPr>
        <w:spacing w:line="240" w:lineRule="auto"/>
      </w:pPr>
      <m:oMathPara>
        <m:oMathParaPr>
          <m:jc m:val="center"/>
        </m:oMathParaPr>
        <m:oMath>
          <m:r>
            <m:rPr>
              <m:sty m:val="p"/>
            </m:rPr>
            <w:rPr>
              <w:rFonts w:hAnsi="Cambria Math"/>
            </w:rPr>
            <m:t xml:space="preserve">a= </m:t>
          </m:r>
          <m:d>
            <m:dPr>
              <m:begChr m:val="{"/>
              <m:endChr m:val=""/>
              <m:ctrlPr>
                <w:rPr>
                  <w:rFonts w:ascii="Cambria Math" w:hAnsi="Cambria Math"/>
                </w:rPr>
              </m:ctrlPr>
            </m:dPr>
            <m:e>
              <m:eqArr>
                <m:eqArrPr>
                  <m:ctrlPr>
                    <w:rPr>
                      <w:rFonts w:ascii="Cambria Math" w:hAnsi="Cambria Math"/>
                    </w:rPr>
                  </m:ctrlPr>
                </m:eqArrPr>
                <m:e>
                  <m:r>
                    <m:rPr>
                      <m:sty m:val="p"/>
                    </m:rPr>
                    <w:rPr>
                      <w:rFonts w:hAnsi="Cambria Math"/>
                    </w:rPr>
                    <m:t xml:space="preserve">0,8 </m:t>
                  </m:r>
                  <m:r>
                    <m:rPr>
                      <m:sty m:val="p"/>
                    </m:rPr>
                    <w:rPr>
                      <w:rFonts w:hAnsi="Cambria Math"/>
                    </w:rPr>
                    <m:t>при</m:t>
                  </m:r>
                  <m:r>
                    <m:rPr>
                      <m:sty m:val="p"/>
                    </m:rPr>
                    <w:rPr>
                      <w:rFonts w:hAnsi="Cambria Math"/>
                    </w:rPr>
                    <m:t xml:space="preserve"> 0&lt;</m:t>
                  </m:r>
                  <m:r>
                    <m:rPr>
                      <m:sty m:val="p"/>
                    </m:rPr>
                    <w:rPr>
                      <w:rFonts w:hAnsi="Cambria Math"/>
                    </w:rPr>
                    <m:t>τ≤</m:t>
                  </m:r>
                  <m:r>
                    <m:rPr>
                      <m:sty m:val="p"/>
                    </m:rPr>
                    <w:rPr>
                      <w:rFonts w:hAnsi="Cambria Math"/>
                    </w:rPr>
                    <m:t>3;</m:t>
                  </m:r>
                </m:e>
                <m:e>
                  <m:r>
                    <m:rPr>
                      <m:sty m:val="p"/>
                    </m:rPr>
                    <w:rPr>
                      <w:rFonts w:hAnsi="Cambria Math"/>
                    </w:rPr>
                    <m:t xml:space="preserve">1 </m:t>
                  </m:r>
                  <m:r>
                    <m:rPr>
                      <m:sty m:val="p"/>
                    </m:rPr>
                    <w:rPr>
                      <w:rFonts w:hAnsi="Cambria Math"/>
                    </w:rPr>
                    <m:t>при</m:t>
                  </m:r>
                  <m:r>
                    <m:rPr>
                      <m:sty m:val="p"/>
                    </m:rPr>
                    <w:rPr>
                      <w:rFonts w:hAnsi="Cambria Math"/>
                    </w:rPr>
                    <m:t xml:space="preserve"> 3&lt;</m:t>
                  </m:r>
                  <m:r>
                    <m:rPr>
                      <m:sty m:val="p"/>
                    </m:rPr>
                    <w:rPr>
                      <w:rFonts w:hAnsi="Cambria Math"/>
                    </w:rPr>
                    <m:t>τ≤</m:t>
                  </m:r>
                  <m:r>
                    <m:rPr>
                      <m:sty m:val="p"/>
                    </m:rPr>
                    <w:rPr>
                      <w:rFonts w:hAnsi="Cambria Math"/>
                    </w:rPr>
                    <m:t>17;</m:t>
                  </m:r>
                </m:e>
                <m:e>
                  <m:r>
                    <m:rPr>
                      <m:sty m:val="p"/>
                    </m:rPr>
                    <w:rPr>
                      <w:rFonts w:hAnsi="Cambria Math"/>
                    </w:rPr>
                    <m:t>0,5</m:t>
                  </m:r>
                  <m:r>
                    <m:rPr>
                      <m:sty m:val="p"/>
                    </m:rPr>
                    <w:rPr>
                      <w:rFonts w:hAnsi="Cambria Math"/>
                    </w:rPr>
                    <m:t>∙</m:t>
                  </m:r>
                  <m:sSup>
                    <m:sSupPr>
                      <m:ctrlPr>
                        <w:rPr>
                          <w:rFonts w:ascii="Cambria Math" w:hAnsi="Cambria Math"/>
                        </w:rPr>
                      </m:ctrlPr>
                    </m:sSupPr>
                    <m:e>
                      <m:r>
                        <m:rPr>
                          <m:sty m:val="p"/>
                        </m:rPr>
                        <w:rPr>
                          <w:rFonts w:hAnsi="Cambria Math"/>
                        </w:rPr>
                        <m:t>e</m:t>
                      </m:r>
                    </m:e>
                    <m:sup>
                      <m:d>
                        <m:dPr>
                          <m:ctrlPr>
                            <w:rPr>
                              <w:rFonts w:ascii="Cambria Math" w:hAnsi="Cambria Math"/>
                            </w:rPr>
                          </m:ctrlPr>
                        </m:dPr>
                        <m:e>
                          <m:f>
                            <m:fPr>
                              <m:type m:val="skw"/>
                              <m:ctrlPr>
                                <w:rPr>
                                  <w:rFonts w:ascii="Cambria Math" w:hAnsi="Cambria Math"/>
                                </w:rPr>
                              </m:ctrlPr>
                            </m:fPr>
                            <m:num>
                              <m:r>
                                <m:rPr>
                                  <m:sty m:val="p"/>
                                </m:rPr>
                                <w:rPr>
                                  <w:rFonts w:hAnsi="Cambria Math"/>
                                </w:rPr>
                                <m:t>τ</m:t>
                              </m:r>
                            </m:num>
                            <m:den>
                              <m:r>
                                <m:rPr>
                                  <m:sty m:val="p"/>
                                </m:rPr>
                                <w:rPr>
                                  <w:rFonts w:hAnsi="Cambria Math"/>
                                </w:rPr>
                                <m:t>20</m:t>
                              </m:r>
                            </m:den>
                          </m:f>
                        </m:e>
                      </m:d>
                    </m:sup>
                  </m:sSup>
                  <m:r>
                    <m:rPr>
                      <m:sty m:val="p"/>
                    </m:rPr>
                    <w:rPr>
                      <w:rFonts w:hAnsi="Cambria Math"/>
                    </w:rPr>
                    <m:t xml:space="preserve"> </m:t>
                  </m:r>
                  <m:r>
                    <m:rPr>
                      <m:sty m:val="p"/>
                    </m:rPr>
                    <w:rPr>
                      <w:rFonts w:hAnsi="Cambria Math"/>
                    </w:rPr>
                    <m:t>при</m:t>
                  </m:r>
                  <m:r>
                    <m:rPr>
                      <m:sty m:val="p"/>
                    </m:rPr>
                    <w:rPr>
                      <w:rFonts w:hAnsi="Cambria Math"/>
                    </w:rPr>
                    <m:t xml:space="preserve"> </m:t>
                  </m:r>
                  <m:r>
                    <m:rPr>
                      <m:sty m:val="p"/>
                    </m:rPr>
                    <w:rPr>
                      <w:rFonts w:hAnsi="Cambria Math"/>
                    </w:rPr>
                    <m:t>τ</m:t>
                  </m:r>
                  <m:r>
                    <m:rPr>
                      <m:sty m:val="p"/>
                    </m:rPr>
                    <w:rPr>
                      <w:rFonts w:hAnsi="Cambria Math"/>
                    </w:rPr>
                    <m:t>&gt;17.</m:t>
                  </m:r>
                </m:e>
              </m:eqArr>
            </m:e>
          </m:d>
        </m:oMath>
      </m:oMathPara>
    </w:p>
    <w:p w:rsidR="004736A4" w:rsidRPr="000C6DF3" w:rsidRDefault="004736A4" w:rsidP="000C6DF3">
      <w:pPr>
        <w:spacing w:line="240" w:lineRule="auto"/>
      </w:pPr>
      <w:r w:rsidRPr="000C6DF3">
        <w:t>На рисунке 8 приведён вид зависимости интенсивности отказов от срока эксплуатации участка тепловой сети. При её использовании следует помнить о некоторых допущениях, которые были сделаны при отборе данных:</w:t>
      </w:r>
    </w:p>
    <w:p w:rsidR="004736A4" w:rsidRPr="000C6DF3" w:rsidRDefault="004736A4" w:rsidP="000C6DF3">
      <w:pPr>
        <w:spacing w:line="240" w:lineRule="auto"/>
      </w:pPr>
      <w:r w:rsidRPr="0093424A">
        <w:t>–</w:t>
      </w:r>
      <w:r w:rsidRPr="000C6DF3">
        <w:t xml:space="preserve"> она применима только тогда, когда в тепловых сетях существует чёткое разделение на эксплуатационный и ремонтный периоды;</w:t>
      </w:r>
    </w:p>
    <w:p w:rsidR="004736A4" w:rsidRPr="000C6DF3" w:rsidRDefault="004736A4" w:rsidP="000C6DF3">
      <w:pPr>
        <w:spacing w:line="240" w:lineRule="auto"/>
      </w:pPr>
      <w:r w:rsidRPr="0093424A">
        <w:t>–</w:t>
      </w:r>
      <w:r w:rsidRPr="000C6DF3">
        <w:t xml:space="preserve"> в ремонтный период выполняются гидравлические испытания тепловой сети после каждого отказа.</w:t>
      </w:r>
    </w:p>
    <w:p w:rsidR="004736A4" w:rsidRPr="000C6DF3" w:rsidRDefault="004736A4" w:rsidP="000C6DF3">
      <w:pPr>
        <w:spacing w:line="240" w:lineRule="auto"/>
      </w:pPr>
    </w:p>
    <w:p w:rsidR="004736A4" w:rsidRPr="0093424A" w:rsidRDefault="004736A4" w:rsidP="004736A4">
      <w:pPr>
        <w:pStyle w:val="af9"/>
        <w:rPr>
          <w:rFonts w:eastAsia="Times New Roman"/>
        </w:rPr>
      </w:pPr>
      <w:r w:rsidRPr="0093424A">
        <w:rPr>
          <w:noProof/>
          <w:lang w:eastAsia="ru-RU"/>
        </w:rPr>
        <w:drawing>
          <wp:inline distT="0" distB="0" distL="0" distR="0" wp14:anchorId="4D1FEFB7" wp14:editId="5D3C1EDD">
            <wp:extent cx="3554821" cy="2068286"/>
            <wp:effectExtent l="19050" t="0" r="7529" b="0"/>
            <wp:docPr id="28"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 cstate="print"/>
                    <a:srcRect l="1562" t="2956" r="1394" b="3448"/>
                    <a:stretch>
                      <a:fillRect/>
                    </a:stretch>
                  </pic:blipFill>
                  <pic:spPr bwMode="auto">
                    <a:xfrm>
                      <a:off x="0" y="0"/>
                      <a:ext cx="3554821" cy="2068286"/>
                    </a:xfrm>
                    <a:prstGeom prst="rect">
                      <a:avLst/>
                    </a:prstGeom>
                    <a:noFill/>
                    <a:ln w="9525">
                      <a:noFill/>
                      <a:miter lim="800000"/>
                      <a:headEnd/>
                      <a:tailEnd/>
                    </a:ln>
                  </pic:spPr>
                </pic:pic>
              </a:graphicData>
            </a:graphic>
          </wp:inline>
        </w:drawing>
      </w:r>
    </w:p>
    <w:p w:rsidR="004736A4" w:rsidRPr="0093424A" w:rsidRDefault="004736A4" w:rsidP="004736A4">
      <w:pPr>
        <w:pStyle w:val="af9"/>
      </w:pPr>
      <w:r w:rsidRPr="0093424A">
        <w:t>Рисунок 8 – Интенсивность отказов в зависимости от срока эксплуатации участка тепловой сети</w:t>
      </w:r>
    </w:p>
    <w:p w:rsidR="004736A4" w:rsidRPr="0093424A" w:rsidRDefault="004736A4" w:rsidP="004736A4">
      <w:pPr>
        <w:pStyle w:val="af7"/>
        <w:rPr>
          <w:rFonts w:eastAsia="Times New Roman"/>
          <w:lang w:eastAsia="ru-RU"/>
        </w:rPr>
      </w:pPr>
    </w:p>
    <w:p w:rsidR="004736A4" w:rsidRPr="000C6DF3" w:rsidRDefault="004736A4" w:rsidP="000C6DF3">
      <w:pPr>
        <w:spacing w:line="240" w:lineRule="auto"/>
      </w:pPr>
      <w:r w:rsidRPr="000C6DF3">
        <w:t xml:space="preserve">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w:t>
      </w:r>
      <w:r w:rsidRPr="000C6DF3">
        <w:lastRenderedPageBreak/>
        <w:t>принимают по данным СНиП 2.01.01.82 или Справочника "Наладка и эксплуатация водяных тепловых сетей".</w:t>
      </w:r>
    </w:p>
    <w:p w:rsidR="004736A4" w:rsidRPr="000C6DF3" w:rsidRDefault="004736A4" w:rsidP="000C6DF3">
      <w:pPr>
        <w:spacing w:line="240" w:lineRule="auto"/>
      </w:pPr>
      <w:r w:rsidRPr="000C6DF3">
        <w:t>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m:oMath>
        <m:r>
          <w:rPr>
            <w:rFonts w:ascii="Cambria Math" w:hAnsi="Cambria Math"/>
            <w:snapToGrid w:val="0"/>
          </w:rPr>
          <m:t>°C</m:t>
        </m:r>
      </m:oMath>
      <w:r w:rsidRPr="000C6DF3">
        <w:t>, в промышленных зданиях ниже +8</w:t>
      </w:r>
      <m:oMath>
        <m:r>
          <w:rPr>
            <w:rFonts w:ascii="Cambria Math" w:hAnsi="Cambria Math"/>
            <w:snapToGrid w:val="0"/>
          </w:rPr>
          <m:t>°C</m:t>
        </m:r>
      </m:oMath>
      <w:r w:rsidRPr="000C6DF3">
        <w:t xml:space="preserve"> (СНиП 41-02-2003 Тепловые сети). Например, для расчёта времени снижения температуры в жилом здании используют формулу</w:t>
      </w:r>
    </w:p>
    <w:p w:rsidR="004736A4" w:rsidRPr="0093424A" w:rsidRDefault="00E96529" w:rsidP="004736A4">
      <w:pPr>
        <w:pStyle w:val="af7"/>
        <w:rPr>
          <w:rFonts w:eastAsia="Times New Roman"/>
        </w:rPr>
      </w:pPr>
      <m:oMathPara>
        <m:oMath>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в</m:t>
              </m:r>
            </m:sub>
          </m:sSub>
          <m:r>
            <w:rPr>
              <w:rFonts w:ascii="Cambria Math" w:eastAsia="Times New Roman"/>
            </w:rPr>
            <m:t xml:space="preserve">= </m:t>
          </m:r>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н</m:t>
              </m:r>
            </m:sub>
          </m:sSub>
          <m:r>
            <w:rPr>
              <w:rFonts w:ascii="Cambria Math" w:eastAsia="Times New Roman"/>
            </w:rPr>
            <m:t>+</m:t>
          </m:r>
          <m:f>
            <m:fPr>
              <m:ctrlPr>
                <w:rPr>
                  <w:rFonts w:ascii="Cambria Math" w:eastAsia="Times New Roman" w:hAnsi="Cambria Math"/>
                  <w:i/>
                </w:rPr>
              </m:ctrlPr>
            </m:fPr>
            <m:num>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num>
            <m:den>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r>
                <w:rPr>
                  <w:rFonts w:ascii="Cambria Math" w:eastAsia="Times New Roman" w:hAnsi="Cambria Math"/>
                </w:rPr>
                <m:t>V</m:t>
              </m:r>
            </m:den>
          </m:f>
          <m:r>
            <w:rPr>
              <w:rFonts w:ascii="Cambria Math" w:eastAsia="Times New Roman"/>
            </w:rPr>
            <m:t>+</m:t>
          </m:r>
          <m:f>
            <m:fPr>
              <m:ctrlPr>
                <w:rPr>
                  <w:rFonts w:ascii="Cambria Math" w:eastAsia="Times New Roman" w:hAnsi="Cambria Math"/>
                  <w:i/>
                </w:rPr>
              </m:ctrlPr>
            </m:fPr>
            <m:num>
              <m:sSubSup>
                <m:sSubSupPr>
                  <m:ctrlPr>
                    <w:rPr>
                      <w:rFonts w:ascii="Cambria Math" w:eastAsia="Times New Roman" w:hAnsi="Cambria Math"/>
                      <w:i/>
                    </w:rPr>
                  </m:ctrlPr>
                </m:sSubSupPr>
                <m:e>
                  <m:r>
                    <w:rPr>
                      <w:rFonts w:ascii="Cambria Math" w:eastAsia="Times New Roman" w:hAnsi="Cambria Math"/>
                    </w:rPr>
                    <m:t>t</m:t>
                  </m:r>
                </m:e>
                <m:sub>
                  <m:r>
                    <w:rPr>
                      <w:rFonts w:ascii="Cambria Math" w:eastAsia="Times New Roman"/>
                    </w:rPr>
                    <m:t>в</m:t>
                  </m:r>
                </m:sub>
                <m:sup>
                  <m:r>
                    <w:rPr>
                      <w:rFonts w:ascii="Cambria Math" w:eastAsia="Times New Roman"/>
                    </w:rPr>
                    <m:t>̕</m:t>
                  </m:r>
                </m:sup>
              </m:sSubSup>
              <m:r>
                <w:rPr>
                  <w:rFonts w:ascii="Cambria Math" w:eastAsia="Times New Roman"/>
                </w:rPr>
                <m:t>-</m:t>
              </m:r>
              <m:sSub>
                <m:sSubPr>
                  <m:ctrlPr>
                    <w:rPr>
                      <w:rFonts w:ascii="Cambria Math" w:eastAsia="Times New Roman" w:hAnsi="Cambria Math"/>
                      <w:i/>
                    </w:rPr>
                  </m:ctrlPr>
                </m:sSubPr>
                <m:e>
                  <m:r>
                    <w:rPr>
                      <w:rFonts w:ascii="Cambria Math" w:eastAsia="Times New Roman" w:hAnsi="Cambria Math"/>
                      <w:lang w:val="en-US"/>
                    </w:rPr>
                    <m:t>t</m:t>
                  </m:r>
                </m:e>
                <m:sub>
                  <m:r>
                    <w:rPr>
                      <w:rFonts w:ascii="Cambria Math" w:eastAsia="Times New Roman"/>
                    </w:rPr>
                    <m:t>н</m:t>
                  </m:r>
                </m:sub>
              </m:sSub>
              <m:r>
                <w:rPr>
                  <w:rFonts w:ascii="Cambria Math" w:eastAsia="Times New Roman"/>
                </w:rPr>
                <m:t>-</m:t>
              </m:r>
              <m:f>
                <m:fPr>
                  <m:ctrlPr>
                    <w:rPr>
                      <w:rFonts w:ascii="Cambria Math" w:eastAsia="Times New Roman" w:hAnsi="Cambria Math"/>
                      <w:i/>
                    </w:rPr>
                  </m:ctrlPr>
                </m:fPr>
                <m:num>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num>
                <m:den>
                  <m:sSub>
                    <m:sSubPr>
                      <m:ctrlPr>
                        <w:rPr>
                          <w:rFonts w:ascii="Cambria Math" w:eastAsia="Times New Roman" w:hAnsi="Cambria Math"/>
                          <w:i/>
                        </w:rPr>
                      </m:ctrlPr>
                    </m:sSubPr>
                    <m:e>
                      <m:r>
                        <w:rPr>
                          <w:rFonts w:ascii="Cambria Math" w:eastAsia="Times New Roman" w:hAnsi="Cambria Math"/>
                        </w:rPr>
                        <m:t>q</m:t>
                      </m:r>
                    </m:e>
                    <m:sub>
                      <m:r>
                        <w:rPr>
                          <w:rFonts w:ascii="Cambria Math" w:eastAsia="Times New Roman"/>
                        </w:rPr>
                        <m:t>0</m:t>
                      </m:r>
                    </m:sub>
                  </m:sSub>
                  <m:r>
                    <w:rPr>
                      <w:rFonts w:ascii="Cambria Math" w:eastAsia="Times New Roman" w:hAnsi="Cambria Math"/>
                    </w:rPr>
                    <m:t>V</m:t>
                  </m:r>
                </m:den>
              </m:f>
            </m:num>
            <m:den>
              <m:r>
                <w:rPr>
                  <w:rFonts w:ascii="Cambria Math" w:eastAsia="Times New Roman" w:hAnsi="Cambria Math"/>
                </w:rPr>
                <m:t>exp</m:t>
              </m:r>
              <m:d>
                <m:dPr>
                  <m:ctrlPr>
                    <w:rPr>
                      <w:rFonts w:ascii="Cambria Math" w:eastAsia="Times New Roman" w:hAnsi="Cambria Math"/>
                      <w:i/>
                    </w:rPr>
                  </m:ctrlPr>
                </m:dPr>
                <m:e>
                  <m:f>
                    <m:fPr>
                      <m:type m:val="lin"/>
                      <m:ctrlPr>
                        <w:rPr>
                          <w:rFonts w:ascii="Cambria Math" w:eastAsia="Times New Roman" w:hAnsi="Cambria Math"/>
                          <w:i/>
                        </w:rPr>
                      </m:ctrlPr>
                    </m:fPr>
                    <m:num>
                      <m:r>
                        <w:rPr>
                          <w:rFonts w:ascii="Cambria Math" w:eastAsia="Times New Roman" w:hAnsi="Cambria Math"/>
                        </w:rPr>
                        <m:t>z</m:t>
                      </m:r>
                    </m:num>
                    <m:den>
                      <m:r>
                        <w:rPr>
                          <w:rFonts w:ascii="Cambria Math" w:eastAsia="Times New Roman" w:hAnsi="Cambria Math"/>
                        </w:rPr>
                        <m:t>β</m:t>
                      </m:r>
                    </m:den>
                  </m:f>
                </m:e>
              </m:d>
            </m:den>
          </m:f>
          <m:r>
            <w:rPr>
              <w:rFonts w:ascii="Cambria Math" w:eastAsia="Times New Roman"/>
            </w:rPr>
            <m:t>,</m:t>
          </m:r>
        </m:oMath>
      </m:oMathPara>
    </w:p>
    <w:p w:rsidR="004736A4" w:rsidRPr="000C6DF3" w:rsidRDefault="004736A4" w:rsidP="000C6DF3">
      <w:pPr>
        <w:spacing w:line="240" w:lineRule="auto"/>
      </w:pPr>
      <w:r w:rsidRPr="000C6DF3">
        <w:t>где</w:t>
      </w: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в</m:t>
            </m:r>
          </m:sub>
        </m:sSub>
      </m:oMath>
      <w:r w:rsidRPr="000C6DF3">
        <w:t xml:space="preserve"> </w:t>
      </w:r>
      <w:r w:rsidRPr="0093424A">
        <w:t xml:space="preserve">– </w:t>
      </w:r>
      <w:r w:rsidRPr="000C6DF3">
        <w:t xml:space="preserve">внутренняя температура, которая устанавливается в помещении через время </w:t>
      </w:r>
      <m:oMath>
        <m:r>
          <m:rPr>
            <m:sty m:val="p"/>
          </m:rPr>
          <w:rPr>
            <w:rFonts w:ascii="Cambria Math" w:hAnsi="Cambria Math"/>
          </w:rPr>
          <m:t>z</m:t>
        </m:r>
      </m:oMath>
      <w:r w:rsidRPr="000C6DF3">
        <w:t xml:space="preserve"> в часах, после наступления исходного события, </w:t>
      </w:r>
      <m:oMath>
        <m:r>
          <w:rPr>
            <w:rFonts w:ascii="Cambria Math" w:hAnsi="Cambria Math"/>
            <w:snapToGrid w:val="0"/>
          </w:rPr>
          <m:t>°C</m:t>
        </m:r>
      </m:oMath>
      <w:r w:rsidRPr="000C6DF3">
        <w:t>;</w:t>
      </w:r>
    </w:p>
    <w:p w:rsidR="004736A4" w:rsidRPr="000C6DF3" w:rsidRDefault="004736A4" w:rsidP="000C6DF3">
      <w:pPr>
        <w:spacing w:line="240" w:lineRule="auto"/>
      </w:pPr>
      <w:r w:rsidRPr="000C6DF3">
        <w:tab/>
      </w:r>
      <m:oMath>
        <m:r>
          <w:rPr>
            <w:rFonts w:ascii="Cambria Math" w:hAnsi="Cambria Math"/>
            <w:snapToGrid w:val="0"/>
          </w:rPr>
          <m:t>z</m:t>
        </m:r>
      </m:oMath>
      <w:r w:rsidRPr="000C6DF3">
        <w:t xml:space="preserve"> </w:t>
      </w:r>
      <w:r w:rsidRPr="0093424A">
        <w:t xml:space="preserve">– </w:t>
      </w:r>
      <w:r w:rsidRPr="000C6DF3">
        <w:t xml:space="preserve">время, отсчитываемое после начала исходного события, </w:t>
      </w:r>
      <m:oMath>
        <m:r>
          <w:rPr>
            <w:rFonts w:ascii="Cambria Math" w:hAnsi="Cambria Math"/>
            <w:snapToGrid w:val="0"/>
          </w:rPr>
          <m:t>ч</m:t>
        </m:r>
      </m:oMath>
      <w:r w:rsidRPr="000C6DF3">
        <w:t>;</w:t>
      </w:r>
    </w:p>
    <w:p w:rsidR="004736A4" w:rsidRPr="000C6DF3" w:rsidRDefault="004736A4" w:rsidP="000C6DF3">
      <w:pPr>
        <w:spacing w:line="240" w:lineRule="auto"/>
      </w:pPr>
      <w:r w:rsidRPr="000C6DF3">
        <w:tab/>
      </w:r>
      <m:oMath>
        <m:sSubSup>
          <m:sSubSupPr>
            <m:ctrlPr>
              <w:rPr>
                <w:rFonts w:ascii="Cambria Math" w:hAnsi="Cambria Math"/>
                <w:i/>
                <w:snapToGrid w:val="0"/>
              </w:rPr>
            </m:ctrlPr>
          </m:sSubSupPr>
          <m:e>
            <m:r>
              <w:rPr>
                <w:rFonts w:ascii="Cambria Math" w:hAnsi="Cambria Math"/>
                <w:snapToGrid w:val="0"/>
              </w:rPr>
              <m:t>t</m:t>
            </m:r>
          </m:e>
          <m:sub>
            <m:r>
              <w:rPr>
                <w:rFonts w:ascii="Cambria Math" w:hAnsi="Cambria Math"/>
                <w:snapToGrid w:val="0"/>
              </w:rPr>
              <m:t>в</m:t>
            </m:r>
          </m:sub>
          <m:sup>
            <m:r>
              <w:rPr>
                <w:rFonts w:ascii="Cambria Math" w:hAnsi="Cambria Math"/>
                <w:snapToGrid w:val="0"/>
              </w:rPr>
              <m:t>̕</m:t>
            </m:r>
          </m:sup>
        </m:sSubSup>
      </m:oMath>
      <w:r w:rsidRPr="000C6DF3">
        <w:t xml:space="preserve"> </w:t>
      </w:r>
      <w:r w:rsidRPr="0093424A">
        <w:t xml:space="preserve">– </w:t>
      </w:r>
      <w:r w:rsidRPr="000C6DF3">
        <w:t xml:space="preserve">температура в отапливаемом помещении, которая была в момент начала исходного события, </w:t>
      </w:r>
      <m:oMath>
        <m:r>
          <w:rPr>
            <w:rFonts w:ascii="Cambria Math" w:hAnsi="Cambria Math"/>
            <w:snapToGrid w:val="0"/>
          </w:rPr>
          <m:t>°C</m:t>
        </m:r>
      </m:oMath>
      <w:r w:rsidRPr="000C6DF3">
        <w:t>;</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н</m:t>
            </m:r>
          </m:sub>
        </m:sSub>
      </m:oMath>
      <w:r w:rsidRPr="000C6DF3">
        <w:t xml:space="preserve"> </w:t>
      </w:r>
      <w:r w:rsidRPr="0093424A">
        <w:t xml:space="preserve">– </w:t>
      </w:r>
      <w:r w:rsidRPr="000C6DF3">
        <w:t xml:space="preserve">температура наружного воздуха, усреднённая на период времени </w:t>
      </w:r>
      <m:oMath>
        <m:r>
          <w:rPr>
            <w:rFonts w:ascii="Cambria Math" w:hAnsi="Cambria Math"/>
            <w:snapToGrid w:val="0"/>
          </w:rPr>
          <m:t>z</m:t>
        </m:r>
      </m:oMath>
      <w:r w:rsidRPr="000C6DF3">
        <w:t xml:space="preserve">, </w:t>
      </w:r>
      <m:oMath>
        <m:r>
          <w:rPr>
            <w:rFonts w:ascii="Cambria Math" w:hAnsi="Cambria Math"/>
            <w:snapToGrid w:val="0"/>
          </w:rPr>
          <m:t>°C</m:t>
        </m:r>
      </m:oMath>
      <w:r w:rsidRPr="000C6DF3">
        <w:t>;</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oMath>
      <w:r w:rsidRPr="000C6DF3">
        <w:t xml:space="preserve"> </w:t>
      </w:r>
      <w:r w:rsidRPr="0093424A">
        <w:t xml:space="preserve">– </w:t>
      </w:r>
      <w:r w:rsidRPr="000C6DF3">
        <w:t xml:space="preserve">подача теплоты в помещение, </w:t>
      </w:r>
      <m:oMath>
        <m:r>
          <w:rPr>
            <w:rFonts w:ascii="Cambria Math" w:hAnsi="Cambria Math"/>
            <w:snapToGrid w:val="0"/>
          </w:rPr>
          <m:t>Дж/ч</m:t>
        </m:r>
      </m:oMath>
      <w:r w:rsidRPr="000C6DF3">
        <w:t>;</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r>
          <w:rPr>
            <w:rFonts w:ascii="Cambria Math" w:hAnsi="Cambria Math"/>
            <w:snapToGrid w:val="0"/>
          </w:rPr>
          <m:t>V</m:t>
        </m:r>
      </m:oMath>
      <w:r w:rsidRPr="000C6DF3">
        <w:t xml:space="preserve"> </w:t>
      </w:r>
      <w:r w:rsidRPr="0093424A">
        <w:t xml:space="preserve">– </w:t>
      </w:r>
      <w:r w:rsidRPr="000C6DF3">
        <w:t xml:space="preserve">удельные расчётные тепловые потери здания, </w:t>
      </w:r>
      <m:oMath>
        <m:r>
          <w:rPr>
            <w:rFonts w:ascii="Cambria Math" w:hAnsi="Cambria Math"/>
            <w:snapToGrid w:val="0"/>
          </w:rPr>
          <m:t>Дж/(ч∙°C)</m:t>
        </m:r>
      </m:oMath>
      <w:r w:rsidRPr="000C6DF3">
        <w:t>;</w:t>
      </w:r>
    </w:p>
    <w:p w:rsidR="004736A4" w:rsidRPr="000C6DF3" w:rsidRDefault="004736A4" w:rsidP="000C6DF3">
      <w:pPr>
        <w:spacing w:line="240" w:lineRule="auto"/>
      </w:pPr>
      <w:r w:rsidRPr="000C6DF3">
        <w:tab/>
      </w:r>
      <m:oMath>
        <m:r>
          <w:rPr>
            <w:rFonts w:ascii="Cambria Math" w:hAnsi="Cambria Math"/>
            <w:snapToGrid w:val="0"/>
          </w:rPr>
          <m:t>β</m:t>
        </m:r>
      </m:oMath>
      <w:r w:rsidRPr="000C6DF3">
        <w:t xml:space="preserve"> </w:t>
      </w:r>
      <w:r w:rsidRPr="0093424A">
        <w:t xml:space="preserve">– </w:t>
      </w:r>
      <w:r w:rsidRPr="000C6DF3">
        <w:t xml:space="preserve">коэффициент аккумуляции помещения (здания), </w:t>
      </w:r>
      <m:oMath>
        <m:r>
          <w:rPr>
            <w:rFonts w:ascii="Cambria Math" w:hAnsi="Cambria Math"/>
            <w:snapToGrid w:val="0"/>
          </w:rPr>
          <m:t>ч</m:t>
        </m:r>
      </m:oMath>
      <w:r w:rsidRPr="000C6DF3">
        <w:t>.</w:t>
      </w:r>
    </w:p>
    <w:p w:rsidR="004736A4" w:rsidRPr="000C6DF3" w:rsidRDefault="004736A4" w:rsidP="000C6DF3">
      <w:pPr>
        <w:spacing w:line="240" w:lineRule="auto"/>
      </w:pPr>
      <w:r w:rsidRPr="000C6DF3">
        <w:t>Для расчёта времени снижения температуры в жилом здании до +12</w:t>
      </w:r>
      <m:oMath>
        <m:r>
          <w:rPr>
            <w:rFonts w:ascii="Cambria Math" w:hAnsi="Cambria Math"/>
            <w:snapToGrid w:val="0"/>
          </w:rPr>
          <m:t>°C</m:t>
        </m:r>
      </m:oMath>
      <w:r w:rsidRPr="000C6DF3">
        <w:t xml:space="preserve"> при внезапном прекращении теплоснабжения эта  формула при </w:t>
      </w:r>
      <m:oMath>
        <m:f>
          <m:fPr>
            <m:ctrlPr>
              <w:rPr>
                <w:rFonts w:ascii="Cambria Math" w:hAnsi="Cambria Math"/>
                <w:i/>
                <w:snapToGrid w:val="0"/>
              </w:rPr>
            </m:ctrlPr>
          </m:fPr>
          <m:num>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num>
          <m:den>
            <m:sSub>
              <m:sSubPr>
                <m:ctrlPr>
                  <w:rPr>
                    <w:rFonts w:ascii="Cambria Math" w:hAnsi="Cambria Math"/>
                    <w:i/>
                    <w:snapToGrid w:val="0"/>
                  </w:rPr>
                </m:ctrlPr>
              </m:sSubPr>
              <m:e>
                <m:r>
                  <w:rPr>
                    <w:rFonts w:ascii="Cambria Math" w:hAnsi="Cambria Math"/>
                    <w:snapToGrid w:val="0"/>
                  </w:rPr>
                  <m:t>q</m:t>
                </m:r>
              </m:e>
              <m:sub>
                <m:r>
                  <w:rPr>
                    <w:rFonts w:ascii="Cambria Math" w:hAnsi="Cambria Math"/>
                    <w:snapToGrid w:val="0"/>
                  </w:rPr>
                  <m:t>0</m:t>
                </m:r>
              </m:sub>
            </m:sSub>
            <m:r>
              <w:rPr>
                <w:rFonts w:ascii="Cambria Math" w:hAnsi="Cambria Math"/>
                <w:snapToGrid w:val="0"/>
              </w:rPr>
              <m:t>V</m:t>
            </m:r>
          </m:den>
        </m:f>
        <m:r>
          <w:rPr>
            <w:rFonts w:ascii="Cambria Math" w:hAnsi="Cambria Math"/>
            <w:snapToGrid w:val="0"/>
          </w:rPr>
          <m:t>=0</m:t>
        </m:r>
      </m:oMath>
      <w:r w:rsidRPr="000C6DF3">
        <w:t xml:space="preserve"> имеет следующий вид</w:t>
      </w:r>
    </w:p>
    <w:p w:rsidR="004736A4" w:rsidRPr="0093424A" w:rsidRDefault="004736A4" w:rsidP="004736A4">
      <w:pPr>
        <w:pStyle w:val="af7"/>
        <w:rPr>
          <w:rFonts w:eastAsia="Times New Roman"/>
        </w:rPr>
      </w:pPr>
      <m:oMathPara>
        <m:oMathParaPr>
          <m:jc m:val="center"/>
        </m:oMathParaPr>
        <m:oMath>
          <m:r>
            <w:rPr>
              <w:rFonts w:ascii="Cambria Math" w:eastAsia="Times New Roman" w:hAnsi="Cambria Math"/>
            </w:rPr>
            <m:t>z</m:t>
          </m:r>
          <m:r>
            <w:rPr>
              <w:rFonts w:ascii="Cambria Math" w:eastAsia="Times New Roman"/>
            </w:rPr>
            <m:t xml:space="preserve"> = </m:t>
          </m:r>
          <m:r>
            <w:rPr>
              <w:rFonts w:ascii="Cambria Math" w:eastAsia="Times New Roman" w:hAnsi="Cambria Math"/>
            </w:rPr>
            <m:t>β</m:t>
          </m:r>
          <m:r>
            <w:rPr>
              <w:rFonts w:ascii="Cambria Math" w:eastAsia="Times New Roman"/>
            </w:rPr>
            <m:t>∙</m:t>
          </m:r>
          <m:func>
            <m:funcPr>
              <m:ctrlPr>
                <w:rPr>
                  <w:rFonts w:ascii="Cambria Math" w:eastAsia="Times New Roman" w:hAnsi="Cambria Math"/>
                  <w:i/>
                  <w:snapToGrid/>
                  <w:szCs w:val="24"/>
                </w:rPr>
              </m:ctrlPr>
            </m:funcPr>
            <m:fName>
              <m:r>
                <m:rPr>
                  <m:sty m:val="p"/>
                </m:rPr>
                <w:rPr>
                  <w:rFonts w:ascii="Cambria Math" w:eastAsia="Times New Roman"/>
                  <w:szCs w:val="24"/>
                </w:rPr>
                <m:t>ln</m:t>
              </m:r>
            </m:fName>
            <m:e>
              <m:f>
                <m:fPr>
                  <m:ctrlPr>
                    <w:rPr>
                      <w:rFonts w:ascii="Cambria Math" w:eastAsia="Times New Roman" w:hAnsi="Cambria Math"/>
                      <w:i/>
                      <w:snapToGrid/>
                      <w:szCs w:val="24"/>
                    </w:rPr>
                  </m:ctrlPr>
                </m:fPr>
                <m:num>
                  <m:d>
                    <m:dPr>
                      <m:ctrlPr>
                        <w:rPr>
                          <w:rFonts w:ascii="Cambria Math" w:eastAsia="Times New Roman" w:hAnsi="Cambria Math"/>
                          <w:i/>
                          <w:snapToGrid/>
                          <w:szCs w:val="24"/>
                        </w:rPr>
                      </m:ctrlPr>
                    </m:dPr>
                    <m:e>
                      <m:sSub>
                        <m:sSubPr>
                          <m:ctrlPr>
                            <w:rPr>
                              <w:rFonts w:ascii="Cambria Math" w:eastAsia="Times New Roman" w:hAnsi="Cambria Math"/>
                              <w:i/>
                              <w:snapToGrid/>
                              <w:szCs w:val="24"/>
                            </w:rPr>
                          </m:ctrlPr>
                        </m:sSubPr>
                        <m:e>
                          <m:r>
                            <w:rPr>
                              <w:rFonts w:ascii="Cambria Math" w:eastAsia="Times New Roman" w:hAnsi="Cambria Math"/>
                            </w:rPr>
                            <m:t>t</m:t>
                          </m:r>
                        </m:e>
                        <m:sub>
                          <m:r>
                            <w:rPr>
                              <w:rFonts w:ascii="Cambria Math" w:eastAsia="Times New Roman"/>
                            </w:rPr>
                            <m:t>в</m:t>
                          </m:r>
                        </m:sub>
                      </m:sSub>
                      <m:r>
                        <w:rPr>
                          <w:rFonts w:ascii="Cambria Math" w:eastAsia="Times New Roman"/>
                        </w:rPr>
                        <m:t>-</m:t>
                      </m:r>
                      <m:sSub>
                        <m:sSubPr>
                          <m:ctrlPr>
                            <w:rPr>
                              <w:rFonts w:ascii="Cambria Math" w:eastAsia="Times New Roman" w:hAnsi="Cambria Math"/>
                              <w:i/>
                              <w:snapToGrid/>
                              <w:szCs w:val="24"/>
                            </w:rPr>
                          </m:ctrlPr>
                        </m:sSubPr>
                        <m:e>
                          <m:r>
                            <w:rPr>
                              <w:rFonts w:ascii="Cambria Math" w:eastAsia="Times New Roman" w:hAnsi="Cambria Math"/>
                              <w:lang w:val="en-US"/>
                            </w:rPr>
                            <m:t>t</m:t>
                          </m:r>
                        </m:e>
                        <m:sub>
                          <m:r>
                            <w:rPr>
                              <w:rFonts w:ascii="Cambria Math" w:eastAsia="Times New Roman"/>
                            </w:rPr>
                            <m:t>н</m:t>
                          </m:r>
                        </m:sub>
                      </m:sSub>
                    </m:e>
                  </m:d>
                </m:num>
                <m:den>
                  <m:d>
                    <m:dPr>
                      <m:ctrlPr>
                        <w:rPr>
                          <w:rFonts w:ascii="Cambria Math" w:eastAsia="Times New Roman" w:hAnsi="Cambria Math"/>
                          <w:i/>
                          <w:snapToGrid/>
                          <w:szCs w:val="24"/>
                        </w:rPr>
                      </m:ctrlPr>
                    </m:dPr>
                    <m:e>
                      <m:sSub>
                        <m:sSubPr>
                          <m:ctrlPr>
                            <w:rPr>
                              <w:rFonts w:ascii="Cambria Math" w:eastAsia="Times New Roman" w:hAnsi="Cambria Math"/>
                              <w:i/>
                              <w:snapToGrid/>
                              <w:szCs w:val="24"/>
                            </w:rPr>
                          </m:ctrlPr>
                        </m:sSubPr>
                        <m:e>
                          <m:r>
                            <w:rPr>
                              <w:rFonts w:ascii="Cambria Math" w:eastAsia="Times New Roman" w:hAnsi="Cambria Math"/>
                            </w:rPr>
                            <m:t>t</m:t>
                          </m:r>
                        </m:e>
                        <m:sub>
                          <m:r>
                            <w:rPr>
                              <w:rFonts w:ascii="Cambria Math" w:eastAsia="Times New Roman"/>
                            </w:rPr>
                            <m:t>в</m:t>
                          </m:r>
                          <m:r>
                            <w:rPr>
                              <w:rFonts w:ascii="Cambria Math" w:eastAsia="Times New Roman"/>
                            </w:rPr>
                            <m:t>.</m:t>
                          </m:r>
                          <m:r>
                            <w:rPr>
                              <w:rFonts w:ascii="Cambria Math" w:eastAsia="Times New Roman"/>
                            </w:rPr>
                            <m:t>а</m:t>
                          </m:r>
                        </m:sub>
                      </m:sSub>
                      <m:r>
                        <w:rPr>
                          <w:rFonts w:ascii="Cambria Math" w:eastAsia="Times New Roman"/>
                        </w:rPr>
                        <m:t>-</m:t>
                      </m:r>
                      <m:sSub>
                        <m:sSubPr>
                          <m:ctrlPr>
                            <w:rPr>
                              <w:rFonts w:ascii="Cambria Math" w:eastAsia="Times New Roman" w:hAnsi="Cambria Math"/>
                              <w:i/>
                              <w:snapToGrid/>
                              <w:szCs w:val="24"/>
                            </w:rPr>
                          </m:ctrlPr>
                        </m:sSubPr>
                        <m:e>
                          <m:r>
                            <w:rPr>
                              <w:rFonts w:ascii="Cambria Math" w:eastAsia="Times New Roman" w:hAnsi="Cambria Math"/>
                              <w:lang w:val="en-US"/>
                            </w:rPr>
                            <m:t>t</m:t>
                          </m:r>
                        </m:e>
                        <m:sub>
                          <m:r>
                            <w:rPr>
                              <w:rFonts w:ascii="Cambria Math" w:eastAsia="Times New Roman"/>
                            </w:rPr>
                            <m:t>н</m:t>
                          </m:r>
                        </m:sub>
                      </m:sSub>
                    </m:e>
                  </m:d>
                </m:den>
              </m:f>
              <m:r>
                <w:rPr>
                  <w:rFonts w:ascii="Cambria Math" w:eastAsia="Times New Roman"/>
                </w:rPr>
                <m:t>,</m:t>
              </m:r>
            </m:e>
          </m:func>
        </m:oMath>
      </m:oMathPara>
    </w:p>
    <w:p w:rsidR="004736A4" w:rsidRPr="000C6DF3" w:rsidRDefault="004736A4" w:rsidP="000C6DF3">
      <w:pPr>
        <w:spacing w:line="240" w:lineRule="auto"/>
      </w:pPr>
      <w:r w:rsidRPr="000C6DF3">
        <w:t>где</w:t>
      </w:r>
      <w:r w:rsidRPr="000C6DF3">
        <w:tab/>
      </w:r>
      <m:oMath>
        <m:sSub>
          <m:sSubPr>
            <m:ctrlPr>
              <w:rPr>
                <w:rFonts w:ascii="Cambria Math" w:hAnsi="Cambria Math"/>
                <w:i/>
                <w:snapToGrid w:val="0"/>
              </w:rPr>
            </m:ctrlPr>
          </m:sSubPr>
          <m:e>
            <m:r>
              <w:rPr>
                <w:rFonts w:ascii="Cambria Math" w:hAnsi="Cambria Math"/>
                <w:snapToGrid w:val="0"/>
              </w:rPr>
              <m:t>t</m:t>
            </m:r>
          </m:e>
          <m:sub>
            <m:r>
              <w:rPr>
                <w:rFonts w:ascii="Cambria Math" w:hAnsi="Cambria Math"/>
                <w:snapToGrid w:val="0"/>
              </w:rPr>
              <m:t>в</m:t>
            </m:r>
          </m:sub>
        </m:sSub>
      </m:oMath>
      <w:r w:rsidRPr="000C6DF3">
        <w:t xml:space="preserve"> – внутренняя температура которая устанавливается критерием отказа теплоснабжения (+12</w:t>
      </w:r>
      <m:oMath>
        <m:r>
          <w:rPr>
            <w:rFonts w:ascii="Cambria Math" w:hAnsi="Cambria Math"/>
            <w:snapToGrid w:val="0"/>
          </w:rPr>
          <m:t>°C</m:t>
        </m:r>
      </m:oMath>
      <w:r w:rsidRPr="000C6DF3">
        <w:t xml:space="preserve"> в жилых зданиях).</w:t>
      </w:r>
    </w:p>
    <w:p w:rsidR="004736A4" w:rsidRPr="000C6DF3" w:rsidRDefault="004736A4" w:rsidP="000C6DF3">
      <w:pPr>
        <w:spacing w:line="240" w:lineRule="auto"/>
      </w:pPr>
      <w:r w:rsidRPr="000C6DF3">
        <w:t xml:space="preserve">Расчёт проводится для каждой градации повторяемости температуры наружного воздуха, например, для города </w:t>
      </w:r>
      <m:oMath>
        <m:r>
          <w:rPr>
            <w:rFonts w:ascii="Cambria Math" w:hAnsi="Cambria Math"/>
            <w:snapToGrid w:val="0"/>
          </w:rPr>
          <m:t>N</m:t>
        </m:r>
      </m:oMath>
      <w:r w:rsidRPr="000C6DF3">
        <w:t xml:space="preserve"> (таблица 8) при коэффициенте аккумуляции жилого здания </w:t>
      </w:r>
      <m:oMath>
        <m:r>
          <w:rPr>
            <w:rFonts w:ascii="Cambria Math" w:hAnsi="Cambria Math"/>
            <w:snapToGrid w:val="0"/>
          </w:rPr>
          <m:t>β=40 часов</m:t>
        </m:r>
      </m:oMath>
      <w:r w:rsidRPr="000C6DF3">
        <w:t>.</w:t>
      </w:r>
    </w:p>
    <w:p w:rsidR="004736A4" w:rsidRDefault="004736A4"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Default="000C6DF3" w:rsidP="000C6DF3">
      <w:pPr>
        <w:spacing w:line="240" w:lineRule="auto"/>
      </w:pPr>
    </w:p>
    <w:p w:rsidR="000C6DF3" w:rsidRPr="000C6DF3" w:rsidRDefault="000C6DF3" w:rsidP="000C6DF3">
      <w:pPr>
        <w:spacing w:line="240" w:lineRule="auto"/>
      </w:pPr>
    </w:p>
    <w:p w:rsidR="004736A4" w:rsidRPr="0093424A" w:rsidRDefault="004736A4" w:rsidP="004736A4">
      <w:pPr>
        <w:pStyle w:val="affd"/>
      </w:pPr>
      <w:r w:rsidRPr="0093424A">
        <w:lastRenderedPageBreak/>
        <w:t xml:space="preserve">Таблица </w:t>
      </w:r>
      <w:r w:rsidR="000C6DF3">
        <w:t>11.1.</w:t>
      </w:r>
      <w:r w:rsidRPr="0093424A">
        <w:t xml:space="preserve"> – Расч</w:t>
      </w:r>
      <w:r>
        <w:t>ё</w:t>
      </w:r>
      <w:r w:rsidRPr="0093424A">
        <w:t>т времени снижения температуры внутри отапливаемого помещения</w:t>
      </w:r>
    </w:p>
    <w:tbl>
      <w:tblPr>
        <w:tblW w:w="5000" w:type="pct"/>
        <w:jc w:val="center"/>
        <w:tblCellMar>
          <w:left w:w="0" w:type="dxa"/>
          <w:right w:w="0" w:type="dxa"/>
        </w:tblCellMar>
        <w:tblLook w:val="01E0" w:firstRow="1" w:lastRow="1" w:firstColumn="1" w:lastColumn="1" w:noHBand="0" w:noVBand="0"/>
      </w:tblPr>
      <w:tblGrid>
        <w:gridCol w:w="3403"/>
        <w:gridCol w:w="3406"/>
        <w:gridCol w:w="3406"/>
      </w:tblGrid>
      <w:tr w:rsidR="004736A4" w:rsidRPr="0093424A" w:rsidTr="00A63A1B">
        <w:trPr>
          <w:trHeight w:val="828"/>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Т</w:t>
            </w:r>
            <w:r w:rsidRPr="0093424A">
              <w:rPr>
                <w:rFonts w:eastAsia="Arial"/>
                <w:spacing w:val="1"/>
              </w:rPr>
              <w:t>е</w:t>
            </w:r>
            <w:r w:rsidRPr="0093424A">
              <w:rPr>
                <w:rFonts w:eastAsia="Arial"/>
                <w:spacing w:val="-1"/>
              </w:rPr>
              <w:t>м</w:t>
            </w:r>
            <w:r w:rsidRPr="0093424A">
              <w:rPr>
                <w:rFonts w:eastAsia="Arial"/>
              </w:rPr>
              <w:t>п</w:t>
            </w:r>
            <w:r w:rsidRPr="0093424A">
              <w:rPr>
                <w:rFonts w:eastAsia="Arial"/>
                <w:spacing w:val="1"/>
              </w:rPr>
              <w:t>е</w:t>
            </w:r>
            <w:r w:rsidRPr="0093424A">
              <w:rPr>
                <w:rFonts w:eastAsia="Arial"/>
              </w:rPr>
              <w:t>р</w:t>
            </w:r>
            <w:r w:rsidRPr="0093424A">
              <w:rPr>
                <w:rFonts w:eastAsia="Arial"/>
                <w:spacing w:val="1"/>
              </w:rPr>
              <w:t>а</w:t>
            </w:r>
            <w:r w:rsidRPr="0093424A">
              <w:rPr>
                <w:rFonts w:eastAsia="Arial"/>
                <w:spacing w:val="-2"/>
              </w:rPr>
              <w:t>т</w:t>
            </w:r>
            <w:r w:rsidRPr="0093424A">
              <w:rPr>
                <w:rFonts w:eastAsia="Arial"/>
                <w:spacing w:val="1"/>
              </w:rPr>
              <w:t>у</w:t>
            </w:r>
            <w:r w:rsidRPr="0093424A">
              <w:rPr>
                <w:rFonts w:eastAsia="Arial"/>
              </w:rPr>
              <w:t>ра на</w:t>
            </w:r>
            <w:r w:rsidRPr="0093424A">
              <w:rPr>
                <w:rFonts w:eastAsia="Arial"/>
                <w:spacing w:val="-2"/>
              </w:rPr>
              <w:t>р</w:t>
            </w:r>
            <w:r w:rsidRPr="0093424A">
              <w:rPr>
                <w:rFonts w:eastAsia="Arial"/>
                <w:spacing w:val="1"/>
              </w:rPr>
              <w:t>у</w:t>
            </w:r>
            <w:r w:rsidRPr="0093424A">
              <w:rPr>
                <w:rFonts w:eastAsia="Arial"/>
              </w:rPr>
              <w:t>ж</w:t>
            </w:r>
            <w:r w:rsidRPr="0093424A">
              <w:rPr>
                <w:rFonts w:eastAsia="Arial"/>
                <w:spacing w:val="-1"/>
              </w:rPr>
              <w:t>н</w:t>
            </w:r>
            <w:r w:rsidRPr="0093424A">
              <w:rPr>
                <w:rFonts w:eastAsia="Arial"/>
              </w:rPr>
              <w:t xml:space="preserve">ого </w:t>
            </w:r>
            <w:r w:rsidRPr="0093424A">
              <w:rPr>
                <w:rFonts w:eastAsia="Arial"/>
                <w:spacing w:val="-1"/>
              </w:rPr>
              <w:t>в</w:t>
            </w:r>
            <w:r w:rsidRPr="0093424A">
              <w:rPr>
                <w:rFonts w:eastAsia="Arial"/>
              </w:rPr>
              <w:t>оз</w:t>
            </w:r>
            <w:r w:rsidRPr="0093424A">
              <w:rPr>
                <w:rFonts w:eastAsia="Arial"/>
                <w:spacing w:val="-1"/>
              </w:rPr>
              <w:t>д</w:t>
            </w:r>
            <w:r w:rsidRPr="0093424A">
              <w:rPr>
                <w:rFonts w:eastAsia="Arial"/>
                <w:spacing w:val="1"/>
              </w:rPr>
              <w:t>уха</w:t>
            </w:r>
            <w:r w:rsidRPr="0093424A">
              <w:rPr>
                <w:rFonts w:eastAsia="Arial"/>
              </w:rPr>
              <w:t xml:space="preserve">, </w:t>
            </w:r>
            <m:oMath>
              <m:r>
                <w:rPr>
                  <w:rFonts w:ascii="Cambria Math" w:hAnsi="Cambria Math"/>
                </w:rPr>
                <m:t>°C</m:t>
              </m:r>
            </m:oMath>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По</w:t>
            </w:r>
            <w:r w:rsidRPr="0093424A">
              <w:rPr>
                <w:rFonts w:eastAsia="Arial"/>
                <w:spacing w:val="-1"/>
              </w:rPr>
              <w:t>в</w:t>
            </w:r>
            <w:r w:rsidRPr="0093424A">
              <w:rPr>
                <w:rFonts w:eastAsia="Arial"/>
                <w:spacing w:val="1"/>
              </w:rPr>
              <w:t>т</w:t>
            </w:r>
            <w:r w:rsidRPr="0093424A">
              <w:rPr>
                <w:rFonts w:eastAsia="Arial"/>
              </w:rPr>
              <w:t>о</w:t>
            </w:r>
            <w:r w:rsidRPr="0093424A">
              <w:rPr>
                <w:rFonts w:eastAsia="Arial"/>
                <w:spacing w:val="1"/>
              </w:rPr>
              <w:t>р</w:t>
            </w:r>
            <w:r w:rsidRPr="0093424A">
              <w:rPr>
                <w:rFonts w:eastAsia="Arial"/>
              </w:rPr>
              <w:t>яе</w:t>
            </w:r>
            <w:r w:rsidRPr="0093424A">
              <w:rPr>
                <w:rFonts w:eastAsia="Arial"/>
                <w:spacing w:val="-1"/>
              </w:rPr>
              <w:t>м</w:t>
            </w:r>
            <w:r w:rsidRPr="0093424A">
              <w:rPr>
                <w:rFonts w:eastAsia="Arial"/>
              </w:rPr>
              <w:t>о</w:t>
            </w:r>
            <w:r w:rsidRPr="0093424A">
              <w:rPr>
                <w:rFonts w:eastAsia="Arial"/>
                <w:spacing w:val="1"/>
              </w:rPr>
              <w:t>ст</w:t>
            </w:r>
            <w:r w:rsidRPr="0093424A">
              <w:rPr>
                <w:rFonts w:eastAsia="Arial"/>
              </w:rPr>
              <w:t xml:space="preserve">ь </w:t>
            </w:r>
            <w:r w:rsidRPr="0093424A">
              <w:rPr>
                <w:rFonts w:eastAsia="Arial"/>
                <w:spacing w:val="1"/>
              </w:rPr>
              <w:t>те</w:t>
            </w:r>
            <w:r w:rsidRPr="0093424A">
              <w:rPr>
                <w:rFonts w:eastAsia="Arial"/>
                <w:spacing w:val="-1"/>
              </w:rPr>
              <w:t>м</w:t>
            </w:r>
            <w:r w:rsidRPr="0093424A">
              <w:rPr>
                <w:rFonts w:eastAsia="Arial"/>
              </w:rPr>
              <w:t>п</w:t>
            </w:r>
            <w:r w:rsidRPr="0093424A">
              <w:rPr>
                <w:rFonts w:eastAsia="Arial"/>
                <w:spacing w:val="1"/>
              </w:rPr>
              <w:t>е</w:t>
            </w:r>
            <w:r w:rsidRPr="0093424A">
              <w:rPr>
                <w:rFonts w:eastAsia="Arial"/>
                <w:spacing w:val="-2"/>
              </w:rPr>
              <w:t>ра</w:t>
            </w:r>
            <w:r w:rsidRPr="0093424A">
              <w:rPr>
                <w:rFonts w:eastAsia="Arial"/>
                <w:spacing w:val="1"/>
              </w:rPr>
              <w:t>ту</w:t>
            </w:r>
            <w:r w:rsidRPr="0093424A">
              <w:rPr>
                <w:rFonts w:eastAsia="Arial"/>
              </w:rPr>
              <w:t xml:space="preserve">р </w:t>
            </w:r>
            <w:r w:rsidRPr="0093424A">
              <w:rPr>
                <w:rFonts w:eastAsia="Arial"/>
                <w:spacing w:val="-1"/>
              </w:rPr>
              <w:t>н</w:t>
            </w:r>
            <w:r w:rsidRPr="0093424A">
              <w:rPr>
                <w:rFonts w:eastAsia="Arial"/>
                <w:spacing w:val="1"/>
              </w:rPr>
              <w:t>а</w:t>
            </w:r>
            <w:r w:rsidRPr="0093424A">
              <w:rPr>
                <w:rFonts w:eastAsia="Arial"/>
              </w:rPr>
              <w:t>р</w:t>
            </w:r>
            <w:r w:rsidRPr="0093424A">
              <w:rPr>
                <w:rFonts w:eastAsia="Arial"/>
                <w:spacing w:val="1"/>
              </w:rPr>
              <w:t>у</w:t>
            </w:r>
            <w:r w:rsidRPr="0093424A">
              <w:rPr>
                <w:rFonts w:eastAsia="Arial"/>
              </w:rPr>
              <w:t>ж</w:t>
            </w:r>
            <w:r w:rsidRPr="0093424A">
              <w:rPr>
                <w:rFonts w:eastAsia="Arial"/>
                <w:spacing w:val="-1"/>
              </w:rPr>
              <w:t>н</w:t>
            </w:r>
            <w:r w:rsidRPr="0093424A">
              <w:rPr>
                <w:rFonts w:eastAsia="Arial"/>
              </w:rPr>
              <w:t>ого во</w:t>
            </w:r>
            <w:r w:rsidRPr="0093424A">
              <w:rPr>
                <w:rFonts w:eastAsia="Arial"/>
                <w:spacing w:val="-1"/>
              </w:rPr>
              <w:t>зд</w:t>
            </w:r>
            <w:r w:rsidRPr="0093424A">
              <w:rPr>
                <w:rFonts w:eastAsia="Arial"/>
                <w:spacing w:val="1"/>
              </w:rPr>
              <w:t>уха</w:t>
            </w:r>
            <w:r w:rsidRPr="0093424A">
              <w:rPr>
                <w:rFonts w:eastAsia="Arial"/>
              </w:rPr>
              <w:t>,</w:t>
            </w:r>
            <w:r w:rsidRPr="0093424A">
              <w:rPr>
                <w:rFonts w:eastAsia="Arial"/>
                <w:spacing w:val="1"/>
              </w:rPr>
              <w:t xml:space="preserve"> </w:t>
            </w:r>
            <m:oMath>
              <m:r>
                <m:rPr>
                  <m:sty m:val="p"/>
                </m:rPr>
                <w:rPr>
                  <w:rStyle w:val="afff2"/>
                  <w:rFonts w:hAnsi="Cambria Math"/>
                </w:rPr>
                <m:t>час</m:t>
              </m:r>
            </m:oMath>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Вр</w:t>
            </w:r>
            <w:r w:rsidRPr="0093424A">
              <w:rPr>
                <w:rFonts w:eastAsia="Arial"/>
                <w:spacing w:val="1"/>
              </w:rPr>
              <w:t>е</w:t>
            </w:r>
            <w:r w:rsidRPr="0093424A">
              <w:rPr>
                <w:rFonts w:eastAsia="Arial"/>
                <w:spacing w:val="-1"/>
              </w:rPr>
              <w:t>м</w:t>
            </w:r>
            <w:r w:rsidRPr="0093424A">
              <w:rPr>
                <w:rFonts w:eastAsia="Arial"/>
              </w:rPr>
              <w:t xml:space="preserve">я </w:t>
            </w:r>
            <w:r w:rsidRPr="0093424A">
              <w:rPr>
                <w:rFonts w:eastAsia="Arial"/>
                <w:spacing w:val="1"/>
              </w:rPr>
              <w:t>с</w:t>
            </w:r>
            <w:r w:rsidRPr="0093424A">
              <w:rPr>
                <w:rFonts w:eastAsia="Arial"/>
                <w:spacing w:val="-1"/>
              </w:rPr>
              <w:t>н</w:t>
            </w:r>
            <w:r w:rsidRPr="0093424A">
              <w:rPr>
                <w:rFonts w:eastAsia="Arial"/>
              </w:rPr>
              <w:t>иж</w:t>
            </w:r>
            <w:r w:rsidRPr="0093424A">
              <w:rPr>
                <w:rFonts w:eastAsia="Arial"/>
                <w:spacing w:val="1"/>
              </w:rPr>
              <w:t>е</w:t>
            </w:r>
            <w:r w:rsidRPr="0093424A">
              <w:rPr>
                <w:rFonts w:eastAsia="Arial"/>
                <w:spacing w:val="-1"/>
              </w:rPr>
              <w:t>н</w:t>
            </w:r>
            <w:r w:rsidRPr="0093424A">
              <w:rPr>
                <w:rFonts w:eastAsia="Arial"/>
              </w:rPr>
              <w:t xml:space="preserve">ия </w:t>
            </w:r>
            <w:r w:rsidRPr="0093424A">
              <w:rPr>
                <w:rFonts w:eastAsia="Arial"/>
                <w:spacing w:val="1"/>
              </w:rPr>
              <w:t>те</w:t>
            </w:r>
            <w:r w:rsidRPr="0093424A">
              <w:rPr>
                <w:rFonts w:eastAsia="Arial"/>
                <w:spacing w:val="-1"/>
              </w:rPr>
              <w:t>м</w:t>
            </w:r>
            <w:r w:rsidRPr="0093424A">
              <w:rPr>
                <w:rFonts w:eastAsia="Arial"/>
              </w:rPr>
              <w:t>п</w:t>
            </w:r>
            <w:r w:rsidRPr="0093424A">
              <w:rPr>
                <w:rFonts w:eastAsia="Arial"/>
                <w:spacing w:val="1"/>
              </w:rPr>
              <w:t>е</w:t>
            </w:r>
            <w:r w:rsidRPr="0093424A">
              <w:rPr>
                <w:rFonts w:eastAsia="Arial"/>
              </w:rPr>
              <w:t>р</w:t>
            </w:r>
            <w:r w:rsidRPr="0093424A">
              <w:rPr>
                <w:rFonts w:eastAsia="Arial"/>
                <w:spacing w:val="-1"/>
              </w:rPr>
              <w:t>а</w:t>
            </w:r>
            <w:r w:rsidRPr="0093424A">
              <w:rPr>
                <w:rFonts w:eastAsia="Arial"/>
                <w:spacing w:val="1"/>
              </w:rPr>
              <w:t>ту</w:t>
            </w:r>
            <w:r w:rsidRPr="0093424A">
              <w:rPr>
                <w:rFonts w:eastAsia="Arial"/>
              </w:rPr>
              <w:t xml:space="preserve">ры </w:t>
            </w:r>
            <w:r w:rsidRPr="0093424A">
              <w:rPr>
                <w:rFonts w:eastAsia="Arial"/>
                <w:spacing w:val="-1"/>
              </w:rPr>
              <w:t>в</w:t>
            </w:r>
            <w:r w:rsidRPr="0093424A">
              <w:rPr>
                <w:rFonts w:eastAsia="Arial"/>
              </w:rPr>
              <w:t>оз</w:t>
            </w:r>
            <w:r w:rsidRPr="0093424A">
              <w:rPr>
                <w:rFonts w:eastAsia="Arial"/>
                <w:spacing w:val="-1"/>
              </w:rPr>
              <w:t>д</w:t>
            </w:r>
            <w:r w:rsidRPr="0093424A">
              <w:rPr>
                <w:rFonts w:eastAsia="Arial"/>
                <w:spacing w:val="1"/>
              </w:rPr>
              <w:t>ух</w:t>
            </w:r>
            <w:r w:rsidRPr="0093424A">
              <w:rPr>
                <w:rFonts w:eastAsia="Arial"/>
              </w:rPr>
              <w:t>а в</w:t>
            </w:r>
            <w:r w:rsidRPr="0093424A">
              <w:rPr>
                <w:rFonts w:eastAsia="Arial"/>
                <w:spacing w:val="-1"/>
              </w:rPr>
              <w:t>н</w:t>
            </w:r>
            <w:r w:rsidRPr="0093424A">
              <w:rPr>
                <w:rFonts w:eastAsia="Arial"/>
                <w:spacing w:val="1"/>
              </w:rPr>
              <w:t>ут</w:t>
            </w:r>
            <w:r w:rsidRPr="0093424A">
              <w:rPr>
                <w:rFonts w:eastAsia="Arial"/>
              </w:rPr>
              <w:t>ри</w:t>
            </w:r>
            <w:r w:rsidRPr="0093424A">
              <w:rPr>
                <w:rFonts w:eastAsia="Arial"/>
                <w:spacing w:val="1"/>
              </w:rPr>
              <w:t xml:space="preserve"> о</w:t>
            </w:r>
            <w:r w:rsidRPr="0093424A">
              <w:rPr>
                <w:rFonts w:eastAsia="Arial"/>
                <w:spacing w:val="-2"/>
              </w:rPr>
              <w:t>т</w:t>
            </w:r>
            <w:r w:rsidRPr="0093424A">
              <w:rPr>
                <w:rFonts w:eastAsia="Arial"/>
                <w:spacing w:val="1"/>
              </w:rPr>
              <w:t>а</w:t>
            </w:r>
            <w:r w:rsidRPr="0093424A">
              <w:rPr>
                <w:rFonts w:eastAsia="Arial"/>
              </w:rPr>
              <w:t>п</w:t>
            </w:r>
            <w:r w:rsidRPr="0093424A">
              <w:rPr>
                <w:rFonts w:eastAsia="Arial"/>
                <w:spacing w:val="1"/>
              </w:rPr>
              <w:t>л</w:t>
            </w:r>
            <w:r w:rsidRPr="0093424A">
              <w:rPr>
                <w:rFonts w:eastAsia="Arial"/>
              </w:rPr>
              <w:t>ив</w:t>
            </w:r>
            <w:r w:rsidRPr="0093424A">
              <w:rPr>
                <w:rFonts w:eastAsia="Arial"/>
                <w:spacing w:val="-2"/>
              </w:rPr>
              <w:t>а</w:t>
            </w:r>
            <w:r w:rsidRPr="0093424A">
              <w:rPr>
                <w:rFonts w:eastAsia="Arial"/>
                <w:spacing w:val="1"/>
              </w:rPr>
              <w:t>е</w:t>
            </w:r>
            <w:r w:rsidRPr="0093424A">
              <w:rPr>
                <w:rFonts w:eastAsia="Arial"/>
                <w:spacing w:val="-1"/>
              </w:rPr>
              <w:t>м</w:t>
            </w:r>
            <w:r w:rsidRPr="0093424A">
              <w:rPr>
                <w:rFonts w:eastAsia="Arial"/>
              </w:rPr>
              <w:t>ого п</w:t>
            </w:r>
            <w:r w:rsidRPr="0093424A">
              <w:rPr>
                <w:rFonts w:eastAsia="Arial"/>
                <w:spacing w:val="1"/>
              </w:rPr>
              <w:t>о</w:t>
            </w:r>
            <w:r w:rsidRPr="0093424A">
              <w:rPr>
                <w:rFonts w:eastAsia="Arial"/>
                <w:spacing w:val="-1"/>
              </w:rPr>
              <w:t>м</w:t>
            </w:r>
            <w:r w:rsidRPr="0093424A">
              <w:rPr>
                <w:rFonts w:eastAsia="Arial"/>
                <w:spacing w:val="1"/>
              </w:rPr>
              <w:t>е</w:t>
            </w:r>
            <w:r w:rsidRPr="0093424A">
              <w:rPr>
                <w:rFonts w:eastAsia="Arial"/>
              </w:rPr>
              <w:t xml:space="preserve">щения </w:t>
            </w:r>
            <w:r w:rsidRPr="0093424A">
              <w:rPr>
                <w:rFonts w:eastAsia="Arial"/>
                <w:spacing w:val="-1"/>
              </w:rPr>
              <w:t>д</w:t>
            </w:r>
            <w:r w:rsidRPr="0093424A">
              <w:rPr>
                <w:rFonts w:eastAsia="Arial"/>
              </w:rPr>
              <w:t>о +</w:t>
            </w:r>
            <w:r w:rsidRPr="0093424A">
              <w:t xml:space="preserve"> 12</w:t>
            </w:r>
            <m:oMath>
              <m:r>
                <w:rPr>
                  <w:rFonts w:ascii="Cambria Math" w:hAnsi="Cambria Math"/>
                </w:rPr>
                <m:t>°C</m:t>
              </m:r>
            </m:oMath>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50,0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3,7</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47,5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3,8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42,5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4,28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37,5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4,6</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32,5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5,1</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27,5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5,7</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22,5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19</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6,4</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17,5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240</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7,4</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12,5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759</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8,8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1182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10,8</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m:oMath>
              <m:r>
                <w:rPr>
                  <w:rFonts w:ascii="Cambria Math" w:hAnsi="Cambria Math"/>
                </w:rPr>
                <m:t>-</m:t>
              </m:r>
            </m:oMath>
            <w:r w:rsidRPr="0093424A">
              <w:rPr>
                <w:rFonts w:eastAsia="Arial"/>
              </w:rPr>
              <w:t>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1182</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13,9</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2,5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1405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19,6</w:t>
            </w:r>
          </w:p>
        </w:tc>
      </w:tr>
      <w:tr w:rsidR="004736A4" w:rsidRPr="0093424A" w:rsidTr="00A63A1B">
        <w:trPr>
          <w:trHeight w:val="340"/>
          <w:jc w:val="center"/>
        </w:trPr>
        <w:tc>
          <w:tcPr>
            <w:tcW w:w="1666"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7,5</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803</w:t>
            </w:r>
          </w:p>
        </w:tc>
        <w:tc>
          <w:tcPr>
            <w:tcW w:w="1667" w:type="pct"/>
            <w:tcBorders>
              <w:top w:val="single" w:sz="4" w:space="0" w:color="000000"/>
              <w:left w:val="single" w:sz="4" w:space="0" w:color="000000"/>
              <w:bottom w:val="single" w:sz="4" w:space="0" w:color="000000"/>
              <w:right w:val="single" w:sz="4" w:space="0" w:color="000000"/>
            </w:tcBorders>
            <w:vAlign w:val="center"/>
          </w:tcPr>
          <w:p w:rsidR="004736A4" w:rsidRPr="0093424A" w:rsidRDefault="004736A4" w:rsidP="00A63A1B">
            <w:pPr>
              <w:pStyle w:val="af1"/>
              <w:rPr>
                <w:rFonts w:eastAsia="Arial"/>
              </w:rPr>
            </w:pPr>
            <w:r w:rsidRPr="0093424A">
              <w:rPr>
                <w:rFonts w:eastAsia="Arial"/>
              </w:rPr>
              <w:t>33,9</w:t>
            </w:r>
          </w:p>
        </w:tc>
      </w:tr>
    </w:tbl>
    <w:p w:rsidR="004736A4" w:rsidRPr="0093424A" w:rsidRDefault="004736A4" w:rsidP="004736A4">
      <w:pPr>
        <w:pStyle w:val="af7"/>
        <w:rPr>
          <w:rFonts w:eastAsia="Times New Roman"/>
        </w:rPr>
      </w:pPr>
    </w:p>
    <w:p w:rsidR="004736A4" w:rsidRPr="000C6DF3" w:rsidRDefault="004736A4" w:rsidP="000C6DF3">
      <w:pPr>
        <w:spacing w:line="240" w:lineRule="auto"/>
      </w:pPr>
      <w:r w:rsidRPr="000C6DF3">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используют эмпирическую зависимость для времени, необходимом для ликвидации повреждения, предложенную Е. Я. Соколовым</w:t>
      </w:r>
    </w:p>
    <w:p w:rsidR="004736A4" w:rsidRPr="0093424A" w:rsidRDefault="00E96529" w:rsidP="004736A4">
      <w:pPr>
        <w:ind w:firstLine="0"/>
        <w:jc w:val="center"/>
        <w:rPr>
          <w:rFonts w:eastAsia="Times New Roman"/>
        </w:rPr>
      </w:pPr>
      <m:oMath>
        <m:sSub>
          <m:sSubPr>
            <m:ctrlPr>
              <w:rPr>
                <w:rStyle w:val="afff2"/>
                <w:i w:val="0"/>
              </w:rPr>
            </m:ctrlPr>
          </m:sSubPr>
          <m:e>
            <m:r>
              <m:rPr>
                <m:sty m:val="p"/>
              </m:rPr>
              <w:rPr>
                <w:rStyle w:val="afff2"/>
                <w:rFonts w:hAnsi="Cambria Math"/>
              </w:rPr>
              <m:t>z</m:t>
            </m:r>
          </m:e>
          <m:sub>
            <m:r>
              <m:rPr>
                <m:sty m:val="p"/>
              </m:rPr>
              <w:rPr>
                <w:rStyle w:val="afff2"/>
                <w:rFonts w:hAnsi="Cambria Math"/>
              </w:rPr>
              <m:t>p</m:t>
            </m:r>
          </m:sub>
        </m:sSub>
        <m:r>
          <m:rPr>
            <m:sty m:val="p"/>
          </m:rPr>
          <w:rPr>
            <w:rStyle w:val="afff2"/>
            <w:rFonts w:hAnsi="Cambria Math"/>
          </w:rPr>
          <m:t>=a∙</m:t>
        </m:r>
        <m:d>
          <m:dPr>
            <m:begChr m:val="["/>
            <m:endChr m:val="]"/>
            <m:ctrlPr>
              <w:rPr>
                <w:rStyle w:val="afff2"/>
                <w:i w:val="0"/>
              </w:rPr>
            </m:ctrlPr>
          </m:dPr>
          <m:e>
            <m:r>
              <m:rPr>
                <m:sty m:val="p"/>
              </m:rPr>
              <w:rPr>
                <w:rStyle w:val="afff2"/>
                <w:rFonts w:hAnsi="Cambria Math"/>
              </w:rPr>
              <m:t>1+</m:t>
            </m:r>
            <m:d>
              <m:dPr>
                <m:ctrlPr>
                  <w:rPr>
                    <w:rStyle w:val="afff2"/>
                    <w:i w:val="0"/>
                  </w:rPr>
                </m:ctrlPr>
              </m:dPr>
              <m:e>
                <m:r>
                  <m:rPr>
                    <m:sty m:val="p"/>
                  </m:rPr>
                  <w:rPr>
                    <w:rStyle w:val="afff2"/>
                    <w:rFonts w:hAnsi="Cambria Math"/>
                  </w:rPr>
                  <m:t>b+c∙</m:t>
                </m:r>
                <m:sSub>
                  <m:sSubPr>
                    <m:ctrlPr>
                      <w:rPr>
                        <w:rStyle w:val="afff2"/>
                        <w:i w:val="0"/>
                      </w:rPr>
                    </m:ctrlPr>
                  </m:sSubPr>
                  <m:e>
                    <m:r>
                      <m:rPr>
                        <m:sty m:val="p"/>
                      </m:rPr>
                      <w:rPr>
                        <w:rStyle w:val="afff2"/>
                        <w:rFonts w:hAnsi="Cambria Math"/>
                      </w:rPr>
                      <m:t>l</m:t>
                    </m:r>
                  </m:e>
                  <m:sub>
                    <m:r>
                      <m:rPr>
                        <m:sty m:val="p"/>
                      </m:rPr>
                      <w:rPr>
                        <w:rStyle w:val="afff2"/>
                        <w:rFonts w:hAnsi="Cambria Math"/>
                      </w:rPr>
                      <m:t>с.з.</m:t>
                    </m:r>
                  </m:sub>
                </m:sSub>
              </m:e>
            </m:d>
            <m:sSup>
              <m:sSupPr>
                <m:ctrlPr>
                  <w:rPr>
                    <w:rStyle w:val="afff2"/>
                    <w:i w:val="0"/>
                  </w:rPr>
                </m:ctrlPr>
              </m:sSupPr>
              <m:e>
                <m:r>
                  <m:rPr>
                    <m:sty m:val="p"/>
                  </m:rPr>
                  <w:rPr>
                    <w:rStyle w:val="afff2"/>
                    <w:rFonts w:hAnsi="Cambria Math"/>
                  </w:rPr>
                  <m:t>D</m:t>
                </m:r>
              </m:e>
              <m:sup>
                <m:r>
                  <m:rPr>
                    <m:sty m:val="p"/>
                  </m:rPr>
                  <w:rPr>
                    <w:rStyle w:val="afff2"/>
                    <w:rFonts w:hAnsi="Cambria Math"/>
                  </w:rPr>
                  <m:t>1,2</m:t>
                </m:r>
              </m:sup>
            </m:sSup>
          </m:e>
        </m:d>
      </m:oMath>
      <w:r w:rsidR="004736A4" w:rsidRPr="0093424A">
        <w:rPr>
          <w:rFonts w:eastAsia="Times New Roman"/>
        </w:rPr>
        <w:t>,</w:t>
      </w:r>
    </w:p>
    <w:p w:rsidR="004736A4" w:rsidRPr="000C6DF3" w:rsidRDefault="004736A4" w:rsidP="000C6DF3">
      <w:pPr>
        <w:spacing w:line="240" w:lineRule="auto"/>
      </w:pPr>
      <w:r w:rsidRPr="000C6DF3">
        <w:t>где</w:t>
      </w:r>
      <w:r w:rsidRPr="000C6DF3">
        <w:tab/>
      </w:r>
      <m:oMath>
        <m:r>
          <w:rPr>
            <w:rFonts w:ascii="Cambria Math" w:hAnsi="Cambria Math"/>
            <w:snapToGrid w:val="0"/>
          </w:rPr>
          <m:t>a</m:t>
        </m:r>
      </m:oMath>
      <w:r w:rsidRPr="000C6DF3">
        <w:t xml:space="preserve">, </w:t>
      </w:r>
      <m:oMath>
        <m:r>
          <w:rPr>
            <w:rFonts w:ascii="Cambria Math" w:hAnsi="Cambria Math"/>
            <w:snapToGrid w:val="0"/>
          </w:rPr>
          <m:t>b</m:t>
        </m:r>
      </m:oMath>
      <w:r w:rsidRPr="000C6DF3">
        <w:t xml:space="preserve">, </w:t>
      </w:r>
      <m:oMath>
        <m:r>
          <w:rPr>
            <w:rFonts w:ascii="Cambria Math" w:hAnsi="Cambria Math"/>
            <w:snapToGrid w:val="0"/>
          </w:rPr>
          <m:t>c</m:t>
        </m:r>
      </m:oMath>
      <w:r w:rsidRPr="000C6DF3">
        <w:t xml:space="preserve"> </w:t>
      </w:r>
      <w:r w:rsidRPr="0093424A">
        <w:t xml:space="preserve">– </w:t>
      </w:r>
      <w:r w:rsidRPr="000C6DF3">
        <w:t>постоянные коэффициенты, зависящие от способа укладки теплопровода (подземные, надземный) и его конструкции, а также от способа диагностики места повреждения и уровня организации ремонтных работ;</w:t>
      </w:r>
    </w:p>
    <w:p w:rsidR="004736A4" w:rsidRPr="000C6DF3" w:rsidRDefault="004736A4" w:rsidP="000C6DF3">
      <w:pPr>
        <w:spacing w:line="240" w:lineRule="auto"/>
      </w:pPr>
      <w:r w:rsidRPr="000C6DF3">
        <w:tab/>
      </w:r>
      <m:oMath>
        <m:sSub>
          <m:sSubPr>
            <m:ctrlPr>
              <w:rPr>
                <w:rFonts w:ascii="Cambria Math" w:hAnsi="Cambria Math"/>
                <w:i/>
                <w:snapToGrid w:val="0"/>
              </w:rPr>
            </m:ctrlPr>
          </m:sSubPr>
          <m:e>
            <m:r>
              <w:rPr>
                <w:rFonts w:ascii="Cambria Math" w:hAnsi="Cambria Math"/>
                <w:snapToGrid w:val="0"/>
              </w:rPr>
              <m:t>l</m:t>
            </m:r>
          </m:e>
          <m:sub>
            <m:r>
              <w:rPr>
                <w:rFonts w:ascii="Cambria Math" w:hAnsi="Cambria Math"/>
                <w:snapToGrid w:val="0"/>
              </w:rPr>
              <m:t>с.з.</m:t>
            </m:r>
          </m:sub>
        </m:sSub>
      </m:oMath>
      <w:r w:rsidRPr="000C6DF3">
        <w:t xml:space="preserve"> – расстояние между секционирующими задвижками, </w:t>
      </w:r>
      <m:oMath>
        <m:r>
          <w:rPr>
            <w:rFonts w:ascii="Cambria Math" w:hAnsi="Cambria Math"/>
            <w:snapToGrid w:val="0"/>
          </w:rPr>
          <m:t>м</m:t>
        </m:r>
      </m:oMath>
      <w:r w:rsidRPr="000C6DF3">
        <w:t>;</w:t>
      </w:r>
    </w:p>
    <w:p w:rsidR="004736A4" w:rsidRPr="000C6DF3" w:rsidRDefault="004736A4" w:rsidP="000C6DF3">
      <w:pPr>
        <w:spacing w:line="240" w:lineRule="auto"/>
      </w:pPr>
      <w:r w:rsidRPr="000C6DF3">
        <w:tab/>
      </w:r>
      <m:oMath>
        <m:r>
          <w:rPr>
            <w:rFonts w:ascii="Cambria Math" w:hAnsi="Cambria Math"/>
            <w:snapToGrid w:val="0"/>
          </w:rPr>
          <m:t>D</m:t>
        </m:r>
      </m:oMath>
      <w:r w:rsidRPr="000C6DF3">
        <w:t xml:space="preserve"> – условный диаметр трубопровода, </w:t>
      </w:r>
      <m:oMath>
        <m:r>
          <w:rPr>
            <w:rFonts w:ascii="Cambria Math" w:hAnsi="Cambria Math"/>
            <w:snapToGrid w:val="0"/>
          </w:rPr>
          <m:t>м</m:t>
        </m:r>
      </m:oMath>
      <w:r w:rsidRPr="000C6DF3">
        <w:t>.</w:t>
      </w:r>
    </w:p>
    <w:p w:rsidR="004736A4" w:rsidRPr="000C6DF3" w:rsidRDefault="004736A4" w:rsidP="000C6DF3">
      <w:pPr>
        <w:spacing w:line="240" w:lineRule="auto"/>
      </w:pPr>
      <w:r w:rsidRPr="000C6DF3">
        <w:t>Расчёт выполняется для каждого участка и/или элемента, входящего в путь от источника до абонента.</w:t>
      </w:r>
    </w:p>
    <w:p w:rsidR="004736A4" w:rsidRPr="000C6DF3" w:rsidRDefault="004736A4" w:rsidP="000C6DF3">
      <w:pPr>
        <w:spacing w:line="240" w:lineRule="auto"/>
      </w:pPr>
      <w:r w:rsidRPr="000C6DF3">
        <w:t xml:space="preserve">Расчёт будет выполнен на основании утверждённой инвестиционной программы теплоснабжающей и </w:t>
      </w:r>
      <w:proofErr w:type="spellStart"/>
      <w:r w:rsidRPr="000C6DF3">
        <w:t>теплосетевой</w:t>
      </w:r>
      <w:proofErr w:type="spellEnd"/>
      <w:r w:rsidRPr="000C6DF3">
        <w:t xml:space="preserve"> организации, осуществляющей деятельность на территории поселения.</w:t>
      </w:r>
    </w:p>
    <w:p w:rsidR="004736A4" w:rsidRDefault="004736A4" w:rsidP="004736A4">
      <w:pPr>
        <w:spacing w:line="240" w:lineRule="auto"/>
      </w:pPr>
    </w:p>
    <w:p w:rsidR="000C6DF3" w:rsidRDefault="000C6DF3" w:rsidP="004736A4">
      <w:pPr>
        <w:spacing w:line="240" w:lineRule="auto"/>
        <w:rPr>
          <w:b/>
        </w:rPr>
      </w:pPr>
      <w:r w:rsidRPr="000C6DF3">
        <w:rPr>
          <w:b/>
        </w:rPr>
        <w:t>11.2.2.</w:t>
      </w:r>
      <w:r w:rsidRPr="000C6DF3">
        <w:rPr>
          <w:b/>
        </w:rPr>
        <w:tab/>
        <w:t xml:space="preserve">Оценка </w:t>
      </w:r>
      <w:proofErr w:type="spellStart"/>
      <w:r w:rsidRPr="000C6DF3">
        <w:rPr>
          <w:b/>
        </w:rPr>
        <w:t>недоотпуска</w:t>
      </w:r>
      <w:proofErr w:type="spellEnd"/>
      <w:r w:rsidRPr="000C6DF3">
        <w:rPr>
          <w:b/>
        </w:rPr>
        <w:t xml:space="preserve"> тепла потребителям</w:t>
      </w:r>
    </w:p>
    <w:p w:rsidR="000C6DF3" w:rsidRDefault="000C6DF3" w:rsidP="004736A4">
      <w:pPr>
        <w:spacing w:line="240" w:lineRule="auto"/>
        <w:rPr>
          <w:b/>
        </w:rPr>
      </w:pPr>
    </w:p>
    <w:p w:rsidR="000C6DF3" w:rsidRPr="000C6DF3" w:rsidRDefault="000C6DF3" w:rsidP="000C6DF3">
      <w:pPr>
        <w:spacing w:line="240" w:lineRule="auto"/>
      </w:pPr>
      <w:r w:rsidRPr="000C6DF3">
        <w:t xml:space="preserve">Выполнив оценку вероятности безотказной работы каждого магистрального теплопровода, легко определить средний ( как вероятностную меру) </w:t>
      </w:r>
      <w:proofErr w:type="spellStart"/>
      <w:r w:rsidRPr="000C6DF3">
        <w:t>недоотпуск</w:t>
      </w:r>
      <w:proofErr w:type="spellEnd"/>
      <w:r w:rsidRPr="000C6DF3">
        <w:t xml:space="preserve"> </w:t>
      </w:r>
      <w:r w:rsidRPr="000C6DF3">
        <w:lastRenderedPageBreak/>
        <w:t>тепла для каждого потребителя, присоединенного к этому магистральному теплопроводу.</w:t>
      </w:r>
    </w:p>
    <w:p w:rsidR="000C6DF3" w:rsidRPr="000C6DF3" w:rsidRDefault="000C6DF3" w:rsidP="000C6DF3">
      <w:pPr>
        <w:spacing w:line="240" w:lineRule="auto"/>
      </w:pPr>
      <w:r w:rsidRPr="000C6DF3">
        <w:t xml:space="preserve">Вычислив вероятность безотказной работы теплопровода относительно выбранного потребителя и, соответственно, вероятность отказа теплопровода относительно выбранного потребителя </w:t>
      </w:r>
      <w:proofErr w:type="spellStart"/>
      <w:r w:rsidRPr="000C6DF3">
        <w:t>недоотпуск</w:t>
      </w:r>
      <w:proofErr w:type="spellEnd"/>
      <w:r w:rsidRPr="000C6DF3">
        <w:t xml:space="preserve"> рассчитывается как:</w:t>
      </w:r>
    </w:p>
    <w:p w:rsidR="000C6DF3" w:rsidRPr="000C6DF3" w:rsidRDefault="000C6DF3" w:rsidP="000C6DF3">
      <w:pPr>
        <w:spacing w:line="240" w:lineRule="auto"/>
      </w:pPr>
      <m:oMath>
        <m:r>
          <m:rPr>
            <m:sty m:val="p"/>
          </m:rPr>
          <w:rPr>
            <w:rFonts w:ascii="Cambria Math" w:hAnsi="Cambria Math"/>
          </w:rPr>
          <m:t>∆</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н</m:t>
            </m:r>
          </m:sub>
        </m:sSub>
        <m:r>
          <m:rPr>
            <m:sty m:val="p"/>
          </m:rPr>
          <w:rPr>
            <w:rFonts w:ascii="Cambria Math" w:hAnsi="Cambria Math"/>
          </w:rPr>
          <m:t>=</m:t>
        </m:r>
        <m:acc>
          <m:accPr>
            <m:chr m:val="̅"/>
            <m:ctrlPr>
              <w:rPr>
                <w:rFonts w:ascii="Cambria Math" w:hAnsi="Cambria Math"/>
              </w:rPr>
            </m:ctrlPr>
          </m:accPr>
          <m:e>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np</m:t>
                </m:r>
              </m:sub>
            </m:sSub>
          </m:e>
        </m:acc>
        <m:r>
          <m:rPr>
            <m:sty m:val="p"/>
          </m:rPr>
          <w:rPr>
            <w:rFonts w:ascii="Cambria Math" w:hAnsi="Cambria Math"/>
          </w:rPr>
          <m:t>×</m:t>
        </m:r>
        <m:sSub>
          <m:sSubPr>
            <m:ctrlPr>
              <w:rPr>
                <w:rFonts w:ascii="Cambria Math" w:hAnsi="Cambria Math"/>
              </w:rPr>
            </m:ctrlPr>
          </m:sSubPr>
          <m:e>
            <m:r>
              <m:rPr>
                <m:sty m:val="p"/>
              </m:rPr>
              <w:rPr>
                <w:rFonts w:ascii="Cambria Math" w:hAnsi="Cambria Math"/>
              </w:rPr>
              <m:t>T</m:t>
            </m:r>
          </m:e>
          <m:sub>
            <m:r>
              <m:rPr>
                <m:sty m:val="p"/>
              </m:rPr>
              <w:rPr>
                <w:rFonts w:ascii="Cambria Math" w:hAnsi="Cambria Math"/>
              </w:rPr>
              <m:t>on</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mn</m:t>
            </m:r>
          </m:sub>
        </m:sSub>
      </m:oMath>
      <w:r w:rsidRPr="000C6DF3">
        <w:tab/>
      </w:r>
      <w:r w:rsidRPr="000C6DF3">
        <w:tab/>
      </w:r>
      <w:r w:rsidRPr="000C6DF3">
        <w:tab/>
      </w:r>
      <w:r w:rsidRPr="000C6DF3">
        <w:tab/>
      </w:r>
      <w:r w:rsidRPr="000C6DF3">
        <w:tab/>
      </w:r>
      <w:r w:rsidRPr="000C6DF3">
        <w:tab/>
        <w:t>(9.10)</w:t>
      </w:r>
    </w:p>
    <w:p w:rsidR="000C6DF3" w:rsidRPr="000C6DF3" w:rsidRDefault="000C6DF3" w:rsidP="000C6DF3">
      <w:pPr>
        <w:spacing w:line="240" w:lineRule="auto"/>
      </w:pPr>
      <w:r w:rsidRPr="000C6DF3">
        <w:t>где</w:t>
      </w:r>
    </w:p>
    <w:p w:rsidR="000C6DF3" w:rsidRPr="000C6DF3" w:rsidRDefault="00E96529" w:rsidP="000C6DF3">
      <w:pPr>
        <w:spacing w:line="240" w:lineRule="auto"/>
      </w:pPr>
      <m:oMath>
        <m:acc>
          <m:accPr>
            <m:chr m:val="̅"/>
            <m:ctrlPr>
              <w:rPr>
                <w:rFonts w:ascii="Cambria Math" w:hAnsi="Cambria Math"/>
              </w:rPr>
            </m:ctrlPr>
          </m:accPr>
          <m:e>
            <m:r>
              <m:rPr>
                <m:sty m:val="p"/>
              </m:rPr>
              <w:rPr>
                <w:rFonts w:ascii="Cambria Math" w:hAnsi="Cambria Math"/>
              </w:rPr>
              <m:t>Q</m:t>
            </m:r>
          </m:e>
        </m:acc>
      </m:oMath>
      <w:r w:rsidR="000C6DF3" w:rsidRPr="000C6DF3">
        <w:t>пр - среднегодовая тепловая мощность теплопотребляющих установок потребителя (либо, по другому, тепловая нагрузка потребителя), Гкал/ч</w:t>
      </w:r>
    </w:p>
    <w:p w:rsidR="000C6DF3" w:rsidRPr="000C6DF3" w:rsidRDefault="000C6DF3" w:rsidP="000C6DF3">
      <w:pPr>
        <w:spacing w:line="240" w:lineRule="auto"/>
      </w:pPr>
      <w:r w:rsidRPr="000C6DF3">
        <w:t>Топ - продолжительность отопительного периода, час;</w:t>
      </w:r>
    </w:p>
    <w:p w:rsidR="000C6DF3" w:rsidRPr="000C6DF3" w:rsidRDefault="000C6DF3" w:rsidP="000C6DF3">
      <w:pPr>
        <w:spacing w:line="240" w:lineRule="auto"/>
      </w:pPr>
      <w:bookmarkStart w:id="259" w:name="bookmark18"/>
      <w:proofErr w:type="spellStart"/>
      <w:r w:rsidRPr="000C6DF3">
        <w:t>qтп</w:t>
      </w:r>
      <w:proofErr w:type="spellEnd"/>
      <w:r w:rsidRPr="000C6DF3">
        <w:t xml:space="preserve"> - вероятность отказа теплопровода.</w:t>
      </w:r>
      <w:bookmarkEnd w:id="259"/>
    </w:p>
    <w:p w:rsidR="000C6DF3" w:rsidRPr="000C6DF3" w:rsidRDefault="000C6DF3" w:rsidP="000C6DF3">
      <w:pPr>
        <w:spacing w:line="240" w:lineRule="auto"/>
      </w:pPr>
      <w:r w:rsidRPr="000C6DF3">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p>
    <w:p w:rsidR="000C6DF3" w:rsidRPr="000C6DF3" w:rsidRDefault="000C6DF3" w:rsidP="000C6DF3">
      <w:pPr>
        <w:spacing w:line="240" w:lineRule="auto"/>
      </w:pPr>
      <w:r w:rsidRPr="000C6DF3">
        <w:t xml:space="preserve">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критическому,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 может значительно увеличиться. Однако основной причиной снижающей надежность магистральных трубопроводов является сравнительно высокая протяженность теплотрассы от компрессорного цеха производственной площадки транспортировки газа до потребителей </w:t>
      </w:r>
      <w:r>
        <w:t>села</w:t>
      </w:r>
      <w:r w:rsidRPr="000C6DF3">
        <w:t>.</w:t>
      </w:r>
    </w:p>
    <w:p w:rsidR="000C6DF3" w:rsidRPr="000C6DF3" w:rsidRDefault="000C6DF3" w:rsidP="000C6DF3">
      <w:pPr>
        <w:spacing w:line="240" w:lineRule="auto"/>
      </w:pPr>
      <w:r w:rsidRPr="000C6DF3">
        <w:t>В настоящей главе приведены предложения по повышению надежности путем реконструкции теплопроводов в зоне действия источников теплоснабжения, основанные на постепенной замене наиболее изношенных участков магистральных теплопроводов, установленных по расчетам фактических значений ВБР и приведению надежности теплоснабжения потребителей к нормативным значениям по каждой из существующих магистралей. По результатам этих предложений выполнена оценка необходимых финансовых потребностей в реконструкцию теплопроводов и их обновление.</w:t>
      </w:r>
    </w:p>
    <w:p w:rsidR="000C6DF3" w:rsidRDefault="000C6DF3" w:rsidP="004736A4">
      <w:pPr>
        <w:spacing w:line="240" w:lineRule="auto"/>
        <w:rPr>
          <w:b/>
        </w:rPr>
      </w:pPr>
    </w:p>
    <w:p w:rsidR="000C6DF3" w:rsidRDefault="000C6DF3" w:rsidP="004736A4">
      <w:pPr>
        <w:spacing w:line="240" w:lineRule="auto"/>
        <w:rPr>
          <w:b/>
        </w:rPr>
      </w:pPr>
      <w:r w:rsidRPr="000C6DF3">
        <w:rPr>
          <w:b/>
        </w:rPr>
        <w:t>11.3.</w:t>
      </w:r>
      <w:r w:rsidRPr="000C6DF3">
        <w:rPr>
          <w:b/>
        </w:rPr>
        <w:tab/>
        <w:t xml:space="preserve">Результаты расчетов вероятности безотказной работы тепловых сетей по каждой </w:t>
      </w:r>
      <w:proofErr w:type="spellStart"/>
      <w:r w:rsidRPr="000C6DF3">
        <w:rPr>
          <w:b/>
        </w:rPr>
        <w:t>тепломагистрали</w:t>
      </w:r>
      <w:proofErr w:type="spellEnd"/>
      <w:r w:rsidRPr="000C6DF3">
        <w:rPr>
          <w:b/>
        </w:rPr>
        <w:t xml:space="preserve"> в существующем и перспективном режимах циркуляции теплоносителя</w:t>
      </w:r>
    </w:p>
    <w:p w:rsidR="000C6DF3" w:rsidRDefault="000C6DF3" w:rsidP="004736A4">
      <w:pPr>
        <w:spacing w:line="240" w:lineRule="auto"/>
        <w:rPr>
          <w:b/>
        </w:rPr>
      </w:pPr>
    </w:p>
    <w:p w:rsidR="000C6DF3" w:rsidRDefault="000C6DF3" w:rsidP="004736A4">
      <w:pPr>
        <w:spacing w:line="240" w:lineRule="auto"/>
        <w:rPr>
          <w:b/>
        </w:rPr>
      </w:pPr>
      <w:r w:rsidRPr="000C6DF3">
        <w:rPr>
          <w:b/>
        </w:rPr>
        <w:t>11.3.1.</w:t>
      </w:r>
      <w:r w:rsidRPr="000C6DF3">
        <w:rPr>
          <w:b/>
        </w:rPr>
        <w:tab/>
        <w:t xml:space="preserve">Результаты расчетов вероятности безотказной работы по каждой </w:t>
      </w:r>
      <w:proofErr w:type="spellStart"/>
      <w:r w:rsidRPr="000C6DF3">
        <w:rPr>
          <w:b/>
        </w:rPr>
        <w:t>тепломагистрали</w:t>
      </w:r>
      <w:proofErr w:type="spellEnd"/>
      <w:r w:rsidRPr="000C6DF3">
        <w:rPr>
          <w:b/>
        </w:rPr>
        <w:t xml:space="preserve"> в существующем режиме циркуляции теплоносителя</w:t>
      </w:r>
    </w:p>
    <w:p w:rsidR="000C6DF3" w:rsidRDefault="000C6DF3" w:rsidP="004736A4">
      <w:pPr>
        <w:spacing w:line="240" w:lineRule="auto"/>
        <w:rPr>
          <w:b/>
        </w:rPr>
      </w:pPr>
    </w:p>
    <w:p w:rsidR="000C6DF3" w:rsidRPr="000C6DF3" w:rsidRDefault="000C6DF3" w:rsidP="000C6DF3">
      <w:pPr>
        <w:spacing w:line="240" w:lineRule="auto"/>
      </w:pPr>
      <w:r w:rsidRPr="000C6DF3">
        <w:lastRenderedPageBreak/>
        <w:t>Вероятности безотказной работы на не резервируемых участках тепловой сети в модели первого уровня рассчитываются относительно тепловых камер, в которых к магистральным теплопроводам присоединены ответвления, обеспечивающие передачу тепловой энергии от магистрального теплопровода в городской район (микрорайон, планировочный квартал, кадастровый квартал).</w:t>
      </w:r>
    </w:p>
    <w:p w:rsidR="000C6DF3" w:rsidRDefault="000C6DF3" w:rsidP="000C6DF3">
      <w:pPr>
        <w:spacing w:line="240" w:lineRule="auto"/>
      </w:pPr>
      <w:r w:rsidRPr="000C6DF3">
        <w:t>Вероятности безотказной работы рассчитываются для всех магистральных теплопроводов (как не резервируемых теплопроводов)</w:t>
      </w:r>
      <w:r>
        <w:t>.</w:t>
      </w:r>
    </w:p>
    <w:p w:rsidR="000C6DF3" w:rsidRDefault="000C6DF3" w:rsidP="000C6DF3">
      <w:pPr>
        <w:spacing w:line="240" w:lineRule="auto"/>
      </w:pPr>
    </w:p>
    <w:p w:rsidR="000C6DF3" w:rsidRDefault="000C6DF3" w:rsidP="000C6DF3">
      <w:pPr>
        <w:spacing w:line="240" w:lineRule="auto"/>
        <w:rPr>
          <w:b/>
        </w:rPr>
      </w:pPr>
      <w:r w:rsidRPr="000C6DF3">
        <w:rPr>
          <w:b/>
        </w:rPr>
        <w:t>11.3.2.</w:t>
      </w:r>
      <w:r w:rsidRPr="000C6DF3">
        <w:rPr>
          <w:b/>
        </w:rPr>
        <w:tab/>
        <w:t xml:space="preserve">Результаты расчетов вероятности безотказной работы по каждой </w:t>
      </w:r>
      <w:proofErr w:type="spellStart"/>
      <w:r w:rsidRPr="000C6DF3">
        <w:rPr>
          <w:b/>
        </w:rPr>
        <w:t>тепломагистрали</w:t>
      </w:r>
      <w:proofErr w:type="spellEnd"/>
      <w:r w:rsidRPr="000C6DF3">
        <w:rPr>
          <w:b/>
        </w:rPr>
        <w:t xml:space="preserve"> в перспективном режиме циркуляции теплоносителя</w:t>
      </w:r>
    </w:p>
    <w:p w:rsidR="000C6DF3" w:rsidRDefault="000C6DF3" w:rsidP="000C6DF3">
      <w:pPr>
        <w:spacing w:line="240" w:lineRule="auto"/>
        <w:rPr>
          <w:b/>
        </w:rPr>
      </w:pPr>
      <w:r>
        <w:rPr>
          <w:b/>
        </w:rPr>
        <w:t xml:space="preserve"> </w:t>
      </w:r>
    </w:p>
    <w:p w:rsidR="000C6DF3" w:rsidRDefault="000C6DF3" w:rsidP="000C6DF3">
      <w:pPr>
        <w:spacing w:line="240" w:lineRule="auto"/>
        <w:rPr>
          <w:bCs/>
        </w:rPr>
      </w:pPr>
      <w:r>
        <w:rPr>
          <w:bCs/>
        </w:rPr>
        <w:t xml:space="preserve">Перспективная жилищная и социальная застройка поселения не предполагает </w:t>
      </w:r>
      <w:r w:rsidR="00F1570C">
        <w:rPr>
          <w:bCs/>
        </w:rPr>
        <w:t>подключение потребителей к существующей СЦТ.</w:t>
      </w:r>
    </w:p>
    <w:p w:rsidR="00F1570C" w:rsidRDefault="00F1570C" w:rsidP="000C6DF3">
      <w:pPr>
        <w:spacing w:line="240" w:lineRule="auto"/>
        <w:rPr>
          <w:bCs/>
        </w:rPr>
      </w:pPr>
    </w:p>
    <w:p w:rsidR="00F1570C" w:rsidRDefault="00F1570C" w:rsidP="000C6DF3">
      <w:pPr>
        <w:spacing w:line="240" w:lineRule="auto"/>
        <w:rPr>
          <w:b/>
        </w:rPr>
      </w:pPr>
      <w:r w:rsidRPr="00F1570C">
        <w:rPr>
          <w:b/>
        </w:rPr>
        <w:t>11.4.</w:t>
      </w:r>
      <w:r w:rsidRPr="00F1570C">
        <w:rPr>
          <w:b/>
        </w:rPr>
        <w:tab/>
        <w:t>Предложения по реконструкции тепловых сетей без увеличения (или без уменьшения) диаметра теплопроводов</w:t>
      </w:r>
    </w:p>
    <w:p w:rsidR="00F1570C" w:rsidRDefault="00F1570C" w:rsidP="000C6DF3">
      <w:pPr>
        <w:spacing w:line="240" w:lineRule="auto"/>
        <w:rPr>
          <w:b/>
        </w:rPr>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F1570C">
      <w:pPr>
        <w:spacing w:line="240" w:lineRule="auto"/>
      </w:pPr>
    </w:p>
    <w:p w:rsidR="00F1570C" w:rsidRPr="00F1570C" w:rsidRDefault="00F1570C" w:rsidP="00F1570C">
      <w:pPr>
        <w:spacing w:line="240" w:lineRule="auto"/>
        <w:rPr>
          <w:b/>
        </w:rPr>
      </w:pPr>
      <w:r w:rsidRPr="00F1570C">
        <w:rPr>
          <w:b/>
        </w:rPr>
        <w:t>11.5.</w:t>
      </w:r>
      <w:r w:rsidRPr="00F1570C">
        <w:rPr>
          <w:b/>
        </w:rPr>
        <w:tab/>
        <w:t>Предложения по новому строительству нагруженных перемычек и кольцевых связок</w:t>
      </w:r>
    </w:p>
    <w:p w:rsidR="00F1570C" w:rsidRDefault="00F1570C" w:rsidP="000C6DF3">
      <w:pPr>
        <w:spacing w:line="240" w:lineRule="auto"/>
        <w:rPr>
          <w:b/>
        </w:rPr>
      </w:pPr>
    </w:p>
    <w:p w:rsidR="00F1570C" w:rsidRDefault="00F1570C" w:rsidP="000C6DF3">
      <w:pPr>
        <w:spacing w:line="240" w:lineRule="auto"/>
        <w:rPr>
          <w:bCs/>
        </w:rPr>
      </w:pPr>
      <w:r>
        <w:rPr>
          <w:bCs/>
        </w:rPr>
        <w:t>Для обеспечения надежности системы теплоснабжения строительство нагруженных перемычек и кольцевых связок не предусматривается.</w:t>
      </w:r>
    </w:p>
    <w:p w:rsidR="00F1570C" w:rsidRDefault="00F1570C" w:rsidP="000C6DF3">
      <w:pPr>
        <w:spacing w:line="240" w:lineRule="auto"/>
        <w:rPr>
          <w:bCs/>
        </w:rPr>
      </w:pPr>
    </w:p>
    <w:p w:rsidR="00F1570C" w:rsidRDefault="00F1570C" w:rsidP="000C6DF3">
      <w:pPr>
        <w:spacing w:line="240" w:lineRule="auto"/>
        <w:rPr>
          <w:b/>
        </w:rPr>
      </w:pPr>
      <w:r w:rsidRPr="00F1570C">
        <w:rPr>
          <w:b/>
        </w:rPr>
        <w:t>11.6.</w:t>
      </w:r>
      <w:r w:rsidRPr="00F1570C">
        <w:rPr>
          <w:b/>
        </w:rPr>
        <w:tab/>
        <w:t>Результаты гидравлических расчетов в аварийных режимах тепловой сети</w:t>
      </w:r>
    </w:p>
    <w:p w:rsidR="00F1570C" w:rsidRDefault="00F1570C" w:rsidP="000C6DF3">
      <w:pPr>
        <w:spacing w:line="240" w:lineRule="auto"/>
        <w:rPr>
          <w:b/>
        </w:rPr>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0C6DF3">
      <w:pPr>
        <w:spacing w:line="240" w:lineRule="auto"/>
        <w:rPr>
          <w:b/>
        </w:rPr>
      </w:pPr>
      <w:r>
        <w:rPr>
          <w:b/>
        </w:rPr>
        <w:t xml:space="preserve">  </w:t>
      </w:r>
    </w:p>
    <w:p w:rsidR="00F1570C" w:rsidRDefault="00F1570C" w:rsidP="000C6DF3">
      <w:pPr>
        <w:spacing w:line="240" w:lineRule="auto"/>
        <w:rPr>
          <w:b/>
        </w:rPr>
      </w:pPr>
      <w:r>
        <w:rPr>
          <w:b/>
        </w:rPr>
        <w:t>11.7.</w:t>
      </w:r>
      <w:r w:rsidRPr="00F1570C">
        <w:rPr>
          <w:b/>
        </w:rPr>
        <w:t>Результаты гидравлических расчетов в аварийных режимах тепловой сети</w:t>
      </w:r>
    </w:p>
    <w:p w:rsidR="00F1570C" w:rsidRDefault="00F1570C" w:rsidP="00F1570C">
      <w:pPr>
        <w:spacing w:line="240" w:lineRule="auto"/>
      </w:pPr>
    </w:p>
    <w:p w:rsidR="00F1570C" w:rsidRDefault="00F1570C" w:rsidP="00F1570C">
      <w:pPr>
        <w:spacing w:line="240" w:lineRule="auto"/>
        <w:rPr>
          <w:lang w:eastAsia="ru-RU"/>
        </w:rPr>
      </w:pPr>
      <w:r w:rsidRPr="0093424A">
        <w:t>Раздел находится в разработке в связи с отсутствием полных данных по сетям теплоснабжения.</w:t>
      </w:r>
      <w:r w:rsidRPr="00F1570C">
        <w:rPr>
          <w:lang w:eastAsia="ru-RU"/>
        </w:rPr>
        <w:t xml:space="preserve"> </w:t>
      </w:r>
      <w:r>
        <w:rPr>
          <w:lang w:eastAsia="ru-RU"/>
        </w:rPr>
        <w:t>Разработка раздела необходима и возможна при очередной актуализации схемы теплоснабжения.</w:t>
      </w:r>
    </w:p>
    <w:p w:rsidR="00F1570C" w:rsidRDefault="00F1570C" w:rsidP="00F1570C">
      <w:pPr>
        <w:spacing w:line="240" w:lineRule="auto"/>
        <w:rPr>
          <w:lang w:eastAsia="ru-RU"/>
        </w:rPr>
      </w:pPr>
    </w:p>
    <w:p w:rsidR="00F1570C" w:rsidRDefault="00F1570C" w:rsidP="00F1570C">
      <w:pPr>
        <w:spacing w:line="240" w:lineRule="auto"/>
        <w:rPr>
          <w:lang w:eastAsia="ru-RU"/>
        </w:rPr>
      </w:pPr>
    </w:p>
    <w:p w:rsidR="00F1570C" w:rsidRPr="00917218" w:rsidRDefault="00F1570C" w:rsidP="00917218">
      <w:pPr>
        <w:pStyle w:val="11"/>
      </w:pPr>
      <w:bookmarkStart w:id="260" w:name="_Toc48916754"/>
      <w:r w:rsidRPr="00917218">
        <w:t>Глава 12</w:t>
      </w:r>
      <w:r w:rsidRPr="00917218">
        <w:tab/>
        <w:t>Обоснование инвестиций в строительство, реконструкцию и техническое перевооружение</w:t>
      </w:r>
      <w:bookmarkEnd w:id="260"/>
    </w:p>
    <w:p w:rsidR="000670FD" w:rsidRDefault="000670FD" w:rsidP="00F1570C">
      <w:pPr>
        <w:spacing w:line="240" w:lineRule="auto"/>
        <w:rPr>
          <w:b/>
        </w:rPr>
      </w:pPr>
    </w:p>
    <w:p w:rsidR="000670FD" w:rsidRDefault="000670FD" w:rsidP="000670FD">
      <w:pPr>
        <w:spacing w:line="240" w:lineRule="auto"/>
        <w:rPr>
          <w:lang w:eastAsia="ru-RU"/>
        </w:rPr>
      </w:pPr>
      <w:r w:rsidRPr="000670FD">
        <w:t xml:space="preserve">Раздел находится в разработке в связи с отсутствием у </w:t>
      </w:r>
      <w:r w:rsidRPr="000670FD">
        <w:rPr>
          <w:szCs w:val="28"/>
        </w:rPr>
        <w:t xml:space="preserve">МКОУ </w:t>
      </w:r>
      <w:proofErr w:type="spellStart"/>
      <w:r w:rsidRPr="000670FD">
        <w:rPr>
          <w:szCs w:val="28"/>
        </w:rPr>
        <w:t>Кузнецовская</w:t>
      </w:r>
      <w:proofErr w:type="spellEnd"/>
      <w:r w:rsidRPr="000670FD">
        <w:rPr>
          <w:szCs w:val="28"/>
        </w:rPr>
        <w:t xml:space="preserve"> СОШ </w:t>
      </w:r>
      <w:r>
        <w:rPr>
          <w:szCs w:val="28"/>
        </w:rPr>
        <w:t xml:space="preserve"> инвестиционной программы.</w:t>
      </w:r>
      <w:r w:rsidRPr="000670FD">
        <w:rPr>
          <w:lang w:eastAsia="ru-RU"/>
        </w:rPr>
        <w:t xml:space="preserve"> </w:t>
      </w:r>
      <w:r>
        <w:rPr>
          <w:lang w:eastAsia="ru-RU"/>
        </w:rPr>
        <w:t>Разработка главы необходима и возможна при очередной актуализации схемы теплоснабжения.</w:t>
      </w:r>
    </w:p>
    <w:p w:rsidR="000670FD" w:rsidRPr="000670FD" w:rsidRDefault="000670FD" w:rsidP="00F1570C">
      <w:pPr>
        <w:spacing w:line="240" w:lineRule="auto"/>
      </w:pPr>
    </w:p>
    <w:p w:rsidR="00F1570C" w:rsidRDefault="00F1570C" w:rsidP="000C6DF3">
      <w:pPr>
        <w:spacing w:line="240" w:lineRule="auto"/>
        <w:rPr>
          <w:b/>
        </w:rPr>
      </w:pPr>
    </w:p>
    <w:p w:rsidR="000670FD" w:rsidRPr="00917218" w:rsidRDefault="000670FD" w:rsidP="00917218">
      <w:pPr>
        <w:pStyle w:val="11"/>
      </w:pPr>
      <w:bookmarkStart w:id="261" w:name="_Toc48916755"/>
      <w:r w:rsidRPr="00917218">
        <w:t>Глава 13</w:t>
      </w:r>
      <w:r w:rsidRPr="00917218">
        <w:tab/>
        <w:t>Индикаторы развития систем теплоснабжения поселения</w:t>
      </w:r>
      <w:bookmarkEnd w:id="261"/>
    </w:p>
    <w:p w:rsidR="000670FD" w:rsidRPr="000D2C8A" w:rsidRDefault="000670FD" w:rsidP="000670FD">
      <w:pPr>
        <w:pStyle w:val="ConsPlusNormal"/>
        <w:spacing w:before="120" w:after="120" w:line="276" w:lineRule="auto"/>
        <w:ind w:firstLine="709"/>
        <w:jc w:val="both"/>
        <w:rPr>
          <w:rFonts w:ascii="Times New Roman" w:hAnsi="Times New Roman"/>
          <w:sz w:val="24"/>
          <w:szCs w:val="24"/>
        </w:rPr>
      </w:pPr>
      <w:r w:rsidRPr="000D2C8A">
        <w:rPr>
          <w:rFonts w:ascii="Times New Roman" w:hAnsi="Times New Roman"/>
          <w:sz w:val="24"/>
          <w:szCs w:val="24"/>
        </w:rPr>
        <w:t xml:space="preserve">Результаты оценки существующих и перспективных значений индикаторов развития систем теплоснабжения представлены в таблице </w:t>
      </w:r>
      <w:r>
        <w:rPr>
          <w:rFonts w:ascii="Times New Roman" w:hAnsi="Times New Roman"/>
          <w:sz w:val="24"/>
          <w:szCs w:val="24"/>
        </w:rPr>
        <w:t>58</w:t>
      </w:r>
      <w:r w:rsidRPr="000D2C8A">
        <w:rPr>
          <w:rFonts w:ascii="Times New Roman" w:hAnsi="Times New Roman"/>
          <w:sz w:val="24"/>
          <w:szCs w:val="24"/>
        </w:rPr>
        <w:t>.</w:t>
      </w:r>
    </w:p>
    <w:p w:rsidR="000670FD" w:rsidRDefault="000670FD" w:rsidP="000C6DF3">
      <w:pPr>
        <w:spacing w:line="240" w:lineRule="auto"/>
        <w:rPr>
          <w:b/>
        </w:rPr>
      </w:pPr>
    </w:p>
    <w:p w:rsidR="000670FD" w:rsidRDefault="000670FD" w:rsidP="000670FD">
      <w:pPr>
        <w:pStyle w:val="a5"/>
        <w:jc w:val="left"/>
        <w:rPr>
          <w:rFonts w:eastAsiaTheme="minorHAnsi"/>
          <w:bCs w:val="0"/>
          <w:color w:val="auto"/>
          <w:sz w:val="20"/>
          <w:szCs w:val="20"/>
          <w:lang w:eastAsia="en-US"/>
        </w:rPr>
      </w:pPr>
      <w:r w:rsidRPr="000670FD">
        <w:rPr>
          <w:rFonts w:eastAsiaTheme="minorHAnsi"/>
          <w:bCs w:val="0"/>
          <w:color w:val="auto"/>
          <w:sz w:val="20"/>
          <w:szCs w:val="20"/>
          <w:lang w:eastAsia="en-US"/>
        </w:rPr>
        <w:t>Таблица 5</w:t>
      </w:r>
      <w:r w:rsidR="00FF584D">
        <w:rPr>
          <w:rFonts w:eastAsiaTheme="minorHAnsi"/>
          <w:bCs w:val="0"/>
          <w:color w:val="auto"/>
          <w:sz w:val="20"/>
          <w:szCs w:val="20"/>
          <w:lang w:eastAsia="en-US"/>
        </w:rPr>
        <w:t>8</w:t>
      </w:r>
      <w:r w:rsidRPr="000670FD">
        <w:rPr>
          <w:rFonts w:eastAsiaTheme="minorHAnsi"/>
          <w:bCs w:val="0"/>
          <w:color w:val="auto"/>
          <w:sz w:val="20"/>
          <w:szCs w:val="20"/>
          <w:lang w:eastAsia="en-US"/>
        </w:rPr>
        <w:t>. Индикаторы развития систем</w:t>
      </w:r>
      <w:r>
        <w:rPr>
          <w:rFonts w:eastAsiaTheme="minorHAnsi"/>
          <w:bCs w:val="0"/>
          <w:color w:val="auto"/>
          <w:sz w:val="20"/>
          <w:szCs w:val="20"/>
          <w:lang w:eastAsia="en-US"/>
        </w:rPr>
        <w:t>ы</w:t>
      </w:r>
      <w:r w:rsidRPr="000670FD">
        <w:rPr>
          <w:rFonts w:eastAsiaTheme="minorHAnsi"/>
          <w:bCs w:val="0"/>
          <w:color w:val="auto"/>
          <w:sz w:val="20"/>
          <w:szCs w:val="20"/>
          <w:lang w:eastAsia="en-US"/>
        </w:rPr>
        <w:t xml:space="preserve"> теплоснабжения </w:t>
      </w:r>
      <w:r>
        <w:rPr>
          <w:rFonts w:eastAsiaTheme="minorHAnsi"/>
          <w:bCs w:val="0"/>
          <w:color w:val="auto"/>
          <w:sz w:val="20"/>
          <w:szCs w:val="20"/>
          <w:lang w:eastAsia="en-US"/>
        </w:rPr>
        <w:t>с. Кузнецовка</w:t>
      </w:r>
    </w:p>
    <w:tbl>
      <w:tblPr>
        <w:tblW w:w="13860" w:type="dxa"/>
        <w:tblLayout w:type="fixed"/>
        <w:tblLook w:val="04A0" w:firstRow="1" w:lastRow="0" w:firstColumn="1" w:lastColumn="0" w:noHBand="0" w:noVBand="1"/>
      </w:tblPr>
      <w:tblGrid>
        <w:gridCol w:w="817"/>
        <w:gridCol w:w="2835"/>
        <w:gridCol w:w="992"/>
        <w:gridCol w:w="709"/>
        <w:gridCol w:w="851"/>
        <w:gridCol w:w="850"/>
        <w:gridCol w:w="851"/>
        <w:gridCol w:w="850"/>
        <w:gridCol w:w="851"/>
        <w:gridCol w:w="850"/>
        <w:gridCol w:w="851"/>
        <w:gridCol w:w="851"/>
        <w:gridCol w:w="851"/>
        <w:gridCol w:w="851"/>
      </w:tblGrid>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 п/п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Наименование показателя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Обозначение показателя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Единицы измерения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Pr>
                <w:b/>
                <w:bCs/>
                <w:color w:val="000000"/>
                <w:sz w:val="16"/>
                <w:szCs w:val="16"/>
              </w:rPr>
              <w:t>2</w:t>
            </w:r>
            <w:r w:rsidRPr="00A63A1B">
              <w:rPr>
                <w:b/>
                <w:bCs/>
                <w:color w:val="000000"/>
                <w:sz w:val="16"/>
                <w:szCs w:val="16"/>
              </w:rPr>
              <w:t>021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ind w:firstLine="0"/>
              <w:rPr>
                <w:b/>
                <w:bCs/>
                <w:color w:val="000000"/>
                <w:sz w:val="16"/>
                <w:szCs w:val="16"/>
              </w:rPr>
            </w:pPr>
            <w:r w:rsidRPr="00A63A1B">
              <w:rPr>
                <w:b/>
                <w:bCs/>
                <w:color w:val="000000"/>
                <w:sz w:val="16"/>
                <w:szCs w:val="16"/>
              </w:rPr>
              <w:t>2026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B10C4B">
            <w:pPr>
              <w:ind w:firstLine="0"/>
              <w:rPr>
                <w:b/>
                <w:bCs/>
                <w:color w:val="000000"/>
                <w:sz w:val="16"/>
                <w:szCs w:val="16"/>
              </w:rPr>
            </w:pPr>
            <w:r w:rsidRPr="00A63A1B">
              <w:rPr>
                <w:b/>
                <w:bCs/>
                <w:color w:val="000000"/>
                <w:sz w:val="16"/>
                <w:szCs w:val="16"/>
              </w:rPr>
              <w:t>2036</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жилых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7936" behindDoc="0" locked="0" layoutInCell="1" allowOverlap="1" wp14:anchorId="44B070FF" wp14:editId="3FEBB636">
                  <wp:simplePos x="0" y="0"/>
                  <wp:positionH relativeFrom="column">
                    <wp:posOffset>111381</wp:posOffset>
                  </wp:positionH>
                  <wp:positionV relativeFrom="paragraph">
                    <wp:posOffset>40475</wp:posOffset>
                  </wp:positionV>
                  <wp:extent cx="249381" cy="95003"/>
                  <wp:effectExtent l="0" t="0" r="0" b="635"/>
                  <wp:wrapNone/>
                  <wp:docPr id="226" name="Рисунок 226"/>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1163" cy="95682"/>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196,4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196,4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196,4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196,4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196,4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196,4</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Общая отапливаемая площадь общественно-деловых зданий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89984" behindDoc="0" locked="0" layoutInCell="1" allowOverlap="1" wp14:anchorId="50BA0BB6" wp14:editId="0C6013A5">
                  <wp:simplePos x="0" y="0"/>
                  <wp:positionH relativeFrom="column">
                    <wp:posOffset>117319</wp:posOffset>
                  </wp:positionH>
                  <wp:positionV relativeFrom="paragraph">
                    <wp:posOffset>381924</wp:posOffset>
                  </wp:positionV>
                  <wp:extent cx="271772" cy="142504"/>
                  <wp:effectExtent l="0" t="0" r="0" b="0"/>
                  <wp:wrapNone/>
                  <wp:docPr id="227" name="Рисунок 227"/>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3015" cy="143156"/>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691008" behindDoc="0" locked="0" layoutInCell="1" allowOverlap="1" wp14:anchorId="5CDE6234" wp14:editId="5A6A46BF">
                  <wp:simplePos x="0" y="0"/>
                  <wp:positionH relativeFrom="column">
                    <wp:posOffset>4503</wp:posOffset>
                  </wp:positionH>
                  <wp:positionV relativeFrom="paragraph">
                    <wp:posOffset>637243</wp:posOffset>
                  </wp:positionV>
                  <wp:extent cx="225631" cy="124691"/>
                  <wp:effectExtent l="0" t="0" r="3175" b="8890"/>
                  <wp:wrapNone/>
                  <wp:docPr id="228" name="Рисунок 228"/>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7310" cy="125619"/>
                          </a:xfrm>
                          <a:prstGeom prst="rect">
                            <a:avLst/>
                          </a:prstGeom>
                          <a:noFill/>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688960" behindDoc="0" locked="0" layoutInCell="1" allowOverlap="1" wp14:anchorId="3A28EFC5" wp14:editId="4F831F00">
                  <wp:simplePos x="0" y="0"/>
                  <wp:positionH relativeFrom="column">
                    <wp:posOffset>141069</wp:posOffset>
                  </wp:positionH>
                  <wp:positionV relativeFrom="paragraph">
                    <wp:posOffset>73166</wp:posOffset>
                  </wp:positionV>
                  <wp:extent cx="195943" cy="136566"/>
                  <wp:effectExtent l="0" t="0" r="0" b="0"/>
                  <wp:wrapNone/>
                  <wp:docPr id="287" name="Рисунок 287"/>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9197" cy="138834"/>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тыс. 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2414,4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2414,4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2414,4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2414,4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2414,4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2414,4</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Тепловая нагрузка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0,375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0,375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0,375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0,375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0,375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00,375</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3.1.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00,023</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92032" behindDoc="0" locked="0" layoutInCell="1" allowOverlap="1" wp14:anchorId="744912F2" wp14:editId="3268C6D9">
                  <wp:simplePos x="0" y="0"/>
                  <wp:positionH relativeFrom="column">
                    <wp:posOffset>0</wp:posOffset>
                  </wp:positionH>
                  <wp:positionV relativeFrom="paragraph">
                    <wp:posOffset>0</wp:posOffset>
                  </wp:positionV>
                  <wp:extent cx="447675" cy="180975"/>
                  <wp:effectExtent l="0" t="0" r="0" b="0"/>
                  <wp:wrapNone/>
                  <wp:docPr id="72" name="Рисунок 72"/>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0,023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00,023</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693056" behindDoc="0" locked="0" layoutInCell="1" allowOverlap="1" wp14:anchorId="78A15343" wp14:editId="600428C6">
                  <wp:simplePos x="0" y="0"/>
                  <wp:positionH relativeFrom="column">
                    <wp:posOffset>0</wp:posOffset>
                  </wp:positionH>
                  <wp:positionV relativeFrom="paragraph">
                    <wp:posOffset>0</wp:posOffset>
                  </wp:positionV>
                  <wp:extent cx="447675" cy="133350"/>
                  <wp:effectExtent l="0" t="0" r="0" b="0"/>
                  <wp:wrapNone/>
                  <wp:docPr id="95" name="Рисунок 95"/>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7675" cy="1333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w:t>
            </w:r>
          </w:p>
        </w:tc>
      </w:tr>
      <w:tr w:rsidR="00A63A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10464" behindDoc="0" locked="0" layoutInCell="1" allowOverlap="1" wp14:anchorId="1A9D2274" wp14:editId="193F6C8C">
                  <wp:simplePos x="0" y="0"/>
                  <wp:positionH relativeFrom="column">
                    <wp:posOffset>0</wp:posOffset>
                  </wp:positionH>
                  <wp:positionV relativeFrom="paragraph">
                    <wp:posOffset>0</wp:posOffset>
                  </wp:positionV>
                  <wp:extent cx="571500" cy="152400"/>
                  <wp:effectExtent l="0" t="0" r="0" b="0"/>
                  <wp:wrapNone/>
                  <wp:docPr id="136" name="Рисунок 136"/>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500"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A63A1B" w:rsidRPr="00A63A1B" w:rsidRDefault="00A63A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0,352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0,352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63A1B" w:rsidRDefault="00A63A1B" w:rsidP="00B10C4B">
            <w:pPr>
              <w:ind w:firstLine="0"/>
              <w:rPr>
                <w:color w:val="000000"/>
                <w:sz w:val="16"/>
                <w:szCs w:val="16"/>
              </w:rPr>
            </w:pPr>
            <w:r>
              <w:rPr>
                <w:color w:val="000000"/>
                <w:sz w:val="16"/>
                <w:szCs w:val="16"/>
              </w:rPr>
              <w:t>0,352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63A1B" w:rsidRPr="00B10C4B" w:rsidRDefault="00A63A1B" w:rsidP="00B10C4B">
            <w:pPr>
              <w:ind w:firstLine="0"/>
              <w:rPr>
                <w:color w:val="000000"/>
                <w:sz w:val="16"/>
                <w:szCs w:val="16"/>
              </w:rPr>
            </w:pPr>
            <w:r w:rsidRPr="00B10C4B">
              <w:rPr>
                <w:color w:val="000000"/>
                <w:sz w:val="16"/>
                <w:szCs w:val="16"/>
              </w:rPr>
              <w:t>0,352</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3.2.2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19680" behindDoc="0" locked="0" layoutInCell="1" allowOverlap="1" wp14:anchorId="3133F760" wp14:editId="31A5E06A">
                  <wp:simplePos x="0" y="0"/>
                  <wp:positionH relativeFrom="column">
                    <wp:posOffset>0</wp:posOffset>
                  </wp:positionH>
                  <wp:positionV relativeFrom="paragraph">
                    <wp:posOffset>0</wp:posOffset>
                  </wp:positionV>
                  <wp:extent cx="600075" cy="171450"/>
                  <wp:effectExtent l="0" t="0" r="0" b="0"/>
                  <wp:wrapNone/>
                  <wp:docPr id="288" name="Рисунок 288"/>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007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930CC5" w:rsidP="00F02EC7">
            <w:pPr>
              <w:ind w:firstLine="0"/>
              <w:rPr>
                <w:color w:val="000000"/>
                <w:sz w:val="16"/>
                <w:szCs w:val="16"/>
              </w:rPr>
            </w:pPr>
            <w:r>
              <w:rPr>
                <w:color w:val="000000"/>
                <w:sz w:val="16"/>
                <w:szCs w:val="16"/>
              </w:rPr>
              <w:t>0</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Расход тепловой энергии, всего, в том числе: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22752" behindDoc="0" locked="0" layoutInCell="1" allowOverlap="1" wp14:anchorId="439F015F" wp14:editId="46048290">
                  <wp:simplePos x="0" y="0"/>
                  <wp:positionH relativeFrom="column">
                    <wp:posOffset>0</wp:posOffset>
                  </wp:positionH>
                  <wp:positionV relativeFrom="paragraph">
                    <wp:posOffset>0</wp:posOffset>
                  </wp:positionV>
                  <wp:extent cx="447675" cy="142875"/>
                  <wp:effectExtent l="0" t="0" r="0" b="0"/>
                  <wp:wrapNone/>
                  <wp:docPr id="289" name="Рисунок 289"/>
                  <wp:cNvGraphicFramePr/>
                  <a:graphic xmlns:a="http://schemas.openxmlformats.org/drawingml/2006/main">
                    <a:graphicData uri="http://schemas.openxmlformats.org/drawingml/2006/picture">
                      <pic:pic xmlns:pic="http://schemas.openxmlformats.org/drawingml/2006/picture">
                        <pic:nvPicPr>
                          <pic:cNvPr id="11" name="Рисунок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7675" cy="1428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852,92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852,92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852,92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852,92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852,92</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930CC5" w:rsidP="00F02EC7">
            <w:pPr>
              <w:ind w:firstLine="0"/>
              <w:rPr>
                <w:color w:val="000000"/>
                <w:sz w:val="16"/>
                <w:szCs w:val="16"/>
              </w:rPr>
            </w:pPr>
            <w:r>
              <w:rPr>
                <w:color w:val="000000"/>
                <w:sz w:val="16"/>
                <w:szCs w:val="16"/>
              </w:rPr>
              <w:t>852,92</w:t>
            </w:r>
          </w:p>
        </w:tc>
      </w:tr>
      <w:tr w:rsidR="00930CC5"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4.1.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62688" behindDoc="0" locked="0" layoutInCell="1" allowOverlap="1" wp14:anchorId="36119B1D" wp14:editId="5C788857">
                  <wp:simplePos x="0" y="0"/>
                  <wp:positionH relativeFrom="column">
                    <wp:posOffset>0</wp:posOffset>
                  </wp:positionH>
                  <wp:positionV relativeFrom="paragraph">
                    <wp:posOffset>0</wp:posOffset>
                  </wp:positionV>
                  <wp:extent cx="361950" cy="161925"/>
                  <wp:effectExtent l="0" t="0" r="0" b="0"/>
                  <wp:wrapNone/>
                  <wp:docPr id="290" name="Рисунок 290"/>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19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r>
      <w:tr w:rsidR="00930CC5"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61664" behindDoc="0" locked="0" layoutInCell="1" allowOverlap="1" wp14:anchorId="17136586" wp14:editId="5E2A7914">
                  <wp:simplePos x="0" y="0"/>
                  <wp:positionH relativeFrom="column">
                    <wp:posOffset>-1435</wp:posOffset>
                  </wp:positionH>
                  <wp:positionV relativeFrom="paragraph">
                    <wp:posOffset>76712</wp:posOffset>
                  </wp:positionV>
                  <wp:extent cx="279392" cy="98524"/>
                  <wp:effectExtent l="0" t="0" r="6985" b="0"/>
                  <wp:wrapNone/>
                  <wp:docPr id="291" name="Рисунок 291"/>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8956" cy="108949"/>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28,017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28,017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28,017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28,017</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4.1.2.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24800" behindDoc="0" locked="0" layoutInCell="1" allowOverlap="1" wp14:anchorId="1E73E556" wp14:editId="5F31CB63">
                  <wp:simplePos x="0" y="0"/>
                  <wp:positionH relativeFrom="column">
                    <wp:posOffset>0</wp:posOffset>
                  </wp:positionH>
                  <wp:positionV relativeFrom="paragraph">
                    <wp:posOffset>0</wp:posOffset>
                  </wp:positionV>
                  <wp:extent cx="447675" cy="152400"/>
                  <wp:effectExtent l="0" t="0" r="0" b="0"/>
                  <wp:wrapNone/>
                  <wp:docPr id="292" name="Рисунок 292"/>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rPr>
                <w:color w:val="000000"/>
                <w:sz w:val="16"/>
                <w:szCs w:val="16"/>
              </w:rPr>
            </w:pPr>
            <w:r w:rsidRPr="00B10C4B">
              <w:rPr>
                <w:color w:val="000000"/>
                <w:sz w:val="16"/>
                <w:szCs w:val="16"/>
              </w:rPr>
              <w:t>00</w:t>
            </w:r>
          </w:p>
        </w:tc>
      </w:tr>
      <w:tr w:rsidR="00930CC5"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в общественно-деловом фонде в том </w:t>
            </w:r>
            <w:proofErr w:type="spellStart"/>
            <w:r w:rsidRPr="00A63A1B">
              <w:rPr>
                <w:rFonts w:eastAsia="Times New Roman"/>
                <w:color w:val="000000"/>
                <w:sz w:val="20"/>
                <w:szCs w:val="20"/>
                <w:lang w:eastAsia="ru-RU"/>
              </w:rPr>
              <w:t>чис-ле</w:t>
            </w:r>
            <w:proofErr w:type="spellEnd"/>
            <w:r w:rsidRPr="00A63A1B">
              <w:rPr>
                <w:rFonts w:eastAsia="Times New Roman"/>
                <w:color w:val="000000"/>
                <w:sz w:val="20"/>
                <w:szCs w:val="20"/>
                <w:lang w:eastAsia="ru-RU"/>
              </w:rPr>
              <w:t xml:space="preserve">: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9616" behindDoc="0" locked="0" layoutInCell="1" allowOverlap="1" wp14:anchorId="1454892E" wp14:editId="0A1F78FD">
                  <wp:simplePos x="0" y="0"/>
                  <wp:positionH relativeFrom="column">
                    <wp:posOffset>0</wp:posOffset>
                  </wp:positionH>
                  <wp:positionV relativeFrom="paragraph">
                    <wp:posOffset>0</wp:posOffset>
                  </wp:positionV>
                  <wp:extent cx="419100" cy="171450"/>
                  <wp:effectExtent l="0" t="0" r="0" b="0"/>
                  <wp:wrapNone/>
                  <wp:docPr id="293" name="Рисунок 293"/>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r>
      <w:tr w:rsidR="00930CC5"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отопления и вентиляции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8592" behindDoc="0" locked="0" layoutInCell="1" allowOverlap="1" wp14:anchorId="74713C20" wp14:editId="371C9D00">
                  <wp:simplePos x="0" y="0"/>
                  <wp:positionH relativeFrom="column">
                    <wp:posOffset>0</wp:posOffset>
                  </wp:positionH>
                  <wp:positionV relativeFrom="paragraph">
                    <wp:posOffset>0</wp:posOffset>
                  </wp:positionV>
                  <wp:extent cx="447675" cy="152400"/>
                  <wp:effectExtent l="0" t="0" r="0" b="0"/>
                  <wp:wrapNone/>
                  <wp:docPr id="294" name="Рисунок 294"/>
                  <wp:cNvGraphicFramePr/>
                  <a:graphic xmlns:a="http://schemas.openxmlformats.org/drawingml/2006/main">
                    <a:graphicData uri="http://schemas.openxmlformats.org/drawingml/2006/picture">
                      <pic:pic xmlns:pic="http://schemas.openxmlformats.org/drawingml/2006/picture">
                        <pic:nvPicPr>
                          <pic:cNvPr id="16" name="Рисунок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1524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30CC5" w:rsidRPr="00A63A1B" w:rsidRDefault="00930CC5"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849,903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849,903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B10C4B">
            <w:pPr>
              <w:ind w:firstLine="0"/>
              <w:rPr>
                <w:color w:val="000000"/>
                <w:sz w:val="16"/>
                <w:szCs w:val="16"/>
              </w:rPr>
            </w:pPr>
            <w:r>
              <w:rPr>
                <w:color w:val="000000"/>
                <w:sz w:val="16"/>
                <w:szCs w:val="16"/>
              </w:rPr>
              <w:t>849,903</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930CC5" w:rsidRDefault="00930CC5" w:rsidP="00F02EC7">
            <w:pPr>
              <w:ind w:firstLine="0"/>
              <w:rPr>
                <w:color w:val="000000"/>
                <w:sz w:val="16"/>
                <w:szCs w:val="16"/>
              </w:rPr>
            </w:pPr>
            <w:r>
              <w:rPr>
                <w:color w:val="000000"/>
                <w:sz w:val="16"/>
                <w:szCs w:val="16"/>
              </w:rPr>
              <w:t>849,903</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4.2.2.</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 для целей горячего водоснабжения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28896" behindDoc="0" locked="0" layoutInCell="1" allowOverlap="1" wp14:anchorId="5FBFC8C3" wp14:editId="5B85D0C8">
                  <wp:simplePos x="0" y="0"/>
                  <wp:positionH relativeFrom="column">
                    <wp:posOffset>0</wp:posOffset>
                  </wp:positionH>
                  <wp:positionV relativeFrom="paragraph">
                    <wp:posOffset>0</wp:posOffset>
                  </wp:positionV>
                  <wp:extent cx="514350" cy="171450"/>
                  <wp:effectExtent l="0" t="0" r="0" b="0"/>
                  <wp:wrapNone/>
                  <wp:docPr id="295" name="Рисунок 295"/>
                  <wp:cNvGraphicFramePr/>
                  <a:graphic xmlns:a="http://schemas.openxmlformats.org/drawingml/2006/main">
                    <a:graphicData uri="http://schemas.openxmlformats.org/drawingml/2006/picture">
                      <pic:pic xmlns:pic="http://schemas.openxmlformats.org/drawingml/2006/picture">
                        <pic:nvPicPr>
                          <pic:cNvPr id="17" name="Рисунок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4350"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930CC5">
            <w:pPr>
              <w:ind w:firstLine="0"/>
              <w:rPr>
                <w:rFonts w:eastAsia="Times New Roman"/>
                <w:b/>
                <w:color w:val="000000"/>
                <w:sz w:val="20"/>
                <w:szCs w:val="20"/>
                <w:lang w:eastAsia="ru-RU"/>
              </w:rPr>
            </w:pPr>
            <w:r w:rsidRPr="00930CC5">
              <w:rPr>
                <w:color w:val="000000"/>
                <w:sz w:val="16"/>
                <w:szCs w:val="16"/>
              </w:rPr>
              <w:t>0</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5.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15584" behindDoc="0" locked="0" layoutInCell="1" allowOverlap="1" wp14:anchorId="37A770BC" wp14:editId="2D9C9B3D">
                  <wp:simplePos x="0" y="0"/>
                  <wp:positionH relativeFrom="column">
                    <wp:posOffset>0</wp:posOffset>
                  </wp:positionH>
                  <wp:positionV relativeFrom="paragraph">
                    <wp:posOffset>0</wp:posOffset>
                  </wp:positionV>
                  <wp:extent cx="476250" cy="209550"/>
                  <wp:effectExtent l="0" t="0" r="0" b="0"/>
                  <wp:wrapNone/>
                  <wp:docPr id="296" name="Рисунок 296"/>
                  <wp:cNvGraphicFramePr/>
                  <a:graphic xmlns:a="http://schemas.openxmlformats.org/drawingml/2006/main">
                    <a:graphicData uri="http://schemas.openxmlformats.org/drawingml/2006/picture">
                      <pic:pic xmlns:pic="http://schemas.openxmlformats.org/drawingml/2006/picture">
                        <pic:nvPicPr>
                          <pic:cNvPr id="18" name="Рисунок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ккал/ч/м2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0,117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0,117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930CC5" w:rsidP="00A63A1B">
            <w:pPr>
              <w:spacing w:line="240" w:lineRule="auto"/>
              <w:ind w:left="-57" w:right="-57" w:firstLine="0"/>
              <w:jc w:val="center"/>
              <w:rPr>
                <w:rFonts w:eastAsia="Times New Roman"/>
                <w:b/>
                <w:color w:val="000000"/>
                <w:sz w:val="20"/>
                <w:szCs w:val="20"/>
                <w:lang w:eastAsia="ru-RU"/>
              </w:rPr>
            </w:pPr>
            <w:r>
              <w:rPr>
                <w:color w:val="000000"/>
                <w:sz w:val="16"/>
                <w:szCs w:val="16"/>
              </w:rPr>
              <w:t>0,117</w:t>
            </w:r>
          </w:p>
        </w:tc>
      </w:tr>
      <w:tr w:rsidR="00B10C4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6.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потребление тепловой энергии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14560" behindDoc="0" locked="0" layoutInCell="1" allowOverlap="1" wp14:anchorId="6BFC3CD0" wp14:editId="46B5E69B">
                  <wp:simplePos x="0" y="0"/>
                  <wp:positionH relativeFrom="column">
                    <wp:posOffset>0</wp:posOffset>
                  </wp:positionH>
                  <wp:positionV relativeFrom="paragraph">
                    <wp:posOffset>0</wp:posOffset>
                  </wp:positionV>
                  <wp:extent cx="419100" cy="247650"/>
                  <wp:effectExtent l="0" t="0" r="0" b="0"/>
                  <wp:wrapNone/>
                  <wp:docPr id="297" name="Рисунок 297"/>
                  <wp:cNvGraphicFramePr/>
                  <a:graphic xmlns:a="http://schemas.openxmlformats.org/drawingml/2006/main">
                    <a:graphicData uri="http://schemas.openxmlformats.org/drawingml/2006/picture">
                      <pic:pic xmlns:pic="http://schemas.openxmlformats.org/drawingml/2006/picture">
                        <pic:nvPicPr>
                          <pic:cNvPr id="19" name="Рисунок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Гкал/год/м2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Default="00B10C4B" w:rsidP="00F02EC7">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930CC5" w:rsidP="00A63A1B">
            <w:pPr>
              <w:spacing w:line="240" w:lineRule="auto"/>
              <w:ind w:left="-57" w:right="-57" w:firstLine="0"/>
              <w:jc w:val="center"/>
              <w:rPr>
                <w:rFonts w:eastAsia="Times New Roman"/>
                <w:b/>
                <w:color w:val="000000"/>
                <w:sz w:val="20"/>
                <w:szCs w:val="20"/>
                <w:lang w:eastAsia="ru-RU"/>
              </w:rPr>
            </w:pPr>
            <w:r>
              <w:rPr>
                <w:color w:val="000000"/>
                <w:sz w:val="16"/>
                <w:szCs w:val="16"/>
              </w:rPr>
              <w:t>0,14</w:t>
            </w:r>
          </w:p>
        </w:tc>
      </w:tr>
      <w:tr w:rsidR="00B10C4B" w:rsidRPr="00930CC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7.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Градус-сутки отопительного периода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30944" behindDoc="0" locked="0" layoutInCell="1" allowOverlap="1" wp14:anchorId="4B5CA9A4" wp14:editId="3CE4D08B">
                  <wp:simplePos x="0" y="0"/>
                  <wp:positionH relativeFrom="column">
                    <wp:posOffset>0</wp:posOffset>
                  </wp:positionH>
                  <wp:positionV relativeFrom="paragraph">
                    <wp:posOffset>0</wp:posOffset>
                  </wp:positionV>
                  <wp:extent cx="542925" cy="171450"/>
                  <wp:effectExtent l="0" t="0" r="0" b="0"/>
                  <wp:wrapNone/>
                  <wp:docPr id="298" name="Рисунок 298"/>
                  <wp:cNvGraphicFramePr/>
                  <a:graphic xmlns:a="http://schemas.openxmlformats.org/drawingml/2006/main">
                    <a:graphicData uri="http://schemas.openxmlformats.org/drawingml/2006/picture">
                      <pic:pic xmlns:pic="http://schemas.openxmlformats.org/drawingml/2006/picture">
                        <pic:nvPicPr>
                          <pic:cNvPr id="20" name="Рисунок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2925" cy="1714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B10C4B" w:rsidRPr="00A63A1B" w:rsidRDefault="00B10C4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w:t>
            </w:r>
            <w:proofErr w:type="spellStart"/>
            <w:r w:rsidRPr="00A63A1B">
              <w:rPr>
                <w:rFonts w:eastAsia="Times New Roman"/>
                <w:b/>
                <w:color w:val="000000"/>
                <w:sz w:val="20"/>
                <w:szCs w:val="20"/>
                <w:lang w:eastAsia="ru-RU"/>
              </w:rPr>
              <w:t>С·сут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B10C4B" w:rsidRPr="00B10C4B" w:rsidRDefault="00B10C4B" w:rsidP="00B10C4B">
            <w:pPr>
              <w:ind w:firstLine="0"/>
              <w:jc w:val="center"/>
              <w:rPr>
                <w:color w:val="000000"/>
                <w:sz w:val="16"/>
                <w:szCs w:val="16"/>
              </w:rPr>
            </w:pPr>
            <w:r w:rsidRPr="00B10C4B">
              <w:rPr>
                <w:color w:val="000000"/>
                <w:sz w:val="16"/>
                <w:szCs w:val="16"/>
              </w:rPr>
              <w:t>-8,6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B10C4B" w:rsidRPr="00930CC5" w:rsidRDefault="00B10C4B" w:rsidP="00930CC5">
            <w:pPr>
              <w:ind w:firstLine="0"/>
              <w:jc w:val="center"/>
              <w:rPr>
                <w:color w:val="000000"/>
                <w:sz w:val="16"/>
                <w:szCs w:val="16"/>
              </w:rPr>
            </w:pPr>
            <w:r w:rsidRPr="00930CC5">
              <w:rPr>
                <w:color w:val="000000"/>
                <w:sz w:val="16"/>
                <w:szCs w:val="16"/>
              </w:rPr>
              <w:t>-8,6</w:t>
            </w:r>
          </w:p>
        </w:tc>
      </w:tr>
      <w:tr w:rsidR="002B221B" w:rsidRPr="003538F5" w:rsidTr="002B221B">
        <w:trPr>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8.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тепловой энергии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41184" behindDoc="0" locked="0" layoutInCell="1" allowOverlap="1" wp14:anchorId="312147C7" wp14:editId="64CB6A9E">
                  <wp:simplePos x="0" y="0"/>
                  <wp:positionH relativeFrom="column">
                    <wp:posOffset>0</wp:posOffset>
                  </wp:positionH>
                  <wp:positionV relativeFrom="paragraph">
                    <wp:posOffset>0</wp:posOffset>
                  </wp:positionV>
                  <wp:extent cx="571500" cy="285750"/>
                  <wp:effectExtent l="0" t="0" r="0" b="0"/>
                  <wp:wrapNone/>
                  <wp:docPr id="299" name="Рисунок 299"/>
                  <wp:cNvGraphicFramePr/>
                  <a:graphic xmlns:a="http://schemas.openxmlformats.org/drawingml/2006/main">
                    <a:graphicData uri="http://schemas.openxmlformats.org/drawingml/2006/picture">
                      <pic:pic xmlns:pic="http://schemas.openxmlformats.org/drawingml/2006/picture">
                        <pic:nvPicPr>
                          <pic:cNvPr id="21" name="Рисунок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ккал/м2(°C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0,61</w:t>
            </w:r>
          </w:p>
        </w:tc>
        <w:tc>
          <w:tcPr>
            <w:tcW w:w="851" w:type="dxa"/>
            <w:vAlign w:val="center"/>
          </w:tcPr>
          <w:p w:rsidR="002B221B" w:rsidRDefault="002B221B" w:rsidP="00F02EC7">
            <w:pPr>
              <w:ind w:firstLine="0"/>
              <w:rPr>
                <w:color w:val="000000"/>
                <w:sz w:val="16"/>
                <w:szCs w:val="16"/>
              </w:rPr>
            </w:pPr>
          </w:p>
        </w:tc>
        <w:tc>
          <w:tcPr>
            <w:tcW w:w="851" w:type="dxa"/>
            <w:vAlign w:val="center"/>
          </w:tcPr>
          <w:p w:rsidR="002B221B" w:rsidRDefault="002B221B" w:rsidP="00F02EC7">
            <w:pPr>
              <w:ind w:firstLine="0"/>
              <w:rPr>
                <w:color w:val="000000"/>
                <w:sz w:val="16"/>
                <w:szCs w:val="16"/>
              </w:rPr>
            </w:pPr>
            <w:r>
              <w:rPr>
                <w:color w:val="000000"/>
                <w:sz w:val="16"/>
                <w:szCs w:val="16"/>
              </w:rPr>
              <w:t>0,61</w:t>
            </w:r>
          </w:p>
        </w:tc>
        <w:tc>
          <w:tcPr>
            <w:tcW w:w="851" w:type="dxa"/>
            <w:vAlign w:val="center"/>
          </w:tcPr>
          <w:p w:rsidR="002B221B" w:rsidRDefault="002B221B" w:rsidP="00F02EC7">
            <w:pPr>
              <w:ind w:firstLine="0"/>
              <w:rPr>
                <w:color w:val="000000"/>
                <w:sz w:val="16"/>
                <w:szCs w:val="16"/>
              </w:rPr>
            </w:pPr>
            <w:r>
              <w:rPr>
                <w:color w:val="000000"/>
                <w:sz w:val="16"/>
                <w:szCs w:val="16"/>
              </w:rPr>
              <w:t>0,61</w:t>
            </w:r>
          </w:p>
        </w:tc>
        <w:tc>
          <w:tcPr>
            <w:tcW w:w="851" w:type="dxa"/>
            <w:vAlign w:val="center"/>
          </w:tcPr>
          <w:p w:rsidR="002B221B" w:rsidRDefault="002B221B" w:rsidP="00F02EC7">
            <w:pPr>
              <w:ind w:firstLine="0"/>
              <w:rPr>
                <w:color w:val="000000"/>
                <w:sz w:val="16"/>
                <w:szCs w:val="16"/>
              </w:rPr>
            </w:pPr>
            <w:r>
              <w:rPr>
                <w:color w:val="000000"/>
                <w:sz w:val="16"/>
                <w:szCs w:val="16"/>
              </w:rPr>
              <w:t>0,61</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lastRenderedPageBreak/>
              <w:t xml:space="preserve">9.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Удельная тепловая нагрузка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43232" behindDoc="0" locked="0" layoutInCell="1" allowOverlap="1" wp14:anchorId="6AC61A9E" wp14:editId="4CF81CD4">
                  <wp:simplePos x="0" y="0"/>
                  <wp:positionH relativeFrom="column">
                    <wp:posOffset>0</wp:posOffset>
                  </wp:positionH>
                  <wp:positionV relativeFrom="paragraph">
                    <wp:posOffset>0</wp:posOffset>
                  </wp:positionV>
                  <wp:extent cx="600075" cy="295275"/>
                  <wp:effectExtent l="0" t="0" r="0" b="0"/>
                  <wp:wrapNone/>
                  <wp:docPr id="300" name="Рисунок 300"/>
                  <wp:cNvGraphicFramePr/>
                  <a:graphic xmlns:a="http://schemas.openxmlformats.org/drawingml/2006/main">
                    <a:graphicData uri="http://schemas.openxmlformats.org/drawingml/2006/picture">
                      <pic:pic xmlns:pic="http://schemas.openxmlformats.org/drawingml/2006/picture">
                        <pic:nvPicPr>
                          <pic:cNvPr id="22" name="Рисунок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007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44256" behindDoc="0" locked="0" layoutInCell="1" allowOverlap="1" wp14:anchorId="6576CD8D" wp14:editId="19B88094">
                  <wp:simplePos x="0" y="0"/>
                  <wp:positionH relativeFrom="column">
                    <wp:posOffset>0</wp:posOffset>
                  </wp:positionH>
                  <wp:positionV relativeFrom="paragraph">
                    <wp:posOffset>295275</wp:posOffset>
                  </wp:positionV>
                  <wp:extent cx="542925" cy="266700"/>
                  <wp:effectExtent l="0" t="0" r="0" b="0"/>
                  <wp:wrapNone/>
                  <wp:docPr id="301" name="Рисунок 301"/>
                  <wp:cNvGraphicFramePr/>
                  <a:graphic xmlns:a="http://schemas.openxmlformats.org/drawingml/2006/main">
                    <a:graphicData uri="http://schemas.openxmlformats.org/drawingml/2006/picture">
                      <pic:pic xmlns:pic="http://schemas.openxmlformats.org/drawingml/2006/picture">
                        <pic:nvPicPr>
                          <pic:cNvPr id="23" name="Рисунок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2925" cy="2667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ккал/ч/м2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0,146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930CC5">
            <w:pPr>
              <w:ind w:firstLine="0"/>
              <w:rPr>
                <w:rFonts w:eastAsia="Times New Roman"/>
                <w:b/>
                <w:color w:val="000000"/>
                <w:sz w:val="20"/>
                <w:szCs w:val="20"/>
                <w:lang w:eastAsia="ru-RU"/>
              </w:rPr>
            </w:pPr>
            <w:r w:rsidRPr="00930CC5">
              <w:rPr>
                <w:color w:val="000000"/>
                <w:sz w:val="16"/>
                <w:szCs w:val="16"/>
              </w:rPr>
              <w:t>0,146</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10.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Удельное приведенное потребление тепло-вой энергии в общественно-деловом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ккал/м2/(°C x </w:t>
            </w:r>
            <w:proofErr w:type="spellStart"/>
            <w:r w:rsidRPr="00A63A1B">
              <w:rPr>
                <w:rFonts w:eastAsia="Times New Roman"/>
                <w:b/>
                <w:color w:val="000000"/>
                <w:sz w:val="20"/>
                <w:szCs w:val="20"/>
                <w:lang w:eastAsia="ru-RU"/>
              </w:rPr>
              <w:t>сут</w:t>
            </w:r>
            <w:proofErr w:type="spellEnd"/>
            <w:r w:rsidRPr="00A63A1B">
              <w:rPr>
                <w:rFonts w:eastAsia="Times New Roman"/>
                <w:b/>
                <w:color w:val="000000"/>
                <w:sz w:val="20"/>
                <w:szCs w:val="20"/>
                <w:lang w:eastAsia="ru-RU"/>
              </w:rPr>
              <w:t xml:space="preserve">)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81,94</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11.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тепловой нагрузки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1424" behindDoc="0" locked="0" layoutInCell="1" allowOverlap="1" wp14:anchorId="562965E3" wp14:editId="0D36912E">
                  <wp:simplePos x="0" y="0"/>
                  <wp:positionH relativeFrom="column">
                    <wp:posOffset>0</wp:posOffset>
                  </wp:positionH>
                  <wp:positionV relativeFrom="paragraph">
                    <wp:posOffset>0</wp:posOffset>
                  </wp:positionV>
                  <wp:extent cx="323850" cy="180975"/>
                  <wp:effectExtent l="0" t="0" r="0" b="0"/>
                  <wp:wrapNone/>
                  <wp:docPr id="302" name="Рисунок 302"/>
                  <wp:cNvGraphicFramePr/>
                  <a:graphic xmlns:a="http://schemas.openxmlformats.org/drawingml/2006/main">
                    <a:graphicData uri="http://schemas.openxmlformats.org/drawingml/2006/picture">
                      <pic:pic xmlns:pic="http://schemas.openxmlformats.org/drawingml/2006/picture">
                        <pic:nvPicPr>
                          <pic:cNvPr id="24" name="Рисунок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3850" cy="1809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2B22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Гкал/ч/</w:t>
            </w:r>
            <w:r>
              <w:rPr>
                <w:rFonts w:eastAsia="Times New Roman"/>
                <w:b/>
                <w:color w:val="000000"/>
                <w:sz w:val="20"/>
                <w:szCs w:val="20"/>
                <w:lang w:eastAsia="ru-RU"/>
              </w:rPr>
              <w:t>м2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0,00016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0,00016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0,00016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0,00016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0,00016</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F02EC7">
            <w:pPr>
              <w:ind w:firstLine="0"/>
              <w:rPr>
                <w:color w:val="000000"/>
                <w:sz w:val="16"/>
                <w:szCs w:val="16"/>
              </w:rPr>
            </w:pPr>
            <w:r>
              <w:rPr>
                <w:color w:val="000000"/>
                <w:sz w:val="16"/>
                <w:szCs w:val="16"/>
              </w:rPr>
              <w:t>0,00016</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12.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плотность расхода тепловой </w:t>
            </w:r>
            <w:proofErr w:type="spellStart"/>
            <w:r w:rsidRPr="00A63A1B">
              <w:rPr>
                <w:rFonts w:eastAsia="Times New Roman"/>
                <w:color w:val="000000"/>
                <w:sz w:val="20"/>
                <w:szCs w:val="20"/>
                <w:lang w:eastAsia="ru-RU"/>
              </w:rPr>
              <w:t>энер-гии</w:t>
            </w:r>
            <w:proofErr w:type="spellEnd"/>
            <w:r w:rsidRPr="00A63A1B">
              <w:rPr>
                <w:rFonts w:eastAsia="Times New Roman"/>
                <w:color w:val="000000"/>
                <w:sz w:val="20"/>
                <w:szCs w:val="20"/>
                <w:lang w:eastAsia="ru-RU"/>
              </w:rPr>
              <w:t xml:space="preserve"> на отопление в жилищном фонде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3472" behindDoc="0" locked="0" layoutInCell="1" allowOverlap="1" wp14:anchorId="016C51C7" wp14:editId="3389FE62">
                  <wp:simplePos x="0" y="0"/>
                  <wp:positionH relativeFrom="column">
                    <wp:posOffset>0</wp:posOffset>
                  </wp:positionH>
                  <wp:positionV relativeFrom="paragraph">
                    <wp:posOffset>0</wp:posOffset>
                  </wp:positionV>
                  <wp:extent cx="514350" cy="247650"/>
                  <wp:effectExtent l="0" t="0" r="0" b="0"/>
                  <wp:wrapNone/>
                  <wp:docPr id="303" name="Рисунок 303"/>
                  <wp:cNvGraphicFramePr/>
                  <a:graphic xmlns:a="http://schemas.openxmlformats.org/drawingml/2006/main">
                    <a:graphicData uri="http://schemas.openxmlformats.org/drawingml/2006/picture">
                      <pic:pic xmlns:pic="http://schemas.openxmlformats.org/drawingml/2006/picture">
                        <pic:nvPicPr>
                          <pic:cNvPr id="25" name="Рисунок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2B22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Гкал/г</w:t>
            </w:r>
            <w:r>
              <w:rPr>
                <w:rFonts w:eastAsia="Times New Roman"/>
                <w:b/>
                <w:color w:val="000000"/>
                <w:sz w:val="20"/>
                <w:szCs w:val="20"/>
                <w:lang w:eastAsia="ru-RU"/>
              </w:rPr>
              <w:t>м2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0,14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0,14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2B221B">
            <w:pPr>
              <w:ind w:firstLine="0"/>
              <w:rPr>
                <w:color w:val="000000"/>
                <w:sz w:val="16"/>
                <w:szCs w:val="16"/>
              </w:rPr>
            </w:pPr>
            <w:r>
              <w:rPr>
                <w:color w:val="000000"/>
                <w:sz w:val="16"/>
                <w:szCs w:val="16"/>
              </w:rPr>
              <w:t>0,14</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Pr="002B221B" w:rsidRDefault="00930CC5" w:rsidP="002B221B">
            <w:pPr>
              <w:spacing w:line="240" w:lineRule="auto"/>
              <w:ind w:left="-57" w:right="-57" w:firstLine="0"/>
              <w:rPr>
                <w:color w:val="000000"/>
                <w:sz w:val="16"/>
                <w:szCs w:val="16"/>
              </w:rPr>
            </w:pPr>
            <w:r>
              <w:rPr>
                <w:color w:val="000000"/>
                <w:sz w:val="16"/>
                <w:szCs w:val="16"/>
              </w:rPr>
              <w:t>0,14</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13.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Средняя тепловая нагрузка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noProof/>
                <w:color w:val="000000"/>
                <w:sz w:val="20"/>
                <w:szCs w:val="20"/>
                <w:lang w:eastAsia="ru-RU"/>
              </w:rPr>
              <w:drawing>
                <wp:anchor distT="0" distB="0" distL="114300" distR="114300" simplePos="0" relativeHeight="251755520" behindDoc="0" locked="0" layoutInCell="1" allowOverlap="1" wp14:anchorId="4FF0CD31" wp14:editId="63FCC31A">
                  <wp:simplePos x="0" y="0"/>
                  <wp:positionH relativeFrom="column">
                    <wp:posOffset>0</wp:posOffset>
                  </wp:positionH>
                  <wp:positionV relativeFrom="paragraph">
                    <wp:posOffset>0</wp:posOffset>
                  </wp:positionV>
                  <wp:extent cx="542925" cy="295275"/>
                  <wp:effectExtent l="0" t="0" r="0" b="0"/>
                  <wp:wrapNone/>
                  <wp:docPr id="304" name="Рисунок 304"/>
                  <wp:cNvGraphicFramePr/>
                  <a:graphic xmlns:a="http://schemas.openxmlformats.org/drawingml/2006/main">
                    <a:graphicData uri="http://schemas.openxmlformats.org/drawingml/2006/picture">
                      <pic:pic xmlns:pic="http://schemas.openxmlformats.org/drawingml/2006/picture">
                        <pic:nvPicPr>
                          <pic:cNvPr id="26" name="Рисунок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2925" cy="295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A63A1B">
              <w:rPr>
                <w:rFonts w:eastAsia="Times New Roman"/>
                <w:b/>
                <w:noProof/>
                <w:color w:val="000000"/>
                <w:sz w:val="20"/>
                <w:szCs w:val="20"/>
                <w:lang w:eastAsia="ru-RU"/>
              </w:rPr>
              <w:drawing>
                <wp:anchor distT="0" distB="0" distL="114300" distR="114300" simplePos="0" relativeHeight="251756544" behindDoc="0" locked="0" layoutInCell="1" allowOverlap="1" wp14:anchorId="72D5ACFC" wp14:editId="0A5A3902">
                  <wp:simplePos x="0" y="0"/>
                  <wp:positionH relativeFrom="column">
                    <wp:posOffset>0</wp:posOffset>
                  </wp:positionH>
                  <wp:positionV relativeFrom="paragraph">
                    <wp:posOffset>295275</wp:posOffset>
                  </wp:positionV>
                  <wp:extent cx="514350" cy="276225"/>
                  <wp:effectExtent l="0" t="0" r="0" b="0"/>
                  <wp:wrapNone/>
                  <wp:docPr id="305" name="Рисунок 305"/>
                  <wp:cNvGraphicFramePr/>
                  <a:graphic xmlns:a="http://schemas.openxmlformats.org/drawingml/2006/main">
                    <a:graphicData uri="http://schemas.openxmlformats.org/drawingml/2006/picture">
                      <pic:pic xmlns:pic="http://schemas.openxmlformats.org/drawingml/2006/picture">
                        <pic:nvPicPr>
                          <pic:cNvPr id="27" name="Рисунок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4350" cy="2762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Гкал/ч/чел.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4,00</w:t>
            </w:r>
          </w:p>
        </w:tc>
      </w:tr>
      <w:tr w:rsidR="002B221B" w:rsidRPr="003538F5" w:rsidTr="002B221B">
        <w:trPr>
          <w:gridAfter w:val="4"/>
          <w:wAfter w:w="3404" w:type="dxa"/>
          <w:trHeight w:val="20"/>
          <w:tblHeader/>
        </w:trPr>
        <w:tc>
          <w:tcPr>
            <w:tcW w:w="8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14. </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color w:val="000000"/>
                <w:sz w:val="20"/>
                <w:szCs w:val="20"/>
                <w:lang w:eastAsia="ru-RU"/>
              </w:rPr>
            </w:pPr>
            <w:r w:rsidRPr="00A63A1B">
              <w:rPr>
                <w:rFonts w:eastAsia="Times New Roman"/>
                <w:color w:val="000000"/>
                <w:sz w:val="20"/>
                <w:szCs w:val="20"/>
                <w:lang w:eastAsia="ru-RU"/>
              </w:rPr>
              <w:t xml:space="preserve">Средний расход тепловой энергии на отопление на одного жителя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2B221B" w:rsidRPr="00A63A1B" w:rsidRDefault="002B221B" w:rsidP="00A63A1B">
            <w:pPr>
              <w:spacing w:line="240" w:lineRule="auto"/>
              <w:ind w:left="-57" w:right="-57" w:firstLine="0"/>
              <w:jc w:val="center"/>
              <w:rPr>
                <w:rFonts w:eastAsia="Times New Roman"/>
                <w:b/>
                <w:color w:val="000000"/>
                <w:sz w:val="20"/>
                <w:szCs w:val="20"/>
                <w:lang w:eastAsia="ru-RU"/>
              </w:rPr>
            </w:pPr>
            <w:r w:rsidRPr="00A63A1B">
              <w:rPr>
                <w:rFonts w:eastAsia="Times New Roman"/>
                <w:b/>
                <w:color w:val="000000"/>
                <w:sz w:val="20"/>
                <w:szCs w:val="20"/>
                <w:lang w:eastAsia="ru-RU"/>
              </w:rPr>
              <w:t xml:space="preserve">Гкал/чел/год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2B221B" w:rsidRDefault="002B221B" w:rsidP="00930CC5">
            <w:pPr>
              <w:ind w:firstLine="0"/>
              <w:rPr>
                <w:color w:val="000000"/>
                <w:sz w:val="16"/>
                <w:szCs w:val="16"/>
              </w:rPr>
            </w:pPr>
            <w:r>
              <w:rPr>
                <w:color w:val="000000"/>
                <w:sz w:val="16"/>
                <w:szCs w:val="16"/>
              </w:rPr>
              <w:t>1</w:t>
            </w:r>
          </w:p>
        </w:tc>
      </w:tr>
    </w:tbl>
    <w:p w:rsidR="000670FD" w:rsidRDefault="000670FD" w:rsidP="000C6DF3">
      <w:pPr>
        <w:spacing w:line="240" w:lineRule="auto"/>
        <w:rPr>
          <w:b/>
        </w:rPr>
      </w:pPr>
    </w:p>
    <w:p w:rsidR="00930CC5" w:rsidRDefault="00930CC5" w:rsidP="000C6DF3">
      <w:pPr>
        <w:spacing w:line="240" w:lineRule="auto"/>
        <w:rPr>
          <w:b/>
        </w:rPr>
      </w:pPr>
    </w:p>
    <w:p w:rsidR="00930CC5" w:rsidRPr="00917218" w:rsidRDefault="00930CC5" w:rsidP="00917218">
      <w:pPr>
        <w:pStyle w:val="11"/>
      </w:pPr>
      <w:bookmarkStart w:id="262" w:name="_Toc48916756"/>
      <w:r w:rsidRPr="00917218">
        <w:t>Глава 14</w:t>
      </w:r>
      <w:r w:rsidRPr="00917218">
        <w:tab/>
        <w:t>Ценовые (тарифные) последствия</w:t>
      </w:r>
      <w:bookmarkEnd w:id="262"/>
    </w:p>
    <w:p w:rsidR="00930CC5" w:rsidRPr="00917218" w:rsidRDefault="00930CC5" w:rsidP="00917218">
      <w:pPr>
        <w:pStyle w:val="11"/>
      </w:pPr>
    </w:p>
    <w:p w:rsidR="00930CC5" w:rsidRPr="00C75304" w:rsidRDefault="00930CC5" w:rsidP="00C60376">
      <w:pPr>
        <w:pStyle w:val="afff9"/>
        <w:numPr>
          <w:ilvl w:val="1"/>
          <w:numId w:val="18"/>
        </w:numPr>
        <w:tabs>
          <w:tab w:val="left" w:pos="1418"/>
        </w:tabs>
        <w:jc w:val="left"/>
        <w:rPr>
          <w:sz w:val="24"/>
        </w:rPr>
      </w:pPr>
      <w:bookmarkStart w:id="263" w:name="_Toc48303959"/>
      <w:bookmarkStart w:id="264" w:name="_Toc48916757"/>
      <w:r w:rsidRPr="00C75304">
        <w:rPr>
          <w:sz w:val="24"/>
        </w:rPr>
        <w:t>Тарифно-балансовые расчетные модели теплоснабжения потребителей по каждой системе теплоснабжения</w:t>
      </w:r>
      <w:bookmarkEnd w:id="263"/>
      <w:bookmarkEnd w:id="264"/>
    </w:p>
    <w:p w:rsidR="00930CC5" w:rsidRDefault="00930CC5" w:rsidP="000C6DF3">
      <w:pPr>
        <w:spacing w:line="240" w:lineRule="auto"/>
      </w:pPr>
      <w:r w:rsidRPr="00930CC5">
        <w:t xml:space="preserve">Тариф на тепловую энергию для потребителей </w:t>
      </w:r>
      <w:r>
        <w:t>с. Кузнецовка</w:t>
      </w:r>
      <w:r w:rsidRPr="00930CC5">
        <w:t xml:space="preserve"> устанавливается без дифференциации по системам теплоснабжения. В связи с этим тарифно-балансовая расчетная модель теплоснабжения потребителей п. </w:t>
      </w:r>
      <w:r w:rsidR="005460CF">
        <w:t>Кузнецовка</w:t>
      </w:r>
      <w:r w:rsidRPr="00930CC5">
        <w:t xml:space="preserve"> составлена единой в отношении всех систем теплоснабжения и представлена в таблице 5</w:t>
      </w:r>
      <w:r>
        <w:t>9</w:t>
      </w:r>
      <w:r w:rsidRPr="00930CC5">
        <w:t>.</w:t>
      </w:r>
    </w:p>
    <w:p w:rsidR="00930CC5" w:rsidRDefault="00930CC5" w:rsidP="000C6DF3">
      <w:pPr>
        <w:spacing w:line="240" w:lineRule="auto"/>
      </w:pPr>
    </w:p>
    <w:p w:rsidR="00930CC5" w:rsidRDefault="00930CC5" w:rsidP="00930CC5">
      <w:pPr>
        <w:pStyle w:val="afff9"/>
        <w:numPr>
          <w:ilvl w:val="0"/>
          <w:numId w:val="0"/>
        </w:numPr>
        <w:tabs>
          <w:tab w:val="left" w:pos="1418"/>
        </w:tabs>
        <w:ind w:left="709"/>
        <w:jc w:val="left"/>
        <w:rPr>
          <w:sz w:val="24"/>
        </w:rPr>
      </w:pPr>
      <w:bookmarkStart w:id="265" w:name="_Toc48303960"/>
      <w:bookmarkStart w:id="266" w:name="_Toc48916758"/>
      <w:r>
        <w:rPr>
          <w:sz w:val="24"/>
        </w:rPr>
        <w:t xml:space="preserve">14.2. </w:t>
      </w:r>
      <w:r w:rsidRPr="00C75304">
        <w:rPr>
          <w:sz w:val="24"/>
        </w:rPr>
        <w:t>Тарифно-балансовые расчетные модели теплоснабжения потребителей по единой теплоснабжающей организации</w:t>
      </w:r>
      <w:bookmarkEnd w:id="265"/>
      <w:bookmarkEnd w:id="266"/>
    </w:p>
    <w:p w:rsidR="00930CC5" w:rsidRPr="00930CC5" w:rsidRDefault="00930CC5" w:rsidP="00930CC5">
      <w:pPr>
        <w:spacing w:line="240" w:lineRule="auto"/>
      </w:pPr>
      <w:r w:rsidRPr="00930CC5">
        <w:t xml:space="preserve">Тарифно-балансовая расчетная модель теплоснабжения по </w:t>
      </w:r>
      <w:r>
        <w:t>с. Кузнецовка</w:t>
      </w:r>
      <w:r w:rsidRPr="00930CC5">
        <w:t xml:space="preserve"> представлена в таблице 5</w:t>
      </w:r>
      <w:r>
        <w:t>9</w:t>
      </w:r>
      <w:r w:rsidRPr="00930CC5">
        <w:t>.</w:t>
      </w:r>
    </w:p>
    <w:p w:rsidR="00930CC5" w:rsidRDefault="00930CC5" w:rsidP="000C6DF3">
      <w:pPr>
        <w:spacing w:line="240" w:lineRule="auto"/>
      </w:pPr>
    </w:p>
    <w:p w:rsidR="00930CC5" w:rsidRDefault="00930CC5" w:rsidP="00930CC5">
      <w:pPr>
        <w:pStyle w:val="afff9"/>
        <w:numPr>
          <w:ilvl w:val="0"/>
          <w:numId w:val="0"/>
        </w:numPr>
        <w:tabs>
          <w:tab w:val="left" w:pos="1418"/>
        </w:tabs>
        <w:ind w:left="709"/>
        <w:jc w:val="left"/>
        <w:rPr>
          <w:sz w:val="24"/>
        </w:rPr>
      </w:pPr>
      <w:bookmarkStart w:id="267" w:name="_Toc48916759"/>
      <w:r w:rsidRPr="00930CC5">
        <w:rPr>
          <w:sz w:val="24"/>
        </w:rPr>
        <w:t>14.3.</w:t>
      </w:r>
      <w:r w:rsidRPr="00930CC5">
        <w:rPr>
          <w:sz w:val="24"/>
        </w:rPr>
        <w:tab/>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67"/>
    </w:p>
    <w:p w:rsidR="00930CC5" w:rsidRDefault="00930CC5" w:rsidP="00930CC5">
      <w:pPr>
        <w:spacing w:line="240" w:lineRule="auto"/>
      </w:pPr>
      <w:r w:rsidRPr="006A4798">
        <w:t xml:space="preserve">Расчет прогнозного тарифа для потребителей </w:t>
      </w:r>
      <w:r w:rsidR="00996D34">
        <w:t>с</w:t>
      </w:r>
      <w:r>
        <w:t xml:space="preserve">. </w:t>
      </w:r>
      <w:r w:rsidR="005460CF">
        <w:t>Кузнецовка</w:t>
      </w:r>
      <w:r w:rsidRPr="006A4798">
        <w:t xml:space="preserve"> за тепловую энергию произведен на основании прогноза спроса на тепловую энергию и прогнозируемых тарифов </w:t>
      </w:r>
      <w:r>
        <w:t xml:space="preserve">без </w:t>
      </w:r>
      <w:r w:rsidRPr="006A4798">
        <w:t xml:space="preserve"> учет</w:t>
      </w:r>
      <w:r>
        <w:t>а</w:t>
      </w:r>
      <w:r w:rsidRPr="006A4798">
        <w:t xml:space="preserve"> инвестиционной составляющей в тарифе на тепловую энергию (таблица </w:t>
      </w:r>
      <w:r>
        <w:t>59</w:t>
      </w:r>
      <w:r w:rsidRPr="006A4798">
        <w:t>).</w:t>
      </w:r>
    </w:p>
    <w:p w:rsidR="00930CC5" w:rsidRDefault="00930CC5" w:rsidP="00930CC5">
      <w:pPr>
        <w:spacing w:line="240" w:lineRule="auto"/>
      </w:pPr>
      <w:r w:rsidRPr="001F3495">
        <w:t xml:space="preserve">Анализ влияния реализации проектов схемы теплоснабжения, предлагаемых к включению в инвестиционную программу </w:t>
      </w:r>
      <w:r w:rsidRPr="00930CC5">
        <w:t xml:space="preserve">МКОУ </w:t>
      </w:r>
      <w:proofErr w:type="spellStart"/>
      <w:r w:rsidRPr="00930CC5">
        <w:t>Кузнецовская</w:t>
      </w:r>
      <w:proofErr w:type="spellEnd"/>
      <w:r w:rsidRPr="00930CC5">
        <w:t xml:space="preserve"> СОШ</w:t>
      </w:r>
      <w:r w:rsidRPr="001F3495">
        <w:t xml:space="preserve"> на стоимость тепловой энергии </w:t>
      </w:r>
      <w:r w:rsidR="00F02EC7">
        <w:t xml:space="preserve"> не </w:t>
      </w:r>
      <w:r w:rsidRPr="001F3495">
        <w:t xml:space="preserve">выполнен </w:t>
      </w:r>
      <w:r w:rsidR="00F02EC7">
        <w:t xml:space="preserve">в связи с отсутствием у  </w:t>
      </w:r>
      <w:r w:rsidR="00F02EC7" w:rsidRPr="00930CC5">
        <w:t xml:space="preserve">МКОУ </w:t>
      </w:r>
      <w:proofErr w:type="spellStart"/>
      <w:r w:rsidR="00F02EC7" w:rsidRPr="00930CC5">
        <w:t>Кузнецовская</w:t>
      </w:r>
      <w:proofErr w:type="spellEnd"/>
      <w:r w:rsidR="00F02EC7" w:rsidRPr="00930CC5">
        <w:t xml:space="preserve"> СОШ</w:t>
      </w:r>
      <w:r w:rsidR="00F02EC7">
        <w:t xml:space="preserve"> </w:t>
      </w:r>
      <w:r w:rsidR="00F02EC7">
        <w:rPr>
          <w:szCs w:val="28"/>
        </w:rPr>
        <w:t>инвестиционной программы</w:t>
      </w:r>
      <w:r w:rsidRPr="001F3495">
        <w:t xml:space="preserve">. </w:t>
      </w:r>
    </w:p>
    <w:p w:rsidR="00917218" w:rsidRDefault="00917218" w:rsidP="00930CC5">
      <w:pPr>
        <w:spacing w:line="240" w:lineRule="auto"/>
      </w:pPr>
    </w:p>
    <w:tbl>
      <w:tblPr>
        <w:tblW w:w="9052" w:type="dxa"/>
        <w:tblInd w:w="93" w:type="dxa"/>
        <w:tblLook w:val="04A0" w:firstRow="1" w:lastRow="0" w:firstColumn="1" w:lastColumn="0" w:noHBand="0" w:noVBand="1"/>
      </w:tblPr>
      <w:tblGrid>
        <w:gridCol w:w="1642"/>
        <w:gridCol w:w="984"/>
        <w:gridCol w:w="776"/>
        <w:gridCol w:w="1130"/>
        <w:gridCol w:w="1130"/>
        <w:gridCol w:w="1130"/>
        <w:gridCol w:w="1130"/>
        <w:gridCol w:w="1130"/>
      </w:tblGrid>
      <w:tr w:rsidR="00F02EC7" w:rsidRPr="00F02EC7" w:rsidTr="00FA22A4">
        <w:trPr>
          <w:trHeight w:val="300"/>
        </w:trPr>
        <w:tc>
          <w:tcPr>
            <w:tcW w:w="9052" w:type="dxa"/>
            <w:gridSpan w:val="8"/>
            <w:tcBorders>
              <w:top w:val="nil"/>
              <w:left w:val="nil"/>
              <w:bottom w:val="single" w:sz="8" w:space="0" w:color="000000"/>
              <w:right w:val="nil"/>
            </w:tcBorders>
            <w:shd w:val="clear" w:color="auto" w:fill="auto"/>
            <w:noWrap/>
            <w:vAlign w:val="center"/>
            <w:hideMark/>
          </w:tcPr>
          <w:p w:rsidR="00F02EC7" w:rsidRPr="00F02EC7" w:rsidRDefault="00F02EC7" w:rsidP="00F97662">
            <w:pPr>
              <w:spacing w:line="240" w:lineRule="auto"/>
              <w:ind w:firstLine="0"/>
              <w:contextualSpacing w:val="0"/>
              <w:rPr>
                <w:rFonts w:eastAsia="Times New Roman"/>
                <w:b/>
                <w:bCs/>
                <w:color w:val="000000"/>
                <w:sz w:val="18"/>
                <w:szCs w:val="18"/>
                <w:lang w:eastAsia="ru-RU"/>
              </w:rPr>
            </w:pPr>
            <w:r w:rsidRPr="00F02EC7">
              <w:rPr>
                <w:rFonts w:eastAsia="Times New Roman"/>
                <w:b/>
                <w:bCs/>
                <w:color w:val="000000"/>
                <w:sz w:val="18"/>
                <w:szCs w:val="18"/>
                <w:lang w:eastAsia="ru-RU"/>
              </w:rPr>
              <w:lastRenderedPageBreak/>
              <w:t xml:space="preserve">Таблица </w:t>
            </w:r>
            <w:r>
              <w:rPr>
                <w:rFonts w:eastAsia="Times New Roman"/>
                <w:b/>
                <w:bCs/>
                <w:color w:val="000000"/>
                <w:sz w:val="18"/>
                <w:szCs w:val="18"/>
                <w:lang w:eastAsia="ru-RU"/>
              </w:rPr>
              <w:t>59</w:t>
            </w:r>
            <w:r w:rsidRPr="00F02EC7">
              <w:rPr>
                <w:rFonts w:eastAsia="Times New Roman"/>
                <w:b/>
                <w:bCs/>
                <w:color w:val="000000"/>
                <w:sz w:val="18"/>
                <w:szCs w:val="18"/>
                <w:lang w:eastAsia="ru-RU"/>
              </w:rPr>
              <w:t xml:space="preserve"> - Тарифно-балансовая модель котельной в зоне деятельности МКОУ </w:t>
            </w:r>
            <w:proofErr w:type="spellStart"/>
            <w:r w:rsidRPr="00F02EC7">
              <w:rPr>
                <w:rFonts w:eastAsia="Times New Roman"/>
                <w:b/>
                <w:bCs/>
                <w:color w:val="000000"/>
                <w:sz w:val="18"/>
                <w:szCs w:val="18"/>
                <w:lang w:eastAsia="ru-RU"/>
              </w:rPr>
              <w:t>Кузнецовская</w:t>
            </w:r>
            <w:proofErr w:type="spellEnd"/>
            <w:r w:rsidRPr="00F02EC7">
              <w:rPr>
                <w:rFonts w:eastAsia="Times New Roman"/>
                <w:b/>
                <w:bCs/>
                <w:color w:val="000000"/>
                <w:sz w:val="18"/>
                <w:szCs w:val="18"/>
                <w:lang w:eastAsia="ru-RU"/>
              </w:rPr>
              <w:t xml:space="preserve"> СОШ </w:t>
            </w:r>
          </w:p>
        </w:tc>
      </w:tr>
      <w:tr w:rsidR="00F02EC7"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 xml:space="preserve">Наименование показателя </w:t>
            </w:r>
          </w:p>
        </w:tc>
        <w:tc>
          <w:tcPr>
            <w:tcW w:w="984"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 xml:space="preserve">Единицы измерения </w:t>
            </w:r>
          </w:p>
        </w:tc>
        <w:tc>
          <w:tcPr>
            <w:tcW w:w="776"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2021</w:t>
            </w:r>
          </w:p>
        </w:tc>
        <w:tc>
          <w:tcPr>
            <w:tcW w:w="1130"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2022</w:t>
            </w:r>
          </w:p>
        </w:tc>
        <w:tc>
          <w:tcPr>
            <w:tcW w:w="1130"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2023</w:t>
            </w:r>
          </w:p>
        </w:tc>
        <w:tc>
          <w:tcPr>
            <w:tcW w:w="1130"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2024</w:t>
            </w:r>
          </w:p>
        </w:tc>
        <w:tc>
          <w:tcPr>
            <w:tcW w:w="1130"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F02EC7">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2026</w:t>
            </w:r>
          </w:p>
        </w:tc>
        <w:tc>
          <w:tcPr>
            <w:tcW w:w="1130" w:type="dxa"/>
            <w:tcBorders>
              <w:top w:val="nil"/>
              <w:left w:val="nil"/>
              <w:bottom w:val="single" w:sz="8" w:space="0" w:color="000000"/>
              <w:right w:val="single" w:sz="8" w:space="0" w:color="000000"/>
            </w:tcBorders>
            <w:shd w:val="clear" w:color="auto" w:fill="auto"/>
            <w:vAlign w:val="center"/>
            <w:hideMark/>
          </w:tcPr>
          <w:p w:rsidR="00F02EC7" w:rsidRPr="00F02EC7" w:rsidRDefault="00F02EC7" w:rsidP="00D85B0B">
            <w:pPr>
              <w:spacing w:line="240" w:lineRule="auto"/>
              <w:ind w:firstLine="0"/>
              <w:contextualSpacing w:val="0"/>
              <w:jc w:val="left"/>
              <w:rPr>
                <w:rFonts w:eastAsia="Times New Roman"/>
                <w:b/>
                <w:bCs/>
                <w:color w:val="000000"/>
                <w:sz w:val="16"/>
                <w:szCs w:val="16"/>
                <w:lang w:eastAsia="ru-RU"/>
              </w:rPr>
            </w:pPr>
            <w:r w:rsidRPr="00F02EC7">
              <w:rPr>
                <w:rFonts w:eastAsia="Times New Roman"/>
                <w:b/>
                <w:bCs/>
                <w:color w:val="000000"/>
                <w:sz w:val="16"/>
                <w:szCs w:val="16"/>
                <w:lang w:eastAsia="ru-RU"/>
              </w:rPr>
              <w:t>20</w:t>
            </w:r>
            <w:r w:rsidR="00D85B0B">
              <w:rPr>
                <w:rFonts w:eastAsia="Times New Roman"/>
                <w:b/>
                <w:bCs/>
                <w:color w:val="000000"/>
                <w:sz w:val="16"/>
                <w:szCs w:val="16"/>
                <w:lang w:eastAsia="ru-RU"/>
              </w:rPr>
              <w:t>2</w:t>
            </w:r>
            <w:r w:rsidRPr="00F02EC7">
              <w:rPr>
                <w:rFonts w:eastAsia="Times New Roman"/>
                <w:b/>
                <w:bCs/>
                <w:color w:val="000000"/>
                <w:sz w:val="16"/>
                <w:szCs w:val="16"/>
                <w:lang w:eastAsia="ru-RU"/>
              </w:rPr>
              <w:t>6</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Установленная тепловая мощность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Вывод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xml:space="preserve">Средневзвешенный срок службы </w:t>
            </w:r>
            <w:proofErr w:type="spellStart"/>
            <w:r w:rsidRPr="00F02EC7">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лет</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нет данных</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нет данных</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нет данных</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нет данных</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нет данных</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нет данных</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Располагаемая мощность оборудования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c>
          <w:tcPr>
            <w:tcW w:w="1130" w:type="dxa"/>
            <w:tcBorders>
              <w:top w:val="nil"/>
              <w:left w:val="nil"/>
              <w:bottom w:val="single" w:sz="8" w:space="0" w:color="000000"/>
              <w:right w:val="single" w:sz="8" w:space="0" w:color="000000"/>
            </w:tcBorders>
            <w:shd w:val="clear" w:color="auto" w:fill="auto"/>
            <w:vAlign w:val="center"/>
          </w:tcPr>
          <w:p w:rsidR="00F97662" w:rsidRDefault="00F97662" w:rsidP="00F97662">
            <w:pPr>
              <w:ind w:firstLine="0"/>
              <w:rPr>
                <w:color w:val="000000"/>
                <w:sz w:val="16"/>
                <w:szCs w:val="16"/>
              </w:rPr>
            </w:pPr>
            <w:r>
              <w:rPr>
                <w:color w:val="000000"/>
                <w:sz w:val="16"/>
                <w:szCs w:val="16"/>
              </w:rPr>
              <w:t>1,6</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Собственные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0,048</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Потери мощности в тепловой сети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0,14</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Расчетная присоединенная тепловая нагрузка,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r>
      <w:tr w:rsidR="00F97662" w:rsidRPr="00F02EC7" w:rsidTr="00FA22A4">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Отопление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0,375</w:t>
            </w:r>
          </w:p>
        </w:tc>
      </w:tr>
      <w:tr w:rsidR="00F97662" w:rsidRPr="00F02EC7" w:rsidTr="00FA22A4">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Вентиляция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ГВС</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Резерв (+)/дефицит (-) тепловой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Гкал/ч</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1,037</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Доля резерва (от установленной мощности)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0,65</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Тепловая энергия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Выработано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1026,6</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Собственные нужды котельной</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24,47</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A22A4">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lastRenderedPageBreak/>
              <w:t xml:space="preserve">Отпущено </w:t>
            </w:r>
            <w:r>
              <w:rPr>
                <w:rFonts w:eastAsia="Times New Roman"/>
                <w:color w:val="000000"/>
                <w:sz w:val="16"/>
                <w:szCs w:val="16"/>
                <w:lang w:eastAsia="ru-RU"/>
              </w:rPr>
              <w:t>в сеть</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1002,18</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Потери при передаче по тепловым сетям</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149,260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149,27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149,28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149,29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149,30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149,31</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То же в %</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14,89</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Полезный отпуск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852,92</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Затрачено топлива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A22A4">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xml:space="preserve">т </w:t>
            </w:r>
            <w:proofErr w:type="spellStart"/>
            <w:r>
              <w:rPr>
                <w:rFonts w:eastAsia="Times New Roman"/>
                <w:color w:val="000000"/>
                <w:sz w:val="16"/>
                <w:szCs w:val="16"/>
                <w:lang w:eastAsia="ru-RU"/>
              </w:rPr>
              <w:t>н</w:t>
            </w:r>
            <w:r w:rsidRPr="00F02EC7">
              <w:rPr>
                <w:rFonts w:eastAsia="Times New Roman"/>
                <w:color w:val="000000"/>
                <w:sz w:val="16"/>
                <w:szCs w:val="16"/>
                <w:lang w:eastAsia="ru-RU"/>
              </w:rPr>
              <w:t>.т</w:t>
            </w:r>
            <w:proofErr w:type="spellEnd"/>
            <w:r w:rsidRPr="00F02EC7">
              <w:rPr>
                <w:rFonts w:eastAsia="Times New Roman"/>
                <w:color w:val="000000"/>
                <w:sz w:val="16"/>
                <w:szCs w:val="16"/>
                <w:lang w:eastAsia="ru-RU"/>
              </w:rPr>
              <w:t>.</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246</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Средневзвешенный НУР</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A22A4">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xml:space="preserve">кг </w:t>
            </w:r>
            <w:proofErr w:type="spellStart"/>
            <w:r>
              <w:rPr>
                <w:rFonts w:eastAsia="Times New Roman"/>
                <w:color w:val="000000"/>
                <w:sz w:val="16"/>
                <w:szCs w:val="16"/>
                <w:lang w:eastAsia="ru-RU"/>
              </w:rPr>
              <w:t>н</w:t>
            </w:r>
            <w:r w:rsidRPr="00F02EC7">
              <w:rPr>
                <w:rFonts w:eastAsia="Times New Roman"/>
                <w:color w:val="000000"/>
                <w:sz w:val="16"/>
                <w:szCs w:val="16"/>
                <w:lang w:eastAsia="ru-RU"/>
              </w:rPr>
              <w:t>.т</w:t>
            </w:r>
            <w:proofErr w:type="spellEnd"/>
            <w:r w:rsidRPr="00F02EC7">
              <w:rPr>
                <w:rFonts w:eastAsia="Times New Roman"/>
                <w:color w:val="000000"/>
                <w:sz w:val="16"/>
                <w:szCs w:val="16"/>
                <w:lang w:eastAsia="ru-RU"/>
              </w:rPr>
              <w:t>/Гкал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290,68</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xml:space="preserve">Средневзвешенный КПД </w:t>
            </w:r>
            <w:proofErr w:type="spellStart"/>
            <w:r w:rsidRPr="00F02EC7">
              <w:rPr>
                <w:rFonts w:eastAsia="Times New Roman"/>
                <w:color w:val="000000"/>
                <w:sz w:val="16"/>
                <w:szCs w:val="16"/>
                <w:lang w:eastAsia="ru-RU"/>
              </w:rPr>
              <w:t>котлоагрегатов</w:t>
            </w:r>
            <w:proofErr w:type="spellEnd"/>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82,5</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Затраты на выработку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3456,36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3594,61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3738,40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3887,93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4043,45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4205,19</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Сырье, основные материалы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Вспомогательные материалы,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243,2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252,93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263,05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273,57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284,51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295,89</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материалы на эксплуатацию,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материалы на ремонт</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вода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3,33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3,60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3,74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3,89</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плата за пользование водными объектами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Работы и услуги производственного характера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240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249,60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259,58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269,97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280,77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292,00</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 том числе услуги по подрядному ремонту</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lastRenderedPageBreak/>
              <w:t>услуги транспорта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услуги водоснабжения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услуги по пуско-наладке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расходы по испытаниям и опытам</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Топливо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775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806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838,24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871,77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906,64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942,91</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Покупная энергия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179,3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186,47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193,93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201,69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209,76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218,15</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покупная электрическая энергия на технологические цели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179,3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186,47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193,93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201,69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209,76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218,15</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покупная тепловая энергия от ведомственных котельных</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энергия на хозяйственные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Затраты на оплату труда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543,2</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564,93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587,53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611,03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635,47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660,89</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Отчисления на социальные нужды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164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170,56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177,38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184,48</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191,86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199,53</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Амортизация основных средств</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41,7</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Прочие затраты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целевые средства на НИОКР</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средства на страхование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плата за предельно допустимые выбросы (сбросы)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отчисления в ремонтный фонд (в случае его формирования)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водный налог (ГЭС)</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64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lastRenderedPageBreak/>
              <w:t>непроизводственные расходы (налоги и другие обязательные платежи и сборы)</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1060,80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1103,23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1147,36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1193,26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1240,99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1290,63</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налог на землю</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налог на имущество</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транспортный налог</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84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другие затраты, относимые на себестоимость продукции,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арендная плата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Итого расходов</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1881,60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1956,86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2035,14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2116,54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2201,21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2289,25</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Расчетные расходы по производству продукции (услуг)</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3456,36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3594,61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3738,40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3887,93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4043,45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4205,19</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Прибыль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-2396,5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-2300,64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-2208,61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-2120,27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-2035,46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-1954,04</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капитальные вложения</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42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дивиденды по акциям</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прибыль на прочие цели,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 за пользование кредитом</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услуги банка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нет данных</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расходы на демонтаж основных фондов</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затраты на обучение и подготовку персонала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прибыль, облагаемая налогом</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lastRenderedPageBreak/>
              <w:t>Налоги, сборы, платежи, всего, в том числе:</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300"/>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на прибыль</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плата за выбросы загрязняющих веществ</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032"/>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другие налоги и обязательные сборы и платежи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1236"/>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Выпадающие расходы по факту предыдущего года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 0</w:t>
            </w:r>
          </w:p>
        </w:tc>
      </w:tr>
      <w:tr w:rsidR="00F97662" w:rsidRPr="00F02EC7" w:rsidTr="00FA22A4">
        <w:trPr>
          <w:trHeight w:val="624"/>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Необходимая валовая выручка</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тыс.руб.</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3456,36</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3594,61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3738,4</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3887,93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4043,45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4205,19</w:t>
            </w:r>
          </w:p>
        </w:tc>
      </w:tr>
      <w:tr w:rsidR="00F97662" w:rsidRPr="00F02EC7" w:rsidTr="00FA22A4">
        <w:trPr>
          <w:trHeight w:val="828"/>
        </w:trPr>
        <w:tc>
          <w:tcPr>
            <w:tcW w:w="1642" w:type="dxa"/>
            <w:tcBorders>
              <w:top w:val="nil"/>
              <w:left w:val="single" w:sz="8" w:space="0" w:color="000000"/>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Тариф на производство тепловой энергии</w:t>
            </w:r>
          </w:p>
        </w:tc>
        <w:tc>
          <w:tcPr>
            <w:tcW w:w="984" w:type="dxa"/>
            <w:tcBorders>
              <w:top w:val="nil"/>
              <w:left w:val="nil"/>
              <w:bottom w:val="single" w:sz="8" w:space="0" w:color="000000"/>
              <w:right w:val="single" w:sz="8" w:space="0" w:color="000000"/>
            </w:tcBorders>
            <w:shd w:val="clear" w:color="auto" w:fill="auto"/>
            <w:vAlign w:val="center"/>
            <w:hideMark/>
          </w:tcPr>
          <w:p w:rsidR="00F97662" w:rsidRPr="00F02EC7" w:rsidRDefault="00F97662" w:rsidP="00F02EC7">
            <w:pPr>
              <w:spacing w:line="240" w:lineRule="auto"/>
              <w:ind w:firstLine="0"/>
              <w:contextualSpacing w:val="0"/>
              <w:jc w:val="left"/>
              <w:rPr>
                <w:rFonts w:eastAsia="Times New Roman"/>
                <w:color w:val="000000"/>
                <w:sz w:val="16"/>
                <w:szCs w:val="16"/>
                <w:lang w:eastAsia="ru-RU"/>
              </w:rPr>
            </w:pPr>
            <w:r w:rsidRPr="00F02EC7">
              <w:rPr>
                <w:rFonts w:eastAsia="Times New Roman"/>
                <w:color w:val="000000"/>
                <w:sz w:val="16"/>
                <w:szCs w:val="16"/>
                <w:lang w:eastAsia="ru-RU"/>
              </w:rPr>
              <w:t>руб./Гкал</w:t>
            </w:r>
          </w:p>
        </w:tc>
        <w:tc>
          <w:tcPr>
            <w:tcW w:w="776"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1765,45</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1836,07</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1909,51</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1985,89</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2065,33</w:t>
            </w:r>
          </w:p>
        </w:tc>
        <w:tc>
          <w:tcPr>
            <w:tcW w:w="1130" w:type="dxa"/>
            <w:tcBorders>
              <w:top w:val="nil"/>
              <w:left w:val="nil"/>
              <w:bottom w:val="single" w:sz="8" w:space="0" w:color="000000"/>
              <w:right w:val="single" w:sz="8" w:space="0" w:color="000000"/>
            </w:tcBorders>
            <w:shd w:val="clear" w:color="auto" w:fill="auto"/>
            <w:vAlign w:val="center"/>
            <w:hideMark/>
          </w:tcPr>
          <w:p w:rsidR="00F97662" w:rsidRDefault="00F97662" w:rsidP="00F97662">
            <w:pPr>
              <w:ind w:firstLine="0"/>
              <w:rPr>
                <w:color w:val="000000"/>
                <w:sz w:val="16"/>
                <w:szCs w:val="16"/>
              </w:rPr>
            </w:pPr>
            <w:r>
              <w:rPr>
                <w:color w:val="000000"/>
                <w:sz w:val="16"/>
                <w:szCs w:val="16"/>
              </w:rPr>
              <w:t>2147,94</w:t>
            </w:r>
          </w:p>
        </w:tc>
      </w:tr>
    </w:tbl>
    <w:p w:rsidR="00930CC5" w:rsidRPr="00F97662" w:rsidRDefault="00930CC5" w:rsidP="00930CC5">
      <w:pPr>
        <w:pStyle w:val="afff9"/>
        <w:numPr>
          <w:ilvl w:val="0"/>
          <w:numId w:val="0"/>
        </w:numPr>
        <w:tabs>
          <w:tab w:val="left" w:pos="1418"/>
        </w:tabs>
        <w:ind w:left="709"/>
        <w:jc w:val="left"/>
        <w:rPr>
          <w:rFonts w:eastAsiaTheme="minorHAnsi"/>
          <w:bCs w:val="0"/>
          <w:lang w:eastAsia="en-US"/>
        </w:rPr>
      </w:pPr>
    </w:p>
    <w:p w:rsidR="00930CC5" w:rsidRPr="00917218" w:rsidRDefault="00F97662" w:rsidP="00917218">
      <w:pPr>
        <w:pStyle w:val="11"/>
      </w:pPr>
      <w:bookmarkStart w:id="268" w:name="_Toc48916760"/>
      <w:r w:rsidRPr="00917218">
        <w:t>Глава 15</w:t>
      </w:r>
      <w:r w:rsidRPr="00917218">
        <w:tab/>
        <w:t>Реестр единых теплоснабжающих организаций</w:t>
      </w:r>
      <w:bookmarkEnd w:id="268"/>
    </w:p>
    <w:p w:rsidR="00F97662" w:rsidRPr="0093424A" w:rsidRDefault="00F97662" w:rsidP="00F97662">
      <w:pPr>
        <w:spacing w:line="240" w:lineRule="auto"/>
      </w:pPr>
      <w:r w:rsidRPr="0093424A">
        <w:t>В соответствии со статьёй 2 пунктом 28 Федерального закона 190 "О теплоснабжении":</w:t>
      </w:r>
    </w:p>
    <w:p w:rsidR="00F97662" w:rsidRPr="0093424A" w:rsidRDefault="00F97662" w:rsidP="00F97662">
      <w:pPr>
        <w:spacing w:line="240" w:lineRule="auto"/>
      </w:pPr>
      <w:r w:rsidRPr="0093424A">
        <w:t>"Единая теплоснабжающая организация в системе теплоснабжения (далее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утверждёнными Правительством Российской Федерации".</w:t>
      </w:r>
    </w:p>
    <w:p w:rsidR="00F97662" w:rsidRPr="0093424A" w:rsidRDefault="00F97662" w:rsidP="00F97662">
      <w:pPr>
        <w:spacing w:line="240" w:lineRule="auto"/>
      </w:pPr>
      <w:r w:rsidRPr="0093424A">
        <w:t>В соответствии со статьёй 6 пунктом 6 Федерального закона 190 "О теплоснабжении":</w:t>
      </w:r>
    </w:p>
    <w:p w:rsidR="00F97662" w:rsidRPr="0093424A" w:rsidRDefault="00F97662" w:rsidP="00F97662">
      <w:pPr>
        <w:spacing w:line="240" w:lineRule="auto"/>
      </w:pPr>
      <w:r w:rsidRPr="0093424A">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F97662" w:rsidRPr="0093424A" w:rsidRDefault="00F97662" w:rsidP="00F97662">
      <w:pPr>
        <w:spacing w:line="240" w:lineRule="auto"/>
      </w:pPr>
      <w:r w:rsidRPr="0093424A">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rsidR="00F97662" w:rsidRPr="0093424A" w:rsidRDefault="00F97662" w:rsidP="00F97662">
      <w:pPr>
        <w:spacing w:line="240" w:lineRule="auto"/>
      </w:pPr>
      <w:r w:rsidRPr="0093424A">
        <w:lastRenderedPageBreak/>
        <w:t>Предлагается использовать для этого нижеследующий раздел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статьёй 4 пунктом 1 ФЗ 190 "О теплоснабжении":</w:t>
      </w:r>
    </w:p>
    <w:p w:rsidR="00F97662" w:rsidRPr="0093424A" w:rsidRDefault="00F97662" w:rsidP="00F97662">
      <w:pPr>
        <w:spacing w:line="240" w:lineRule="auto"/>
      </w:pPr>
      <w:r w:rsidRPr="0093424A">
        <w:t xml:space="preserve">Критерии и порядок определения единой теплоснабжающей организации: </w:t>
      </w:r>
    </w:p>
    <w:p w:rsidR="00F97662" w:rsidRPr="0093424A" w:rsidRDefault="00F97662" w:rsidP="00F97662">
      <w:pPr>
        <w:spacing w:line="240" w:lineRule="auto"/>
      </w:pPr>
      <w:r w:rsidRPr="0093424A">
        <w:t>1. 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F97662" w:rsidRPr="0093424A" w:rsidRDefault="00F97662" w:rsidP="00F97662">
      <w:pPr>
        <w:spacing w:line="240" w:lineRule="auto"/>
      </w:pPr>
      <w:r w:rsidRPr="0093424A">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 теплоснабжения, в отношении которой присваивается соответствующий статус.</w:t>
      </w:r>
    </w:p>
    <w:p w:rsidR="00F97662" w:rsidRPr="0093424A" w:rsidRDefault="00F97662" w:rsidP="00F97662">
      <w:pPr>
        <w:spacing w:line="240" w:lineRule="auto"/>
      </w:pPr>
      <w:r w:rsidRPr="0093424A">
        <w:t>3. 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поселения, городского округа.</w:t>
      </w:r>
    </w:p>
    <w:p w:rsidR="00F97662" w:rsidRPr="0093424A" w:rsidRDefault="00F97662" w:rsidP="00F97662">
      <w:pPr>
        <w:spacing w:line="240" w:lineRule="auto"/>
      </w:pPr>
      <w:r w:rsidRPr="0093424A">
        <w:t>4. 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rsidR="00F97662" w:rsidRPr="0093424A" w:rsidRDefault="00F97662" w:rsidP="00F97662">
      <w:pPr>
        <w:spacing w:line="240" w:lineRule="auto"/>
      </w:pPr>
      <w:r w:rsidRPr="0093424A">
        <w:t>5. Критериями определения единой теплоснабжающей организации являются:</w:t>
      </w:r>
    </w:p>
    <w:p w:rsidR="00F97662" w:rsidRPr="0093424A" w:rsidRDefault="00F97662" w:rsidP="00F97662">
      <w:pPr>
        <w:spacing w:line="240" w:lineRule="auto"/>
      </w:pPr>
      <w:r w:rsidRPr="0093424A">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F97662" w:rsidRPr="0093424A" w:rsidRDefault="00F97662" w:rsidP="00F97662">
      <w:pPr>
        <w:spacing w:line="240" w:lineRule="auto"/>
      </w:pPr>
      <w:r w:rsidRPr="0093424A">
        <w:lastRenderedPageBreak/>
        <w:t>2)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w:t>
      </w:r>
    </w:p>
    <w:p w:rsidR="00F97662" w:rsidRPr="0093424A" w:rsidRDefault="00F97662" w:rsidP="00F97662">
      <w:pPr>
        <w:spacing w:line="240" w:lineRule="auto"/>
      </w:pPr>
      <w:r w:rsidRPr="0093424A">
        <w:t>6. 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надёжность теплоснабжения в соответствующей системе теплоснабжения.</w:t>
      </w:r>
    </w:p>
    <w:p w:rsidR="00F97662" w:rsidRPr="0093424A" w:rsidRDefault="00F97662" w:rsidP="00F97662">
      <w:pPr>
        <w:spacing w:line="240" w:lineRule="auto"/>
      </w:pPr>
      <w:r w:rsidRPr="0093424A">
        <w:t>Способность обеспечить надёжность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rsidR="00F97662" w:rsidRPr="0093424A" w:rsidRDefault="00F97662" w:rsidP="00F97662">
      <w:pPr>
        <w:spacing w:line="240" w:lineRule="auto"/>
      </w:pPr>
      <w:r w:rsidRPr="0093424A">
        <w:t>7. 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rsidR="00F97662" w:rsidRPr="0093424A" w:rsidRDefault="00F97662" w:rsidP="00F97662">
      <w:pPr>
        <w:spacing w:line="240" w:lineRule="auto"/>
      </w:pPr>
      <w:r w:rsidRPr="0093424A">
        <w:t>8. Единая теплоснабжающая организация при осуществлении своей деятельности обязана:</w:t>
      </w:r>
    </w:p>
    <w:p w:rsidR="00F97662" w:rsidRPr="0093424A" w:rsidRDefault="00F97662" w:rsidP="00F97662">
      <w:pPr>
        <w:spacing w:line="240" w:lineRule="auto"/>
      </w:pPr>
      <w:r w:rsidRPr="0093424A">
        <w:t>а) заключать и надлежаще исполнять договоры теплоснабжения со всеми обратившимися к ней потребителями тепловой эне</w:t>
      </w:r>
      <w:r>
        <w:t>ргии в своей зоне деятельности;</w:t>
      </w:r>
    </w:p>
    <w:p w:rsidR="00F97662" w:rsidRPr="0093424A" w:rsidRDefault="00F97662" w:rsidP="00F97662">
      <w:pPr>
        <w:spacing w:line="240" w:lineRule="auto"/>
      </w:pPr>
      <w:r w:rsidRPr="0093424A">
        <w:t xml:space="preserve">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w:t>
      </w:r>
    </w:p>
    <w:p w:rsidR="00F97662" w:rsidRPr="0093424A" w:rsidRDefault="00F97662" w:rsidP="00F97662">
      <w:pPr>
        <w:spacing w:line="240" w:lineRule="auto"/>
      </w:pPr>
      <w:r w:rsidRPr="0093424A">
        <w:t xml:space="preserve">в) надлежащим образом исполнять обязательства перед иными теплоснабжающими и </w:t>
      </w:r>
      <w:proofErr w:type="spellStart"/>
      <w:r w:rsidRPr="0093424A">
        <w:t>теплосетевыми</w:t>
      </w:r>
      <w:proofErr w:type="spellEnd"/>
      <w:r w:rsidRPr="0093424A">
        <w:t xml:space="preserve"> организац</w:t>
      </w:r>
      <w:r>
        <w:t>иями в зоне своей деятельности;</w:t>
      </w:r>
    </w:p>
    <w:p w:rsidR="00F97662" w:rsidRPr="0093424A" w:rsidRDefault="00F97662" w:rsidP="00F97662">
      <w:pPr>
        <w:spacing w:line="240" w:lineRule="auto"/>
      </w:pPr>
      <w:r w:rsidRPr="0093424A">
        <w:t>г) осуществлять контроль режимов потребления тепловой эне</w:t>
      </w:r>
      <w:r>
        <w:t>ргии в зоне своей деятельности.</w:t>
      </w:r>
    </w:p>
    <w:p w:rsidR="00F97662" w:rsidRPr="004D2014" w:rsidRDefault="00F97662" w:rsidP="00F97662">
      <w:pPr>
        <w:spacing w:line="240" w:lineRule="auto"/>
      </w:pPr>
      <w:r w:rsidRPr="004D2014">
        <w:t>В соответствии с п. 4 Правил организации теплоснабжения в Российской Федерации, утверждённых постановлением Правительства РФ № 808 от 08.08.2012 г.,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F97662" w:rsidRPr="004D2014" w:rsidRDefault="00F97662" w:rsidP="00F97662">
      <w:pPr>
        <w:spacing w:line="240" w:lineRule="auto"/>
      </w:pPr>
      <w:r w:rsidRPr="004D2014">
        <w:t>В данном случае, когда на территории поселения организованы и действуют две системы теплоснабжения, уполномоченные органы вправе:</w:t>
      </w:r>
    </w:p>
    <w:p w:rsidR="00F97662" w:rsidRPr="004D2014" w:rsidRDefault="00F97662" w:rsidP="00F97662">
      <w:pPr>
        <w:spacing w:line="240" w:lineRule="auto"/>
      </w:pPr>
      <w:r w:rsidRPr="004D2014">
        <w:lastRenderedPageBreak/>
        <w:t>– определить единые теплоснабжающие организации в каждой из систем теплоснабжения, расположенных в границах поселения.</w:t>
      </w:r>
    </w:p>
    <w:p w:rsidR="00F97662" w:rsidRPr="004D2014" w:rsidRDefault="00F97662" w:rsidP="00F97662">
      <w:pPr>
        <w:spacing w:line="240" w:lineRule="auto"/>
      </w:pPr>
      <w:r w:rsidRPr="004D2014">
        <w:t xml:space="preserve">Подробное описание зон деятельности теплоснабжающих организаций приведено в Главе 1 "Существующее положение в сфере производства, передачи и потребления тепловой энергии для целей теплоснабжения" схемы теплоснабжения </w:t>
      </w:r>
      <w:r>
        <w:t xml:space="preserve">МО </w:t>
      </w:r>
      <w:proofErr w:type="spellStart"/>
      <w:r>
        <w:t>Кузнецовский</w:t>
      </w:r>
      <w:proofErr w:type="spellEnd"/>
      <w:r>
        <w:t xml:space="preserve"> сельсовет</w:t>
      </w:r>
      <w:r w:rsidRPr="004D2014">
        <w:t>.</w:t>
      </w:r>
      <w:r>
        <w:t xml:space="preserve"> </w:t>
      </w:r>
    </w:p>
    <w:p w:rsidR="00F97662" w:rsidRPr="0093424A" w:rsidRDefault="00F97662" w:rsidP="00F97662">
      <w:pPr>
        <w:spacing w:line="240" w:lineRule="auto"/>
      </w:pPr>
      <w:r w:rsidRPr="007522A3">
        <w:t xml:space="preserve">В настоящее время </w:t>
      </w:r>
      <w:r w:rsidRPr="000723E3">
        <w:t xml:space="preserve">МКОУ </w:t>
      </w:r>
      <w:proofErr w:type="spellStart"/>
      <w:r w:rsidRPr="000723E3">
        <w:t>Кузнецовская</w:t>
      </w:r>
      <w:proofErr w:type="spellEnd"/>
      <w:r w:rsidRPr="000723E3">
        <w:t xml:space="preserve"> СОШ </w:t>
      </w:r>
      <w:r w:rsidRPr="007522A3">
        <w:t xml:space="preserve">является единственной теплоснабжающей организацией на территории </w:t>
      </w:r>
      <w:r>
        <w:t xml:space="preserve">МО </w:t>
      </w:r>
      <w:proofErr w:type="spellStart"/>
      <w:r>
        <w:t>Кузнецовский</w:t>
      </w:r>
      <w:proofErr w:type="spellEnd"/>
      <w:r>
        <w:t xml:space="preserve"> </w:t>
      </w:r>
      <w:proofErr w:type="spellStart"/>
      <w:r>
        <w:t>сельсвет</w:t>
      </w:r>
      <w:proofErr w:type="spellEnd"/>
      <w:r w:rsidRPr="007522A3">
        <w:t xml:space="preserve">, </w:t>
      </w:r>
      <w:r>
        <w:t>но</w:t>
      </w:r>
      <w:r w:rsidRPr="007522A3">
        <w:t xml:space="preserve"> </w:t>
      </w:r>
      <w:r>
        <w:t xml:space="preserve">не </w:t>
      </w:r>
      <w:r w:rsidRPr="007522A3">
        <w:t xml:space="preserve"> отвечает всем требованиям критериев по определению единой теплоснабжающей организации, а именно:</w:t>
      </w:r>
    </w:p>
    <w:p w:rsidR="00F97662" w:rsidRPr="0093424A" w:rsidRDefault="00F97662" w:rsidP="00F97662">
      <w:pPr>
        <w:spacing w:line="240" w:lineRule="auto"/>
      </w:pPr>
      <w:r w:rsidRPr="0093424A">
        <w:t xml:space="preserve">– владение на праве собственности или </w:t>
      </w:r>
      <w:r w:rsidRPr="00370DAA">
        <w:t>хозяйственном ведении</w:t>
      </w:r>
      <w:r w:rsidRPr="0093424A">
        <w:t xml:space="preserve">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r>
        <w:t xml:space="preserve"> у </w:t>
      </w:r>
      <w:r w:rsidRPr="000723E3">
        <w:t xml:space="preserve">МКОУ </w:t>
      </w:r>
      <w:proofErr w:type="spellStart"/>
      <w:r w:rsidRPr="000723E3">
        <w:t>Кузнецовская</w:t>
      </w:r>
      <w:proofErr w:type="spellEnd"/>
      <w:r w:rsidRPr="000723E3">
        <w:t xml:space="preserve"> СОШ</w:t>
      </w:r>
      <w:r>
        <w:t xml:space="preserve"> отсутствует</w:t>
      </w:r>
      <w:r w:rsidRPr="0093424A">
        <w:t>.</w:t>
      </w:r>
    </w:p>
    <w:p w:rsidR="00F97662" w:rsidRPr="0093424A" w:rsidRDefault="00F97662" w:rsidP="00F97662">
      <w:pPr>
        <w:spacing w:line="240" w:lineRule="auto"/>
      </w:pPr>
      <w:r>
        <w:t>На праве оперативного управления у</w:t>
      </w:r>
      <w:r w:rsidRPr="00370DAA">
        <w:t xml:space="preserve">  </w:t>
      </w:r>
      <w:r w:rsidRPr="004A027E">
        <w:t xml:space="preserve">МКОУ </w:t>
      </w:r>
      <w:proofErr w:type="spellStart"/>
      <w:r w:rsidRPr="004A027E">
        <w:t>Кузнецовская</w:t>
      </w:r>
      <w:proofErr w:type="spellEnd"/>
      <w:r w:rsidRPr="004A027E">
        <w:t xml:space="preserve"> СОШ</w:t>
      </w:r>
      <w:r w:rsidRPr="00370DAA">
        <w:t xml:space="preserve"> находятся тепловые сети и котельн</w:t>
      </w:r>
      <w:r>
        <w:t xml:space="preserve">ая </w:t>
      </w:r>
      <w:r w:rsidRPr="00370DAA">
        <w:t xml:space="preserve"> на территории </w:t>
      </w:r>
      <w:r>
        <w:t xml:space="preserve">МО </w:t>
      </w:r>
      <w:proofErr w:type="spellStart"/>
      <w:r>
        <w:t>Кузнецовский</w:t>
      </w:r>
      <w:proofErr w:type="spellEnd"/>
      <w:r>
        <w:t xml:space="preserve"> сельсовет</w:t>
      </w:r>
      <w:r w:rsidRPr="00370DAA">
        <w:t>.</w:t>
      </w:r>
    </w:p>
    <w:p w:rsidR="00F97662" w:rsidRDefault="00F97662" w:rsidP="00F97662">
      <w:pPr>
        <w:spacing w:line="240" w:lineRule="auto"/>
      </w:pPr>
      <w:r w:rsidRPr="00F12D8A">
        <w:t xml:space="preserve">Статус единой теплоснабжающей организации </w:t>
      </w:r>
      <w:r>
        <w:t xml:space="preserve">не </w:t>
      </w:r>
      <w:r w:rsidRPr="00F12D8A">
        <w:t>рекомендуется присв</w:t>
      </w:r>
      <w:r>
        <w:t>аивать</w:t>
      </w:r>
      <w:r w:rsidRPr="00F12D8A">
        <w:t xml:space="preserve"> </w:t>
      </w:r>
      <w:r w:rsidRPr="004A027E">
        <w:t xml:space="preserve">МКОУ </w:t>
      </w:r>
      <w:proofErr w:type="spellStart"/>
      <w:r w:rsidRPr="004A027E">
        <w:t>Кузнецовская</w:t>
      </w:r>
      <w:proofErr w:type="spellEnd"/>
      <w:r w:rsidRPr="004A027E">
        <w:t xml:space="preserve"> СОШ</w:t>
      </w:r>
      <w:r w:rsidRPr="00F12D8A">
        <w:t xml:space="preserve">, </w:t>
      </w:r>
      <w:r>
        <w:t xml:space="preserve"> как не имеющей</w:t>
      </w:r>
      <w:r w:rsidRPr="00F12D8A">
        <w:t xml:space="preserve"> технические и ресурсные возможности для обеспечения надёжного теплоснабжения потребителей тепловой энергией </w:t>
      </w:r>
      <w:r>
        <w:t xml:space="preserve">МО </w:t>
      </w:r>
      <w:proofErr w:type="spellStart"/>
      <w:r>
        <w:t>Кузнецовский</w:t>
      </w:r>
      <w:proofErr w:type="spellEnd"/>
      <w:r>
        <w:t xml:space="preserve"> сельсовет</w:t>
      </w:r>
      <w:r w:rsidRPr="00F12D8A">
        <w:t>.</w:t>
      </w:r>
      <w:r>
        <w:t xml:space="preserve"> Решение об определении </w:t>
      </w:r>
      <w:r w:rsidRPr="00F12D8A">
        <w:t xml:space="preserve">единой теплоснабжающей организации </w:t>
      </w:r>
      <w:r>
        <w:t xml:space="preserve"> предлагается присвоить организации,  основным видом деятельности которой будет оказание услуг по теплоснабжению и передать ей </w:t>
      </w:r>
      <w:r w:rsidRPr="00370DAA">
        <w:t>тепловые сети и котельн</w:t>
      </w:r>
      <w:r>
        <w:t xml:space="preserve">ую на праве хозяйственного ведения, либо </w:t>
      </w:r>
      <w:r w:rsidRPr="00370DAA">
        <w:t xml:space="preserve"> </w:t>
      </w:r>
      <w:r>
        <w:t xml:space="preserve">в рамках </w:t>
      </w:r>
      <w:r w:rsidRPr="004A027E">
        <w:t xml:space="preserve">концессионного соглашения  в отношении объектов систем теплоснабжения </w:t>
      </w:r>
      <w:r>
        <w:t xml:space="preserve">Кузнецовского сельсовета </w:t>
      </w:r>
      <w:r w:rsidRPr="004A027E">
        <w:t xml:space="preserve"> согласно требованиям  Федерального закона от 21.07.2005 № 115-ФЗ «О концессионных соглашениях»</w:t>
      </w:r>
      <w:r>
        <w:t>.</w:t>
      </w:r>
    </w:p>
    <w:p w:rsidR="00F97662" w:rsidRDefault="00F97662" w:rsidP="00F97662">
      <w:pPr>
        <w:spacing w:line="240" w:lineRule="auto"/>
      </w:pPr>
    </w:p>
    <w:p w:rsidR="00F97662" w:rsidRPr="00633B83" w:rsidRDefault="00F97662" w:rsidP="00633B83">
      <w:pPr>
        <w:pStyle w:val="11"/>
      </w:pPr>
      <w:bookmarkStart w:id="269" w:name="_Toc48916761"/>
      <w:r w:rsidRPr="00633B83">
        <w:t>Глава 16</w:t>
      </w:r>
      <w:r w:rsidRPr="00633B83">
        <w:tab/>
        <w:t>Реестр проектов схемы теплоснабжения</w:t>
      </w:r>
      <w:bookmarkEnd w:id="269"/>
    </w:p>
    <w:p w:rsidR="00F97662" w:rsidRDefault="00F97662" w:rsidP="00F97662">
      <w:pPr>
        <w:pStyle w:val="afff9"/>
        <w:numPr>
          <w:ilvl w:val="0"/>
          <w:numId w:val="0"/>
        </w:numPr>
        <w:tabs>
          <w:tab w:val="left" w:pos="1418"/>
        </w:tabs>
        <w:ind w:left="709"/>
        <w:jc w:val="left"/>
        <w:rPr>
          <w:sz w:val="24"/>
        </w:rPr>
      </w:pPr>
      <w:bookmarkStart w:id="270" w:name="_Toc48916762"/>
      <w:r w:rsidRPr="00F97662">
        <w:rPr>
          <w:sz w:val="24"/>
        </w:rPr>
        <w:t>16.1.</w:t>
      </w:r>
      <w:r w:rsidRPr="00F97662">
        <w:rPr>
          <w:sz w:val="24"/>
        </w:rPr>
        <w:tab/>
        <w:t>Перечень мероприятий по строительству, реконструкции или техническому перевооружению источников тепловой энергии</w:t>
      </w:r>
      <w:bookmarkEnd w:id="270"/>
    </w:p>
    <w:p w:rsidR="00F97662" w:rsidRPr="00D5150F" w:rsidRDefault="00F97662" w:rsidP="00D5150F">
      <w:pPr>
        <w:spacing w:line="240" w:lineRule="auto"/>
      </w:pPr>
      <w:r w:rsidRPr="00D5150F">
        <w:t>Проекты по реконструкции или техническому перевооружению источников тепловой энергии схемой теплоснабжения не предусмотрены.</w:t>
      </w:r>
    </w:p>
    <w:p w:rsidR="00F97662" w:rsidRDefault="00F97662" w:rsidP="00F97662">
      <w:pPr>
        <w:pStyle w:val="ConsPlusNormal"/>
        <w:spacing w:before="120" w:after="120" w:line="276" w:lineRule="auto"/>
        <w:ind w:firstLine="709"/>
        <w:jc w:val="both"/>
        <w:rPr>
          <w:rFonts w:ascii="Times New Roman" w:hAnsi="Times New Roman"/>
          <w:sz w:val="24"/>
          <w:szCs w:val="24"/>
        </w:rPr>
      </w:pPr>
    </w:p>
    <w:p w:rsidR="00F97662" w:rsidRDefault="00637851" w:rsidP="00F97662">
      <w:pPr>
        <w:pStyle w:val="ConsPlusNormal"/>
        <w:spacing w:before="120" w:after="120" w:line="276" w:lineRule="auto"/>
        <w:ind w:firstLine="709"/>
        <w:jc w:val="both"/>
        <w:rPr>
          <w:rFonts w:ascii="Times New Roman" w:hAnsi="Times New Roman" w:cs="Times New Roman"/>
          <w:b/>
          <w:bCs/>
          <w:sz w:val="24"/>
          <w:szCs w:val="24"/>
        </w:rPr>
      </w:pPr>
      <w:r w:rsidRPr="00637851">
        <w:rPr>
          <w:rFonts w:ascii="Times New Roman" w:hAnsi="Times New Roman" w:cs="Times New Roman"/>
          <w:b/>
          <w:bCs/>
          <w:sz w:val="24"/>
          <w:szCs w:val="24"/>
        </w:rPr>
        <w:t>16.2.</w:t>
      </w:r>
      <w:r w:rsidRPr="00637851">
        <w:rPr>
          <w:rFonts w:ascii="Times New Roman" w:hAnsi="Times New Roman" w:cs="Times New Roman"/>
          <w:b/>
          <w:bCs/>
          <w:sz w:val="24"/>
          <w:szCs w:val="24"/>
        </w:rPr>
        <w:tab/>
        <w:t>Перечень мероприятий по строительству, реконструкции и техническому перевооружению тепловых сетей и сооружений на них</w:t>
      </w:r>
    </w:p>
    <w:p w:rsidR="00637851" w:rsidRPr="00D5150F" w:rsidRDefault="00637851" w:rsidP="00D5150F">
      <w:pPr>
        <w:spacing w:line="240" w:lineRule="auto"/>
      </w:pPr>
      <w:r w:rsidRPr="00D5150F">
        <w:t>Проекты по строительству, реконструкции и техническому перевооружению тепловых сетей и сооружений на них схемой теплоснабжения не предусмотрены.</w:t>
      </w:r>
    </w:p>
    <w:p w:rsidR="00637851" w:rsidRDefault="00637851" w:rsidP="00F97662">
      <w:pPr>
        <w:pStyle w:val="ConsPlusNormal"/>
        <w:spacing w:before="120" w:after="120" w:line="276" w:lineRule="auto"/>
        <w:ind w:firstLine="709"/>
        <w:jc w:val="both"/>
        <w:rPr>
          <w:rFonts w:ascii="Times New Roman" w:hAnsi="Times New Roman" w:cs="Times New Roman"/>
          <w:b/>
          <w:bCs/>
          <w:sz w:val="24"/>
          <w:szCs w:val="24"/>
        </w:rPr>
      </w:pPr>
      <w:r w:rsidRPr="00637851">
        <w:rPr>
          <w:rFonts w:ascii="Times New Roman" w:hAnsi="Times New Roman" w:cs="Times New Roman"/>
          <w:b/>
          <w:bCs/>
          <w:sz w:val="24"/>
          <w:szCs w:val="24"/>
        </w:rPr>
        <w:t>16.3.</w:t>
      </w:r>
      <w:r w:rsidRPr="00637851">
        <w:rPr>
          <w:rFonts w:ascii="Times New Roman" w:hAnsi="Times New Roman" w:cs="Times New Roman"/>
          <w:b/>
          <w:bCs/>
          <w:sz w:val="24"/>
          <w:szCs w:val="24"/>
        </w:rPr>
        <w:tab/>
        <w:t xml:space="preserve">Перечень мероприятий, обеспечивающих переход от открытых систем </w:t>
      </w:r>
      <w:r w:rsidRPr="00637851">
        <w:rPr>
          <w:rFonts w:ascii="Times New Roman" w:hAnsi="Times New Roman" w:cs="Times New Roman"/>
          <w:b/>
          <w:bCs/>
          <w:sz w:val="24"/>
          <w:szCs w:val="24"/>
        </w:rPr>
        <w:lastRenderedPageBreak/>
        <w:t>теплоснабжения (горячего водоснабжения) на закрытые системы горячего водоснабжения</w:t>
      </w:r>
    </w:p>
    <w:p w:rsidR="00637851" w:rsidRPr="00D5150F" w:rsidRDefault="00637851" w:rsidP="00D5150F">
      <w:pPr>
        <w:spacing w:line="240" w:lineRule="auto"/>
      </w:pPr>
      <w:r w:rsidRPr="00D5150F">
        <w:t>Согласно Федеральному закону от 07.12.2011 г.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 открытые системы теплоснабжения должны быть закрыты в срок до 2022 года.</w:t>
      </w:r>
    </w:p>
    <w:p w:rsidR="00637851" w:rsidRDefault="00637851" w:rsidP="00D5150F">
      <w:pPr>
        <w:spacing w:line="240" w:lineRule="auto"/>
      </w:pPr>
      <w:r w:rsidRPr="00D5150F">
        <w:t>Открытые системы теплоснабжения (горячего водоснабжения) на территории с. Кузнецовка отсутствуют.</w:t>
      </w:r>
    </w:p>
    <w:p w:rsidR="00633B83" w:rsidRPr="00D5150F" w:rsidRDefault="00633B83" w:rsidP="00D5150F">
      <w:pPr>
        <w:spacing w:line="240" w:lineRule="auto"/>
      </w:pPr>
    </w:p>
    <w:p w:rsidR="00D5150F" w:rsidRPr="00633B83" w:rsidRDefault="00D5150F" w:rsidP="00633B83">
      <w:pPr>
        <w:pStyle w:val="11"/>
      </w:pPr>
      <w:bookmarkStart w:id="271" w:name="_Toc48916763"/>
      <w:r w:rsidRPr="00633B83">
        <w:t>Глава 17 Замечания и предложения к проекту схемы теплоснабжения</w:t>
      </w:r>
      <w:bookmarkEnd w:id="271"/>
    </w:p>
    <w:p w:rsidR="004D0A1D" w:rsidRDefault="004D0A1D" w:rsidP="004D0A1D">
      <w:pPr>
        <w:spacing w:line="240" w:lineRule="auto"/>
      </w:pPr>
      <w:proofErr w:type="gramStart"/>
      <w:r w:rsidRPr="00462F85">
        <w:t xml:space="preserve">Администрация </w:t>
      </w:r>
      <w:r w:rsidRPr="00D5150F">
        <w:t>Баганского района Новосибирской области</w:t>
      </w:r>
      <w:r w:rsidRPr="00462F85">
        <w:t xml:space="preserve"> в соответствии с Федеральным законом от 27.07.2010 № 190-ФЗ «О теплоснабжении», постановлением Правительства Российской Федерации от 22.02.2012г. № 154 «О требованиях к схемам теплоснабжения, порядку их разработки и утверждения», </w:t>
      </w:r>
      <w:r>
        <w:t xml:space="preserve">на своем официальном сайте в телекоммуникационной сети Интернет </w:t>
      </w:r>
      <w:r w:rsidRPr="00B9537E">
        <w:t>14  января 2020 года</w:t>
      </w:r>
      <w:r>
        <w:t xml:space="preserve"> разместила </w:t>
      </w:r>
      <w:r w:rsidRPr="00462F85">
        <w:t>уведом</w:t>
      </w:r>
      <w:r>
        <w:t>ление</w:t>
      </w:r>
      <w:r w:rsidRPr="00462F85">
        <w:t xml:space="preserve"> о проведении актуализации схемы теплоснабжения </w:t>
      </w:r>
      <w:r>
        <w:t>Палецкого</w:t>
      </w:r>
      <w:r w:rsidRPr="00D5150F">
        <w:t xml:space="preserve"> сельсовета Баганского района Новосибирской области</w:t>
      </w:r>
      <w:r w:rsidRPr="00462F85">
        <w:t xml:space="preserve"> на 202</w:t>
      </w:r>
      <w:r>
        <w:t>1</w:t>
      </w:r>
      <w:proofErr w:type="gramEnd"/>
      <w:r w:rsidRPr="00462F85">
        <w:t xml:space="preserve"> год.</w:t>
      </w:r>
    </w:p>
    <w:p w:rsidR="004D0A1D" w:rsidRPr="00462F85" w:rsidRDefault="004D0A1D" w:rsidP="004D0A1D">
      <w:pPr>
        <w:spacing w:line="240" w:lineRule="auto"/>
      </w:pPr>
      <w:r w:rsidRPr="00462F85">
        <w:t xml:space="preserve">Сбор замечаний и предложений от теплоснабжающих и </w:t>
      </w:r>
      <w:proofErr w:type="spellStart"/>
      <w:r w:rsidRPr="00462F85">
        <w:t>теплосетевых</w:t>
      </w:r>
      <w:proofErr w:type="spellEnd"/>
      <w:r w:rsidRPr="00462F85">
        <w:t xml:space="preserve"> организаций и иных лиц по актуализации схемы теплоснабжения приним</w:t>
      </w:r>
      <w:r>
        <w:t>ались</w:t>
      </w:r>
      <w:r w:rsidRPr="00462F85">
        <w:t xml:space="preserve"> до </w:t>
      </w:r>
      <w:r>
        <w:t>01 марта 2020</w:t>
      </w:r>
      <w:r w:rsidRPr="00462F85">
        <w:t xml:space="preserve"> года по адресу: </w:t>
      </w:r>
      <w:r w:rsidRPr="00D5150F">
        <w:t xml:space="preserve">632770, Новосибирская область, Баганский район, с. Баган, ул. </w:t>
      </w:r>
      <w:proofErr w:type="spellStart"/>
      <w:r w:rsidRPr="00D5150F">
        <w:t>М.Горького</w:t>
      </w:r>
      <w:proofErr w:type="spellEnd"/>
      <w:r w:rsidRPr="00D5150F">
        <w:t>, 28</w:t>
      </w:r>
      <w:r w:rsidRPr="00462F85">
        <w:t xml:space="preserve">, </w:t>
      </w:r>
      <w:r w:rsidRPr="00D5150F">
        <w:t>Администрация Баганского района Новосибирской области</w:t>
      </w:r>
      <w:r>
        <w:t>;</w:t>
      </w:r>
      <w:r w:rsidRPr="00462F85">
        <w:t xml:space="preserve"> </w:t>
      </w:r>
      <w:r>
        <w:t>а</w:t>
      </w:r>
      <w:r w:rsidRPr="00462F85">
        <w:t>дрес электронной почты:</w:t>
      </w:r>
      <w:r>
        <w:t xml:space="preserve"> admbagan@ngs.ru</w:t>
      </w:r>
      <w:r w:rsidRPr="00462F85">
        <w:t>.</w:t>
      </w:r>
    </w:p>
    <w:p w:rsidR="00D5150F" w:rsidRPr="00D5150F" w:rsidRDefault="00D5150F" w:rsidP="00D5150F">
      <w:pPr>
        <w:spacing w:line="240" w:lineRule="auto"/>
      </w:pPr>
      <w:r w:rsidRPr="00462F85">
        <w:t>Замечания и предложения при разработке схемы теплоснабжения в установленном порядке не поступали.</w:t>
      </w:r>
    </w:p>
    <w:p w:rsidR="00D5150F" w:rsidRPr="00D5150F" w:rsidRDefault="00D5150F" w:rsidP="00D5150F">
      <w:pPr>
        <w:spacing w:line="240" w:lineRule="auto"/>
      </w:pPr>
    </w:p>
    <w:p w:rsidR="00637851" w:rsidRPr="00633B83" w:rsidRDefault="00637851" w:rsidP="00633B83">
      <w:pPr>
        <w:pStyle w:val="11"/>
      </w:pPr>
      <w:bookmarkStart w:id="272" w:name="_Toc48916764"/>
      <w:r w:rsidRPr="00633B83">
        <w:t>Глава 1</w:t>
      </w:r>
      <w:r w:rsidR="00D5150F" w:rsidRPr="00633B83">
        <w:t>8</w:t>
      </w:r>
      <w:r w:rsidRPr="00633B83">
        <w:tab/>
        <w:t>Сводный том изменений, выполненных в доработанной и (или) актуализированной схеме теплоснабжения</w:t>
      </w:r>
      <w:bookmarkEnd w:id="272"/>
    </w:p>
    <w:p w:rsidR="00D5150F" w:rsidRDefault="00637851" w:rsidP="00D5150F">
      <w:pPr>
        <w:spacing w:line="240" w:lineRule="auto"/>
      </w:pPr>
      <w:r w:rsidRPr="00D5150F">
        <w:t>Представленная заказчиком схема теплоснабжения Кузнецовского сельсовета Баганского района на период до 2015 года с учетом перспективы до 2025 года, утвержденная Постановлением администрации Кузнецовского сельсовета Баганского района Новосибирской области от</w:t>
      </w:r>
      <w:r w:rsidR="00633B83">
        <w:t xml:space="preserve"> </w:t>
      </w:r>
      <w:r w:rsidRPr="00D5150F">
        <w:t>10.07.2012  №74  не соответствует требованиям  Федерального закона  от 27.07.2010 №190-ФЗ «О теплоснабжении»  и Постановлени</w:t>
      </w:r>
      <w:r w:rsidR="00D5150F">
        <w:t>ю</w:t>
      </w:r>
      <w:r w:rsidRPr="00D5150F">
        <w:t xml:space="preserve"> Правительства Российской Федерации от 22.02.2012 №154 «О требованиях к схемам теплоснабжения, порядку их разработки и утверждения» (в ред. Постановления Правительства РФ от 16.03.2019 № 276), поэтому выполнение работ по актуализации схемы теплоснабжения Кузнецовского сельсовета Баганского района Новосибирской области</w:t>
      </w:r>
      <w:r w:rsidR="00D5150F" w:rsidRPr="00D5150F">
        <w:t xml:space="preserve"> привело к созданию новой схемы теплоснабжения, соответствующей вышеуказанным законодательным и распорядительным</w:t>
      </w:r>
      <w:r w:rsidR="00D5150F">
        <w:t xml:space="preserve"> документам.</w:t>
      </w:r>
    </w:p>
    <w:p w:rsidR="00F97662" w:rsidRDefault="00D5150F" w:rsidP="00D5150F">
      <w:pPr>
        <w:spacing w:line="240" w:lineRule="auto"/>
      </w:pPr>
      <w:r w:rsidRPr="00D5150F">
        <w:t xml:space="preserve"> </w:t>
      </w:r>
      <w:r>
        <w:t xml:space="preserve"> </w:t>
      </w:r>
    </w:p>
    <w:p w:rsidR="00633B83" w:rsidRPr="00D5150F" w:rsidRDefault="00633B83" w:rsidP="00D5150F">
      <w:pPr>
        <w:spacing w:line="240" w:lineRule="auto"/>
      </w:pPr>
    </w:p>
    <w:p w:rsidR="00190C90" w:rsidRDefault="00190C90" w:rsidP="00190C90">
      <w:pPr>
        <w:pStyle w:val="11"/>
      </w:pPr>
      <w:bookmarkStart w:id="273" w:name="_Toc487205949"/>
      <w:bookmarkStart w:id="274" w:name="_Toc47613254"/>
    </w:p>
    <w:p w:rsidR="00190C90" w:rsidRPr="006A6D8C" w:rsidRDefault="00190C90" w:rsidP="00190C90">
      <w:pPr>
        <w:pStyle w:val="11"/>
      </w:pPr>
      <w:bookmarkStart w:id="275" w:name="_Toc48916765"/>
      <w:r w:rsidRPr="006A6D8C">
        <w:lastRenderedPageBreak/>
        <w:t>Библиография</w:t>
      </w:r>
      <w:bookmarkEnd w:id="273"/>
      <w:bookmarkEnd w:id="274"/>
      <w:bookmarkEnd w:id="275"/>
    </w:p>
    <w:p w:rsidR="00190C90" w:rsidRPr="006A6D8C" w:rsidRDefault="00190C90" w:rsidP="00190C90">
      <w:pPr>
        <w:pStyle w:val="af7"/>
      </w:pPr>
    </w:p>
    <w:p w:rsidR="00190C90" w:rsidRPr="006A6D8C" w:rsidRDefault="00190C90" w:rsidP="00190C90">
      <w:pPr>
        <w:pStyle w:val="af7"/>
      </w:pPr>
      <w:r w:rsidRPr="006A6D8C">
        <w:t>1. Постановление Правительства РФ от 22 февраля 2012 г. № 154</w:t>
      </w:r>
    </w:p>
    <w:p w:rsidR="00190C90" w:rsidRPr="006A6D8C" w:rsidRDefault="00190C90" w:rsidP="00190C90">
      <w:pPr>
        <w:pStyle w:val="af7"/>
      </w:pPr>
      <w:r w:rsidRPr="006A6D8C">
        <w:t xml:space="preserve">2. Методические рекомендации по разработке схем теплоснабжения, утверждены совместным Приказом Минэнерго России и </w:t>
      </w:r>
      <w:proofErr w:type="spellStart"/>
      <w:r w:rsidRPr="006A6D8C">
        <w:t>Минрегиона</w:t>
      </w:r>
      <w:proofErr w:type="spellEnd"/>
      <w:r w:rsidRPr="006A6D8C">
        <w:t xml:space="preserve"> России от 29 декабря 2012 г. № 565/667 </w:t>
      </w:r>
    </w:p>
    <w:p w:rsidR="00190C90" w:rsidRPr="006A6D8C" w:rsidRDefault="00190C90" w:rsidP="00190C90">
      <w:pPr>
        <w:pStyle w:val="af7"/>
      </w:pPr>
      <w:r>
        <w:t>3</w:t>
      </w:r>
      <w:r w:rsidRPr="006A6D8C">
        <w:t>. Федеральный закон РФ от 27 июля 2010 г. № 190-ФЗ "О теплоснабжении"</w:t>
      </w:r>
    </w:p>
    <w:p w:rsidR="00190C90" w:rsidRPr="006A6D8C" w:rsidRDefault="00190C90" w:rsidP="00190C90">
      <w:pPr>
        <w:pStyle w:val="af7"/>
      </w:pPr>
      <w:r>
        <w:t>4</w:t>
      </w:r>
      <w:r w:rsidRPr="006A6D8C">
        <w:t>. Федеральный закон РФ от23 ноября  2009 г. N 261-ФЗ в ред. Федерального закона от 27.07.2010 N 237-ФЗ "Об энергосбережении и о повышении энергетической эффективности…."</w:t>
      </w:r>
    </w:p>
    <w:p w:rsidR="00190C90" w:rsidRPr="006A6D8C" w:rsidRDefault="00190C90" w:rsidP="00190C90">
      <w:pPr>
        <w:pStyle w:val="af7"/>
      </w:pPr>
      <w:r>
        <w:t>5</w:t>
      </w:r>
      <w:r w:rsidRPr="006A6D8C">
        <w:t>. Правила технической эксплуатации тепловых энергоустановок, утверждены Приказом Минэнерго РФ от 24 марта 2003 г. № 115,зарегистрировано в Минюсте РФ 2 апреля 2003 г. № 4358</w:t>
      </w:r>
    </w:p>
    <w:p w:rsidR="00190C90" w:rsidRPr="006A6D8C" w:rsidRDefault="00190C90" w:rsidP="00190C90">
      <w:pPr>
        <w:pStyle w:val="af7"/>
      </w:pPr>
      <w:r>
        <w:t>6</w:t>
      </w:r>
      <w:r w:rsidRPr="006A6D8C">
        <w:t xml:space="preserve">. Методика определения нормативных значений показателей функционирования водяных тепловых сетей коммунального теплоснабжения. М. </w:t>
      </w:r>
      <w:proofErr w:type="spellStart"/>
      <w:r w:rsidRPr="006A6D8C">
        <w:t>Роскоммунэнерго</w:t>
      </w:r>
      <w:proofErr w:type="spellEnd"/>
    </w:p>
    <w:p w:rsidR="00190C90" w:rsidRPr="006A6D8C" w:rsidRDefault="00190C90" w:rsidP="00190C90">
      <w:pPr>
        <w:pStyle w:val="af7"/>
      </w:pPr>
      <w:r>
        <w:t>7</w:t>
      </w:r>
      <w:r w:rsidRPr="006A6D8C">
        <w:t xml:space="preserve">. Методические рекомендации по регулированию отношений между </w:t>
      </w:r>
      <w:proofErr w:type="spellStart"/>
      <w:r w:rsidRPr="006A6D8C">
        <w:t>энергоснабжающей</w:t>
      </w:r>
      <w:proofErr w:type="spellEnd"/>
      <w:r w:rsidRPr="006A6D8C">
        <w:t xml:space="preserve"> организацией и потребителями /под общей редакцией Б.П. </w:t>
      </w:r>
      <w:proofErr w:type="spellStart"/>
      <w:r w:rsidRPr="006A6D8C">
        <w:t>Варнавского</w:t>
      </w:r>
      <w:proofErr w:type="spellEnd"/>
      <w:r w:rsidRPr="006A6D8C">
        <w:t>/. – М.: Новости теплоснабжения, 2003.</w:t>
      </w:r>
    </w:p>
    <w:p w:rsidR="00190C90" w:rsidRPr="006A6D8C" w:rsidRDefault="00190C90" w:rsidP="00190C90">
      <w:pPr>
        <w:pStyle w:val="af7"/>
      </w:pPr>
      <w:r>
        <w:t>8</w:t>
      </w:r>
      <w:r w:rsidRPr="006A6D8C">
        <w:t xml:space="preserve">. </w:t>
      </w:r>
      <w:proofErr w:type="spellStart"/>
      <w:r w:rsidRPr="006A6D8C">
        <w:t>Манюк</w:t>
      </w:r>
      <w:proofErr w:type="spellEnd"/>
      <w:r w:rsidRPr="006A6D8C">
        <w:t xml:space="preserve"> </w:t>
      </w:r>
      <w:proofErr w:type="spellStart"/>
      <w:r w:rsidRPr="006A6D8C">
        <w:t>В.В.и</w:t>
      </w:r>
      <w:proofErr w:type="spellEnd"/>
      <w:r w:rsidRPr="006A6D8C">
        <w:t xml:space="preserve"> др. Наладка и эксплуатация водяных тепловых сетей. Справочник М-</w:t>
      </w:r>
      <w:proofErr w:type="spellStart"/>
      <w:r w:rsidRPr="006A6D8C">
        <w:t>ва</w:t>
      </w:r>
      <w:proofErr w:type="spellEnd"/>
      <w:r w:rsidRPr="006A6D8C">
        <w:t>., 1988 г.</w:t>
      </w:r>
    </w:p>
    <w:p w:rsidR="00190C90" w:rsidRPr="006A6D8C" w:rsidRDefault="00190C90" w:rsidP="00190C90">
      <w:pPr>
        <w:pStyle w:val="af7"/>
      </w:pPr>
      <w:r>
        <w:t>9</w:t>
      </w:r>
      <w:r w:rsidRPr="006A6D8C">
        <w:t xml:space="preserve">. Самойлов Е.В. Диагностика трубопроводов тепловых сетей как альтернатива летним </w:t>
      </w:r>
      <w:proofErr w:type="spellStart"/>
      <w:r w:rsidRPr="006A6D8C">
        <w:t>опрессовкам</w:t>
      </w:r>
      <w:proofErr w:type="spellEnd"/>
      <w:r w:rsidRPr="006A6D8C">
        <w:t>. ЖКХ, Журнал руководителя и гл. бухгалтера.</w:t>
      </w:r>
    </w:p>
    <w:p w:rsidR="00190C90" w:rsidRPr="006A6D8C" w:rsidRDefault="00190C90" w:rsidP="00190C90">
      <w:pPr>
        <w:pStyle w:val="af7"/>
      </w:pPr>
      <w:r w:rsidRPr="006A6D8C">
        <w:t>1</w:t>
      </w:r>
      <w:r>
        <w:t>0</w:t>
      </w:r>
      <w:r w:rsidRPr="006A6D8C">
        <w:t xml:space="preserve">. </w:t>
      </w:r>
      <w:proofErr w:type="spellStart"/>
      <w:r w:rsidRPr="006A6D8C">
        <w:t>Папушкин</w:t>
      </w:r>
      <w:proofErr w:type="spellEnd"/>
      <w:r w:rsidRPr="006A6D8C">
        <w:t xml:space="preserve"> В.Н. Радиус теплоснабжения. Хорошо забытое старое. Новости теплоснабжения, № 9 2010 г. стр. 18-23</w:t>
      </w:r>
    </w:p>
    <w:p w:rsidR="00190C90" w:rsidRPr="006A6D8C" w:rsidRDefault="00190C90" w:rsidP="00190C90">
      <w:pPr>
        <w:pStyle w:val="af7"/>
      </w:pPr>
      <w:r>
        <w:t>11</w:t>
      </w:r>
      <w:r w:rsidRPr="006A6D8C">
        <w:t>. Николаев А.А. Справочник проектировщика Проектирование тепловых сетей. Справочник Москва 1965 г.</w:t>
      </w:r>
    </w:p>
    <w:p w:rsidR="00F97662" w:rsidRPr="00F97662" w:rsidRDefault="00190C90" w:rsidP="005E5011">
      <w:pPr>
        <w:pStyle w:val="af7"/>
        <w:rPr>
          <w:bCs/>
        </w:rPr>
      </w:pPr>
      <w:r w:rsidRPr="00060DA2">
        <w:t>1</w:t>
      </w:r>
      <w:r>
        <w:t>2</w:t>
      </w:r>
      <w:r w:rsidRPr="00060DA2">
        <w:t xml:space="preserve">. Приказ </w:t>
      </w:r>
      <w:proofErr w:type="spellStart"/>
      <w:r w:rsidRPr="00060DA2">
        <w:t>Минрегиона</w:t>
      </w:r>
      <w:proofErr w:type="spellEnd"/>
      <w:r w:rsidRPr="00060DA2">
        <w:t xml:space="preserve"> России от 26.07.2013 № 310 "Об утверждении Методических указаний по анализу показателей, используемых для оценки надежности систем теплоснабжения"</w:t>
      </w:r>
    </w:p>
    <w:sectPr w:rsidR="00F97662" w:rsidRPr="00F97662" w:rsidSect="00BE0547">
      <w:pgSz w:w="11906" w:h="16838"/>
      <w:pgMar w:top="1134" w:right="567" w:bottom="1134" w:left="1134" w:header="567" w:footer="567"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6529" w:rsidRDefault="00E96529" w:rsidP="00B50770">
      <w:pPr>
        <w:spacing w:line="240" w:lineRule="auto"/>
      </w:pPr>
      <w:r>
        <w:separator/>
      </w:r>
    </w:p>
  </w:endnote>
  <w:endnote w:type="continuationSeparator" w:id="0">
    <w:p w:rsidR="00E96529" w:rsidRDefault="00E96529" w:rsidP="00B5077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Times New Roman"/>
    <w:panose1 w:val="00000000000000000000"/>
    <w:charset w:val="CC"/>
    <w:family w:val="auto"/>
    <w:notTrueType/>
    <w:pitch w:val="default"/>
    <w:sig w:usb0="00000201" w:usb1="00000000" w:usb2="00000000" w:usb3="00000000" w:csb0="00000004"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Sans Serif">
    <w:altName w:val="Times New Roman"/>
    <w:panose1 w:val="00000000000000000000"/>
    <w:charset w:val="00"/>
    <w:family w:val="auto"/>
    <w:notTrueType/>
    <w:pitch w:val="default"/>
    <w:sig w:usb0="00000003" w:usb1="00000000" w:usb2="00000000" w:usb3="00000000" w:csb0="00000001" w:csb1="00000000"/>
  </w:font>
  <w:font w:name="inherit">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PragmaticaC">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4845"/>
      <w:docPartObj>
        <w:docPartGallery w:val="Page Numbers (Bottom of Page)"/>
        <w:docPartUnique/>
      </w:docPartObj>
    </w:sdtPr>
    <w:sdtEndPr/>
    <w:sdtContent>
      <w:p w:rsidR="00690F2F" w:rsidRDefault="00690F2F" w:rsidP="007B4F28">
        <w:pPr>
          <w:pStyle w:val="af5"/>
          <w:ind w:firstLine="0"/>
          <w:jc w:val="center"/>
        </w:pPr>
        <w:r>
          <w:fldChar w:fldCharType="begin"/>
        </w:r>
        <w:r>
          <w:instrText xml:space="preserve"> PAGE   \* MERGEFORMAT </w:instrText>
        </w:r>
        <w:r>
          <w:fldChar w:fldCharType="separate"/>
        </w:r>
        <w:r>
          <w:rPr>
            <w:noProof/>
          </w:rPr>
          <w:t>89</w:t>
        </w:r>
        <w:r>
          <w:rPr>
            <w:noProof/>
          </w:rPr>
          <w:fldChar w:fldCharType="end"/>
        </w:r>
      </w:p>
    </w:sdtContent>
  </w:sdt>
  <w:p w:rsidR="00690F2F" w:rsidRDefault="00690F2F" w:rsidP="007B4F28">
    <w:pPr>
      <w:pStyle w:val="af5"/>
      <w:ind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90F2F" w:rsidRDefault="00690F2F">
    <w:pPr>
      <w:pStyle w:val="af5"/>
      <w:jc w:val="center"/>
    </w:pPr>
  </w:p>
  <w:p w:rsidR="00690F2F" w:rsidRDefault="00690F2F">
    <w:pPr>
      <w:pStyle w:val="af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90F2F" w:rsidRDefault="00690F2F" w:rsidP="007B4F28">
    <w:pPr>
      <w:pStyle w:val="af5"/>
      <w:ind w:firstLine="0"/>
      <w:jc w:val="center"/>
    </w:pPr>
    <w:r>
      <w:fldChar w:fldCharType="begin"/>
    </w:r>
    <w:r>
      <w:instrText xml:space="preserve"> PAGE   \* MERGEFORMAT </w:instrText>
    </w:r>
    <w:r>
      <w:fldChar w:fldCharType="separate"/>
    </w:r>
    <w:r w:rsidR="001F2592">
      <w:rPr>
        <w:noProof/>
      </w:rPr>
      <w:t>30</w:t>
    </w:r>
    <w:r>
      <w:rPr>
        <w:noProof/>
      </w:rPr>
      <w:fldChar w:fldCharType="end"/>
    </w:r>
  </w:p>
  <w:p w:rsidR="00690F2F" w:rsidRDefault="00690F2F" w:rsidP="007B4F28">
    <w:pPr>
      <w:pStyle w:val="af5"/>
      <w:ind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6529" w:rsidRDefault="00E96529" w:rsidP="00B50770">
      <w:pPr>
        <w:spacing w:line="240" w:lineRule="auto"/>
      </w:pPr>
      <w:r>
        <w:separator/>
      </w:r>
    </w:p>
  </w:footnote>
  <w:footnote w:type="continuationSeparator" w:id="0">
    <w:p w:rsidR="00E96529" w:rsidRDefault="00E96529" w:rsidP="00B5077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multilevel"/>
    <w:tmpl w:val="00000007"/>
    <w:name w:val="WW8Num7"/>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1">
    <w:nsid w:val="0000000A"/>
    <w:multiLevelType w:val="multilevel"/>
    <w:tmpl w:val="0000000A"/>
    <w:name w:val="WW8Num1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2">
    <w:nsid w:val="0000000C"/>
    <w:multiLevelType w:val="multilevel"/>
    <w:tmpl w:val="0000000C"/>
    <w:name w:val="WW8Num12"/>
    <w:lvl w:ilvl="0">
      <w:start w:val="4"/>
      <w:numFmt w:val="decimal"/>
      <w:lvlText w:val="%1."/>
      <w:lvlJc w:val="left"/>
      <w:pPr>
        <w:tabs>
          <w:tab w:val="num" w:pos="0"/>
        </w:tabs>
        <w:ind w:left="0" w:firstLine="0"/>
      </w:pPr>
    </w:lvl>
    <w:lvl w:ilvl="1">
      <w:start w:val="3"/>
      <w:numFmt w:val="decimal"/>
      <w:lvlText w:val="%1.%2."/>
      <w:lvlJc w:val="left"/>
      <w:pPr>
        <w:tabs>
          <w:tab w:val="num" w:pos="0"/>
        </w:tabs>
        <w:ind w:left="0" w:firstLine="0"/>
      </w:pPr>
    </w:lvl>
    <w:lvl w:ilvl="2">
      <w:start w:val="7"/>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3">
    <w:nsid w:val="00000013"/>
    <w:multiLevelType w:val="multilevel"/>
    <w:tmpl w:val="00000013"/>
    <w:name w:val="WW8Num19"/>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4">
    <w:nsid w:val="00000014"/>
    <w:multiLevelType w:val="multilevel"/>
    <w:tmpl w:val="00000014"/>
    <w:name w:val="WW8Num2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5">
    <w:nsid w:val="00000017"/>
    <w:multiLevelType w:val="multilevel"/>
    <w:tmpl w:val="00000017"/>
    <w:name w:val="WW8Num23"/>
    <w:lvl w:ilvl="0">
      <w:start w:val="2"/>
      <w:numFmt w:val="decimal"/>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decimal"/>
      <w:lvlText w:val="%3."/>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6">
    <w:nsid w:val="0000001E"/>
    <w:multiLevelType w:val="multilevel"/>
    <w:tmpl w:val="0000001E"/>
    <w:name w:val="WW8Num30"/>
    <w:lvl w:ilvl="0">
      <w:numFmt w:val="bullet"/>
      <w:lvlText w:val=""/>
      <w:lvlJc w:val="left"/>
      <w:pPr>
        <w:tabs>
          <w:tab w:val="num" w:pos="0"/>
        </w:tabs>
        <w:ind w:left="0" w:firstLine="0"/>
      </w:pPr>
      <w:rPr>
        <w:rFonts w:ascii="Symbol" w:hAnsi="Symbol" w:cs="StarSymbol"/>
        <w:sz w:val="18"/>
        <w:szCs w:val="18"/>
      </w:rPr>
    </w:lvl>
    <w:lvl w:ilvl="1">
      <w:numFmt w:val="bullet"/>
      <w:lvlText w:val=""/>
      <w:lvlJc w:val="left"/>
      <w:pPr>
        <w:tabs>
          <w:tab w:val="num" w:pos="0"/>
        </w:tabs>
        <w:ind w:left="0" w:firstLine="0"/>
      </w:pPr>
      <w:rPr>
        <w:rFonts w:ascii="Symbol" w:hAnsi="Symbol" w:cs="StarSymbol"/>
        <w:sz w:val="18"/>
        <w:szCs w:val="18"/>
      </w:rPr>
    </w:lvl>
    <w:lvl w:ilvl="2">
      <w:numFmt w:val="bullet"/>
      <w:lvlText w:val=""/>
      <w:lvlJc w:val="left"/>
      <w:pPr>
        <w:tabs>
          <w:tab w:val="num" w:pos="0"/>
        </w:tabs>
        <w:ind w:left="0" w:firstLine="0"/>
      </w:pPr>
      <w:rPr>
        <w:rFonts w:ascii="Symbol" w:hAnsi="Symbol" w:cs="StarSymbol"/>
        <w:sz w:val="18"/>
        <w:szCs w:val="18"/>
      </w:rPr>
    </w:lvl>
    <w:lvl w:ilvl="3">
      <w:numFmt w:val="bullet"/>
      <w:lvlText w:val=""/>
      <w:lvlJc w:val="left"/>
      <w:pPr>
        <w:tabs>
          <w:tab w:val="num" w:pos="0"/>
        </w:tabs>
        <w:ind w:left="0" w:firstLine="0"/>
      </w:pPr>
      <w:rPr>
        <w:rFonts w:ascii="Symbol" w:hAnsi="Symbol" w:cs="StarSymbol"/>
        <w:sz w:val="18"/>
        <w:szCs w:val="18"/>
      </w:rPr>
    </w:lvl>
    <w:lvl w:ilvl="4">
      <w:numFmt w:val="bullet"/>
      <w:lvlText w:val=""/>
      <w:lvlJc w:val="left"/>
      <w:pPr>
        <w:tabs>
          <w:tab w:val="num" w:pos="0"/>
        </w:tabs>
        <w:ind w:left="0" w:firstLine="0"/>
      </w:pPr>
      <w:rPr>
        <w:rFonts w:ascii="Symbol" w:hAnsi="Symbol" w:cs="StarSymbol"/>
        <w:sz w:val="18"/>
        <w:szCs w:val="18"/>
      </w:rPr>
    </w:lvl>
    <w:lvl w:ilvl="5">
      <w:numFmt w:val="bullet"/>
      <w:lvlText w:val=""/>
      <w:lvlJc w:val="left"/>
      <w:pPr>
        <w:tabs>
          <w:tab w:val="num" w:pos="0"/>
        </w:tabs>
        <w:ind w:left="0" w:firstLine="0"/>
      </w:pPr>
      <w:rPr>
        <w:rFonts w:ascii="Symbol" w:hAnsi="Symbol" w:cs="StarSymbol"/>
        <w:sz w:val="18"/>
        <w:szCs w:val="18"/>
      </w:rPr>
    </w:lvl>
    <w:lvl w:ilvl="6">
      <w:numFmt w:val="bullet"/>
      <w:lvlText w:val=""/>
      <w:lvlJc w:val="left"/>
      <w:pPr>
        <w:tabs>
          <w:tab w:val="num" w:pos="0"/>
        </w:tabs>
        <w:ind w:left="0" w:firstLine="0"/>
      </w:pPr>
      <w:rPr>
        <w:rFonts w:ascii="Symbol" w:hAnsi="Symbol" w:cs="StarSymbol"/>
        <w:sz w:val="18"/>
        <w:szCs w:val="18"/>
      </w:rPr>
    </w:lvl>
    <w:lvl w:ilvl="7">
      <w:numFmt w:val="bullet"/>
      <w:lvlText w:val=""/>
      <w:lvlJc w:val="left"/>
      <w:pPr>
        <w:tabs>
          <w:tab w:val="num" w:pos="0"/>
        </w:tabs>
        <w:ind w:left="0" w:firstLine="0"/>
      </w:pPr>
      <w:rPr>
        <w:rFonts w:ascii="Symbol" w:hAnsi="Symbol" w:cs="StarSymbol"/>
        <w:sz w:val="18"/>
        <w:szCs w:val="18"/>
      </w:rPr>
    </w:lvl>
    <w:lvl w:ilvl="8">
      <w:numFmt w:val="bullet"/>
      <w:lvlText w:val=""/>
      <w:lvlJc w:val="left"/>
      <w:pPr>
        <w:tabs>
          <w:tab w:val="num" w:pos="0"/>
        </w:tabs>
        <w:ind w:left="0" w:firstLine="0"/>
      </w:pPr>
      <w:rPr>
        <w:rFonts w:ascii="Symbol" w:hAnsi="Symbol" w:cs="StarSymbol"/>
        <w:sz w:val="18"/>
        <w:szCs w:val="18"/>
      </w:rPr>
    </w:lvl>
  </w:abstractNum>
  <w:abstractNum w:abstractNumId="7">
    <w:nsid w:val="111F7BCE"/>
    <w:multiLevelType w:val="hybridMultilevel"/>
    <w:tmpl w:val="E8A256D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19266A5E"/>
    <w:multiLevelType w:val="hybridMultilevel"/>
    <w:tmpl w:val="E2FEB600"/>
    <w:lvl w:ilvl="0" w:tplc="D6040846">
      <w:start w:val="1"/>
      <w:numFmt w:val="bullet"/>
      <w:lvlText w:val=""/>
      <w:lvlJc w:val="left"/>
      <w:pPr>
        <w:ind w:left="1429" w:hanging="360"/>
      </w:pPr>
      <w:rPr>
        <w:rFonts w:ascii="Symbol" w:hAnsi="Symbol" w:hint="default"/>
      </w:rPr>
    </w:lvl>
    <w:lvl w:ilvl="1" w:tplc="AF62DE16" w:tentative="1">
      <w:start w:val="1"/>
      <w:numFmt w:val="bullet"/>
      <w:lvlText w:val="o"/>
      <w:lvlJc w:val="left"/>
      <w:pPr>
        <w:ind w:left="2149" w:hanging="360"/>
      </w:pPr>
      <w:rPr>
        <w:rFonts w:ascii="Courier New" w:hAnsi="Courier New" w:hint="default"/>
      </w:rPr>
    </w:lvl>
    <w:lvl w:ilvl="2" w:tplc="B4548462" w:tentative="1">
      <w:start w:val="1"/>
      <w:numFmt w:val="bullet"/>
      <w:lvlText w:val=""/>
      <w:lvlJc w:val="left"/>
      <w:pPr>
        <w:ind w:left="2869" w:hanging="360"/>
      </w:pPr>
      <w:rPr>
        <w:rFonts w:ascii="Wingdings" w:hAnsi="Wingdings" w:hint="default"/>
      </w:rPr>
    </w:lvl>
    <w:lvl w:ilvl="3" w:tplc="2F124DC6" w:tentative="1">
      <w:start w:val="1"/>
      <w:numFmt w:val="bullet"/>
      <w:lvlText w:val=""/>
      <w:lvlJc w:val="left"/>
      <w:pPr>
        <w:ind w:left="3589" w:hanging="360"/>
      </w:pPr>
      <w:rPr>
        <w:rFonts w:ascii="Symbol" w:hAnsi="Symbol" w:hint="default"/>
      </w:rPr>
    </w:lvl>
    <w:lvl w:ilvl="4" w:tplc="2318C740" w:tentative="1">
      <w:start w:val="1"/>
      <w:numFmt w:val="bullet"/>
      <w:lvlText w:val="o"/>
      <w:lvlJc w:val="left"/>
      <w:pPr>
        <w:ind w:left="4309" w:hanging="360"/>
      </w:pPr>
      <w:rPr>
        <w:rFonts w:ascii="Courier New" w:hAnsi="Courier New" w:hint="default"/>
      </w:rPr>
    </w:lvl>
    <w:lvl w:ilvl="5" w:tplc="86724082" w:tentative="1">
      <w:start w:val="1"/>
      <w:numFmt w:val="bullet"/>
      <w:lvlText w:val=""/>
      <w:lvlJc w:val="left"/>
      <w:pPr>
        <w:ind w:left="5029" w:hanging="360"/>
      </w:pPr>
      <w:rPr>
        <w:rFonts w:ascii="Wingdings" w:hAnsi="Wingdings" w:hint="default"/>
      </w:rPr>
    </w:lvl>
    <w:lvl w:ilvl="6" w:tplc="3782DF50" w:tentative="1">
      <w:start w:val="1"/>
      <w:numFmt w:val="bullet"/>
      <w:lvlText w:val=""/>
      <w:lvlJc w:val="left"/>
      <w:pPr>
        <w:ind w:left="5749" w:hanging="360"/>
      </w:pPr>
      <w:rPr>
        <w:rFonts w:ascii="Symbol" w:hAnsi="Symbol" w:hint="default"/>
      </w:rPr>
    </w:lvl>
    <w:lvl w:ilvl="7" w:tplc="94226AF2" w:tentative="1">
      <w:start w:val="1"/>
      <w:numFmt w:val="bullet"/>
      <w:lvlText w:val="o"/>
      <w:lvlJc w:val="left"/>
      <w:pPr>
        <w:ind w:left="6469" w:hanging="360"/>
      </w:pPr>
      <w:rPr>
        <w:rFonts w:ascii="Courier New" w:hAnsi="Courier New" w:hint="default"/>
      </w:rPr>
    </w:lvl>
    <w:lvl w:ilvl="8" w:tplc="208AA628" w:tentative="1">
      <w:start w:val="1"/>
      <w:numFmt w:val="bullet"/>
      <w:lvlText w:val=""/>
      <w:lvlJc w:val="left"/>
      <w:pPr>
        <w:ind w:left="7189" w:hanging="360"/>
      </w:pPr>
      <w:rPr>
        <w:rFonts w:ascii="Wingdings" w:hAnsi="Wingdings" w:hint="default"/>
      </w:rPr>
    </w:lvl>
  </w:abstractNum>
  <w:abstractNum w:abstractNumId="9">
    <w:nsid w:val="1CCE4C0D"/>
    <w:multiLevelType w:val="hybridMultilevel"/>
    <w:tmpl w:val="92CE7C30"/>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28B31F15"/>
    <w:multiLevelType w:val="hybridMultilevel"/>
    <w:tmpl w:val="507E5D2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2D3D2E50"/>
    <w:multiLevelType w:val="multilevel"/>
    <w:tmpl w:val="01A0D3A2"/>
    <w:lvl w:ilvl="0">
      <w:start w:val="1"/>
      <w:numFmt w:val="decimal"/>
      <w:pStyle w:val="8"/>
      <w:suff w:val="space"/>
      <w:lvlText w:val="Часть %1."/>
      <w:lvlJc w:val="left"/>
      <w:pPr>
        <w:ind w:left="5812" w:firstLine="709"/>
      </w:pPr>
      <w:rPr>
        <w:rFonts w:ascii="Times New Roman" w:hAnsi="Times New Roman" w:cs="Times New Roman" w:hint="default"/>
        <w:b/>
        <w:i w:val="0"/>
        <w:color w:val="000000"/>
        <w:sz w:val="24"/>
        <w:szCs w:val="24"/>
      </w:rPr>
    </w:lvl>
    <w:lvl w:ilvl="1">
      <w:start w:val="1"/>
      <w:numFmt w:val="decimal"/>
      <w:pStyle w:val="a"/>
      <w:suff w:val="space"/>
      <w:lvlText w:val="%1.%2"/>
      <w:lvlJc w:val="left"/>
      <w:pPr>
        <w:ind w:firstLine="709"/>
      </w:pPr>
      <w:rPr>
        <w:rFonts w:ascii="Times New Roman" w:hAnsi="Times New Roman" w:cs="Times New Roman" w:hint="default"/>
        <w:b/>
        <w:bCs w:val="0"/>
        <w:i w:val="0"/>
        <w:iCs w:val="0"/>
        <w:caps w:val="0"/>
        <w:smallCaps w:val="0"/>
        <w:strike w:val="0"/>
        <w:dstrike w:val="0"/>
        <w:vanish w:val="0"/>
        <w:color w:val="000000"/>
        <w:spacing w:val="0"/>
        <w:kern w:val="0"/>
        <w:position w:val="0"/>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firstLine="709"/>
      </w:pPr>
      <w:rPr>
        <w:rFonts w:cs="Times New Roman" w:hint="default"/>
      </w:rPr>
    </w:lvl>
    <w:lvl w:ilvl="3">
      <w:start w:val="1"/>
      <w:numFmt w:val="decimal"/>
      <w:lvlText w:val="%4."/>
      <w:lvlJc w:val="left"/>
      <w:pPr>
        <w:ind w:left="8550" w:hanging="360"/>
      </w:pPr>
      <w:rPr>
        <w:rFonts w:cs="Times New Roman" w:hint="default"/>
      </w:rPr>
    </w:lvl>
    <w:lvl w:ilvl="4">
      <w:start w:val="1"/>
      <w:numFmt w:val="lowerLetter"/>
      <w:lvlText w:val="%5."/>
      <w:lvlJc w:val="left"/>
      <w:pPr>
        <w:ind w:left="9270" w:hanging="360"/>
      </w:pPr>
      <w:rPr>
        <w:rFonts w:cs="Times New Roman" w:hint="default"/>
      </w:rPr>
    </w:lvl>
    <w:lvl w:ilvl="5">
      <w:start w:val="1"/>
      <w:numFmt w:val="lowerRoman"/>
      <w:lvlText w:val="%6."/>
      <w:lvlJc w:val="right"/>
      <w:pPr>
        <w:ind w:left="9990" w:hanging="180"/>
      </w:pPr>
      <w:rPr>
        <w:rFonts w:cs="Times New Roman" w:hint="default"/>
      </w:rPr>
    </w:lvl>
    <w:lvl w:ilvl="6">
      <w:start w:val="1"/>
      <w:numFmt w:val="decimal"/>
      <w:lvlText w:val="%7."/>
      <w:lvlJc w:val="left"/>
      <w:pPr>
        <w:ind w:left="10710" w:hanging="360"/>
      </w:pPr>
      <w:rPr>
        <w:rFonts w:cs="Times New Roman" w:hint="default"/>
      </w:rPr>
    </w:lvl>
    <w:lvl w:ilvl="7">
      <w:start w:val="1"/>
      <w:numFmt w:val="lowerLetter"/>
      <w:lvlText w:val="%8."/>
      <w:lvlJc w:val="left"/>
      <w:pPr>
        <w:ind w:left="11430" w:hanging="360"/>
      </w:pPr>
      <w:rPr>
        <w:rFonts w:cs="Times New Roman" w:hint="default"/>
      </w:rPr>
    </w:lvl>
    <w:lvl w:ilvl="8">
      <w:start w:val="1"/>
      <w:numFmt w:val="lowerRoman"/>
      <w:lvlText w:val="%9."/>
      <w:lvlJc w:val="right"/>
      <w:pPr>
        <w:ind w:left="12150" w:hanging="180"/>
      </w:pPr>
      <w:rPr>
        <w:rFonts w:cs="Times New Roman" w:hint="default"/>
      </w:rPr>
    </w:lvl>
  </w:abstractNum>
  <w:abstractNum w:abstractNumId="12">
    <w:nsid w:val="38B656A6"/>
    <w:multiLevelType w:val="hybridMultilevel"/>
    <w:tmpl w:val="E1028FFE"/>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3E7C5919"/>
    <w:multiLevelType w:val="multilevel"/>
    <w:tmpl w:val="9EAC9AC8"/>
    <w:lvl w:ilvl="0">
      <w:start w:val="6"/>
      <w:numFmt w:val="decimal"/>
      <w:lvlText w:val="%1."/>
      <w:lvlJc w:val="left"/>
      <w:pPr>
        <w:ind w:left="360" w:hanging="360"/>
      </w:pPr>
      <w:rPr>
        <w:rFonts w:hint="default"/>
      </w:rPr>
    </w:lvl>
    <w:lvl w:ilvl="1">
      <w:start w:val="1"/>
      <w:numFmt w:val="decimal"/>
      <w:lvlText w:val="7.%2."/>
      <w:lvlJc w:val="left"/>
      <w:pPr>
        <w:ind w:left="1069" w:hanging="360"/>
      </w:pPr>
      <w:rPr>
        <w:rFonts w:cs="Times New Roman"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4">
    <w:nsid w:val="401522BB"/>
    <w:multiLevelType w:val="hybridMultilevel"/>
    <w:tmpl w:val="2F205416"/>
    <w:lvl w:ilvl="0" w:tplc="A5FEA1E8">
      <w:start w:val="1"/>
      <w:numFmt w:val="bullet"/>
      <w:lvlText w:val=""/>
      <w:lvlJc w:val="left"/>
      <w:pPr>
        <w:ind w:left="1429" w:hanging="360"/>
      </w:pPr>
      <w:rPr>
        <w:rFonts w:ascii="Wingdings" w:hAnsi="Wingdings" w:hint="default"/>
      </w:rPr>
    </w:lvl>
    <w:lvl w:ilvl="1" w:tplc="C26E9F52" w:tentative="1">
      <w:start w:val="1"/>
      <w:numFmt w:val="bullet"/>
      <w:lvlText w:val="o"/>
      <w:lvlJc w:val="left"/>
      <w:pPr>
        <w:ind w:left="2149" w:hanging="360"/>
      </w:pPr>
      <w:rPr>
        <w:rFonts w:ascii="Courier New" w:hAnsi="Courier New" w:hint="default"/>
      </w:rPr>
    </w:lvl>
    <w:lvl w:ilvl="2" w:tplc="8E609326" w:tentative="1">
      <w:start w:val="1"/>
      <w:numFmt w:val="bullet"/>
      <w:lvlText w:val=""/>
      <w:lvlJc w:val="left"/>
      <w:pPr>
        <w:ind w:left="2869" w:hanging="360"/>
      </w:pPr>
      <w:rPr>
        <w:rFonts w:ascii="Wingdings" w:hAnsi="Wingdings" w:hint="default"/>
      </w:rPr>
    </w:lvl>
    <w:lvl w:ilvl="3" w:tplc="BBA8AE88" w:tentative="1">
      <w:start w:val="1"/>
      <w:numFmt w:val="bullet"/>
      <w:lvlText w:val=""/>
      <w:lvlJc w:val="left"/>
      <w:pPr>
        <w:ind w:left="3589" w:hanging="360"/>
      </w:pPr>
      <w:rPr>
        <w:rFonts w:ascii="Symbol" w:hAnsi="Symbol" w:hint="default"/>
      </w:rPr>
    </w:lvl>
    <w:lvl w:ilvl="4" w:tplc="1E66ADC4" w:tentative="1">
      <w:start w:val="1"/>
      <w:numFmt w:val="bullet"/>
      <w:lvlText w:val="o"/>
      <w:lvlJc w:val="left"/>
      <w:pPr>
        <w:ind w:left="4309" w:hanging="360"/>
      </w:pPr>
      <w:rPr>
        <w:rFonts w:ascii="Courier New" w:hAnsi="Courier New" w:hint="default"/>
      </w:rPr>
    </w:lvl>
    <w:lvl w:ilvl="5" w:tplc="C6705E4E" w:tentative="1">
      <w:start w:val="1"/>
      <w:numFmt w:val="bullet"/>
      <w:lvlText w:val=""/>
      <w:lvlJc w:val="left"/>
      <w:pPr>
        <w:ind w:left="5029" w:hanging="360"/>
      </w:pPr>
      <w:rPr>
        <w:rFonts w:ascii="Wingdings" w:hAnsi="Wingdings" w:hint="default"/>
      </w:rPr>
    </w:lvl>
    <w:lvl w:ilvl="6" w:tplc="57B2DA6C" w:tentative="1">
      <w:start w:val="1"/>
      <w:numFmt w:val="bullet"/>
      <w:lvlText w:val=""/>
      <w:lvlJc w:val="left"/>
      <w:pPr>
        <w:ind w:left="5749" w:hanging="360"/>
      </w:pPr>
      <w:rPr>
        <w:rFonts w:ascii="Symbol" w:hAnsi="Symbol" w:hint="default"/>
      </w:rPr>
    </w:lvl>
    <w:lvl w:ilvl="7" w:tplc="153266B0" w:tentative="1">
      <w:start w:val="1"/>
      <w:numFmt w:val="bullet"/>
      <w:lvlText w:val="o"/>
      <w:lvlJc w:val="left"/>
      <w:pPr>
        <w:ind w:left="6469" w:hanging="360"/>
      </w:pPr>
      <w:rPr>
        <w:rFonts w:ascii="Courier New" w:hAnsi="Courier New" w:hint="default"/>
      </w:rPr>
    </w:lvl>
    <w:lvl w:ilvl="8" w:tplc="E2465344" w:tentative="1">
      <w:start w:val="1"/>
      <w:numFmt w:val="bullet"/>
      <w:lvlText w:val=""/>
      <w:lvlJc w:val="left"/>
      <w:pPr>
        <w:ind w:left="7189" w:hanging="360"/>
      </w:pPr>
      <w:rPr>
        <w:rFonts w:ascii="Wingdings" w:hAnsi="Wingdings" w:hint="default"/>
      </w:rPr>
    </w:lvl>
  </w:abstractNum>
  <w:abstractNum w:abstractNumId="15">
    <w:nsid w:val="43292ECD"/>
    <w:multiLevelType w:val="hybridMultilevel"/>
    <w:tmpl w:val="92B0FD0C"/>
    <w:lvl w:ilvl="0" w:tplc="E82A18BE">
      <w:start w:val="1"/>
      <w:numFmt w:val="bullet"/>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6">
    <w:nsid w:val="4A6011BF"/>
    <w:multiLevelType w:val="multilevel"/>
    <w:tmpl w:val="5626880E"/>
    <w:lvl w:ilvl="0">
      <w:start w:val="9"/>
      <w:numFmt w:val="decimal"/>
      <w:lvlText w:val="%1."/>
      <w:lvlJc w:val="left"/>
      <w:pPr>
        <w:ind w:left="540" w:hanging="540"/>
      </w:pPr>
      <w:rPr>
        <w:rFonts w:hint="default"/>
      </w:rPr>
    </w:lvl>
    <w:lvl w:ilvl="1">
      <w:start w:val="1"/>
      <w:numFmt w:val="decimal"/>
      <w:lvlText w:val="11.%2."/>
      <w:lvlJc w:val="left"/>
      <w:pPr>
        <w:ind w:left="540" w:hanging="540"/>
      </w:pPr>
      <w:rPr>
        <w:rFonts w:cs="Times New Roman" w:hint="default"/>
      </w:rPr>
    </w:lvl>
    <w:lvl w:ilvl="2">
      <w:start w:val="9"/>
      <w:numFmt w:val="decimal"/>
      <w:lvlText w:val="11.%3."/>
      <w:lvlJc w:val="left"/>
      <w:pPr>
        <w:ind w:left="720" w:hanging="720"/>
      </w:pPr>
      <w:rPr>
        <w:rFonts w:cs="Times New Roman"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4B170563"/>
    <w:multiLevelType w:val="singleLevel"/>
    <w:tmpl w:val="8A0C6168"/>
    <w:lvl w:ilvl="0">
      <w:start w:val="1"/>
      <w:numFmt w:val="bullet"/>
      <w:pStyle w:val="a0"/>
      <w:lvlText w:val=""/>
      <w:lvlJc w:val="left"/>
      <w:pPr>
        <w:tabs>
          <w:tab w:val="num" w:pos="786"/>
        </w:tabs>
        <w:ind w:left="786" w:hanging="360"/>
      </w:pPr>
      <w:rPr>
        <w:rFonts w:ascii="Wingdings" w:hAnsi="Wingdings" w:hint="default"/>
        <w:sz w:val="16"/>
      </w:rPr>
    </w:lvl>
  </w:abstractNum>
  <w:abstractNum w:abstractNumId="18">
    <w:nsid w:val="4EE570D5"/>
    <w:multiLevelType w:val="hybridMultilevel"/>
    <w:tmpl w:val="C3F2ADA8"/>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nsid w:val="524B5778"/>
    <w:multiLevelType w:val="hybridMultilevel"/>
    <w:tmpl w:val="BF0E15F0"/>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576C0ACF"/>
    <w:multiLevelType w:val="hybridMultilevel"/>
    <w:tmpl w:val="99364B1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57702ED7"/>
    <w:multiLevelType w:val="hybridMultilevel"/>
    <w:tmpl w:val="35EC1A4C"/>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61A77D0B"/>
    <w:multiLevelType w:val="multilevel"/>
    <w:tmpl w:val="24F639BA"/>
    <w:lvl w:ilvl="0">
      <w:start w:val="10"/>
      <w:numFmt w:val="decimal"/>
      <w:lvlText w:val="%1."/>
      <w:lvlJc w:val="left"/>
      <w:pPr>
        <w:ind w:left="480" w:hanging="480"/>
      </w:pPr>
      <w:rPr>
        <w:rFonts w:hint="default"/>
      </w:rPr>
    </w:lvl>
    <w:lvl w:ilvl="1">
      <w:start w:val="1"/>
      <w:numFmt w:val="decimal"/>
      <w:lvlText w:val="14.%2."/>
      <w:lvlJc w:val="left"/>
      <w:pPr>
        <w:ind w:left="1189" w:hanging="480"/>
      </w:pPr>
      <w:rPr>
        <w:rFonts w:hint="default"/>
      </w:rPr>
    </w:lvl>
    <w:lvl w:ilvl="2">
      <w:start w:val="1"/>
      <w:numFmt w:val="decimal"/>
      <w:lvlText w:val="12.3.%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3">
    <w:nsid w:val="63126BA0"/>
    <w:multiLevelType w:val="hybridMultilevel"/>
    <w:tmpl w:val="4412C71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7353091E"/>
    <w:multiLevelType w:val="hybridMultilevel"/>
    <w:tmpl w:val="DE5C15FC"/>
    <w:lvl w:ilvl="0" w:tplc="91A03744">
      <w:start w:val="1"/>
      <w:numFmt w:val="bullet"/>
      <w:lvlText w:val=""/>
      <w:lvlJc w:val="left"/>
      <w:pPr>
        <w:ind w:left="1440" w:hanging="360"/>
      </w:pPr>
      <w:rPr>
        <w:rFonts w:ascii="Symbol" w:hAnsi="Symbol" w:hint="default"/>
        <w:sz w:val="24"/>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17"/>
  </w:num>
  <w:num w:numId="2">
    <w:abstractNumId w:val="21"/>
  </w:num>
  <w:num w:numId="3">
    <w:abstractNumId w:val="20"/>
  </w:num>
  <w:num w:numId="4">
    <w:abstractNumId w:val="7"/>
  </w:num>
  <w:num w:numId="5">
    <w:abstractNumId w:val="8"/>
  </w:num>
  <w:num w:numId="6">
    <w:abstractNumId w:val="14"/>
  </w:num>
  <w:num w:numId="7">
    <w:abstractNumId w:val="18"/>
  </w:num>
  <w:num w:numId="8">
    <w:abstractNumId w:val="24"/>
  </w:num>
  <w:num w:numId="9">
    <w:abstractNumId w:val="9"/>
  </w:num>
  <w:num w:numId="10">
    <w:abstractNumId w:val="19"/>
  </w:num>
  <w:num w:numId="11">
    <w:abstractNumId w:val="12"/>
  </w:num>
  <w:num w:numId="12">
    <w:abstractNumId w:val="23"/>
  </w:num>
  <w:num w:numId="13">
    <w:abstractNumId w:val="10"/>
  </w:num>
  <w:num w:numId="14">
    <w:abstractNumId w:val="11"/>
  </w:num>
  <w:num w:numId="15">
    <w:abstractNumId w:val="13"/>
  </w:num>
  <w:num w:numId="16">
    <w:abstractNumId w:val="15"/>
  </w:num>
  <w:num w:numId="17">
    <w:abstractNumId w:val="16"/>
  </w:num>
  <w:num w:numId="18">
    <w:abstractNumId w:val="2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gutterAtTop/>
  <w:proofState w:spelling="clean" w:grammar="clean"/>
  <w:defaultTabStop w:val="708"/>
  <w:drawingGridHorizontalSpacing w:val="140"/>
  <w:displayHorizontalDrawingGridEvery w:val="2"/>
  <w:characterSpacingControl w:val="doNotCompress"/>
  <w:hdrShapeDefaults>
    <o:shapedefaults v:ext="edit" spidmax="2049">
      <o:colormru v:ext="edit" colors="#f7964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1F2C"/>
    <w:rsid w:val="00000E08"/>
    <w:rsid w:val="00001007"/>
    <w:rsid w:val="00001CE8"/>
    <w:rsid w:val="00001F0B"/>
    <w:rsid w:val="000020E8"/>
    <w:rsid w:val="0000339B"/>
    <w:rsid w:val="000046AA"/>
    <w:rsid w:val="00004978"/>
    <w:rsid w:val="00004B14"/>
    <w:rsid w:val="00004C32"/>
    <w:rsid w:val="00004FB2"/>
    <w:rsid w:val="00005950"/>
    <w:rsid w:val="00005A34"/>
    <w:rsid w:val="00005A36"/>
    <w:rsid w:val="00005BE9"/>
    <w:rsid w:val="00006055"/>
    <w:rsid w:val="0000615D"/>
    <w:rsid w:val="000065B6"/>
    <w:rsid w:val="00007F90"/>
    <w:rsid w:val="00011D76"/>
    <w:rsid w:val="00011D98"/>
    <w:rsid w:val="000124A8"/>
    <w:rsid w:val="000129A8"/>
    <w:rsid w:val="00012BC4"/>
    <w:rsid w:val="0001305E"/>
    <w:rsid w:val="00013F62"/>
    <w:rsid w:val="00014219"/>
    <w:rsid w:val="000142A5"/>
    <w:rsid w:val="0001470B"/>
    <w:rsid w:val="00014ACC"/>
    <w:rsid w:val="00014E4A"/>
    <w:rsid w:val="00015003"/>
    <w:rsid w:val="0001591F"/>
    <w:rsid w:val="00015A9D"/>
    <w:rsid w:val="00015EE0"/>
    <w:rsid w:val="00016833"/>
    <w:rsid w:val="00016909"/>
    <w:rsid w:val="00016EC1"/>
    <w:rsid w:val="00017589"/>
    <w:rsid w:val="000201D4"/>
    <w:rsid w:val="00020C3E"/>
    <w:rsid w:val="00021A77"/>
    <w:rsid w:val="000226A6"/>
    <w:rsid w:val="0002369C"/>
    <w:rsid w:val="00023984"/>
    <w:rsid w:val="00023A63"/>
    <w:rsid w:val="00023EAD"/>
    <w:rsid w:val="000243AF"/>
    <w:rsid w:val="0002573C"/>
    <w:rsid w:val="0002694F"/>
    <w:rsid w:val="00026969"/>
    <w:rsid w:val="00026B07"/>
    <w:rsid w:val="0002752D"/>
    <w:rsid w:val="00027617"/>
    <w:rsid w:val="0003014E"/>
    <w:rsid w:val="00031190"/>
    <w:rsid w:val="0003147C"/>
    <w:rsid w:val="00031EA6"/>
    <w:rsid w:val="0003264B"/>
    <w:rsid w:val="00032F33"/>
    <w:rsid w:val="000333B3"/>
    <w:rsid w:val="000333D0"/>
    <w:rsid w:val="00034800"/>
    <w:rsid w:val="00034CCE"/>
    <w:rsid w:val="00034FDD"/>
    <w:rsid w:val="000350BA"/>
    <w:rsid w:val="00035B32"/>
    <w:rsid w:val="00035C5F"/>
    <w:rsid w:val="00036A63"/>
    <w:rsid w:val="00036C1A"/>
    <w:rsid w:val="00036D9C"/>
    <w:rsid w:val="00036F5A"/>
    <w:rsid w:val="000371F1"/>
    <w:rsid w:val="0003757C"/>
    <w:rsid w:val="00037785"/>
    <w:rsid w:val="000379D3"/>
    <w:rsid w:val="000414F2"/>
    <w:rsid w:val="0004174A"/>
    <w:rsid w:val="00041E4F"/>
    <w:rsid w:val="00042E70"/>
    <w:rsid w:val="000439B2"/>
    <w:rsid w:val="000442AE"/>
    <w:rsid w:val="00044998"/>
    <w:rsid w:val="000450C1"/>
    <w:rsid w:val="0004539B"/>
    <w:rsid w:val="00045D68"/>
    <w:rsid w:val="00046286"/>
    <w:rsid w:val="00046723"/>
    <w:rsid w:val="00047993"/>
    <w:rsid w:val="00047B7E"/>
    <w:rsid w:val="00047EAE"/>
    <w:rsid w:val="00050B6C"/>
    <w:rsid w:val="00051771"/>
    <w:rsid w:val="000519F9"/>
    <w:rsid w:val="00052089"/>
    <w:rsid w:val="00052D4E"/>
    <w:rsid w:val="0005322B"/>
    <w:rsid w:val="000534A5"/>
    <w:rsid w:val="0005426F"/>
    <w:rsid w:val="000545AC"/>
    <w:rsid w:val="0005537C"/>
    <w:rsid w:val="00055712"/>
    <w:rsid w:val="00055874"/>
    <w:rsid w:val="00055A4C"/>
    <w:rsid w:val="000578A0"/>
    <w:rsid w:val="00057B89"/>
    <w:rsid w:val="00057BDB"/>
    <w:rsid w:val="00057FA0"/>
    <w:rsid w:val="000603D2"/>
    <w:rsid w:val="00060405"/>
    <w:rsid w:val="000607B2"/>
    <w:rsid w:val="00060858"/>
    <w:rsid w:val="00060DA2"/>
    <w:rsid w:val="0006199C"/>
    <w:rsid w:val="00061C3A"/>
    <w:rsid w:val="00061F8B"/>
    <w:rsid w:val="00062312"/>
    <w:rsid w:val="000640BE"/>
    <w:rsid w:val="0006463F"/>
    <w:rsid w:val="00064C0C"/>
    <w:rsid w:val="00064EB0"/>
    <w:rsid w:val="000654A2"/>
    <w:rsid w:val="000663D8"/>
    <w:rsid w:val="00066958"/>
    <w:rsid w:val="00066B19"/>
    <w:rsid w:val="000670FD"/>
    <w:rsid w:val="000674F4"/>
    <w:rsid w:val="00067C17"/>
    <w:rsid w:val="00070A56"/>
    <w:rsid w:val="00070EB5"/>
    <w:rsid w:val="00071AE1"/>
    <w:rsid w:val="00071C8B"/>
    <w:rsid w:val="0007264D"/>
    <w:rsid w:val="00073236"/>
    <w:rsid w:val="00073365"/>
    <w:rsid w:val="00073652"/>
    <w:rsid w:val="00073898"/>
    <w:rsid w:val="00074448"/>
    <w:rsid w:val="000751B3"/>
    <w:rsid w:val="000751B7"/>
    <w:rsid w:val="00075534"/>
    <w:rsid w:val="00075834"/>
    <w:rsid w:val="000759DB"/>
    <w:rsid w:val="0007709B"/>
    <w:rsid w:val="00080858"/>
    <w:rsid w:val="00080A99"/>
    <w:rsid w:val="00081373"/>
    <w:rsid w:val="000816BB"/>
    <w:rsid w:val="000819EA"/>
    <w:rsid w:val="00081AF0"/>
    <w:rsid w:val="00081D4A"/>
    <w:rsid w:val="00081F18"/>
    <w:rsid w:val="00082104"/>
    <w:rsid w:val="00082A43"/>
    <w:rsid w:val="00083503"/>
    <w:rsid w:val="000836F9"/>
    <w:rsid w:val="00083CC5"/>
    <w:rsid w:val="00083E57"/>
    <w:rsid w:val="00085029"/>
    <w:rsid w:val="00085BD1"/>
    <w:rsid w:val="000861B7"/>
    <w:rsid w:val="00086DD0"/>
    <w:rsid w:val="00087389"/>
    <w:rsid w:val="0009067E"/>
    <w:rsid w:val="00090905"/>
    <w:rsid w:val="00090B17"/>
    <w:rsid w:val="00090C8F"/>
    <w:rsid w:val="00091A97"/>
    <w:rsid w:val="000926B1"/>
    <w:rsid w:val="000926C9"/>
    <w:rsid w:val="00095916"/>
    <w:rsid w:val="00095FE7"/>
    <w:rsid w:val="00096674"/>
    <w:rsid w:val="0009753B"/>
    <w:rsid w:val="000A04E0"/>
    <w:rsid w:val="000A058A"/>
    <w:rsid w:val="000A0E7E"/>
    <w:rsid w:val="000A1003"/>
    <w:rsid w:val="000A1198"/>
    <w:rsid w:val="000A2F2F"/>
    <w:rsid w:val="000A31B1"/>
    <w:rsid w:val="000A3772"/>
    <w:rsid w:val="000A3DCD"/>
    <w:rsid w:val="000A3E26"/>
    <w:rsid w:val="000A45BD"/>
    <w:rsid w:val="000A4936"/>
    <w:rsid w:val="000A4947"/>
    <w:rsid w:val="000A4A42"/>
    <w:rsid w:val="000A4B3D"/>
    <w:rsid w:val="000A51AB"/>
    <w:rsid w:val="000A5FA9"/>
    <w:rsid w:val="000A650A"/>
    <w:rsid w:val="000A78DE"/>
    <w:rsid w:val="000A7AB8"/>
    <w:rsid w:val="000B075B"/>
    <w:rsid w:val="000B09BE"/>
    <w:rsid w:val="000B1296"/>
    <w:rsid w:val="000B28E4"/>
    <w:rsid w:val="000B2B22"/>
    <w:rsid w:val="000B2E99"/>
    <w:rsid w:val="000B3718"/>
    <w:rsid w:val="000B3E71"/>
    <w:rsid w:val="000B4502"/>
    <w:rsid w:val="000B543D"/>
    <w:rsid w:val="000B5687"/>
    <w:rsid w:val="000B57CC"/>
    <w:rsid w:val="000B5F8B"/>
    <w:rsid w:val="000B6125"/>
    <w:rsid w:val="000B6B26"/>
    <w:rsid w:val="000B7A6B"/>
    <w:rsid w:val="000B7B95"/>
    <w:rsid w:val="000C0058"/>
    <w:rsid w:val="000C041F"/>
    <w:rsid w:val="000C1AF4"/>
    <w:rsid w:val="000C1C92"/>
    <w:rsid w:val="000C1E32"/>
    <w:rsid w:val="000C3C05"/>
    <w:rsid w:val="000C4164"/>
    <w:rsid w:val="000C4300"/>
    <w:rsid w:val="000C4754"/>
    <w:rsid w:val="000C4C39"/>
    <w:rsid w:val="000C4F3E"/>
    <w:rsid w:val="000C5AE4"/>
    <w:rsid w:val="000C5B3A"/>
    <w:rsid w:val="000C5BDC"/>
    <w:rsid w:val="000C6364"/>
    <w:rsid w:val="000C6763"/>
    <w:rsid w:val="000C6885"/>
    <w:rsid w:val="000C6DF3"/>
    <w:rsid w:val="000C7268"/>
    <w:rsid w:val="000C7CDB"/>
    <w:rsid w:val="000D0E60"/>
    <w:rsid w:val="000D0EA8"/>
    <w:rsid w:val="000D1142"/>
    <w:rsid w:val="000D15F9"/>
    <w:rsid w:val="000D196E"/>
    <w:rsid w:val="000D288F"/>
    <w:rsid w:val="000D2A1F"/>
    <w:rsid w:val="000D2B2F"/>
    <w:rsid w:val="000D2C65"/>
    <w:rsid w:val="000D340F"/>
    <w:rsid w:val="000D3637"/>
    <w:rsid w:val="000D3E08"/>
    <w:rsid w:val="000D3E2F"/>
    <w:rsid w:val="000D4030"/>
    <w:rsid w:val="000D4162"/>
    <w:rsid w:val="000D41D4"/>
    <w:rsid w:val="000D4236"/>
    <w:rsid w:val="000D4593"/>
    <w:rsid w:val="000D4779"/>
    <w:rsid w:val="000D48FE"/>
    <w:rsid w:val="000D59FC"/>
    <w:rsid w:val="000D665D"/>
    <w:rsid w:val="000D683D"/>
    <w:rsid w:val="000E0533"/>
    <w:rsid w:val="000E075A"/>
    <w:rsid w:val="000E0E30"/>
    <w:rsid w:val="000E180B"/>
    <w:rsid w:val="000E1D3B"/>
    <w:rsid w:val="000E21BA"/>
    <w:rsid w:val="000E39D6"/>
    <w:rsid w:val="000E3A41"/>
    <w:rsid w:val="000E45B1"/>
    <w:rsid w:val="000E4B4E"/>
    <w:rsid w:val="000E4B79"/>
    <w:rsid w:val="000E4F87"/>
    <w:rsid w:val="000E51FE"/>
    <w:rsid w:val="000E6C5B"/>
    <w:rsid w:val="000E7C72"/>
    <w:rsid w:val="000F1B01"/>
    <w:rsid w:val="000F1C24"/>
    <w:rsid w:val="000F367A"/>
    <w:rsid w:val="000F369D"/>
    <w:rsid w:val="000F3702"/>
    <w:rsid w:val="000F3A0F"/>
    <w:rsid w:val="000F3DCB"/>
    <w:rsid w:val="000F3EE8"/>
    <w:rsid w:val="000F3FD5"/>
    <w:rsid w:val="000F42EF"/>
    <w:rsid w:val="000F490D"/>
    <w:rsid w:val="000F4DF7"/>
    <w:rsid w:val="000F5243"/>
    <w:rsid w:val="000F58E7"/>
    <w:rsid w:val="000F5A1A"/>
    <w:rsid w:val="000F5AA9"/>
    <w:rsid w:val="000F6116"/>
    <w:rsid w:val="000F792C"/>
    <w:rsid w:val="001001CF"/>
    <w:rsid w:val="001006E0"/>
    <w:rsid w:val="0010089D"/>
    <w:rsid w:val="00101682"/>
    <w:rsid w:val="00101765"/>
    <w:rsid w:val="00101E3E"/>
    <w:rsid w:val="00101EED"/>
    <w:rsid w:val="001020A7"/>
    <w:rsid w:val="0010266E"/>
    <w:rsid w:val="00102D7F"/>
    <w:rsid w:val="00104A1D"/>
    <w:rsid w:val="00104E88"/>
    <w:rsid w:val="00104F3D"/>
    <w:rsid w:val="00105B4E"/>
    <w:rsid w:val="00105D0F"/>
    <w:rsid w:val="00106BB0"/>
    <w:rsid w:val="00107910"/>
    <w:rsid w:val="0010792D"/>
    <w:rsid w:val="00110202"/>
    <w:rsid w:val="00110E83"/>
    <w:rsid w:val="00112C5D"/>
    <w:rsid w:val="0011304C"/>
    <w:rsid w:val="001133E2"/>
    <w:rsid w:val="0011465D"/>
    <w:rsid w:val="00114FDB"/>
    <w:rsid w:val="00115376"/>
    <w:rsid w:val="00115ECC"/>
    <w:rsid w:val="001161E1"/>
    <w:rsid w:val="0011633B"/>
    <w:rsid w:val="00116B0C"/>
    <w:rsid w:val="00117B20"/>
    <w:rsid w:val="0012063B"/>
    <w:rsid w:val="00120843"/>
    <w:rsid w:val="00120851"/>
    <w:rsid w:val="001209AC"/>
    <w:rsid w:val="0012175E"/>
    <w:rsid w:val="00121871"/>
    <w:rsid w:val="00121CF2"/>
    <w:rsid w:val="001221E8"/>
    <w:rsid w:val="00122B61"/>
    <w:rsid w:val="00122F51"/>
    <w:rsid w:val="00123E48"/>
    <w:rsid w:val="00124AFA"/>
    <w:rsid w:val="001254BA"/>
    <w:rsid w:val="001279F1"/>
    <w:rsid w:val="00127F74"/>
    <w:rsid w:val="001300B5"/>
    <w:rsid w:val="001300EC"/>
    <w:rsid w:val="00130726"/>
    <w:rsid w:val="00130803"/>
    <w:rsid w:val="00130904"/>
    <w:rsid w:val="00130EAC"/>
    <w:rsid w:val="0013123C"/>
    <w:rsid w:val="001314D5"/>
    <w:rsid w:val="00132D35"/>
    <w:rsid w:val="001336C2"/>
    <w:rsid w:val="00134060"/>
    <w:rsid w:val="001353F7"/>
    <w:rsid w:val="001354AF"/>
    <w:rsid w:val="00135547"/>
    <w:rsid w:val="00135887"/>
    <w:rsid w:val="001359AC"/>
    <w:rsid w:val="00135C6C"/>
    <w:rsid w:val="001370C3"/>
    <w:rsid w:val="001372A3"/>
    <w:rsid w:val="001402BC"/>
    <w:rsid w:val="00140CB9"/>
    <w:rsid w:val="00142971"/>
    <w:rsid w:val="001440C1"/>
    <w:rsid w:val="0014449C"/>
    <w:rsid w:val="001445E7"/>
    <w:rsid w:val="001454CD"/>
    <w:rsid w:val="00145F2D"/>
    <w:rsid w:val="001461EE"/>
    <w:rsid w:val="001467DC"/>
    <w:rsid w:val="00151DC2"/>
    <w:rsid w:val="00152121"/>
    <w:rsid w:val="00152BDE"/>
    <w:rsid w:val="001530E9"/>
    <w:rsid w:val="00153763"/>
    <w:rsid w:val="00153886"/>
    <w:rsid w:val="001566BB"/>
    <w:rsid w:val="00157105"/>
    <w:rsid w:val="00157646"/>
    <w:rsid w:val="0015767F"/>
    <w:rsid w:val="00157ED2"/>
    <w:rsid w:val="0016078C"/>
    <w:rsid w:val="00160D86"/>
    <w:rsid w:val="00161316"/>
    <w:rsid w:val="00161FB6"/>
    <w:rsid w:val="001624CA"/>
    <w:rsid w:val="001626C9"/>
    <w:rsid w:val="00163018"/>
    <w:rsid w:val="001634F8"/>
    <w:rsid w:val="00164EE2"/>
    <w:rsid w:val="001659DA"/>
    <w:rsid w:val="00165D16"/>
    <w:rsid w:val="00165FAA"/>
    <w:rsid w:val="0016712A"/>
    <w:rsid w:val="0016731F"/>
    <w:rsid w:val="001675AD"/>
    <w:rsid w:val="00167964"/>
    <w:rsid w:val="00167F69"/>
    <w:rsid w:val="00170A67"/>
    <w:rsid w:val="00170A8F"/>
    <w:rsid w:val="00171948"/>
    <w:rsid w:val="00171AAD"/>
    <w:rsid w:val="00172657"/>
    <w:rsid w:val="001727B6"/>
    <w:rsid w:val="00172E0B"/>
    <w:rsid w:val="00173297"/>
    <w:rsid w:val="001735BF"/>
    <w:rsid w:val="001735D7"/>
    <w:rsid w:val="0017379D"/>
    <w:rsid w:val="00173938"/>
    <w:rsid w:val="00174781"/>
    <w:rsid w:val="00174899"/>
    <w:rsid w:val="00174DAE"/>
    <w:rsid w:val="00174DB9"/>
    <w:rsid w:val="001752D1"/>
    <w:rsid w:val="0017561B"/>
    <w:rsid w:val="00175CE8"/>
    <w:rsid w:val="00176B45"/>
    <w:rsid w:val="001771DA"/>
    <w:rsid w:val="001773E6"/>
    <w:rsid w:val="0018002A"/>
    <w:rsid w:val="00180644"/>
    <w:rsid w:val="00180FD3"/>
    <w:rsid w:val="001811AB"/>
    <w:rsid w:val="00181200"/>
    <w:rsid w:val="00181A75"/>
    <w:rsid w:val="00181C57"/>
    <w:rsid w:val="0018212F"/>
    <w:rsid w:val="0018377D"/>
    <w:rsid w:val="001842EE"/>
    <w:rsid w:val="00184473"/>
    <w:rsid w:val="001847EA"/>
    <w:rsid w:val="00184EFD"/>
    <w:rsid w:val="0018500C"/>
    <w:rsid w:val="00185F68"/>
    <w:rsid w:val="00186740"/>
    <w:rsid w:val="001871BD"/>
    <w:rsid w:val="00187DE1"/>
    <w:rsid w:val="00190C90"/>
    <w:rsid w:val="00191EB8"/>
    <w:rsid w:val="001926AD"/>
    <w:rsid w:val="001929F0"/>
    <w:rsid w:val="00192CF2"/>
    <w:rsid w:val="0019380B"/>
    <w:rsid w:val="0019436E"/>
    <w:rsid w:val="0019462D"/>
    <w:rsid w:val="00195334"/>
    <w:rsid w:val="00195C5E"/>
    <w:rsid w:val="00196419"/>
    <w:rsid w:val="001970B8"/>
    <w:rsid w:val="0019751F"/>
    <w:rsid w:val="001A1E97"/>
    <w:rsid w:val="001A1F11"/>
    <w:rsid w:val="001A2313"/>
    <w:rsid w:val="001A3030"/>
    <w:rsid w:val="001A3033"/>
    <w:rsid w:val="001A373B"/>
    <w:rsid w:val="001A3A8F"/>
    <w:rsid w:val="001A3CBE"/>
    <w:rsid w:val="001A455C"/>
    <w:rsid w:val="001A4AFB"/>
    <w:rsid w:val="001A54FA"/>
    <w:rsid w:val="001A5667"/>
    <w:rsid w:val="001A57D9"/>
    <w:rsid w:val="001A5968"/>
    <w:rsid w:val="001A68C0"/>
    <w:rsid w:val="001A69B9"/>
    <w:rsid w:val="001A7AFF"/>
    <w:rsid w:val="001B012D"/>
    <w:rsid w:val="001B0517"/>
    <w:rsid w:val="001B07D6"/>
    <w:rsid w:val="001B0E28"/>
    <w:rsid w:val="001B151F"/>
    <w:rsid w:val="001B1A00"/>
    <w:rsid w:val="001B2427"/>
    <w:rsid w:val="001B3176"/>
    <w:rsid w:val="001B4430"/>
    <w:rsid w:val="001B6EDF"/>
    <w:rsid w:val="001B7BEE"/>
    <w:rsid w:val="001B7DA2"/>
    <w:rsid w:val="001C0C87"/>
    <w:rsid w:val="001C138E"/>
    <w:rsid w:val="001C19AA"/>
    <w:rsid w:val="001C1ED7"/>
    <w:rsid w:val="001C247C"/>
    <w:rsid w:val="001C2583"/>
    <w:rsid w:val="001C2945"/>
    <w:rsid w:val="001C2C79"/>
    <w:rsid w:val="001C3454"/>
    <w:rsid w:val="001C37F9"/>
    <w:rsid w:val="001C3ED7"/>
    <w:rsid w:val="001C50F2"/>
    <w:rsid w:val="001C6557"/>
    <w:rsid w:val="001C6756"/>
    <w:rsid w:val="001C67BC"/>
    <w:rsid w:val="001C6AFB"/>
    <w:rsid w:val="001C7052"/>
    <w:rsid w:val="001C705F"/>
    <w:rsid w:val="001C751E"/>
    <w:rsid w:val="001C7EC5"/>
    <w:rsid w:val="001D03A8"/>
    <w:rsid w:val="001D05A3"/>
    <w:rsid w:val="001D07F2"/>
    <w:rsid w:val="001D0903"/>
    <w:rsid w:val="001D0AC5"/>
    <w:rsid w:val="001D0F61"/>
    <w:rsid w:val="001D1879"/>
    <w:rsid w:val="001D1D01"/>
    <w:rsid w:val="001D2C4E"/>
    <w:rsid w:val="001D2C97"/>
    <w:rsid w:val="001D33B3"/>
    <w:rsid w:val="001D36B7"/>
    <w:rsid w:val="001D3894"/>
    <w:rsid w:val="001D40BD"/>
    <w:rsid w:val="001D4755"/>
    <w:rsid w:val="001D4EDD"/>
    <w:rsid w:val="001D4F1A"/>
    <w:rsid w:val="001D52ED"/>
    <w:rsid w:val="001D5AF7"/>
    <w:rsid w:val="001D6003"/>
    <w:rsid w:val="001D610C"/>
    <w:rsid w:val="001D61EA"/>
    <w:rsid w:val="001D73C5"/>
    <w:rsid w:val="001E0C3F"/>
    <w:rsid w:val="001E1897"/>
    <w:rsid w:val="001E1A1B"/>
    <w:rsid w:val="001E247D"/>
    <w:rsid w:val="001E2483"/>
    <w:rsid w:val="001E35A0"/>
    <w:rsid w:val="001E3F8E"/>
    <w:rsid w:val="001E4083"/>
    <w:rsid w:val="001E5E19"/>
    <w:rsid w:val="001E63FF"/>
    <w:rsid w:val="001E7291"/>
    <w:rsid w:val="001E773D"/>
    <w:rsid w:val="001F0EBA"/>
    <w:rsid w:val="001F1469"/>
    <w:rsid w:val="001F1D9E"/>
    <w:rsid w:val="001F2280"/>
    <w:rsid w:val="001F2592"/>
    <w:rsid w:val="001F2A2A"/>
    <w:rsid w:val="001F35C5"/>
    <w:rsid w:val="001F3A37"/>
    <w:rsid w:val="001F44AC"/>
    <w:rsid w:val="001F4F5A"/>
    <w:rsid w:val="001F5337"/>
    <w:rsid w:val="001F5A9C"/>
    <w:rsid w:val="001F773F"/>
    <w:rsid w:val="001F7BA3"/>
    <w:rsid w:val="002002E7"/>
    <w:rsid w:val="0020102C"/>
    <w:rsid w:val="0020202A"/>
    <w:rsid w:val="002020E1"/>
    <w:rsid w:val="00202A02"/>
    <w:rsid w:val="002035AE"/>
    <w:rsid w:val="002037A1"/>
    <w:rsid w:val="00203829"/>
    <w:rsid w:val="00203DF3"/>
    <w:rsid w:val="0020431D"/>
    <w:rsid w:val="00204877"/>
    <w:rsid w:val="00204EA7"/>
    <w:rsid w:val="00204EAA"/>
    <w:rsid w:val="002055E3"/>
    <w:rsid w:val="00205723"/>
    <w:rsid w:val="00205EA0"/>
    <w:rsid w:val="002062F1"/>
    <w:rsid w:val="00206A8B"/>
    <w:rsid w:val="00206B68"/>
    <w:rsid w:val="00206CC5"/>
    <w:rsid w:val="002079BF"/>
    <w:rsid w:val="0021013E"/>
    <w:rsid w:val="002104BB"/>
    <w:rsid w:val="002109FE"/>
    <w:rsid w:val="002110FD"/>
    <w:rsid w:val="00211292"/>
    <w:rsid w:val="00211722"/>
    <w:rsid w:val="0021260A"/>
    <w:rsid w:val="00212D79"/>
    <w:rsid w:val="00212EB3"/>
    <w:rsid w:val="00212F9B"/>
    <w:rsid w:val="0021431F"/>
    <w:rsid w:val="0021441A"/>
    <w:rsid w:val="00215602"/>
    <w:rsid w:val="00215B6A"/>
    <w:rsid w:val="00215D4F"/>
    <w:rsid w:val="002160A8"/>
    <w:rsid w:val="0021666E"/>
    <w:rsid w:val="0021667B"/>
    <w:rsid w:val="00216801"/>
    <w:rsid w:val="00216BA4"/>
    <w:rsid w:val="00217DFF"/>
    <w:rsid w:val="00220426"/>
    <w:rsid w:val="0022055E"/>
    <w:rsid w:val="00220DDA"/>
    <w:rsid w:val="00220F09"/>
    <w:rsid w:val="00222617"/>
    <w:rsid w:val="0022295E"/>
    <w:rsid w:val="002229C2"/>
    <w:rsid w:val="00222F6A"/>
    <w:rsid w:val="00224289"/>
    <w:rsid w:val="002251B6"/>
    <w:rsid w:val="00226401"/>
    <w:rsid w:val="002275AC"/>
    <w:rsid w:val="002277C2"/>
    <w:rsid w:val="00230251"/>
    <w:rsid w:val="002304B6"/>
    <w:rsid w:val="00230645"/>
    <w:rsid w:val="002312F4"/>
    <w:rsid w:val="002314B4"/>
    <w:rsid w:val="002315D9"/>
    <w:rsid w:val="00231BC3"/>
    <w:rsid w:val="00231EA7"/>
    <w:rsid w:val="002321C6"/>
    <w:rsid w:val="00232F17"/>
    <w:rsid w:val="0023341E"/>
    <w:rsid w:val="00233536"/>
    <w:rsid w:val="00233DF0"/>
    <w:rsid w:val="00234D0C"/>
    <w:rsid w:val="0023601B"/>
    <w:rsid w:val="00236E9E"/>
    <w:rsid w:val="00237681"/>
    <w:rsid w:val="002400CE"/>
    <w:rsid w:val="0024033C"/>
    <w:rsid w:val="00240456"/>
    <w:rsid w:val="00240F14"/>
    <w:rsid w:val="00241882"/>
    <w:rsid w:val="00243E11"/>
    <w:rsid w:val="002443B7"/>
    <w:rsid w:val="00244A19"/>
    <w:rsid w:val="0024550D"/>
    <w:rsid w:val="002455C9"/>
    <w:rsid w:val="00245B10"/>
    <w:rsid w:val="002461E8"/>
    <w:rsid w:val="00247179"/>
    <w:rsid w:val="002479D8"/>
    <w:rsid w:val="00247A7A"/>
    <w:rsid w:val="00247BEA"/>
    <w:rsid w:val="00250B36"/>
    <w:rsid w:val="002513FF"/>
    <w:rsid w:val="002515BA"/>
    <w:rsid w:val="00251B48"/>
    <w:rsid w:val="00251BE0"/>
    <w:rsid w:val="0025263E"/>
    <w:rsid w:val="00252D7D"/>
    <w:rsid w:val="00254264"/>
    <w:rsid w:val="00254741"/>
    <w:rsid w:val="0025526E"/>
    <w:rsid w:val="00255E08"/>
    <w:rsid w:val="002562E4"/>
    <w:rsid w:val="00257928"/>
    <w:rsid w:val="0025796D"/>
    <w:rsid w:val="00257D16"/>
    <w:rsid w:val="002625C9"/>
    <w:rsid w:val="00262752"/>
    <w:rsid w:val="0026376F"/>
    <w:rsid w:val="00263937"/>
    <w:rsid w:val="00263A31"/>
    <w:rsid w:val="00263B91"/>
    <w:rsid w:val="00263D08"/>
    <w:rsid w:val="002640AC"/>
    <w:rsid w:val="00265911"/>
    <w:rsid w:val="00265F70"/>
    <w:rsid w:val="00266A9C"/>
    <w:rsid w:val="00266E6D"/>
    <w:rsid w:val="00267186"/>
    <w:rsid w:val="00267BD1"/>
    <w:rsid w:val="002706FB"/>
    <w:rsid w:val="00270D1B"/>
    <w:rsid w:val="00270E7F"/>
    <w:rsid w:val="00271016"/>
    <w:rsid w:val="0027125F"/>
    <w:rsid w:val="00271C27"/>
    <w:rsid w:val="00271D20"/>
    <w:rsid w:val="00272A49"/>
    <w:rsid w:val="00272A54"/>
    <w:rsid w:val="0027327A"/>
    <w:rsid w:val="0027329A"/>
    <w:rsid w:val="00273D82"/>
    <w:rsid w:val="0027417C"/>
    <w:rsid w:val="00274265"/>
    <w:rsid w:val="00275507"/>
    <w:rsid w:val="0027565B"/>
    <w:rsid w:val="00275769"/>
    <w:rsid w:val="00275976"/>
    <w:rsid w:val="00275BA3"/>
    <w:rsid w:val="002760C1"/>
    <w:rsid w:val="0027626D"/>
    <w:rsid w:val="0027663C"/>
    <w:rsid w:val="00276B40"/>
    <w:rsid w:val="00277135"/>
    <w:rsid w:val="002775ED"/>
    <w:rsid w:val="00277C5C"/>
    <w:rsid w:val="00280050"/>
    <w:rsid w:val="002801DC"/>
    <w:rsid w:val="0028181A"/>
    <w:rsid w:val="00281F05"/>
    <w:rsid w:val="00282628"/>
    <w:rsid w:val="002828CC"/>
    <w:rsid w:val="00283F2B"/>
    <w:rsid w:val="00284D06"/>
    <w:rsid w:val="00285586"/>
    <w:rsid w:val="002859BE"/>
    <w:rsid w:val="00285A38"/>
    <w:rsid w:val="00285AC3"/>
    <w:rsid w:val="00286FF7"/>
    <w:rsid w:val="0029134D"/>
    <w:rsid w:val="00293640"/>
    <w:rsid w:val="00293857"/>
    <w:rsid w:val="00293947"/>
    <w:rsid w:val="00293FFF"/>
    <w:rsid w:val="0029495D"/>
    <w:rsid w:val="00294F32"/>
    <w:rsid w:val="002958F7"/>
    <w:rsid w:val="002959F3"/>
    <w:rsid w:val="00295A7A"/>
    <w:rsid w:val="00295B7F"/>
    <w:rsid w:val="00295F22"/>
    <w:rsid w:val="002966E4"/>
    <w:rsid w:val="002969AF"/>
    <w:rsid w:val="00296F73"/>
    <w:rsid w:val="0029715E"/>
    <w:rsid w:val="00297A9F"/>
    <w:rsid w:val="00297BF1"/>
    <w:rsid w:val="002A0228"/>
    <w:rsid w:val="002A030E"/>
    <w:rsid w:val="002A16FC"/>
    <w:rsid w:val="002A2015"/>
    <w:rsid w:val="002A24DE"/>
    <w:rsid w:val="002A271F"/>
    <w:rsid w:val="002A34DE"/>
    <w:rsid w:val="002A3F85"/>
    <w:rsid w:val="002A4265"/>
    <w:rsid w:val="002A441F"/>
    <w:rsid w:val="002A4AFA"/>
    <w:rsid w:val="002A50A0"/>
    <w:rsid w:val="002A645C"/>
    <w:rsid w:val="002A658B"/>
    <w:rsid w:val="002A6C9D"/>
    <w:rsid w:val="002A7236"/>
    <w:rsid w:val="002A74C2"/>
    <w:rsid w:val="002A758A"/>
    <w:rsid w:val="002A7A48"/>
    <w:rsid w:val="002A7BC9"/>
    <w:rsid w:val="002B0117"/>
    <w:rsid w:val="002B0E5F"/>
    <w:rsid w:val="002B11C6"/>
    <w:rsid w:val="002B1884"/>
    <w:rsid w:val="002B196B"/>
    <w:rsid w:val="002B19C0"/>
    <w:rsid w:val="002B1C16"/>
    <w:rsid w:val="002B221B"/>
    <w:rsid w:val="002B24D7"/>
    <w:rsid w:val="002B253B"/>
    <w:rsid w:val="002B26F5"/>
    <w:rsid w:val="002B3768"/>
    <w:rsid w:val="002B3C6E"/>
    <w:rsid w:val="002B3FA3"/>
    <w:rsid w:val="002B43BC"/>
    <w:rsid w:val="002B4A2F"/>
    <w:rsid w:val="002B56D7"/>
    <w:rsid w:val="002B5CA3"/>
    <w:rsid w:val="002B62B9"/>
    <w:rsid w:val="002B67F5"/>
    <w:rsid w:val="002B6AD9"/>
    <w:rsid w:val="002B7165"/>
    <w:rsid w:val="002B7C0A"/>
    <w:rsid w:val="002C017B"/>
    <w:rsid w:val="002C0284"/>
    <w:rsid w:val="002C1443"/>
    <w:rsid w:val="002C2058"/>
    <w:rsid w:val="002C2ADF"/>
    <w:rsid w:val="002C319A"/>
    <w:rsid w:val="002C3A01"/>
    <w:rsid w:val="002C5329"/>
    <w:rsid w:val="002C55A4"/>
    <w:rsid w:val="002C63A6"/>
    <w:rsid w:val="002C6501"/>
    <w:rsid w:val="002C6DBE"/>
    <w:rsid w:val="002C710D"/>
    <w:rsid w:val="002C7C36"/>
    <w:rsid w:val="002C7E08"/>
    <w:rsid w:val="002D0123"/>
    <w:rsid w:val="002D0713"/>
    <w:rsid w:val="002D10B9"/>
    <w:rsid w:val="002D116C"/>
    <w:rsid w:val="002D1A8E"/>
    <w:rsid w:val="002D31CD"/>
    <w:rsid w:val="002D3E6B"/>
    <w:rsid w:val="002D4030"/>
    <w:rsid w:val="002D4142"/>
    <w:rsid w:val="002D4889"/>
    <w:rsid w:val="002D508C"/>
    <w:rsid w:val="002D59B0"/>
    <w:rsid w:val="002D6AFC"/>
    <w:rsid w:val="002D7520"/>
    <w:rsid w:val="002D76D1"/>
    <w:rsid w:val="002D78C8"/>
    <w:rsid w:val="002D7ED8"/>
    <w:rsid w:val="002E0510"/>
    <w:rsid w:val="002E0BB7"/>
    <w:rsid w:val="002E1550"/>
    <w:rsid w:val="002E20C8"/>
    <w:rsid w:val="002E391B"/>
    <w:rsid w:val="002E46E0"/>
    <w:rsid w:val="002E4ACD"/>
    <w:rsid w:val="002E4B3E"/>
    <w:rsid w:val="002E4CC8"/>
    <w:rsid w:val="002E502B"/>
    <w:rsid w:val="002E510B"/>
    <w:rsid w:val="002E51AD"/>
    <w:rsid w:val="002E51DE"/>
    <w:rsid w:val="002E551B"/>
    <w:rsid w:val="002E5A7A"/>
    <w:rsid w:val="002E5FF0"/>
    <w:rsid w:val="002E65D0"/>
    <w:rsid w:val="002E674B"/>
    <w:rsid w:val="002E6D7A"/>
    <w:rsid w:val="002E70E5"/>
    <w:rsid w:val="002F0292"/>
    <w:rsid w:val="002F1095"/>
    <w:rsid w:val="002F10F6"/>
    <w:rsid w:val="002F1112"/>
    <w:rsid w:val="002F1E5C"/>
    <w:rsid w:val="002F2570"/>
    <w:rsid w:val="002F2EB6"/>
    <w:rsid w:val="002F3363"/>
    <w:rsid w:val="002F36F9"/>
    <w:rsid w:val="002F46E1"/>
    <w:rsid w:val="002F54AA"/>
    <w:rsid w:val="002F735D"/>
    <w:rsid w:val="002F752A"/>
    <w:rsid w:val="002F7901"/>
    <w:rsid w:val="00300857"/>
    <w:rsid w:val="00301EF3"/>
    <w:rsid w:val="00302A2E"/>
    <w:rsid w:val="00303A48"/>
    <w:rsid w:val="00303C0D"/>
    <w:rsid w:val="00303C4E"/>
    <w:rsid w:val="00304DA1"/>
    <w:rsid w:val="00304E9F"/>
    <w:rsid w:val="0030505B"/>
    <w:rsid w:val="0030533A"/>
    <w:rsid w:val="00305396"/>
    <w:rsid w:val="003053AF"/>
    <w:rsid w:val="003053C7"/>
    <w:rsid w:val="00306566"/>
    <w:rsid w:val="00306A9F"/>
    <w:rsid w:val="00306C3D"/>
    <w:rsid w:val="00306D79"/>
    <w:rsid w:val="0030714D"/>
    <w:rsid w:val="0030719F"/>
    <w:rsid w:val="0030743D"/>
    <w:rsid w:val="0030762B"/>
    <w:rsid w:val="00310378"/>
    <w:rsid w:val="0031070A"/>
    <w:rsid w:val="00310DE7"/>
    <w:rsid w:val="00311115"/>
    <w:rsid w:val="00311C53"/>
    <w:rsid w:val="003125BD"/>
    <w:rsid w:val="00313715"/>
    <w:rsid w:val="00313E2A"/>
    <w:rsid w:val="00313F0D"/>
    <w:rsid w:val="0031514C"/>
    <w:rsid w:val="0031553F"/>
    <w:rsid w:val="00315EAD"/>
    <w:rsid w:val="00316534"/>
    <w:rsid w:val="00316DB5"/>
    <w:rsid w:val="00316DF9"/>
    <w:rsid w:val="003174EE"/>
    <w:rsid w:val="00317E35"/>
    <w:rsid w:val="00320B1B"/>
    <w:rsid w:val="00320BC1"/>
    <w:rsid w:val="003212BF"/>
    <w:rsid w:val="00321364"/>
    <w:rsid w:val="003215E7"/>
    <w:rsid w:val="00322D95"/>
    <w:rsid w:val="003234CA"/>
    <w:rsid w:val="003234F8"/>
    <w:rsid w:val="00323CC4"/>
    <w:rsid w:val="00323E83"/>
    <w:rsid w:val="0032445C"/>
    <w:rsid w:val="00325170"/>
    <w:rsid w:val="00325393"/>
    <w:rsid w:val="00327FEB"/>
    <w:rsid w:val="003300A3"/>
    <w:rsid w:val="00330C72"/>
    <w:rsid w:val="003312CF"/>
    <w:rsid w:val="00331AF4"/>
    <w:rsid w:val="00332ACB"/>
    <w:rsid w:val="0033356F"/>
    <w:rsid w:val="003339F8"/>
    <w:rsid w:val="00333CCE"/>
    <w:rsid w:val="0033462E"/>
    <w:rsid w:val="00334E30"/>
    <w:rsid w:val="0033527A"/>
    <w:rsid w:val="00335A70"/>
    <w:rsid w:val="00336042"/>
    <w:rsid w:val="00336A2F"/>
    <w:rsid w:val="0033749E"/>
    <w:rsid w:val="00337A03"/>
    <w:rsid w:val="00337D4F"/>
    <w:rsid w:val="00340886"/>
    <w:rsid w:val="003415B0"/>
    <w:rsid w:val="00342356"/>
    <w:rsid w:val="003428A1"/>
    <w:rsid w:val="003432EA"/>
    <w:rsid w:val="003434A5"/>
    <w:rsid w:val="003444E0"/>
    <w:rsid w:val="00344CE4"/>
    <w:rsid w:val="00346A8D"/>
    <w:rsid w:val="00346BB3"/>
    <w:rsid w:val="00346CF5"/>
    <w:rsid w:val="00346F67"/>
    <w:rsid w:val="003474A9"/>
    <w:rsid w:val="00347E1C"/>
    <w:rsid w:val="00347FF9"/>
    <w:rsid w:val="0035025E"/>
    <w:rsid w:val="003502D9"/>
    <w:rsid w:val="00350801"/>
    <w:rsid w:val="00351E7D"/>
    <w:rsid w:val="00352030"/>
    <w:rsid w:val="0035283B"/>
    <w:rsid w:val="00352F12"/>
    <w:rsid w:val="003533B1"/>
    <w:rsid w:val="003544A6"/>
    <w:rsid w:val="00355525"/>
    <w:rsid w:val="00355955"/>
    <w:rsid w:val="003562F1"/>
    <w:rsid w:val="00356D0F"/>
    <w:rsid w:val="003572BA"/>
    <w:rsid w:val="003579FC"/>
    <w:rsid w:val="00357B6A"/>
    <w:rsid w:val="0036175D"/>
    <w:rsid w:val="00362017"/>
    <w:rsid w:val="00362A5C"/>
    <w:rsid w:val="00362EE0"/>
    <w:rsid w:val="003635A8"/>
    <w:rsid w:val="00363C37"/>
    <w:rsid w:val="00363D08"/>
    <w:rsid w:val="00364519"/>
    <w:rsid w:val="00364BE5"/>
    <w:rsid w:val="00365905"/>
    <w:rsid w:val="003663B0"/>
    <w:rsid w:val="0036697C"/>
    <w:rsid w:val="0036699B"/>
    <w:rsid w:val="00366B0E"/>
    <w:rsid w:val="00366B11"/>
    <w:rsid w:val="00366B73"/>
    <w:rsid w:val="003700BC"/>
    <w:rsid w:val="0037010E"/>
    <w:rsid w:val="00371442"/>
    <w:rsid w:val="003721B1"/>
    <w:rsid w:val="00372281"/>
    <w:rsid w:val="00372594"/>
    <w:rsid w:val="00372CF0"/>
    <w:rsid w:val="00372D96"/>
    <w:rsid w:val="0037339F"/>
    <w:rsid w:val="00374812"/>
    <w:rsid w:val="00374AF6"/>
    <w:rsid w:val="0037540F"/>
    <w:rsid w:val="00375534"/>
    <w:rsid w:val="003758FC"/>
    <w:rsid w:val="003759F7"/>
    <w:rsid w:val="0037623E"/>
    <w:rsid w:val="00376293"/>
    <w:rsid w:val="0037636C"/>
    <w:rsid w:val="003764B6"/>
    <w:rsid w:val="0037785C"/>
    <w:rsid w:val="00377EEA"/>
    <w:rsid w:val="003801C6"/>
    <w:rsid w:val="00380617"/>
    <w:rsid w:val="0038104E"/>
    <w:rsid w:val="003810D0"/>
    <w:rsid w:val="003811BD"/>
    <w:rsid w:val="003815B2"/>
    <w:rsid w:val="0038179D"/>
    <w:rsid w:val="00381854"/>
    <w:rsid w:val="00383E90"/>
    <w:rsid w:val="00383FFE"/>
    <w:rsid w:val="0038448E"/>
    <w:rsid w:val="00384C10"/>
    <w:rsid w:val="003858B2"/>
    <w:rsid w:val="00386032"/>
    <w:rsid w:val="0038625B"/>
    <w:rsid w:val="003866C5"/>
    <w:rsid w:val="00386D69"/>
    <w:rsid w:val="00386E3E"/>
    <w:rsid w:val="00387CD6"/>
    <w:rsid w:val="003905FB"/>
    <w:rsid w:val="00390D73"/>
    <w:rsid w:val="00392C49"/>
    <w:rsid w:val="00393162"/>
    <w:rsid w:val="003933C2"/>
    <w:rsid w:val="00393EAA"/>
    <w:rsid w:val="00394584"/>
    <w:rsid w:val="0039532E"/>
    <w:rsid w:val="00396402"/>
    <w:rsid w:val="00396A39"/>
    <w:rsid w:val="00396F7E"/>
    <w:rsid w:val="00397155"/>
    <w:rsid w:val="0039720C"/>
    <w:rsid w:val="00397BD9"/>
    <w:rsid w:val="003A04C0"/>
    <w:rsid w:val="003A05FF"/>
    <w:rsid w:val="003A0834"/>
    <w:rsid w:val="003A0843"/>
    <w:rsid w:val="003A113F"/>
    <w:rsid w:val="003A1F2C"/>
    <w:rsid w:val="003A2D94"/>
    <w:rsid w:val="003A2E20"/>
    <w:rsid w:val="003A2EBA"/>
    <w:rsid w:val="003A2F89"/>
    <w:rsid w:val="003A3F74"/>
    <w:rsid w:val="003A43A8"/>
    <w:rsid w:val="003A4C44"/>
    <w:rsid w:val="003A511B"/>
    <w:rsid w:val="003A5F08"/>
    <w:rsid w:val="003A6707"/>
    <w:rsid w:val="003A72FE"/>
    <w:rsid w:val="003A7A3D"/>
    <w:rsid w:val="003A7B2F"/>
    <w:rsid w:val="003A7CD4"/>
    <w:rsid w:val="003B01E0"/>
    <w:rsid w:val="003B111C"/>
    <w:rsid w:val="003B1496"/>
    <w:rsid w:val="003B16F4"/>
    <w:rsid w:val="003B1B82"/>
    <w:rsid w:val="003B1FAC"/>
    <w:rsid w:val="003B29D1"/>
    <w:rsid w:val="003B2E9C"/>
    <w:rsid w:val="003B3295"/>
    <w:rsid w:val="003B4499"/>
    <w:rsid w:val="003B49AD"/>
    <w:rsid w:val="003B5282"/>
    <w:rsid w:val="003B5E7A"/>
    <w:rsid w:val="003B7954"/>
    <w:rsid w:val="003B7ACA"/>
    <w:rsid w:val="003B7DEC"/>
    <w:rsid w:val="003C0856"/>
    <w:rsid w:val="003C1614"/>
    <w:rsid w:val="003C1CBE"/>
    <w:rsid w:val="003C1F88"/>
    <w:rsid w:val="003C208A"/>
    <w:rsid w:val="003C330A"/>
    <w:rsid w:val="003C39BF"/>
    <w:rsid w:val="003C3B14"/>
    <w:rsid w:val="003C4416"/>
    <w:rsid w:val="003C47CA"/>
    <w:rsid w:val="003C56E7"/>
    <w:rsid w:val="003C6A5B"/>
    <w:rsid w:val="003C70DE"/>
    <w:rsid w:val="003C7B6F"/>
    <w:rsid w:val="003C7B91"/>
    <w:rsid w:val="003C7D20"/>
    <w:rsid w:val="003D077D"/>
    <w:rsid w:val="003D0E95"/>
    <w:rsid w:val="003D1804"/>
    <w:rsid w:val="003D2AE4"/>
    <w:rsid w:val="003D2DF9"/>
    <w:rsid w:val="003D3F72"/>
    <w:rsid w:val="003D46F0"/>
    <w:rsid w:val="003D4749"/>
    <w:rsid w:val="003D51CE"/>
    <w:rsid w:val="003D53DC"/>
    <w:rsid w:val="003D690D"/>
    <w:rsid w:val="003D6989"/>
    <w:rsid w:val="003D69CB"/>
    <w:rsid w:val="003D6AC6"/>
    <w:rsid w:val="003D6B13"/>
    <w:rsid w:val="003D7173"/>
    <w:rsid w:val="003D7ACC"/>
    <w:rsid w:val="003E045F"/>
    <w:rsid w:val="003E19E2"/>
    <w:rsid w:val="003E1D6A"/>
    <w:rsid w:val="003E2BBA"/>
    <w:rsid w:val="003E2E52"/>
    <w:rsid w:val="003E32F9"/>
    <w:rsid w:val="003E43E3"/>
    <w:rsid w:val="003E4826"/>
    <w:rsid w:val="003E4AF7"/>
    <w:rsid w:val="003E5C2D"/>
    <w:rsid w:val="003E5CF5"/>
    <w:rsid w:val="003E65F0"/>
    <w:rsid w:val="003E6FCC"/>
    <w:rsid w:val="003E70A1"/>
    <w:rsid w:val="003E743C"/>
    <w:rsid w:val="003E75D0"/>
    <w:rsid w:val="003E79D5"/>
    <w:rsid w:val="003E79D6"/>
    <w:rsid w:val="003F0AC8"/>
    <w:rsid w:val="003F0F33"/>
    <w:rsid w:val="003F1813"/>
    <w:rsid w:val="003F1B18"/>
    <w:rsid w:val="003F1B7A"/>
    <w:rsid w:val="003F2EF6"/>
    <w:rsid w:val="003F2F47"/>
    <w:rsid w:val="003F30BA"/>
    <w:rsid w:val="003F46D9"/>
    <w:rsid w:val="003F4A28"/>
    <w:rsid w:val="003F746A"/>
    <w:rsid w:val="003F7577"/>
    <w:rsid w:val="003F7714"/>
    <w:rsid w:val="003F7BEE"/>
    <w:rsid w:val="0040049C"/>
    <w:rsid w:val="00402041"/>
    <w:rsid w:val="004024C8"/>
    <w:rsid w:val="00402A5C"/>
    <w:rsid w:val="00402B81"/>
    <w:rsid w:val="004030E8"/>
    <w:rsid w:val="00403600"/>
    <w:rsid w:val="00403C79"/>
    <w:rsid w:val="00404F40"/>
    <w:rsid w:val="00405151"/>
    <w:rsid w:val="00405CA4"/>
    <w:rsid w:val="004077D5"/>
    <w:rsid w:val="00407E8E"/>
    <w:rsid w:val="0041046D"/>
    <w:rsid w:val="004104FB"/>
    <w:rsid w:val="004105EC"/>
    <w:rsid w:val="00410D0B"/>
    <w:rsid w:val="00411B4A"/>
    <w:rsid w:val="00411FFC"/>
    <w:rsid w:val="004128DA"/>
    <w:rsid w:val="00412AE0"/>
    <w:rsid w:val="00413943"/>
    <w:rsid w:val="00413E38"/>
    <w:rsid w:val="00414B01"/>
    <w:rsid w:val="00414DE7"/>
    <w:rsid w:val="00415734"/>
    <w:rsid w:val="00415FE4"/>
    <w:rsid w:val="004167A7"/>
    <w:rsid w:val="004176F3"/>
    <w:rsid w:val="00417AE0"/>
    <w:rsid w:val="00421D0F"/>
    <w:rsid w:val="004221E6"/>
    <w:rsid w:val="004232A0"/>
    <w:rsid w:val="00424032"/>
    <w:rsid w:val="004253F5"/>
    <w:rsid w:val="00425634"/>
    <w:rsid w:val="00425B06"/>
    <w:rsid w:val="0042608D"/>
    <w:rsid w:val="00426C3B"/>
    <w:rsid w:val="00426D5F"/>
    <w:rsid w:val="00426D9D"/>
    <w:rsid w:val="004277B1"/>
    <w:rsid w:val="00427F9F"/>
    <w:rsid w:val="004302DB"/>
    <w:rsid w:val="00430507"/>
    <w:rsid w:val="00430AC5"/>
    <w:rsid w:val="00431137"/>
    <w:rsid w:val="004314DC"/>
    <w:rsid w:val="004315D7"/>
    <w:rsid w:val="004315DB"/>
    <w:rsid w:val="00431603"/>
    <w:rsid w:val="00431C34"/>
    <w:rsid w:val="004320BF"/>
    <w:rsid w:val="004326B7"/>
    <w:rsid w:val="004327CC"/>
    <w:rsid w:val="00432E46"/>
    <w:rsid w:val="00433526"/>
    <w:rsid w:val="00433B08"/>
    <w:rsid w:val="004353F2"/>
    <w:rsid w:val="0043661E"/>
    <w:rsid w:val="004370C2"/>
    <w:rsid w:val="00437954"/>
    <w:rsid w:val="0043796F"/>
    <w:rsid w:val="00440267"/>
    <w:rsid w:val="0044165C"/>
    <w:rsid w:val="004416D9"/>
    <w:rsid w:val="004417B9"/>
    <w:rsid w:val="0044322B"/>
    <w:rsid w:val="00444C55"/>
    <w:rsid w:val="0044521A"/>
    <w:rsid w:val="004458DC"/>
    <w:rsid w:val="00445F90"/>
    <w:rsid w:val="00446156"/>
    <w:rsid w:val="00447870"/>
    <w:rsid w:val="00447BC4"/>
    <w:rsid w:val="004501EA"/>
    <w:rsid w:val="00450578"/>
    <w:rsid w:val="00450751"/>
    <w:rsid w:val="00450BD0"/>
    <w:rsid w:val="00450D68"/>
    <w:rsid w:val="00451477"/>
    <w:rsid w:val="004517DC"/>
    <w:rsid w:val="00452430"/>
    <w:rsid w:val="00453060"/>
    <w:rsid w:val="0045352B"/>
    <w:rsid w:val="004536F6"/>
    <w:rsid w:val="00454057"/>
    <w:rsid w:val="00454583"/>
    <w:rsid w:val="004552E8"/>
    <w:rsid w:val="00455424"/>
    <w:rsid w:val="00456C19"/>
    <w:rsid w:val="0045720F"/>
    <w:rsid w:val="00457DEA"/>
    <w:rsid w:val="00460271"/>
    <w:rsid w:val="004604E8"/>
    <w:rsid w:val="00460E1D"/>
    <w:rsid w:val="00460FBA"/>
    <w:rsid w:val="00461885"/>
    <w:rsid w:val="00461AFE"/>
    <w:rsid w:val="00461C6A"/>
    <w:rsid w:val="0046260F"/>
    <w:rsid w:val="00462B2F"/>
    <w:rsid w:val="00462C89"/>
    <w:rsid w:val="00463EC3"/>
    <w:rsid w:val="004647DB"/>
    <w:rsid w:val="0046492D"/>
    <w:rsid w:val="004664F9"/>
    <w:rsid w:val="00466D01"/>
    <w:rsid w:val="00467605"/>
    <w:rsid w:val="00467710"/>
    <w:rsid w:val="004677E7"/>
    <w:rsid w:val="00470513"/>
    <w:rsid w:val="0047069F"/>
    <w:rsid w:val="00470752"/>
    <w:rsid w:val="004711E3"/>
    <w:rsid w:val="00471BBB"/>
    <w:rsid w:val="00471C6A"/>
    <w:rsid w:val="004731F2"/>
    <w:rsid w:val="004736A4"/>
    <w:rsid w:val="004742E3"/>
    <w:rsid w:val="00474397"/>
    <w:rsid w:val="004748AE"/>
    <w:rsid w:val="00475A62"/>
    <w:rsid w:val="00475CCC"/>
    <w:rsid w:val="00476264"/>
    <w:rsid w:val="004766BE"/>
    <w:rsid w:val="0047678A"/>
    <w:rsid w:val="00476A17"/>
    <w:rsid w:val="00480511"/>
    <w:rsid w:val="0048144C"/>
    <w:rsid w:val="00481B9D"/>
    <w:rsid w:val="004831F8"/>
    <w:rsid w:val="00483280"/>
    <w:rsid w:val="0048452A"/>
    <w:rsid w:val="004858D9"/>
    <w:rsid w:val="00485A7E"/>
    <w:rsid w:val="00485E74"/>
    <w:rsid w:val="00487332"/>
    <w:rsid w:val="00487347"/>
    <w:rsid w:val="0048773F"/>
    <w:rsid w:val="00490336"/>
    <w:rsid w:val="0049041F"/>
    <w:rsid w:val="00490768"/>
    <w:rsid w:val="00490DBE"/>
    <w:rsid w:val="0049112F"/>
    <w:rsid w:val="004926D3"/>
    <w:rsid w:val="00492935"/>
    <w:rsid w:val="00492FCB"/>
    <w:rsid w:val="00493518"/>
    <w:rsid w:val="00493827"/>
    <w:rsid w:val="00493C80"/>
    <w:rsid w:val="00494040"/>
    <w:rsid w:val="004943E8"/>
    <w:rsid w:val="004952AF"/>
    <w:rsid w:val="00495FAD"/>
    <w:rsid w:val="0049641D"/>
    <w:rsid w:val="0049655B"/>
    <w:rsid w:val="00496D17"/>
    <w:rsid w:val="004970B3"/>
    <w:rsid w:val="0049788C"/>
    <w:rsid w:val="004A0248"/>
    <w:rsid w:val="004A1263"/>
    <w:rsid w:val="004A1379"/>
    <w:rsid w:val="004A1D95"/>
    <w:rsid w:val="004A204B"/>
    <w:rsid w:val="004A20C0"/>
    <w:rsid w:val="004A2EAD"/>
    <w:rsid w:val="004A383E"/>
    <w:rsid w:val="004A3B7D"/>
    <w:rsid w:val="004A3CE6"/>
    <w:rsid w:val="004A3F18"/>
    <w:rsid w:val="004A408F"/>
    <w:rsid w:val="004A4A0E"/>
    <w:rsid w:val="004A523E"/>
    <w:rsid w:val="004A5FF0"/>
    <w:rsid w:val="004A679D"/>
    <w:rsid w:val="004A6E30"/>
    <w:rsid w:val="004A6E60"/>
    <w:rsid w:val="004A6F3E"/>
    <w:rsid w:val="004A79A0"/>
    <w:rsid w:val="004A7BEA"/>
    <w:rsid w:val="004A7DC6"/>
    <w:rsid w:val="004B061A"/>
    <w:rsid w:val="004B16D7"/>
    <w:rsid w:val="004B1910"/>
    <w:rsid w:val="004B19E2"/>
    <w:rsid w:val="004B1F0E"/>
    <w:rsid w:val="004B38EC"/>
    <w:rsid w:val="004B4113"/>
    <w:rsid w:val="004B477A"/>
    <w:rsid w:val="004B61F0"/>
    <w:rsid w:val="004B6302"/>
    <w:rsid w:val="004B6C0A"/>
    <w:rsid w:val="004B6CA6"/>
    <w:rsid w:val="004B775A"/>
    <w:rsid w:val="004B7E70"/>
    <w:rsid w:val="004C015C"/>
    <w:rsid w:val="004C1338"/>
    <w:rsid w:val="004C18A9"/>
    <w:rsid w:val="004C3928"/>
    <w:rsid w:val="004C4337"/>
    <w:rsid w:val="004C4462"/>
    <w:rsid w:val="004C5397"/>
    <w:rsid w:val="004C5449"/>
    <w:rsid w:val="004C5499"/>
    <w:rsid w:val="004C59B7"/>
    <w:rsid w:val="004C5D94"/>
    <w:rsid w:val="004C5F70"/>
    <w:rsid w:val="004C6069"/>
    <w:rsid w:val="004C614A"/>
    <w:rsid w:val="004C63AE"/>
    <w:rsid w:val="004C67AE"/>
    <w:rsid w:val="004C6B37"/>
    <w:rsid w:val="004C7C9D"/>
    <w:rsid w:val="004D00BF"/>
    <w:rsid w:val="004D0496"/>
    <w:rsid w:val="004D0A1D"/>
    <w:rsid w:val="004D1791"/>
    <w:rsid w:val="004D1CBD"/>
    <w:rsid w:val="004D2723"/>
    <w:rsid w:val="004D2CC5"/>
    <w:rsid w:val="004D2E8D"/>
    <w:rsid w:val="004D3390"/>
    <w:rsid w:val="004D44C7"/>
    <w:rsid w:val="004D47D4"/>
    <w:rsid w:val="004D4BCB"/>
    <w:rsid w:val="004D5279"/>
    <w:rsid w:val="004D53E6"/>
    <w:rsid w:val="004D5786"/>
    <w:rsid w:val="004D635E"/>
    <w:rsid w:val="004D66DD"/>
    <w:rsid w:val="004D674D"/>
    <w:rsid w:val="004D6A41"/>
    <w:rsid w:val="004D6CE5"/>
    <w:rsid w:val="004D7162"/>
    <w:rsid w:val="004D764F"/>
    <w:rsid w:val="004D7878"/>
    <w:rsid w:val="004E0495"/>
    <w:rsid w:val="004E0BDC"/>
    <w:rsid w:val="004E1023"/>
    <w:rsid w:val="004E168E"/>
    <w:rsid w:val="004E2FCC"/>
    <w:rsid w:val="004E33E0"/>
    <w:rsid w:val="004E3CE9"/>
    <w:rsid w:val="004E3D40"/>
    <w:rsid w:val="004E40FE"/>
    <w:rsid w:val="004E450B"/>
    <w:rsid w:val="004E47F9"/>
    <w:rsid w:val="004E4817"/>
    <w:rsid w:val="004E5024"/>
    <w:rsid w:val="004E516F"/>
    <w:rsid w:val="004E544E"/>
    <w:rsid w:val="004E5FB2"/>
    <w:rsid w:val="004E5FEB"/>
    <w:rsid w:val="004E6F4D"/>
    <w:rsid w:val="004E7694"/>
    <w:rsid w:val="004F1134"/>
    <w:rsid w:val="004F175B"/>
    <w:rsid w:val="004F1801"/>
    <w:rsid w:val="004F1892"/>
    <w:rsid w:val="004F1E8A"/>
    <w:rsid w:val="004F2105"/>
    <w:rsid w:val="004F2440"/>
    <w:rsid w:val="004F2874"/>
    <w:rsid w:val="004F2F90"/>
    <w:rsid w:val="004F31E1"/>
    <w:rsid w:val="004F31E2"/>
    <w:rsid w:val="004F371E"/>
    <w:rsid w:val="004F3794"/>
    <w:rsid w:val="004F45D9"/>
    <w:rsid w:val="004F4B3B"/>
    <w:rsid w:val="004F5C00"/>
    <w:rsid w:val="004F5D2E"/>
    <w:rsid w:val="004F5E4B"/>
    <w:rsid w:val="004F7157"/>
    <w:rsid w:val="004F7AC3"/>
    <w:rsid w:val="005008C3"/>
    <w:rsid w:val="00500FE3"/>
    <w:rsid w:val="0050186C"/>
    <w:rsid w:val="00501F15"/>
    <w:rsid w:val="00502598"/>
    <w:rsid w:val="005027CC"/>
    <w:rsid w:val="005032EC"/>
    <w:rsid w:val="0050342A"/>
    <w:rsid w:val="005052F1"/>
    <w:rsid w:val="00505FBD"/>
    <w:rsid w:val="00505FF1"/>
    <w:rsid w:val="0050610D"/>
    <w:rsid w:val="00507220"/>
    <w:rsid w:val="005073A0"/>
    <w:rsid w:val="00507717"/>
    <w:rsid w:val="0051051B"/>
    <w:rsid w:val="00510CF7"/>
    <w:rsid w:val="005115BC"/>
    <w:rsid w:val="00512285"/>
    <w:rsid w:val="00512383"/>
    <w:rsid w:val="00512958"/>
    <w:rsid w:val="00512C3B"/>
    <w:rsid w:val="00512CE2"/>
    <w:rsid w:val="00513AED"/>
    <w:rsid w:val="00514FE2"/>
    <w:rsid w:val="005159AD"/>
    <w:rsid w:val="00515C25"/>
    <w:rsid w:val="00515C68"/>
    <w:rsid w:val="00515E90"/>
    <w:rsid w:val="00516D75"/>
    <w:rsid w:val="00520400"/>
    <w:rsid w:val="00520791"/>
    <w:rsid w:val="00520C23"/>
    <w:rsid w:val="00520C9C"/>
    <w:rsid w:val="00522268"/>
    <w:rsid w:val="005232E2"/>
    <w:rsid w:val="005234D3"/>
    <w:rsid w:val="0052424E"/>
    <w:rsid w:val="00525443"/>
    <w:rsid w:val="00525718"/>
    <w:rsid w:val="00525742"/>
    <w:rsid w:val="00525A81"/>
    <w:rsid w:val="00525B4C"/>
    <w:rsid w:val="00525CFB"/>
    <w:rsid w:val="005266AB"/>
    <w:rsid w:val="005268BB"/>
    <w:rsid w:val="00526A6A"/>
    <w:rsid w:val="00527165"/>
    <w:rsid w:val="005273BB"/>
    <w:rsid w:val="00527573"/>
    <w:rsid w:val="00530160"/>
    <w:rsid w:val="0053034C"/>
    <w:rsid w:val="0053068B"/>
    <w:rsid w:val="00530D8E"/>
    <w:rsid w:val="00531B27"/>
    <w:rsid w:val="005325B1"/>
    <w:rsid w:val="005329FF"/>
    <w:rsid w:val="0053311C"/>
    <w:rsid w:val="0053318D"/>
    <w:rsid w:val="005338F6"/>
    <w:rsid w:val="0053400C"/>
    <w:rsid w:val="00534267"/>
    <w:rsid w:val="0053456C"/>
    <w:rsid w:val="00534698"/>
    <w:rsid w:val="00534E39"/>
    <w:rsid w:val="005351D7"/>
    <w:rsid w:val="005356D1"/>
    <w:rsid w:val="00535C63"/>
    <w:rsid w:val="00535D44"/>
    <w:rsid w:val="00536403"/>
    <w:rsid w:val="0053664E"/>
    <w:rsid w:val="00536666"/>
    <w:rsid w:val="00537FB8"/>
    <w:rsid w:val="0054042A"/>
    <w:rsid w:val="00540E27"/>
    <w:rsid w:val="00543A04"/>
    <w:rsid w:val="00543E54"/>
    <w:rsid w:val="0054406C"/>
    <w:rsid w:val="00544149"/>
    <w:rsid w:val="0054444D"/>
    <w:rsid w:val="005448EB"/>
    <w:rsid w:val="00545054"/>
    <w:rsid w:val="00545727"/>
    <w:rsid w:val="00545852"/>
    <w:rsid w:val="00545CF1"/>
    <w:rsid w:val="005460CF"/>
    <w:rsid w:val="005461CE"/>
    <w:rsid w:val="00547AD4"/>
    <w:rsid w:val="00547CD0"/>
    <w:rsid w:val="00547F32"/>
    <w:rsid w:val="0055193B"/>
    <w:rsid w:val="00551BC8"/>
    <w:rsid w:val="0055261B"/>
    <w:rsid w:val="00552780"/>
    <w:rsid w:val="005535CA"/>
    <w:rsid w:val="00553655"/>
    <w:rsid w:val="00553908"/>
    <w:rsid w:val="00553C2C"/>
    <w:rsid w:val="00554337"/>
    <w:rsid w:val="00555A92"/>
    <w:rsid w:val="005569CD"/>
    <w:rsid w:val="00557F58"/>
    <w:rsid w:val="005600AD"/>
    <w:rsid w:val="00560353"/>
    <w:rsid w:val="0056055C"/>
    <w:rsid w:val="00560C0E"/>
    <w:rsid w:val="005623E5"/>
    <w:rsid w:val="0056267D"/>
    <w:rsid w:val="005626E9"/>
    <w:rsid w:val="005629AB"/>
    <w:rsid w:val="005629EB"/>
    <w:rsid w:val="00563014"/>
    <w:rsid w:val="0056304C"/>
    <w:rsid w:val="00564CFC"/>
    <w:rsid w:val="005651CB"/>
    <w:rsid w:val="00565BE2"/>
    <w:rsid w:val="00566006"/>
    <w:rsid w:val="00566B2A"/>
    <w:rsid w:val="00566BB8"/>
    <w:rsid w:val="00566E49"/>
    <w:rsid w:val="00566FBC"/>
    <w:rsid w:val="0056730E"/>
    <w:rsid w:val="0057024D"/>
    <w:rsid w:val="005718B0"/>
    <w:rsid w:val="00572588"/>
    <w:rsid w:val="00572FC4"/>
    <w:rsid w:val="0057307D"/>
    <w:rsid w:val="00573759"/>
    <w:rsid w:val="00574A6E"/>
    <w:rsid w:val="00574C25"/>
    <w:rsid w:val="00574CFB"/>
    <w:rsid w:val="00574E51"/>
    <w:rsid w:val="00575A0B"/>
    <w:rsid w:val="005763DD"/>
    <w:rsid w:val="00577038"/>
    <w:rsid w:val="00577660"/>
    <w:rsid w:val="005778B4"/>
    <w:rsid w:val="00580071"/>
    <w:rsid w:val="00580D07"/>
    <w:rsid w:val="00581119"/>
    <w:rsid w:val="00581508"/>
    <w:rsid w:val="00581619"/>
    <w:rsid w:val="005825D8"/>
    <w:rsid w:val="005827BA"/>
    <w:rsid w:val="00582919"/>
    <w:rsid w:val="00583E59"/>
    <w:rsid w:val="0058436E"/>
    <w:rsid w:val="00584898"/>
    <w:rsid w:val="00584F94"/>
    <w:rsid w:val="00586048"/>
    <w:rsid w:val="0058617B"/>
    <w:rsid w:val="00586258"/>
    <w:rsid w:val="00587D16"/>
    <w:rsid w:val="00587D3B"/>
    <w:rsid w:val="00587D3E"/>
    <w:rsid w:val="005910E3"/>
    <w:rsid w:val="00592365"/>
    <w:rsid w:val="0059384C"/>
    <w:rsid w:val="005943CD"/>
    <w:rsid w:val="00594C48"/>
    <w:rsid w:val="0059508B"/>
    <w:rsid w:val="00595761"/>
    <w:rsid w:val="005965A7"/>
    <w:rsid w:val="005970B9"/>
    <w:rsid w:val="00597503"/>
    <w:rsid w:val="005976AE"/>
    <w:rsid w:val="00597821"/>
    <w:rsid w:val="00597B68"/>
    <w:rsid w:val="005A00A0"/>
    <w:rsid w:val="005A02D8"/>
    <w:rsid w:val="005A13A4"/>
    <w:rsid w:val="005A148F"/>
    <w:rsid w:val="005A19EF"/>
    <w:rsid w:val="005A24AD"/>
    <w:rsid w:val="005A2C91"/>
    <w:rsid w:val="005A4832"/>
    <w:rsid w:val="005A5665"/>
    <w:rsid w:val="005A6015"/>
    <w:rsid w:val="005A6434"/>
    <w:rsid w:val="005A6AC6"/>
    <w:rsid w:val="005A6B3E"/>
    <w:rsid w:val="005A6C14"/>
    <w:rsid w:val="005A6F4D"/>
    <w:rsid w:val="005A7192"/>
    <w:rsid w:val="005A7C01"/>
    <w:rsid w:val="005B060E"/>
    <w:rsid w:val="005B10B5"/>
    <w:rsid w:val="005B1467"/>
    <w:rsid w:val="005B1A9D"/>
    <w:rsid w:val="005B22E0"/>
    <w:rsid w:val="005B2948"/>
    <w:rsid w:val="005B296C"/>
    <w:rsid w:val="005B2D67"/>
    <w:rsid w:val="005B32E4"/>
    <w:rsid w:val="005B3711"/>
    <w:rsid w:val="005B42D6"/>
    <w:rsid w:val="005B48DF"/>
    <w:rsid w:val="005B4F3D"/>
    <w:rsid w:val="005B524D"/>
    <w:rsid w:val="005B571A"/>
    <w:rsid w:val="005B5884"/>
    <w:rsid w:val="005B597B"/>
    <w:rsid w:val="005B610D"/>
    <w:rsid w:val="005B7110"/>
    <w:rsid w:val="005B7125"/>
    <w:rsid w:val="005B7619"/>
    <w:rsid w:val="005C00F0"/>
    <w:rsid w:val="005C0273"/>
    <w:rsid w:val="005C0A85"/>
    <w:rsid w:val="005C0AC5"/>
    <w:rsid w:val="005C357F"/>
    <w:rsid w:val="005C3773"/>
    <w:rsid w:val="005C3B68"/>
    <w:rsid w:val="005C3BE8"/>
    <w:rsid w:val="005C5024"/>
    <w:rsid w:val="005C6726"/>
    <w:rsid w:val="005C7C54"/>
    <w:rsid w:val="005D054F"/>
    <w:rsid w:val="005D0FA7"/>
    <w:rsid w:val="005D11D0"/>
    <w:rsid w:val="005D1B78"/>
    <w:rsid w:val="005D25EC"/>
    <w:rsid w:val="005D2BA0"/>
    <w:rsid w:val="005D30E9"/>
    <w:rsid w:val="005D36E3"/>
    <w:rsid w:val="005D54A5"/>
    <w:rsid w:val="005D554B"/>
    <w:rsid w:val="005D5FFA"/>
    <w:rsid w:val="005D699E"/>
    <w:rsid w:val="005D71A1"/>
    <w:rsid w:val="005D7576"/>
    <w:rsid w:val="005D77B0"/>
    <w:rsid w:val="005D7C83"/>
    <w:rsid w:val="005E0830"/>
    <w:rsid w:val="005E092F"/>
    <w:rsid w:val="005E0933"/>
    <w:rsid w:val="005E0952"/>
    <w:rsid w:val="005E0BED"/>
    <w:rsid w:val="005E0FAC"/>
    <w:rsid w:val="005E0FB9"/>
    <w:rsid w:val="005E14C7"/>
    <w:rsid w:val="005E172D"/>
    <w:rsid w:val="005E21B7"/>
    <w:rsid w:val="005E2376"/>
    <w:rsid w:val="005E23BD"/>
    <w:rsid w:val="005E2BD4"/>
    <w:rsid w:val="005E2C7F"/>
    <w:rsid w:val="005E3EC9"/>
    <w:rsid w:val="005E3EDC"/>
    <w:rsid w:val="005E4019"/>
    <w:rsid w:val="005E5011"/>
    <w:rsid w:val="005E542D"/>
    <w:rsid w:val="005E5EFB"/>
    <w:rsid w:val="005E7732"/>
    <w:rsid w:val="005E7936"/>
    <w:rsid w:val="005F01FC"/>
    <w:rsid w:val="005F06C9"/>
    <w:rsid w:val="005F16FA"/>
    <w:rsid w:val="005F1F98"/>
    <w:rsid w:val="005F20A3"/>
    <w:rsid w:val="005F240F"/>
    <w:rsid w:val="005F34A7"/>
    <w:rsid w:val="005F38A1"/>
    <w:rsid w:val="005F4FC6"/>
    <w:rsid w:val="005F506D"/>
    <w:rsid w:val="005F54D5"/>
    <w:rsid w:val="005F59BD"/>
    <w:rsid w:val="005F5CAD"/>
    <w:rsid w:val="005F5D4E"/>
    <w:rsid w:val="005F6094"/>
    <w:rsid w:val="005F628A"/>
    <w:rsid w:val="005F6C42"/>
    <w:rsid w:val="005F71EF"/>
    <w:rsid w:val="005F7CA6"/>
    <w:rsid w:val="005F7D84"/>
    <w:rsid w:val="00600246"/>
    <w:rsid w:val="006013B9"/>
    <w:rsid w:val="00601BC4"/>
    <w:rsid w:val="00601DD4"/>
    <w:rsid w:val="00601F0B"/>
    <w:rsid w:val="006022C5"/>
    <w:rsid w:val="00602CB8"/>
    <w:rsid w:val="00603216"/>
    <w:rsid w:val="00604D5F"/>
    <w:rsid w:val="00604D85"/>
    <w:rsid w:val="00604E18"/>
    <w:rsid w:val="00605488"/>
    <w:rsid w:val="00605AF4"/>
    <w:rsid w:val="0060690D"/>
    <w:rsid w:val="00607175"/>
    <w:rsid w:val="006078CA"/>
    <w:rsid w:val="00607AE3"/>
    <w:rsid w:val="006100C3"/>
    <w:rsid w:val="00610B78"/>
    <w:rsid w:val="00610F89"/>
    <w:rsid w:val="0061142F"/>
    <w:rsid w:val="0061158A"/>
    <w:rsid w:val="0061173C"/>
    <w:rsid w:val="00611D12"/>
    <w:rsid w:val="00612413"/>
    <w:rsid w:val="0061252F"/>
    <w:rsid w:val="006127F5"/>
    <w:rsid w:val="00612B24"/>
    <w:rsid w:val="006142F5"/>
    <w:rsid w:val="006146D0"/>
    <w:rsid w:val="006152E9"/>
    <w:rsid w:val="00615E08"/>
    <w:rsid w:val="0061671D"/>
    <w:rsid w:val="0061681D"/>
    <w:rsid w:val="0061748B"/>
    <w:rsid w:val="0061776F"/>
    <w:rsid w:val="00617847"/>
    <w:rsid w:val="00620829"/>
    <w:rsid w:val="00620E45"/>
    <w:rsid w:val="00621BD3"/>
    <w:rsid w:val="006224A9"/>
    <w:rsid w:val="0062298C"/>
    <w:rsid w:val="0062299C"/>
    <w:rsid w:val="00623134"/>
    <w:rsid w:val="00623407"/>
    <w:rsid w:val="00623763"/>
    <w:rsid w:val="00623B0E"/>
    <w:rsid w:val="006244CB"/>
    <w:rsid w:val="00624D1E"/>
    <w:rsid w:val="00626405"/>
    <w:rsid w:val="00626424"/>
    <w:rsid w:val="006265AB"/>
    <w:rsid w:val="00626C53"/>
    <w:rsid w:val="006276DA"/>
    <w:rsid w:val="00627A51"/>
    <w:rsid w:val="00631081"/>
    <w:rsid w:val="006318A7"/>
    <w:rsid w:val="00631B1F"/>
    <w:rsid w:val="0063228A"/>
    <w:rsid w:val="0063343C"/>
    <w:rsid w:val="00633A1B"/>
    <w:rsid w:val="00633B83"/>
    <w:rsid w:val="00634333"/>
    <w:rsid w:val="00634639"/>
    <w:rsid w:val="00634FD3"/>
    <w:rsid w:val="006350F8"/>
    <w:rsid w:val="00635838"/>
    <w:rsid w:val="00636255"/>
    <w:rsid w:val="00637851"/>
    <w:rsid w:val="00640694"/>
    <w:rsid w:val="00640728"/>
    <w:rsid w:val="00640A59"/>
    <w:rsid w:val="00641132"/>
    <w:rsid w:val="00641424"/>
    <w:rsid w:val="00641533"/>
    <w:rsid w:val="00642D00"/>
    <w:rsid w:val="006434FE"/>
    <w:rsid w:val="0064373C"/>
    <w:rsid w:val="006437D5"/>
    <w:rsid w:val="00643A37"/>
    <w:rsid w:val="006442CD"/>
    <w:rsid w:val="006449AD"/>
    <w:rsid w:val="00645C01"/>
    <w:rsid w:val="00647F55"/>
    <w:rsid w:val="00650577"/>
    <w:rsid w:val="00650592"/>
    <w:rsid w:val="006512FF"/>
    <w:rsid w:val="006515B9"/>
    <w:rsid w:val="0065189A"/>
    <w:rsid w:val="00652111"/>
    <w:rsid w:val="006530F1"/>
    <w:rsid w:val="006541F4"/>
    <w:rsid w:val="00654979"/>
    <w:rsid w:val="00655239"/>
    <w:rsid w:val="006556F2"/>
    <w:rsid w:val="006558FF"/>
    <w:rsid w:val="00655B82"/>
    <w:rsid w:val="00656600"/>
    <w:rsid w:val="006569E5"/>
    <w:rsid w:val="00657078"/>
    <w:rsid w:val="00660695"/>
    <w:rsid w:val="006609F1"/>
    <w:rsid w:val="006617B2"/>
    <w:rsid w:val="00661863"/>
    <w:rsid w:val="006620D6"/>
    <w:rsid w:val="00662DC3"/>
    <w:rsid w:val="006632DF"/>
    <w:rsid w:val="00663B88"/>
    <w:rsid w:val="00663EB3"/>
    <w:rsid w:val="0066463F"/>
    <w:rsid w:val="00664DD7"/>
    <w:rsid w:val="00665139"/>
    <w:rsid w:val="00665C07"/>
    <w:rsid w:val="00665D96"/>
    <w:rsid w:val="00666237"/>
    <w:rsid w:val="00666985"/>
    <w:rsid w:val="006676AC"/>
    <w:rsid w:val="006707F8"/>
    <w:rsid w:val="00670E03"/>
    <w:rsid w:val="00670EEE"/>
    <w:rsid w:val="006716C1"/>
    <w:rsid w:val="006718F2"/>
    <w:rsid w:val="00672484"/>
    <w:rsid w:val="00672943"/>
    <w:rsid w:val="0067327D"/>
    <w:rsid w:val="00673488"/>
    <w:rsid w:val="00673590"/>
    <w:rsid w:val="006735F8"/>
    <w:rsid w:val="00673FF0"/>
    <w:rsid w:val="006743E0"/>
    <w:rsid w:val="006748AF"/>
    <w:rsid w:val="0067571E"/>
    <w:rsid w:val="00676211"/>
    <w:rsid w:val="006767FF"/>
    <w:rsid w:val="00676839"/>
    <w:rsid w:val="00676EA7"/>
    <w:rsid w:val="00676FCF"/>
    <w:rsid w:val="00677075"/>
    <w:rsid w:val="00677BB7"/>
    <w:rsid w:val="00677F9B"/>
    <w:rsid w:val="0068068C"/>
    <w:rsid w:val="006815C1"/>
    <w:rsid w:val="00681BEA"/>
    <w:rsid w:val="00681CE0"/>
    <w:rsid w:val="00681DA0"/>
    <w:rsid w:val="006823A1"/>
    <w:rsid w:val="00682ACF"/>
    <w:rsid w:val="00683428"/>
    <w:rsid w:val="00683E5E"/>
    <w:rsid w:val="006846DD"/>
    <w:rsid w:val="00684BF8"/>
    <w:rsid w:val="00684D1F"/>
    <w:rsid w:val="006866B1"/>
    <w:rsid w:val="00686B25"/>
    <w:rsid w:val="006872AC"/>
    <w:rsid w:val="00687BD2"/>
    <w:rsid w:val="00690728"/>
    <w:rsid w:val="00690E93"/>
    <w:rsid w:val="00690EBB"/>
    <w:rsid w:val="00690F2F"/>
    <w:rsid w:val="00691FE2"/>
    <w:rsid w:val="006933B2"/>
    <w:rsid w:val="006937B0"/>
    <w:rsid w:val="006937E5"/>
    <w:rsid w:val="006941AA"/>
    <w:rsid w:val="006956B2"/>
    <w:rsid w:val="00695E62"/>
    <w:rsid w:val="006966D8"/>
    <w:rsid w:val="00697050"/>
    <w:rsid w:val="00697301"/>
    <w:rsid w:val="00697446"/>
    <w:rsid w:val="006975F5"/>
    <w:rsid w:val="006A00EC"/>
    <w:rsid w:val="006A085D"/>
    <w:rsid w:val="006A12B1"/>
    <w:rsid w:val="006A1361"/>
    <w:rsid w:val="006A1715"/>
    <w:rsid w:val="006A1856"/>
    <w:rsid w:val="006A1A78"/>
    <w:rsid w:val="006A1A7B"/>
    <w:rsid w:val="006A1B37"/>
    <w:rsid w:val="006A20AC"/>
    <w:rsid w:val="006A3637"/>
    <w:rsid w:val="006A3987"/>
    <w:rsid w:val="006A3EC7"/>
    <w:rsid w:val="006A4386"/>
    <w:rsid w:val="006A488A"/>
    <w:rsid w:val="006A48B3"/>
    <w:rsid w:val="006A5799"/>
    <w:rsid w:val="006A5AD0"/>
    <w:rsid w:val="006A648F"/>
    <w:rsid w:val="006A6A4B"/>
    <w:rsid w:val="006A6D8C"/>
    <w:rsid w:val="006A760D"/>
    <w:rsid w:val="006A7B2F"/>
    <w:rsid w:val="006B0197"/>
    <w:rsid w:val="006B0C19"/>
    <w:rsid w:val="006B116A"/>
    <w:rsid w:val="006B174C"/>
    <w:rsid w:val="006B19EE"/>
    <w:rsid w:val="006B2889"/>
    <w:rsid w:val="006B294F"/>
    <w:rsid w:val="006B35DD"/>
    <w:rsid w:val="006B498F"/>
    <w:rsid w:val="006B5BC7"/>
    <w:rsid w:val="006B5D4F"/>
    <w:rsid w:val="006B5E68"/>
    <w:rsid w:val="006B6FAC"/>
    <w:rsid w:val="006B6FB9"/>
    <w:rsid w:val="006B7291"/>
    <w:rsid w:val="006B7459"/>
    <w:rsid w:val="006B745A"/>
    <w:rsid w:val="006B77FD"/>
    <w:rsid w:val="006B7A97"/>
    <w:rsid w:val="006C0573"/>
    <w:rsid w:val="006C0B45"/>
    <w:rsid w:val="006C0BEB"/>
    <w:rsid w:val="006C0EBF"/>
    <w:rsid w:val="006C183E"/>
    <w:rsid w:val="006C18A5"/>
    <w:rsid w:val="006C2673"/>
    <w:rsid w:val="006C28B8"/>
    <w:rsid w:val="006C2DE3"/>
    <w:rsid w:val="006C302B"/>
    <w:rsid w:val="006C35D3"/>
    <w:rsid w:val="006C4E70"/>
    <w:rsid w:val="006C4FD1"/>
    <w:rsid w:val="006C4FF0"/>
    <w:rsid w:val="006C7247"/>
    <w:rsid w:val="006C74BB"/>
    <w:rsid w:val="006D0212"/>
    <w:rsid w:val="006D0987"/>
    <w:rsid w:val="006D0C0C"/>
    <w:rsid w:val="006D11CD"/>
    <w:rsid w:val="006D122E"/>
    <w:rsid w:val="006D12B6"/>
    <w:rsid w:val="006D1699"/>
    <w:rsid w:val="006D1E6F"/>
    <w:rsid w:val="006D2108"/>
    <w:rsid w:val="006D2F97"/>
    <w:rsid w:val="006D2FCE"/>
    <w:rsid w:val="006D3693"/>
    <w:rsid w:val="006D3A2E"/>
    <w:rsid w:val="006D41B0"/>
    <w:rsid w:val="006D442B"/>
    <w:rsid w:val="006D45DB"/>
    <w:rsid w:val="006D4D9B"/>
    <w:rsid w:val="006D4EF1"/>
    <w:rsid w:val="006D51AE"/>
    <w:rsid w:val="006D607E"/>
    <w:rsid w:val="006D6288"/>
    <w:rsid w:val="006D79A5"/>
    <w:rsid w:val="006D7E13"/>
    <w:rsid w:val="006E0147"/>
    <w:rsid w:val="006E016C"/>
    <w:rsid w:val="006E0708"/>
    <w:rsid w:val="006E094B"/>
    <w:rsid w:val="006E0AC0"/>
    <w:rsid w:val="006E0F8F"/>
    <w:rsid w:val="006E182A"/>
    <w:rsid w:val="006E2C09"/>
    <w:rsid w:val="006E32A5"/>
    <w:rsid w:val="006E46E7"/>
    <w:rsid w:val="006E67C3"/>
    <w:rsid w:val="006E6849"/>
    <w:rsid w:val="006E68C8"/>
    <w:rsid w:val="006E732F"/>
    <w:rsid w:val="006E73DC"/>
    <w:rsid w:val="006E7407"/>
    <w:rsid w:val="006E760A"/>
    <w:rsid w:val="006E782E"/>
    <w:rsid w:val="006E7FB4"/>
    <w:rsid w:val="006F034D"/>
    <w:rsid w:val="006F05AA"/>
    <w:rsid w:val="006F1493"/>
    <w:rsid w:val="006F18D6"/>
    <w:rsid w:val="006F2CDB"/>
    <w:rsid w:val="006F2D4D"/>
    <w:rsid w:val="006F4F03"/>
    <w:rsid w:val="006F72E6"/>
    <w:rsid w:val="006F765C"/>
    <w:rsid w:val="00700314"/>
    <w:rsid w:val="00700405"/>
    <w:rsid w:val="00700A96"/>
    <w:rsid w:val="00700DA8"/>
    <w:rsid w:val="0070165F"/>
    <w:rsid w:val="00701812"/>
    <w:rsid w:val="0070228F"/>
    <w:rsid w:val="00702A3D"/>
    <w:rsid w:val="00703425"/>
    <w:rsid w:val="00704F23"/>
    <w:rsid w:val="007057FF"/>
    <w:rsid w:val="00706945"/>
    <w:rsid w:val="0070757F"/>
    <w:rsid w:val="0070788D"/>
    <w:rsid w:val="0071039C"/>
    <w:rsid w:val="0071078B"/>
    <w:rsid w:val="007109EA"/>
    <w:rsid w:val="00710E65"/>
    <w:rsid w:val="00711395"/>
    <w:rsid w:val="00711CB6"/>
    <w:rsid w:val="007120A3"/>
    <w:rsid w:val="007126D5"/>
    <w:rsid w:val="00712EE9"/>
    <w:rsid w:val="00713154"/>
    <w:rsid w:val="007133D8"/>
    <w:rsid w:val="00713858"/>
    <w:rsid w:val="00713A23"/>
    <w:rsid w:val="00713F05"/>
    <w:rsid w:val="0071491D"/>
    <w:rsid w:val="00714B39"/>
    <w:rsid w:val="007155DC"/>
    <w:rsid w:val="00715E1C"/>
    <w:rsid w:val="00715FFE"/>
    <w:rsid w:val="00720517"/>
    <w:rsid w:val="00720A3E"/>
    <w:rsid w:val="00720B94"/>
    <w:rsid w:val="00721013"/>
    <w:rsid w:val="007216DA"/>
    <w:rsid w:val="007222D2"/>
    <w:rsid w:val="00722941"/>
    <w:rsid w:val="0072340A"/>
    <w:rsid w:val="00723452"/>
    <w:rsid w:val="00723481"/>
    <w:rsid w:val="0072398F"/>
    <w:rsid w:val="00723BA9"/>
    <w:rsid w:val="00723CE1"/>
    <w:rsid w:val="00723DC7"/>
    <w:rsid w:val="00724287"/>
    <w:rsid w:val="007246FC"/>
    <w:rsid w:val="0072497D"/>
    <w:rsid w:val="0072544E"/>
    <w:rsid w:val="00725BF7"/>
    <w:rsid w:val="00725DCB"/>
    <w:rsid w:val="00726AC6"/>
    <w:rsid w:val="00726E54"/>
    <w:rsid w:val="007273E7"/>
    <w:rsid w:val="0072768D"/>
    <w:rsid w:val="007276E4"/>
    <w:rsid w:val="00727951"/>
    <w:rsid w:val="00727ACC"/>
    <w:rsid w:val="0073043B"/>
    <w:rsid w:val="00730C36"/>
    <w:rsid w:val="00731326"/>
    <w:rsid w:val="0073240A"/>
    <w:rsid w:val="00732679"/>
    <w:rsid w:val="0073407B"/>
    <w:rsid w:val="0073424B"/>
    <w:rsid w:val="0073493A"/>
    <w:rsid w:val="00734A03"/>
    <w:rsid w:val="00735017"/>
    <w:rsid w:val="007362E8"/>
    <w:rsid w:val="00736FD0"/>
    <w:rsid w:val="007375CE"/>
    <w:rsid w:val="00737AAF"/>
    <w:rsid w:val="00737DDF"/>
    <w:rsid w:val="00740373"/>
    <w:rsid w:val="007406C3"/>
    <w:rsid w:val="007410D5"/>
    <w:rsid w:val="0074117C"/>
    <w:rsid w:val="00741B7F"/>
    <w:rsid w:val="007427C2"/>
    <w:rsid w:val="00742893"/>
    <w:rsid w:val="00742BD0"/>
    <w:rsid w:val="00742E1F"/>
    <w:rsid w:val="00742FBA"/>
    <w:rsid w:val="00743069"/>
    <w:rsid w:val="00743653"/>
    <w:rsid w:val="00743F42"/>
    <w:rsid w:val="007443AF"/>
    <w:rsid w:val="00744CE8"/>
    <w:rsid w:val="00746059"/>
    <w:rsid w:val="00746341"/>
    <w:rsid w:val="00747617"/>
    <w:rsid w:val="00747E36"/>
    <w:rsid w:val="00750068"/>
    <w:rsid w:val="00750934"/>
    <w:rsid w:val="00751DD3"/>
    <w:rsid w:val="00752200"/>
    <w:rsid w:val="00752B6C"/>
    <w:rsid w:val="0075392B"/>
    <w:rsid w:val="00754FC8"/>
    <w:rsid w:val="00755209"/>
    <w:rsid w:val="00755366"/>
    <w:rsid w:val="00755502"/>
    <w:rsid w:val="00755664"/>
    <w:rsid w:val="00755681"/>
    <w:rsid w:val="00755D9F"/>
    <w:rsid w:val="0075782A"/>
    <w:rsid w:val="00760594"/>
    <w:rsid w:val="00760836"/>
    <w:rsid w:val="00760F7E"/>
    <w:rsid w:val="00761DD3"/>
    <w:rsid w:val="00761F16"/>
    <w:rsid w:val="00761FB8"/>
    <w:rsid w:val="007620D3"/>
    <w:rsid w:val="00764343"/>
    <w:rsid w:val="00764BE8"/>
    <w:rsid w:val="00764D83"/>
    <w:rsid w:val="00765E09"/>
    <w:rsid w:val="00765FA3"/>
    <w:rsid w:val="00766333"/>
    <w:rsid w:val="00766384"/>
    <w:rsid w:val="00766720"/>
    <w:rsid w:val="00766DB0"/>
    <w:rsid w:val="00767221"/>
    <w:rsid w:val="00767514"/>
    <w:rsid w:val="0076797A"/>
    <w:rsid w:val="00770736"/>
    <w:rsid w:val="00771F6A"/>
    <w:rsid w:val="00772456"/>
    <w:rsid w:val="00772574"/>
    <w:rsid w:val="00772DF3"/>
    <w:rsid w:val="00773C50"/>
    <w:rsid w:val="00773CF1"/>
    <w:rsid w:val="00773F64"/>
    <w:rsid w:val="00774004"/>
    <w:rsid w:val="007744B6"/>
    <w:rsid w:val="007745F8"/>
    <w:rsid w:val="007746EB"/>
    <w:rsid w:val="00774D52"/>
    <w:rsid w:val="00774E97"/>
    <w:rsid w:val="007750A3"/>
    <w:rsid w:val="0077555D"/>
    <w:rsid w:val="00776177"/>
    <w:rsid w:val="007763EE"/>
    <w:rsid w:val="007768AB"/>
    <w:rsid w:val="007769A2"/>
    <w:rsid w:val="00776CE0"/>
    <w:rsid w:val="0077707F"/>
    <w:rsid w:val="00777181"/>
    <w:rsid w:val="007775D8"/>
    <w:rsid w:val="007777B7"/>
    <w:rsid w:val="00777CA6"/>
    <w:rsid w:val="0078037A"/>
    <w:rsid w:val="0078113E"/>
    <w:rsid w:val="00781874"/>
    <w:rsid w:val="007821F8"/>
    <w:rsid w:val="007824D5"/>
    <w:rsid w:val="0078264E"/>
    <w:rsid w:val="00782A2A"/>
    <w:rsid w:val="00782B2B"/>
    <w:rsid w:val="00783340"/>
    <w:rsid w:val="007835E8"/>
    <w:rsid w:val="007837E5"/>
    <w:rsid w:val="00783D28"/>
    <w:rsid w:val="00784812"/>
    <w:rsid w:val="0078570B"/>
    <w:rsid w:val="007859A2"/>
    <w:rsid w:val="007867A2"/>
    <w:rsid w:val="0078770E"/>
    <w:rsid w:val="00787E30"/>
    <w:rsid w:val="0079059A"/>
    <w:rsid w:val="0079059B"/>
    <w:rsid w:val="00790A06"/>
    <w:rsid w:val="00790A8F"/>
    <w:rsid w:val="00791DA1"/>
    <w:rsid w:val="00791FC6"/>
    <w:rsid w:val="007926AD"/>
    <w:rsid w:val="00792CF3"/>
    <w:rsid w:val="00792DF3"/>
    <w:rsid w:val="00792FF7"/>
    <w:rsid w:val="0079352A"/>
    <w:rsid w:val="00793B3F"/>
    <w:rsid w:val="007942B3"/>
    <w:rsid w:val="00794E0B"/>
    <w:rsid w:val="00795097"/>
    <w:rsid w:val="007955C7"/>
    <w:rsid w:val="00795798"/>
    <w:rsid w:val="00795E31"/>
    <w:rsid w:val="0079689A"/>
    <w:rsid w:val="00797358"/>
    <w:rsid w:val="0079736F"/>
    <w:rsid w:val="00797E02"/>
    <w:rsid w:val="007A1506"/>
    <w:rsid w:val="007A209F"/>
    <w:rsid w:val="007A22DB"/>
    <w:rsid w:val="007A2B03"/>
    <w:rsid w:val="007A4EC6"/>
    <w:rsid w:val="007A53AF"/>
    <w:rsid w:val="007A565A"/>
    <w:rsid w:val="007A631A"/>
    <w:rsid w:val="007A663F"/>
    <w:rsid w:val="007A75F4"/>
    <w:rsid w:val="007A771E"/>
    <w:rsid w:val="007A78A9"/>
    <w:rsid w:val="007B09CC"/>
    <w:rsid w:val="007B0C6F"/>
    <w:rsid w:val="007B16E4"/>
    <w:rsid w:val="007B1B62"/>
    <w:rsid w:val="007B1D19"/>
    <w:rsid w:val="007B1EC3"/>
    <w:rsid w:val="007B1F8D"/>
    <w:rsid w:val="007B2827"/>
    <w:rsid w:val="007B2F5C"/>
    <w:rsid w:val="007B37A6"/>
    <w:rsid w:val="007B3BC4"/>
    <w:rsid w:val="007B3D1A"/>
    <w:rsid w:val="007B4838"/>
    <w:rsid w:val="007B4CE7"/>
    <w:rsid w:val="007B4F28"/>
    <w:rsid w:val="007B541A"/>
    <w:rsid w:val="007B5737"/>
    <w:rsid w:val="007B58B4"/>
    <w:rsid w:val="007B5EAF"/>
    <w:rsid w:val="007B6144"/>
    <w:rsid w:val="007B71D5"/>
    <w:rsid w:val="007B72B4"/>
    <w:rsid w:val="007B747F"/>
    <w:rsid w:val="007B7670"/>
    <w:rsid w:val="007B7C2D"/>
    <w:rsid w:val="007C0A59"/>
    <w:rsid w:val="007C0DE8"/>
    <w:rsid w:val="007C1608"/>
    <w:rsid w:val="007C1F10"/>
    <w:rsid w:val="007C2420"/>
    <w:rsid w:val="007C299D"/>
    <w:rsid w:val="007C3E45"/>
    <w:rsid w:val="007C570D"/>
    <w:rsid w:val="007C60A7"/>
    <w:rsid w:val="007C661D"/>
    <w:rsid w:val="007C7E02"/>
    <w:rsid w:val="007D0FD7"/>
    <w:rsid w:val="007D103F"/>
    <w:rsid w:val="007D158F"/>
    <w:rsid w:val="007D19E4"/>
    <w:rsid w:val="007D1BDE"/>
    <w:rsid w:val="007D3A30"/>
    <w:rsid w:val="007D5EA4"/>
    <w:rsid w:val="007D75C2"/>
    <w:rsid w:val="007D7B33"/>
    <w:rsid w:val="007E00D5"/>
    <w:rsid w:val="007E0E3F"/>
    <w:rsid w:val="007E11A1"/>
    <w:rsid w:val="007E120C"/>
    <w:rsid w:val="007E14E6"/>
    <w:rsid w:val="007E23FA"/>
    <w:rsid w:val="007E45D5"/>
    <w:rsid w:val="007E5B34"/>
    <w:rsid w:val="007E61AD"/>
    <w:rsid w:val="007F0788"/>
    <w:rsid w:val="007F0C59"/>
    <w:rsid w:val="007F1034"/>
    <w:rsid w:val="007F1723"/>
    <w:rsid w:val="007F2078"/>
    <w:rsid w:val="007F227D"/>
    <w:rsid w:val="007F2325"/>
    <w:rsid w:val="007F2845"/>
    <w:rsid w:val="007F2957"/>
    <w:rsid w:val="007F2CCA"/>
    <w:rsid w:val="007F2E67"/>
    <w:rsid w:val="007F429B"/>
    <w:rsid w:val="007F445D"/>
    <w:rsid w:val="007F6B68"/>
    <w:rsid w:val="007F6EA3"/>
    <w:rsid w:val="007F72E4"/>
    <w:rsid w:val="007F7D32"/>
    <w:rsid w:val="0080079F"/>
    <w:rsid w:val="00800C6C"/>
    <w:rsid w:val="00801689"/>
    <w:rsid w:val="00801AF9"/>
    <w:rsid w:val="00801B07"/>
    <w:rsid w:val="00801D11"/>
    <w:rsid w:val="008025C0"/>
    <w:rsid w:val="00802638"/>
    <w:rsid w:val="00802D88"/>
    <w:rsid w:val="008036B2"/>
    <w:rsid w:val="00803AE6"/>
    <w:rsid w:val="008046CE"/>
    <w:rsid w:val="00804E83"/>
    <w:rsid w:val="00805163"/>
    <w:rsid w:val="008051AB"/>
    <w:rsid w:val="008053D6"/>
    <w:rsid w:val="00806257"/>
    <w:rsid w:val="00806328"/>
    <w:rsid w:val="008070DE"/>
    <w:rsid w:val="00807CE9"/>
    <w:rsid w:val="00810409"/>
    <w:rsid w:val="0081082E"/>
    <w:rsid w:val="00810CB8"/>
    <w:rsid w:val="00810DB8"/>
    <w:rsid w:val="008112E2"/>
    <w:rsid w:val="00811432"/>
    <w:rsid w:val="00811440"/>
    <w:rsid w:val="00811780"/>
    <w:rsid w:val="008129FA"/>
    <w:rsid w:val="00812C74"/>
    <w:rsid w:val="00812E31"/>
    <w:rsid w:val="00812FA8"/>
    <w:rsid w:val="00814944"/>
    <w:rsid w:val="00814D90"/>
    <w:rsid w:val="008152D3"/>
    <w:rsid w:val="00815313"/>
    <w:rsid w:val="00815BD1"/>
    <w:rsid w:val="00816572"/>
    <w:rsid w:val="00816694"/>
    <w:rsid w:val="008166DC"/>
    <w:rsid w:val="00816CD4"/>
    <w:rsid w:val="008174FF"/>
    <w:rsid w:val="0081762C"/>
    <w:rsid w:val="00817CD7"/>
    <w:rsid w:val="00817DC2"/>
    <w:rsid w:val="00817E77"/>
    <w:rsid w:val="00817FC4"/>
    <w:rsid w:val="008209BC"/>
    <w:rsid w:val="00820B61"/>
    <w:rsid w:val="00821043"/>
    <w:rsid w:val="008211A2"/>
    <w:rsid w:val="008212C2"/>
    <w:rsid w:val="0082274C"/>
    <w:rsid w:val="0082375A"/>
    <w:rsid w:val="00823A61"/>
    <w:rsid w:val="00823DC2"/>
    <w:rsid w:val="00824C7D"/>
    <w:rsid w:val="00824F9E"/>
    <w:rsid w:val="00825321"/>
    <w:rsid w:val="0082676C"/>
    <w:rsid w:val="00826EC6"/>
    <w:rsid w:val="00827262"/>
    <w:rsid w:val="00827540"/>
    <w:rsid w:val="00827FC7"/>
    <w:rsid w:val="00830629"/>
    <w:rsid w:val="00830FFC"/>
    <w:rsid w:val="00831083"/>
    <w:rsid w:val="0083316D"/>
    <w:rsid w:val="00834121"/>
    <w:rsid w:val="00834C44"/>
    <w:rsid w:val="0083630C"/>
    <w:rsid w:val="00837AB9"/>
    <w:rsid w:val="00837D17"/>
    <w:rsid w:val="00837D7C"/>
    <w:rsid w:val="00837E2D"/>
    <w:rsid w:val="00841118"/>
    <w:rsid w:val="00841239"/>
    <w:rsid w:val="008417AC"/>
    <w:rsid w:val="00841EE3"/>
    <w:rsid w:val="008422DD"/>
    <w:rsid w:val="00843B70"/>
    <w:rsid w:val="0084446C"/>
    <w:rsid w:val="00844862"/>
    <w:rsid w:val="00845281"/>
    <w:rsid w:val="00846150"/>
    <w:rsid w:val="00850A57"/>
    <w:rsid w:val="00850FED"/>
    <w:rsid w:val="008512BB"/>
    <w:rsid w:val="0085178A"/>
    <w:rsid w:val="00851893"/>
    <w:rsid w:val="008528E2"/>
    <w:rsid w:val="00852AB0"/>
    <w:rsid w:val="00853019"/>
    <w:rsid w:val="00853AD5"/>
    <w:rsid w:val="00853EDE"/>
    <w:rsid w:val="00853FD7"/>
    <w:rsid w:val="00854964"/>
    <w:rsid w:val="00854B7A"/>
    <w:rsid w:val="00854CA5"/>
    <w:rsid w:val="00855216"/>
    <w:rsid w:val="00856038"/>
    <w:rsid w:val="00857B99"/>
    <w:rsid w:val="00857CBF"/>
    <w:rsid w:val="00857CD6"/>
    <w:rsid w:val="00857E97"/>
    <w:rsid w:val="008603FE"/>
    <w:rsid w:val="00860AC5"/>
    <w:rsid w:val="0086141D"/>
    <w:rsid w:val="00861C6A"/>
    <w:rsid w:val="00862C0E"/>
    <w:rsid w:val="00862DBE"/>
    <w:rsid w:val="00862EEE"/>
    <w:rsid w:val="008639DD"/>
    <w:rsid w:val="00863C62"/>
    <w:rsid w:val="00864DBF"/>
    <w:rsid w:val="0086610C"/>
    <w:rsid w:val="00866294"/>
    <w:rsid w:val="00866B29"/>
    <w:rsid w:val="0086756E"/>
    <w:rsid w:val="00867AED"/>
    <w:rsid w:val="00867AFA"/>
    <w:rsid w:val="00867C0E"/>
    <w:rsid w:val="00870964"/>
    <w:rsid w:val="00871FE6"/>
    <w:rsid w:val="00872208"/>
    <w:rsid w:val="00872D8D"/>
    <w:rsid w:val="00872E7F"/>
    <w:rsid w:val="008733B5"/>
    <w:rsid w:val="0087407F"/>
    <w:rsid w:val="00875D01"/>
    <w:rsid w:val="00876236"/>
    <w:rsid w:val="0087649E"/>
    <w:rsid w:val="00877018"/>
    <w:rsid w:val="00877487"/>
    <w:rsid w:val="00877637"/>
    <w:rsid w:val="008800D9"/>
    <w:rsid w:val="008804F0"/>
    <w:rsid w:val="008808F5"/>
    <w:rsid w:val="00880E94"/>
    <w:rsid w:val="008810E3"/>
    <w:rsid w:val="008813BB"/>
    <w:rsid w:val="008817B7"/>
    <w:rsid w:val="008827B2"/>
    <w:rsid w:val="00883365"/>
    <w:rsid w:val="0088398B"/>
    <w:rsid w:val="00883D3A"/>
    <w:rsid w:val="00883DAF"/>
    <w:rsid w:val="00884079"/>
    <w:rsid w:val="00884529"/>
    <w:rsid w:val="0088472A"/>
    <w:rsid w:val="008862A8"/>
    <w:rsid w:val="008862D6"/>
    <w:rsid w:val="00886318"/>
    <w:rsid w:val="00886A2F"/>
    <w:rsid w:val="00886C0A"/>
    <w:rsid w:val="00887232"/>
    <w:rsid w:val="008873AF"/>
    <w:rsid w:val="008877BB"/>
    <w:rsid w:val="0089043A"/>
    <w:rsid w:val="00890D03"/>
    <w:rsid w:val="00891675"/>
    <w:rsid w:val="008917EF"/>
    <w:rsid w:val="008919A3"/>
    <w:rsid w:val="008921F1"/>
    <w:rsid w:val="00892993"/>
    <w:rsid w:val="00892B3A"/>
    <w:rsid w:val="00893218"/>
    <w:rsid w:val="0089342C"/>
    <w:rsid w:val="00893718"/>
    <w:rsid w:val="008939E9"/>
    <w:rsid w:val="00893BB8"/>
    <w:rsid w:val="00893DD4"/>
    <w:rsid w:val="00893E1F"/>
    <w:rsid w:val="00893E5B"/>
    <w:rsid w:val="00894725"/>
    <w:rsid w:val="008947CE"/>
    <w:rsid w:val="00894DC3"/>
    <w:rsid w:val="008951CD"/>
    <w:rsid w:val="00895732"/>
    <w:rsid w:val="00895AD2"/>
    <w:rsid w:val="00896149"/>
    <w:rsid w:val="008964A3"/>
    <w:rsid w:val="00896912"/>
    <w:rsid w:val="00896BC4"/>
    <w:rsid w:val="00897692"/>
    <w:rsid w:val="00897DDD"/>
    <w:rsid w:val="008A038B"/>
    <w:rsid w:val="008A0682"/>
    <w:rsid w:val="008A1A92"/>
    <w:rsid w:val="008A29AB"/>
    <w:rsid w:val="008A3574"/>
    <w:rsid w:val="008A3BB3"/>
    <w:rsid w:val="008A41C4"/>
    <w:rsid w:val="008A4939"/>
    <w:rsid w:val="008A64AC"/>
    <w:rsid w:val="008A6518"/>
    <w:rsid w:val="008A6F62"/>
    <w:rsid w:val="008A741A"/>
    <w:rsid w:val="008A7E4B"/>
    <w:rsid w:val="008B0DCA"/>
    <w:rsid w:val="008B1C21"/>
    <w:rsid w:val="008B1D6E"/>
    <w:rsid w:val="008B223C"/>
    <w:rsid w:val="008B2473"/>
    <w:rsid w:val="008B29D0"/>
    <w:rsid w:val="008B308B"/>
    <w:rsid w:val="008B427F"/>
    <w:rsid w:val="008B4747"/>
    <w:rsid w:val="008B4AF4"/>
    <w:rsid w:val="008B5B08"/>
    <w:rsid w:val="008B5E10"/>
    <w:rsid w:val="008B66A6"/>
    <w:rsid w:val="008B6E9C"/>
    <w:rsid w:val="008B7EEF"/>
    <w:rsid w:val="008C071D"/>
    <w:rsid w:val="008C0737"/>
    <w:rsid w:val="008C0BBB"/>
    <w:rsid w:val="008C0DB0"/>
    <w:rsid w:val="008C0E6F"/>
    <w:rsid w:val="008C196F"/>
    <w:rsid w:val="008C1D8D"/>
    <w:rsid w:val="008C1F00"/>
    <w:rsid w:val="008C22F9"/>
    <w:rsid w:val="008C26BA"/>
    <w:rsid w:val="008C28B9"/>
    <w:rsid w:val="008C302F"/>
    <w:rsid w:val="008C3031"/>
    <w:rsid w:val="008C3583"/>
    <w:rsid w:val="008C38E2"/>
    <w:rsid w:val="008C3EF5"/>
    <w:rsid w:val="008C5310"/>
    <w:rsid w:val="008C5E8A"/>
    <w:rsid w:val="008C6A56"/>
    <w:rsid w:val="008C6FC8"/>
    <w:rsid w:val="008C72E6"/>
    <w:rsid w:val="008C7A4C"/>
    <w:rsid w:val="008C7DCB"/>
    <w:rsid w:val="008D0B6B"/>
    <w:rsid w:val="008D0CB9"/>
    <w:rsid w:val="008D0F3C"/>
    <w:rsid w:val="008D166E"/>
    <w:rsid w:val="008D1EBB"/>
    <w:rsid w:val="008D25A7"/>
    <w:rsid w:val="008D2949"/>
    <w:rsid w:val="008D2BC6"/>
    <w:rsid w:val="008D2D69"/>
    <w:rsid w:val="008D33D5"/>
    <w:rsid w:val="008D3528"/>
    <w:rsid w:val="008D3CC9"/>
    <w:rsid w:val="008D53B6"/>
    <w:rsid w:val="008D5A9D"/>
    <w:rsid w:val="008D6672"/>
    <w:rsid w:val="008D6BA4"/>
    <w:rsid w:val="008D78BA"/>
    <w:rsid w:val="008D7F8F"/>
    <w:rsid w:val="008E0430"/>
    <w:rsid w:val="008E0D62"/>
    <w:rsid w:val="008E1020"/>
    <w:rsid w:val="008E1333"/>
    <w:rsid w:val="008E1A83"/>
    <w:rsid w:val="008E2B26"/>
    <w:rsid w:val="008E344C"/>
    <w:rsid w:val="008E4B57"/>
    <w:rsid w:val="008E4F62"/>
    <w:rsid w:val="008E56AF"/>
    <w:rsid w:val="008E58C0"/>
    <w:rsid w:val="008E5933"/>
    <w:rsid w:val="008E6AC8"/>
    <w:rsid w:val="008E7287"/>
    <w:rsid w:val="008E776D"/>
    <w:rsid w:val="008E77AD"/>
    <w:rsid w:val="008F0BAF"/>
    <w:rsid w:val="008F0CFA"/>
    <w:rsid w:val="008F1E13"/>
    <w:rsid w:val="008F22B8"/>
    <w:rsid w:val="008F3336"/>
    <w:rsid w:val="008F338B"/>
    <w:rsid w:val="008F3BBB"/>
    <w:rsid w:val="008F3CA1"/>
    <w:rsid w:val="008F3CF9"/>
    <w:rsid w:val="008F4FC4"/>
    <w:rsid w:val="008F5328"/>
    <w:rsid w:val="008F6552"/>
    <w:rsid w:val="008F6A02"/>
    <w:rsid w:val="008F72AD"/>
    <w:rsid w:val="008F7A36"/>
    <w:rsid w:val="008F7CE4"/>
    <w:rsid w:val="008F7D21"/>
    <w:rsid w:val="009001AF"/>
    <w:rsid w:val="0090049F"/>
    <w:rsid w:val="0090131C"/>
    <w:rsid w:val="00901433"/>
    <w:rsid w:val="00901C80"/>
    <w:rsid w:val="00901F4B"/>
    <w:rsid w:val="009028A6"/>
    <w:rsid w:val="00903619"/>
    <w:rsid w:val="00904910"/>
    <w:rsid w:val="00905C4E"/>
    <w:rsid w:val="00905D0F"/>
    <w:rsid w:val="00906EB5"/>
    <w:rsid w:val="009078DE"/>
    <w:rsid w:val="009101EF"/>
    <w:rsid w:val="00910821"/>
    <w:rsid w:val="0091089A"/>
    <w:rsid w:val="009110D0"/>
    <w:rsid w:val="009111F8"/>
    <w:rsid w:val="0091227C"/>
    <w:rsid w:val="009123DE"/>
    <w:rsid w:val="00912A8E"/>
    <w:rsid w:val="00914F14"/>
    <w:rsid w:val="009152CD"/>
    <w:rsid w:val="0091671B"/>
    <w:rsid w:val="00917218"/>
    <w:rsid w:val="009173E5"/>
    <w:rsid w:val="0091757E"/>
    <w:rsid w:val="00917C44"/>
    <w:rsid w:val="00917D87"/>
    <w:rsid w:val="00920CA6"/>
    <w:rsid w:val="00920F2A"/>
    <w:rsid w:val="00921809"/>
    <w:rsid w:val="00921FB6"/>
    <w:rsid w:val="009228CD"/>
    <w:rsid w:val="009230D7"/>
    <w:rsid w:val="0092317C"/>
    <w:rsid w:val="009235F3"/>
    <w:rsid w:val="009243A2"/>
    <w:rsid w:val="009248F9"/>
    <w:rsid w:val="00925E6F"/>
    <w:rsid w:val="00925ECF"/>
    <w:rsid w:val="00926242"/>
    <w:rsid w:val="00926AA9"/>
    <w:rsid w:val="00926D0C"/>
    <w:rsid w:val="00926D54"/>
    <w:rsid w:val="0092767B"/>
    <w:rsid w:val="0092778F"/>
    <w:rsid w:val="009278C7"/>
    <w:rsid w:val="00927B54"/>
    <w:rsid w:val="00930B24"/>
    <w:rsid w:val="00930CC5"/>
    <w:rsid w:val="0093165A"/>
    <w:rsid w:val="009322A7"/>
    <w:rsid w:val="00932C93"/>
    <w:rsid w:val="00934154"/>
    <w:rsid w:val="0093424A"/>
    <w:rsid w:val="00934267"/>
    <w:rsid w:val="00934E92"/>
    <w:rsid w:val="00935C07"/>
    <w:rsid w:val="00936E41"/>
    <w:rsid w:val="00937973"/>
    <w:rsid w:val="009404AA"/>
    <w:rsid w:val="00940C9F"/>
    <w:rsid w:val="00941346"/>
    <w:rsid w:val="009414CD"/>
    <w:rsid w:val="00941D4C"/>
    <w:rsid w:val="009422FB"/>
    <w:rsid w:val="00942505"/>
    <w:rsid w:val="0094298A"/>
    <w:rsid w:val="00942BD5"/>
    <w:rsid w:val="00942F72"/>
    <w:rsid w:val="00943264"/>
    <w:rsid w:val="00943459"/>
    <w:rsid w:val="00943737"/>
    <w:rsid w:val="00943C9A"/>
    <w:rsid w:val="00944467"/>
    <w:rsid w:val="0094449E"/>
    <w:rsid w:val="00944625"/>
    <w:rsid w:val="0094467D"/>
    <w:rsid w:val="00944B0A"/>
    <w:rsid w:val="00945108"/>
    <w:rsid w:val="009457AF"/>
    <w:rsid w:val="00945BAE"/>
    <w:rsid w:val="00946D20"/>
    <w:rsid w:val="00946D98"/>
    <w:rsid w:val="00947422"/>
    <w:rsid w:val="009477FE"/>
    <w:rsid w:val="00950837"/>
    <w:rsid w:val="00950A97"/>
    <w:rsid w:val="009513BE"/>
    <w:rsid w:val="00952410"/>
    <w:rsid w:val="009526EC"/>
    <w:rsid w:val="00953721"/>
    <w:rsid w:val="00953CDD"/>
    <w:rsid w:val="00954279"/>
    <w:rsid w:val="009543E5"/>
    <w:rsid w:val="00954563"/>
    <w:rsid w:val="00955235"/>
    <w:rsid w:val="009561BF"/>
    <w:rsid w:val="00956A4B"/>
    <w:rsid w:val="00957B6D"/>
    <w:rsid w:val="00957E97"/>
    <w:rsid w:val="00957EE7"/>
    <w:rsid w:val="00960043"/>
    <w:rsid w:val="0096165A"/>
    <w:rsid w:val="0096187F"/>
    <w:rsid w:val="00961AAA"/>
    <w:rsid w:val="00961E31"/>
    <w:rsid w:val="00961EAF"/>
    <w:rsid w:val="00962D9D"/>
    <w:rsid w:val="00963458"/>
    <w:rsid w:val="009634CF"/>
    <w:rsid w:val="00964262"/>
    <w:rsid w:val="0096438C"/>
    <w:rsid w:val="0096479A"/>
    <w:rsid w:val="0096497C"/>
    <w:rsid w:val="00965700"/>
    <w:rsid w:val="00965FE3"/>
    <w:rsid w:val="0096727F"/>
    <w:rsid w:val="0096757A"/>
    <w:rsid w:val="0097090B"/>
    <w:rsid w:val="00970A50"/>
    <w:rsid w:val="0097156D"/>
    <w:rsid w:val="0097160C"/>
    <w:rsid w:val="00971D0D"/>
    <w:rsid w:val="009732D3"/>
    <w:rsid w:val="009737B1"/>
    <w:rsid w:val="00973AFF"/>
    <w:rsid w:val="0097401B"/>
    <w:rsid w:val="00974341"/>
    <w:rsid w:val="00974B6E"/>
    <w:rsid w:val="0097677C"/>
    <w:rsid w:val="009778CC"/>
    <w:rsid w:val="009807C0"/>
    <w:rsid w:val="00980B74"/>
    <w:rsid w:val="009810FA"/>
    <w:rsid w:val="009812C3"/>
    <w:rsid w:val="00981EFF"/>
    <w:rsid w:val="0098209E"/>
    <w:rsid w:val="0098284F"/>
    <w:rsid w:val="00982E5C"/>
    <w:rsid w:val="009835CF"/>
    <w:rsid w:val="009836EA"/>
    <w:rsid w:val="00983A5E"/>
    <w:rsid w:val="009840E3"/>
    <w:rsid w:val="009846EB"/>
    <w:rsid w:val="0098485B"/>
    <w:rsid w:val="00984C45"/>
    <w:rsid w:val="009851DE"/>
    <w:rsid w:val="00985CD7"/>
    <w:rsid w:val="0098711C"/>
    <w:rsid w:val="00990699"/>
    <w:rsid w:val="00990A29"/>
    <w:rsid w:val="00991617"/>
    <w:rsid w:val="00991EE8"/>
    <w:rsid w:val="0099312B"/>
    <w:rsid w:val="00993F94"/>
    <w:rsid w:val="0099473E"/>
    <w:rsid w:val="00994DCF"/>
    <w:rsid w:val="0099612C"/>
    <w:rsid w:val="00996D34"/>
    <w:rsid w:val="0099781B"/>
    <w:rsid w:val="009A0487"/>
    <w:rsid w:val="009A0882"/>
    <w:rsid w:val="009A24EE"/>
    <w:rsid w:val="009A2C32"/>
    <w:rsid w:val="009A3035"/>
    <w:rsid w:val="009A3757"/>
    <w:rsid w:val="009A39F5"/>
    <w:rsid w:val="009A3C52"/>
    <w:rsid w:val="009A47C6"/>
    <w:rsid w:val="009A4B92"/>
    <w:rsid w:val="009A4F74"/>
    <w:rsid w:val="009A58F4"/>
    <w:rsid w:val="009A6561"/>
    <w:rsid w:val="009A6CCD"/>
    <w:rsid w:val="009A6E2E"/>
    <w:rsid w:val="009A77A6"/>
    <w:rsid w:val="009A7BB7"/>
    <w:rsid w:val="009B1882"/>
    <w:rsid w:val="009B28F9"/>
    <w:rsid w:val="009B2A08"/>
    <w:rsid w:val="009B2A11"/>
    <w:rsid w:val="009B2B84"/>
    <w:rsid w:val="009B2CC6"/>
    <w:rsid w:val="009B35A8"/>
    <w:rsid w:val="009B3860"/>
    <w:rsid w:val="009B390D"/>
    <w:rsid w:val="009B448E"/>
    <w:rsid w:val="009B45E7"/>
    <w:rsid w:val="009B4AAF"/>
    <w:rsid w:val="009B52E9"/>
    <w:rsid w:val="009B5319"/>
    <w:rsid w:val="009B65FF"/>
    <w:rsid w:val="009B7BD6"/>
    <w:rsid w:val="009B7E66"/>
    <w:rsid w:val="009C002E"/>
    <w:rsid w:val="009C0A9B"/>
    <w:rsid w:val="009C154B"/>
    <w:rsid w:val="009C2277"/>
    <w:rsid w:val="009C2488"/>
    <w:rsid w:val="009C2F45"/>
    <w:rsid w:val="009C31FB"/>
    <w:rsid w:val="009C3518"/>
    <w:rsid w:val="009C44BE"/>
    <w:rsid w:val="009C4D44"/>
    <w:rsid w:val="009C5BCE"/>
    <w:rsid w:val="009C6074"/>
    <w:rsid w:val="009C7667"/>
    <w:rsid w:val="009C7834"/>
    <w:rsid w:val="009C790B"/>
    <w:rsid w:val="009C7C52"/>
    <w:rsid w:val="009D0207"/>
    <w:rsid w:val="009D0EEE"/>
    <w:rsid w:val="009D16DE"/>
    <w:rsid w:val="009D23DD"/>
    <w:rsid w:val="009D2E4B"/>
    <w:rsid w:val="009D329D"/>
    <w:rsid w:val="009D3D44"/>
    <w:rsid w:val="009D4132"/>
    <w:rsid w:val="009D4519"/>
    <w:rsid w:val="009D4CC3"/>
    <w:rsid w:val="009D54AB"/>
    <w:rsid w:val="009D6BBB"/>
    <w:rsid w:val="009D6D0A"/>
    <w:rsid w:val="009D6DD5"/>
    <w:rsid w:val="009D716E"/>
    <w:rsid w:val="009D7ED3"/>
    <w:rsid w:val="009E0D69"/>
    <w:rsid w:val="009E0F1A"/>
    <w:rsid w:val="009E13EC"/>
    <w:rsid w:val="009E1900"/>
    <w:rsid w:val="009E2B87"/>
    <w:rsid w:val="009E34E0"/>
    <w:rsid w:val="009E48AC"/>
    <w:rsid w:val="009E530B"/>
    <w:rsid w:val="009E5643"/>
    <w:rsid w:val="009E59BC"/>
    <w:rsid w:val="009E5F1F"/>
    <w:rsid w:val="009E6BA8"/>
    <w:rsid w:val="009E6EF1"/>
    <w:rsid w:val="009E6F92"/>
    <w:rsid w:val="009E78B3"/>
    <w:rsid w:val="009E7C03"/>
    <w:rsid w:val="009F0F41"/>
    <w:rsid w:val="009F190B"/>
    <w:rsid w:val="009F209A"/>
    <w:rsid w:val="009F2398"/>
    <w:rsid w:val="009F400C"/>
    <w:rsid w:val="009F4020"/>
    <w:rsid w:val="009F46BB"/>
    <w:rsid w:val="009F53B6"/>
    <w:rsid w:val="009F5532"/>
    <w:rsid w:val="009F5BD4"/>
    <w:rsid w:val="009F74F5"/>
    <w:rsid w:val="009F7B12"/>
    <w:rsid w:val="009F7C04"/>
    <w:rsid w:val="009F7C37"/>
    <w:rsid w:val="00A0038A"/>
    <w:rsid w:val="00A00D3C"/>
    <w:rsid w:val="00A02358"/>
    <w:rsid w:val="00A02A7E"/>
    <w:rsid w:val="00A02A89"/>
    <w:rsid w:val="00A02DB5"/>
    <w:rsid w:val="00A030D1"/>
    <w:rsid w:val="00A03199"/>
    <w:rsid w:val="00A03915"/>
    <w:rsid w:val="00A04E1F"/>
    <w:rsid w:val="00A0580A"/>
    <w:rsid w:val="00A05E5C"/>
    <w:rsid w:val="00A0633A"/>
    <w:rsid w:val="00A06C30"/>
    <w:rsid w:val="00A07EE9"/>
    <w:rsid w:val="00A1025C"/>
    <w:rsid w:val="00A105AB"/>
    <w:rsid w:val="00A10CCE"/>
    <w:rsid w:val="00A1209B"/>
    <w:rsid w:val="00A1269B"/>
    <w:rsid w:val="00A12845"/>
    <w:rsid w:val="00A1284B"/>
    <w:rsid w:val="00A128D5"/>
    <w:rsid w:val="00A12C67"/>
    <w:rsid w:val="00A12FF9"/>
    <w:rsid w:val="00A13C0C"/>
    <w:rsid w:val="00A1597F"/>
    <w:rsid w:val="00A1611F"/>
    <w:rsid w:val="00A166BF"/>
    <w:rsid w:val="00A1682C"/>
    <w:rsid w:val="00A17259"/>
    <w:rsid w:val="00A17A54"/>
    <w:rsid w:val="00A2099D"/>
    <w:rsid w:val="00A2099F"/>
    <w:rsid w:val="00A209F6"/>
    <w:rsid w:val="00A21331"/>
    <w:rsid w:val="00A2138E"/>
    <w:rsid w:val="00A21D3E"/>
    <w:rsid w:val="00A23693"/>
    <w:rsid w:val="00A236F4"/>
    <w:rsid w:val="00A239C1"/>
    <w:rsid w:val="00A23B94"/>
    <w:rsid w:val="00A24491"/>
    <w:rsid w:val="00A25851"/>
    <w:rsid w:val="00A25A37"/>
    <w:rsid w:val="00A25BBA"/>
    <w:rsid w:val="00A25C26"/>
    <w:rsid w:val="00A26E1D"/>
    <w:rsid w:val="00A2703B"/>
    <w:rsid w:val="00A27EE1"/>
    <w:rsid w:val="00A30ACB"/>
    <w:rsid w:val="00A30F17"/>
    <w:rsid w:val="00A318C3"/>
    <w:rsid w:val="00A325E8"/>
    <w:rsid w:val="00A32B58"/>
    <w:rsid w:val="00A332AF"/>
    <w:rsid w:val="00A3356E"/>
    <w:rsid w:val="00A33AB0"/>
    <w:rsid w:val="00A343D0"/>
    <w:rsid w:val="00A345D7"/>
    <w:rsid w:val="00A34770"/>
    <w:rsid w:val="00A34A6F"/>
    <w:rsid w:val="00A34D11"/>
    <w:rsid w:val="00A34F3B"/>
    <w:rsid w:val="00A35F29"/>
    <w:rsid w:val="00A36A0C"/>
    <w:rsid w:val="00A372B6"/>
    <w:rsid w:val="00A3778A"/>
    <w:rsid w:val="00A407BB"/>
    <w:rsid w:val="00A40A48"/>
    <w:rsid w:val="00A40B33"/>
    <w:rsid w:val="00A41A99"/>
    <w:rsid w:val="00A43C53"/>
    <w:rsid w:val="00A43D12"/>
    <w:rsid w:val="00A4456A"/>
    <w:rsid w:val="00A446DB"/>
    <w:rsid w:val="00A44919"/>
    <w:rsid w:val="00A44D97"/>
    <w:rsid w:val="00A46178"/>
    <w:rsid w:val="00A47940"/>
    <w:rsid w:val="00A5001C"/>
    <w:rsid w:val="00A52721"/>
    <w:rsid w:val="00A52A73"/>
    <w:rsid w:val="00A53425"/>
    <w:rsid w:val="00A5365A"/>
    <w:rsid w:val="00A54028"/>
    <w:rsid w:val="00A55015"/>
    <w:rsid w:val="00A55925"/>
    <w:rsid w:val="00A5665D"/>
    <w:rsid w:val="00A567C5"/>
    <w:rsid w:val="00A56FAE"/>
    <w:rsid w:val="00A570C7"/>
    <w:rsid w:val="00A570F2"/>
    <w:rsid w:val="00A577E6"/>
    <w:rsid w:val="00A603A3"/>
    <w:rsid w:val="00A60517"/>
    <w:rsid w:val="00A60D80"/>
    <w:rsid w:val="00A61872"/>
    <w:rsid w:val="00A61A00"/>
    <w:rsid w:val="00A61D63"/>
    <w:rsid w:val="00A61DF9"/>
    <w:rsid w:val="00A62CA9"/>
    <w:rsid w:val="00A6333E"/>
    <w:rsid w:val="00A63A1B"/>
    <w:rsid w:val="00A63D60"/>
    <w:rsid w:val="00A640B1"/>
    <w:rsid w:val="00A64AD0"/>
    <w:rsid w:val="00A64D93"/>
    <w:rsid w:val="00A6506D"/>
    <w:rsid w:val="00A650EB"/>
    <w:rsid w:val="00A6512F"/>
    <w:rsid w:val="00A66BEB"/>
    <w:rsid w:val="00A67616"/>
    <w:rsid w:val="00A702F8"/>
    <w:rsid w:val="00A705CD"/>
    <w:rsid w:val="00A712AB"/>
    <w:rsid w:val="00A71C45"/>
    <w:rsid w:val="00A726D1"/>
    <w:rsid w:val="00A730C8"/>
    <w:rsid w:val="00A73CBC"/>
    <w:rsid w:val="00A74F09"/>
    <w:rsid w:val="00A74F0C"/>
    <w:rsid w:val="00A7505D"/>
    <w:rsid w:val="00A755A9"/>
    <w:rsid w:val="00A76114"/>
    <w:rsid w:val="00A7635A"/>
    <w:rsid w:val="00A763E7"/>
    <w:rsid w:val="00A76942"/>
    <w:rsid w:val="00A805E4"/>
    <w:rsid w:val="00A807A2"/>
    <w:rsid w:val="00A81427"/>
    <w:rsid w:val="00A816B6"/>
    <w:rsid w:val="00A81827"/>
    <w:rsid w:val="00A82016"/>
    <w:rsid w:val="00A85145"/>
    <w:rsid w:val="00A8574F"/>
    <w:rsid w:val="00A86A7C"/>
    <w:rsid w:val="00A86C0F"/>
    <w:rsid w:val="00A86CA3"/>
    <w:rsid w:val="00A870ED"/>
    <w:rsid w:val="00A876EA"/>
    <w:rsid w:val="00A87EF9"/>
    <w:rsid w:val="00A9032B"/>
    <w:rsid w:val="00A904AC"/>
    <w:rsid w:val="00A904DC"/>
    <w:rsid w:val="00A90EBF"/>
    <w:rsid w:val="00A91364"/>
    <w:rsid w:val="00A9334D"/>
    <w:rsid w:val="00A961B0"/>
    <w:rsid w:val="00A961D7"/>
    <w:rsid w:val="00A970A2"/>
    <w:rsid w:val="00A97134"/>
    <w:rsid w:val="00A972D3"/>
    <w:rsid w:val="00A9734E"/>
    <w:rsid w:val="00A97BB2"/>
    <w:rsid w:val="00AA08E1"/>
    <w:rsid w:val="00AA199B"/>
    <w:rsid w:val="00AA1C35"/>
    <w:rsid w:val="00AA2130"/>
    <w:rsid w:val="00AA2393"/>
    <w:rsid w:val="00AA27F3"/>
    <w:rsid w:val="00AA302B"/>
    <w:rsid w:val="00AA30BF"/>
    <w:rsid w:val="00AA3BB9"/>
    <w:rsid w:val="00AA4635"/>
    <w:rsid w:val="00AA4A56"/>
    <w:rsid w:val="00AA4D60"/>
    <w:rsid w:val="00AA56BB"/>
    <w:rsid w:val="00AA6695"/>
    <w:rsid w:val="00AA703C"/>
    <w:rsid w:val="00AA7728"/>
    <w:rsid w:val="00AA7C30"/>
    <w:rsid w:val="00AB0BB3"/>
    <w:rsid w:val="00AB0CAC"/>
    <w:rsid w:val="00AB15B0"/>
    <w:rsid w:val="00AB1FE9"/>
    <w:rsid w:val="00AB22B0"/>
    <w:rsid w:val="00AB29CF"/>
    <w:rsid w:val="00AB2BFD"/>
    <w:rsid w:val="00AB3869"/>
    <w:rsid w:val="00AB4120"/>
    <w:rsid w:val="00AB4AB2"/>
    <w:rsid w:val="00AB4B5F"/>
    <w:rsid w:val="00AB5C26"/>
    <w:rsid w:val="00AB5ECD"/>
    <w:rsid w:val="00AB5FFF"/>
    <w:rsid w:val="00AB6A6A"/>
    <w:rsid w:val="00AB74EB"/>
    <w:rsid w:val="00AB78BE"/>
    <w:rsid w:val="00AB7BDD"/>
    <w:rsid w:val="00AC01EB"/>
    <w:rsid w:val="00AC146F"/>
    <w:rsid w:val="00AC1F80"/>
    <w:rsid w:val="00AC27AF"/>
    <w:rsid w:val="00AC3BE3"/>
    <w:rsid w:val="00AC48BD"/>
    <w:rsid w:val="00AC4A44"/>
    <w:rsid w:val="00AC5BB8"/>
    <w:rsid w:val="00AC637A"/>
    <w:rsid w:val="00AC6975"/>
    <w:rsid w:val="00AC6D2B"/>
    <w:rsid w:val="00AC6FC6"/>
    <w:rsid w:val="00AC7035"/>
    <w:rsid w:val="00AC71DD"/>
    <w:rsid w:val="00AC720D"/>
    <w:rsid w:val="00AC73BF"/>
    <w:rsid w:val="00AC7F15"/>
    <w:rsid w:val="00AD0B29"/>
    <w:rsid w:val="00AD0B42"/>
    <w:rsid w:val="00AD0EF2"/>
    <w:rsid w:val="00AD1625"/>
    <w:rsid w:val="00AD1DB3"/>
    <w:rsid w:val="00AD1EEF"/>
    <w:rsid w:val="00AD2506"/>
    <w:rsid w:val="00AD2DBF"/>
    <w:rsid w:val="00AD43FA"/>
    <w:rsid w:val="00AD47C3"/>
    <w:rsid w:val="00AD5DB8"/>
    <w:rsid w:val="00AD675F"/>
    <w:rsid w:val="00AD7ED2"/>
    <w:rsid w:val="00AE04DB"/>
    <w:rsid w:val="00AE0AFD"/>
    <w:rsid w:val="00AE10D5"/>
    <w:rsid w:val="00AE1362"/>
    <w:rsid w:val="00AE13D9"/>
    <w:rsid w:val="00AE2A1B"/>
    <w:rsid w:val="00AE4309"/>
    <w:rsid w:val="00AE43A8"/>
    <w:rsid w:val="00AE485B"/>
    <w:rsid w:val="00AE4A25"/>
    <w:rsid w:val="00AE5111"/>
    <w:rsid w:val="00AE582C"/>
    <w:rsid w:val="00AE5B86"/>
    <w:rsid w:val="00AE5CBD"/>
    <w:rsid w:val="00AE5E4E"/>
    <w:rsid w:val="00AE690B"/>
    <w:rsid w:val="00AE6EB8"/>
    <w:rsid w:val="00AE7518"/>
    <w:rsid w:val="00AF167E"/>
    <w:rsid w:val="00AF1967"/>
    <w:rsid w:val="00AF2003"/>
    <w:rsid w:val="00AF200E"/>
    <w:rsid w:val="00AF2359"/>
    <w:rsid w:val="00AF26C9"/>
    <w:rsid w:val="00AF28F5"/>
    <w:rsid w:val="00AF2E30"/>
    <w:rsid w:val="00AF2E5E"/>
    <w:rsid w:val="00AF4458"/>
    <w:rsid w:val="00AF4AB8"/>
    <w:rsid w:val="00AF4BCB"/>
    <w:rsid w:val="00AF544B"/>
    <w:rsid w:val="00AF553C"/>
    <w:rsid w:val="00AF591B"/>
    <w:rsid w:val="00AF5C5C"/>
    <w:rsid w:val="00AF6B95"/>
    <w:rsid w:val="00AF7A7F"/>
    <w:rsid w:val="00B00141"/>
    <w:rsid w:val="00B00490"/>
    <w:rsid w:val="00B00592"/>
    <w:rsid w:val="00B01472"/>
    <w:rsid w:val="00B01A31"/>
    <w:rsid w:val="00B0200D"/>
    <w:rsid w:val="00B021E7"/>
    <w:rsid w:val="00B02595"/>
    <w:rsid w:val="00B028C7"/>
    <w:rsid w:val="00B02A8B"/>
    <w:rsid w:val="00B039E8"/>
    <w:rsid w:val="00B03D0C"/>
    <w:rsid w:val="00B04B7D"/>
    <w:rsid w:val="00B05036"/>
    <w:rsid w:val="00B0511A"/>
    <w:rsid w:val="00B05937"/>
    <w:rsid w:val="00B066EB"/>
    <w:rsid w:val="00B1069F"/>
    <w:rsid w:val="00B10C4B"/>
    <w:rsid w:val="00B11074"/>
    <w:rsid w:val="00B1233F"/>
    <w:rsid w:val="00B12EEB"/>
    <w:rsid w:val="00B13BFA"/>
    <w:rsid w:val="00B13CDD"/>
    <w:rsid w:val="00B14B64"/>
    <w:rsid w:val="00B14B86"/>
    <w:rsid w:val="00B15C56"/>
    <w:rsid w:val="00B16100"/>
    <w:rsid w:val="00B16199"/>
    <w:rsid w:val="00B1645C"/>
    <w:rsid w:val="00B164BE"/>
    <w:rsid w:val="00B16C64"/>
    <w:rsid w:val="00B16D2F"/>
    <w:rsid w:val="00B16D92"/>
    <w:rsid w:val="00B17164"/>
    <w:rsid w:val="00B1744F"/>
    <w:rsid w:val="00B17DD5"/>
    <w:rsid w:val="00B20026"/>
    <w:rsid w:val="00B203B4"/>
    <w:rsid w:val="00B204B9"/>
    <w:rsid w:val="00B2178B"/>
    <w:rsid w:val="00B21E1E"/>
    <w:rsid w:val="00B2228B"/>
    <w:rsid w:val="00B229C9"/>
    <w:rsid w:val="00B22FC7"/>
    <w:rsid w:val="00B23568"/>
    <w:rsid w:val="00B23691"/>
    <w:rsid w:val="00B239EF"/>
    <w:rsid w:val="00B261DD"/>
    <w:rsid w:val="00B267A2"/>
    <w:rsid w:val="00B272A7"/>
    <w:rsid w:val="00B27BF2"/>
    <w:rsid w:val="00B31627"/>
    <w:rsid w:val="00B332F6"/>
    <w:rsid w:val="00B3381C"/>
    <w:rsid w:val="00B34DE4"/>
    <w:rsid w:val="00B35B69"/>
    <w:rsid w:val="00B372FB"/>
    <w:rsid w:val="00B374A3"/>
    <w:rsid w:val="00B37677"/>
    <w:rsid w:val="00B3785A"/>
    <w:rsid w:val="00B37AEC"/>
    <w:rsid w:val="00B37B96"/>
    <w:rsid w:val="00B402A9"/>
    <w:rsid w:val="00B411EC"/>
    <w:rsid w:val="00B41378"/>
    <w:rsid w:val="00B41D95"/>
    <w:rsid w:val="00B41F4B"/>
    <w:rsid w:val="00B42153"/>
    <w:rsid w:val="00B4216F"/>
    <w:rsid w:val="00B42294"/>
    <w:rsid w:val="00B42B1C"/>
    <w:rsid w:val="00B43F50"/>
    <w:rsid w:val="00B44182"/>
    <w:rsid w:val="00B4429A"/>
    <w:rsid w:val="00B45D8E"/>
    <w:rsid w:val="00B4614C"/>
    <w:rsid w:val="00B46B31"/>
    <w:rsid w:val="00B471AE"/>
    <w:rsid w:val="00B47C4C"/>
    <w:rsid w:val="00B47CD0"/>
    <w:rsid w:val="00B50770"/>
    <w:rsid w:val="00B50E9A"/>
    <w:rsid w:val="00B520B7"/>
    <w:rsid w:val="00B52DD7"/>
    <w:rsid w:val="00B53335"/>
    <w:rsid w:val="00B5345D"/>
    <w:rsid w:val="00B53956"/>
    <w:rsid w:val="00B53DC3"/>
    <w:rsid w:val="00B54C30"/>
    <w:rsid w:val="00B54DCE"/>
    <w:rsid w:val="00B551C5"/>
    <w:rsid w:val="00B55690"/>
    <w:rsid w:val="00B55D33"/>
    <w:rsid w:val="00B55E7A"/>
    <w:rsid w:val="00B5654A"/>
    <w:rsid w:val="00B57130"/>
    <w:rsid w:val="00B572E0"/>
    <w:rsid w:val="00B575F4"/>
    <w:rsid w:val="00B57621"/>
    <w:rsid w:val="00B5794B"/>
    <w:rsid w:val="00B579F1"/>
    <w:rsid w:val="00B57F04"/>
    <w:rsid w:val="00B6007F"/>
    <w:rsid w:val="00B6008C"/>
    <w:rsid w:val="00B600C1"/>
    <w:rsid w:val="00B60149"/>
    <w:rsid w:val="00B60327"/>
    <w:rsid w:val="00B6047C"/>
    <w:rsid w:val="00B60980"/>
    <w:rsid w:val="00B60F56"/>
    <w:rsid w:val="00B61162"/>
    <w:rsid w:val="00B61ECA"/>
    <w:rsid w:val="00B6251B"/>
    <w:rsid w:val="00B625D8"/>
    <w:rsid w:val="00B63090"/>
    <w:rsid w:val="00B63288"/>
    <w:rsid w:val="00B63324"/>
    <w:rsid w:val="00B63BDB"/>
    <w:rsid w:val="00B66418"/>
    <w:rsid w:val="00B6658A"/>
    <w:rsid w:val="00B672FA"/>
    <w:rsid w:val="00B70DE6"/>
    <w:rsid w:val="00B7138A"/>
    <w:rsid w:val="00B71EAD"/>
    <w:rsid w:val="00B72CA8"/>
    <w:rsid w:val="00B7562A"/>
    <w:rsid w:val="00B759D9"/>
    <w:rsid w:val="00B76662"/>
    <w:rsid w:val="00B76797"/>
    <w:rsid w:val="00B77010"/>
    <w:rsid w:val="00B7705F"/>
    <w:rsid w:val="00B7760D"/>
    <w:rsid w:val="00B77738"/>
    <w:rsid w:val="00B77C19"/>
    <w:rsid w:val="00B77E09"/>
    <w:rsid w:val="00B77EAD"/>
    <w:rsid w:val="00B77F24"/>
    <w:rsid w:val="00B81110"/>
    <w:rsid w:val="00B82525"/>
    <w:rsid w:val="00B82DE8"/>
    <w:rsid w:val="00B83C66"/>
    <w:rsid w:val="00B843A7"/>
    <w:rsid w:val="00B8465B"/>
    <w:rsid w:val="00B846C6"/>
    <w:rsid w:val="00B846DF"/>
    <w:rsid w:val="00B8651B"/>
    <w:rsid w:val="00B86E7E"/>
    <w:rsid w:val="00B874CA"/>
    <w:rsid w:val="00B90D48"/>
    <w:rsid w:val="00B90EFF"/>
    <w:rsid w:val="00B9111E"/>
    <w:rsid w:val="00B9168C"/>
    <w:rsid w:val="00B91C4F"/>
    <w:rsid w:val="00B930EC"/>
    <w:rsid w:val="00B93224"/>
    <w:rsid w:val="00B93F05"/>
    <w:rsid w:val="00B9420F"/>
    <w:rsid w:val="00B943C0"/>
    <w:rsid w:val="00B9497F"/>
    <w:rsid w:val="00B949BA"/>
    <w:rsid w:val="00B94F9F"/>
    <w:rsid w:val="00B950DF"/>
    <w:rsid w:val="00B954EB"/>
    <w:rsid w:val="00B95557"/>
    <w:rsid w:val="00B95A4A"/>
    <w:rsid w:val="00BA0D5F"/>
    <w:rsid w:val="00BA0F85"/>
    <w:rsid w:val="00BA1C3D"/>
    <w:rsid w:val="00BA1DDE"/>
    <w:rsid w:val="00BA22B9"/>
    <w:rsid w:val="00BA2A18"/>
    <w:rsid w:val="00BA2C96"/>
    <w:rsid w:val="00BA3894"/>
    <w:rsid w:val="00BA4B9A"/>
    <w:rsid w:val="00BA4D0F"/>
    <w:rsid w:val="00BA4E4E"/>
    <w:rsid w:val="00BA5038"/>
    <w:rsid w:val="00BA551F"/>
    <w:rsid w:val="00BA5B3D"/>
    <w:rsid w:val="00BA62BA"/>
    <w:rsid w:val="00BA78DE"/>
    <w:rsid w:val="00BA7AD6"/>
    <w:rsid w:val="00BA7C72"/>
    <w:rsid w:val="00BB012A"/>
    <w:rsid w:val="00BB06FF"/>
    <w:rsid w:val="00BB0900"/>
    <w:rsid w:val="00BB0AC5"/>
    <w:rsid w:val="00BB23EE"/>
    <w:rsid w:val="00BB28E6"/>
    <w:rsid w:val="00BB4144"/>
    <w:rsid w:val="00BB469C"/>
    <w:rsid w:val="00BB4A9A"/>
    <w:rsid w:val="00BB61C2"/>
    <w:rsid w:val="00BB6824"/>
    <w:rsid w:val="00BB79D5"/>
    <w:rsid w:val="00BC0CE0"/>
    <w:rsid w:val="00BC10CE"/>
    <w:rsid w:val="00BC153C"/>
    <w:rsid w:val="00BC3AF5"/>
    <w:rsid w:val="00BC3E98"/>
    <w:rsid w:val="00BC3EFC"/>
    <w:rsid w:val="00BC41AE"/>
    <w:rsid w:val="00BC45E5"/>
    <w:rsid w:val="00BC4E11"/>
    <w:rsid w:val="00BC5012"/>
    <w:rsid w:val="00BC53C2"/>
    <w:rsid w:val="00BC5B9F"/>
    <w:rsid w:val="00BC5D92"/>
    <w:rsid w:val="00BC6D35"/>
    <w:rsid w:val="00BC7457"/>
    <w:rsid w:val="00BD05A1"/>
    <w:rsid w:val="00BD2509"/>
    <w:rsid w:val="00BD29E3"/>
    <w:rsid w:val="00BD3574"/>
    <w:rsid w:val="00BD4E75"/>
    <w:rsid w:val="00BD5313"/>
    <w:rsid w:val="00BD583A"/>
    <w:rsid w:val="00BD5BA6"/>
    <w:rsid w:val="00BD5C42"/>
    <w:rsid w:val="00BD62FC"/>
    <w:rsid w:val="00BD6471"/>
    <w:rsid w:val="00BD7005"/>
    <w:rsid w:val="00BD7EE2"/>
    <w:rsid w:val="00BE0547"/>
    <w:rsid w:val="00BE066D"/>
    <w:rsid w:val="00BE06FB"/>
    <w:rsid w:val="00BE0B74"/>
    <w:rsid w:val="00BE24B3"/>
    <w:rsid w:val="00BE2F64"/>
    <w:rsid w:val="00BE363D"/>
    <w:rsid w:val="00BE3744"/>
    <w:rsid w:val="00BE38B9"/>
    <w:rsid w:val="00BE3EA0"/>
    <w:rsid w:val="00BE3F1E"/>
    <w:rsid w:val="00BE446A"/>
    <w:rsid w:val="00BE44E3"/>
    <w:rsid w:val="00BE4D3B"/>
    <w:rsid w:val="00BE542B"/>
    <w:rsid w:val="00BE5988"/>
    <w:rsid w:val="00BE5E3E"/>
    <w:rsid w:val="00BE5EFA"/>
    <w:rsid w:val="00BE6749"/>
    <w:rsid w:val="00BE7158"/>
    <w:rsid w:val="00BF06E4"/>
    <w:rsid w:val="00BF0D40"/>
    <w:rsid w:val="00BF145E"/>
    <w:rsid w:val="00BF22FE"/>
    <w:rsid w:val="00BF28DB"/>
    <w:rsid w:val="00BF3369"/>
    <w:rsid w:val="00BF3408"/>
    <w:rsid w:val="00BF3530"/>
    <w:rsid w:val="00BF4341"/>
    <w:rsid w:val="00BF43EA"/>
    <w:rsid w:val="00BF5409"/>
    <w:rsid w:val="00BF67DD"/>
    <w:rsid w:val="00BF68F7"/>
    <w:rsid w:val="00BF6E80"/>
    <w:rsid w:val="00BF7676"/>
    <w:rsid w:val="00BF7FF3"/>
    <w:rsid w:val="00C006A3"/>
    <w:rsid w:val="00C0159A"/>
    <w:rsid w:val="00C01781"/>
    <w:rsid w:val="00C018A3"/>
    <w:rsid w:val="00C01DB9"/>
    <w:rsid w:val="00C01FC7"/>
    <w:rsid w:val="00C03040"/>
    <w:rsid w:val="00C03A73"/>
    <w:rsid w:val="00C03D49"/>
    <w:rsid w:val="00C03DDE"/>
    <w:rsid w:val="00C03F91"/>
    <w:rsid w:val="00C047B1"/>
    <w:rsid w:val="00C04F67"/>
    <w:rsid w:val="00C0504A"/>
    <w:rsid w:val="00C06248"/>
    <w:rsid w:val="00C06CEA"/>
    <w:rsid w:val="00C06F77"/>
    <w:rsid w:val="00C0736F"/>
    <w:rsid w:val="00C07518"/>
    <w:rsid w:val="00C07C4D"/>
    <w:rsid w:val="00C07D7C"/>
    <w:rsid w:val="00C10267"/>
    <w:rsid w:val="00C10D31"/>
    <w:rsid w:val="00C10F0B"/>
    <w:rsid w:val="00C10F1C"/>
    <w:rsid w:val="00C1134D"/>
    <w:rsid w:val="00C1171E"/>
    <w:rsid w:val="00C12090"/>
    <w:rsid w:val="00C1236A"/>
    <w:rsid w:val="00C12D6E"/>
    <w:rsid w:val="00C1399D"/>
    <w:rsid w:val="00C13CD5"/>
    <w:rsid w:val="00C143A7"/>
    <w:rsid w:val="00C144E2"/>
    <w:rsid w:val="00C14619"/>
    <w:rsid w:val="00C14815"/>
    <w:rsid w:val="00C15AF9"/>
    <w:rsid w:val="00C15C07"/>
    <w:rsid w:val="00C16621"/>
    <w:rsid w:val="00C167AF"/>
    <w:rsid w:val="00C178D2"/>
    <w:rsid w:val="00C17FAC"/>
    <w:rsid w:val="00C20084"/>
    <w:rsid w:val="00C20BBE"/>
    <w:rsid w:val="00C21586"/>
    <w:rsid w:val="00C21F57"/>
    <w:rsid w:val="00C21FB0"/>
    <w:rsid w:val="00C220DD"/>
    <w:rsid w:val="00C22C18"/>
    <w:rsid w:val="00C23B3F"/>
    <w:rsid w:val="00C24281"/>
    <w:rsid w:val="00C24AE8"/>
    <w:rsid w:val="00C261DD"/>
    <w:rsid w:val="00C2652D"/>
    <w:rsid w:val="00C26880"/>
    <w:rsid w:val="00C26DB9"/>
    <w:rsid w:val="00C2767F"/>
    <w:rsid w:val="00C311E8"/>
    <w:rsid w:val="00C31AD0"/>
    <w:rsid w:val="00C32A99"/>
    <w:rsid w:val="00C32DAA"/>
    <w:rsid w:val="00C333F6"/>
    <w:rsid w:val="00C335B9"/>
    <w:rsid w:val="00C33685"/>
    <w:rsid w:val="00C339C0"/>
    <w:rsid w:val="00C33E8F"/>
    <w:rsid w:val="00C34039"/>
    <w:rsid w:val="00C34465"/>
    <w:rsid w:val="00C34EA6"/>
    <w:rsid w:val="00C34F11"/>
    <w:rsid w:val="00C36036"/>
    <w:rsid w:val="00C363F9"/>
    <w:rsid w:val="00C36A6B"/>
    <w:rsid w:val="00C36BC0"/>
    <w:rsid w:val="00C36CAD"/>
    <w:rsid w:val="00C3745A"/>
    <w:rsid w:val="00C3762F"/>
    <w:rsid w:val="00C3794B"/>
    <w:rsid w:val="00C37B5A"/>
    <w:rsid w:val="00C37B8A"/>
    <w:rsid w:val="00C42367"/>
    <w:rsid w:val="00C426E4"/>
    <w:rsid w:val="00C4331A"/>
    <w:rsid w:val="00C437D6"/>
    <w:rsid w:val="00C462B3"/>
    <w:rsid w:val="00C46A9B"/>
    <w:rsid w:val="00C47C75"/>
    <w:rsid w:val="00C47FD6"/>
    <w:rsid w:val="00C50210"/>
    <w:rsid w:val="00C50921"/>
    <w:rsid w:val="00C5113C"/>
    <w:rsid w:val="00C51411"/>
    <w:rsid w:val="00C5177B"/>
    <w:rsid w:val="00C51D07"/>
    <w:rsid w:val="00C51D26"/>
    <w:rsid w:val="00C525E9"/>
    <w:rsid w:val="00C5297D"/>
    <w:rsid w:val="00C5362D"/>
    <w:rsid w:val="00C53BB7"/>
    <w:rsid w:val="00C53FE2"/>
    <w:rsid w:val="00C54969"/>
    <w:rsid w:val="00C553B5"/>
    <w:rsid w:val="00C5663C"/>
    <w:rsid w:val="00C56E88"/>
    <w:rsid w:val="00C60005"/>
    <w:rsid w:val="00C60376"/>
    <w:rsid w:val="00C6041A"/>
    <w:rsid w:val="00C617A2"/>
    <w:rsid w:val="00C62194"/>
    <w:rsid w:val="00C62A9F"/>
    <w:rsid w:val="00C62C94"/>
    <w:rsid w:val="00C63126"/>
    <w:rsid w:val="00C63911"/>
    <w:rsid w:val="00C64864"/>
    <w:rsid w:val="00C652FF"/>
    <w:rsid w:val="00C65BC8"/>
    <w:rsid w:val="00C6640B"/>
    <w:rsid w:val="00C66D80"/>
    <w:rsid w:val="00C673B6"/>
    <w:rsid w:val="00C67408"/>
    <w:rsid w:val="00C676E4"/>
    <w:rsid w:val="00C6790A"/>
    <w:rsid w:val="00C6799D"/>
    <w:rsid w:val="00C67C0C"/>
    <w:rsid w:val="00C67C26"/>
    <w:rsid w:val="00C70D46"/>
    <w:rsid w:val="00C710F8"/>
    <w:rsid w:val="00C712B5"/>
    <w:rsid w:val="00C715DD"/>
    <w:rsid w:val="00C71A8B"/>
    <w:rsid w:val="00C71C5D"/>
    <w:rsid w:val="00C71F7A"/>
    <w:rsid w:val="00C72A1E"/>
    <w:rsid w:val="00C72CE0"/>
    <w:rsid w:val="00C72EC4"/>
    <w:rsid w:val="00C73772"/>
    <w:rsid w:val="00C73C3E"/>
    <w:rsid w:val="00C73FC3"/>
    <w:rsid w:val="00C749EC"/>
    <w:rsid w:val="00C754DE"/>
    <w:rsid w:val="00C755A0"/>
    <w:rsid w:val="00C75A03"/>
    <w:rsid w:val="00C75EF7"/>
    <w:rsid w:val="00C7685D"/>
    <w:rsid w:val="00C76F0D"/>
    <w:rsid w:val="00C7705B"/>
    <w:rsid w:val="00C77B38"/>
    <w:rsid w:val="00C800E6"/>
    <w:rsid w:val="00C80431"/>
    <w:rsid w:val="00C808F8"/>
    <w:rsid w:val="00C80A42"/>
    <w:rsid w:val="00C80C8E"/>
    <w:rsid w:val="00C80DD6"/>
    <w:rsid w:val="00C812C2"/>
    <w:rsid w:val="00C81AA1"/>
    <w:rsid w:val="00C81DA0"/>
    <w:rsid w:val="00C81F6D"/>
    <w:rsid w:val="00C82373"/>
    <w:rsid w:val="00C82434"/>
    <w:rsid w:val="00C82C2D"/>
    <w:rsid w:val="00C83E72"/>
    <w:rsid w:val="00C84D9F"/>
    <w:rsid w:val="00C85056"/>
    <w:rsid w:val="00C850BD"/>
    <w:rsid w:val="00C85AC0"/>
    <w:rsid w:val="00C85EBF"/>
    <w:rsid w:val="00C8626E"/>
    <w:rsid w:val="00C86A73"/>
    <w:rsid w:val="00C86B2F"/>
    <w:rsid w:val="00C86CBC"/>
    <w:rsid w:val="00C875E6"/>
    <w:rsid w:val="00C876CF"/>
    <w:rsid w:val="00C877C4"/>
    <w:rsid w:val="00C908C7"/>
    <w:rsid w:val="00C908CF"/>
    <w:rsid w:val="00C90FA8"/>
    <w:rsid w:val="00C92D0A"/>
    <w:rsid w:val="00C9308D"/>
    <w:rsid w:val="00C9355B"/>
    <w:rsid w:val="00C93726"/>
    <w:rsid w:val="00C939A3"/>
    <w:rsid w:val="00C93E1A"/>
    <w:rsid w:val="00C94420"/>
    <w:rsid w:val="00C954FC"/>
    <w:rsid w:val="00C95647"/>
    <w:rsid w:val="00C96079"/>
    <w:rsid w:val="00C97078"/>
    <w:rsid w:val="00CA071F"/>
    <w:rsid w:val="00CA1CED"/>
    <w:rsid w:val="00CA27B7"/>
    <w:rsid w:val="00CA2925"/>
    <w:rsid w:val="00CA33A7"/>
    <w:rsid w:val="00CA3794"/>
    <w:rsid w:val="00CA42E9"/>
    <w:rsid w:val="00CA4F28"/>
    <w:rsid w:val="00CA529F"/>
    <w:rsid w:val="00CA626D"/>
    <w:rsid w:val="00CA6603"/>
    <w:rsid w:val="00CA73A3"/>
    <w:rsid w:val="00CA745A"/>
    <w:rsid w:val="00CA7ED7"/>
    <w:rsid w:val="00CB14D8"/>
    <w:rsid w:val="00CB209D"/>
    <w:rsid w:val="00CB21C6"/>
    <w:rsid w:val="00CB261B"/>
    <w:rsid w:val="00CB2DDF"/>
    <w:rsid w:val="00CB314B"/>
    <w:rsid w:val="00CB31FF"/>
    <w:rsid w:val="00CB51F9"/>
    <w:rsid w:val="00CB636D"/>
    <w:rsid w:val="00CB72CD"/>
    <w:rsid w:val="00CB7359"/>
    <w:rsid w:val="00CB768C"/>
    <w:rsid w:val="00CB7A54"/>
    <w:rsid w:val="00CC1AE2"/>
    <w:rsid w:val="00CC1C96"/>
    <w:rsid w:val="00CC1E8D"/>
    <w:rsid w:val="00CC252A"/>
    <w:rsid w:val="00CC2B35"/>
    <w:rsid w:val="00CC3BFD"/>
    <w:rsid w:val="00CC3D13"/>
    <w:rsid w:val="00CC460C"/>
    <w:rsid w:val="00CC4875"/>
    <w:rsid w:val="00CC4E3B"/>
    <w:rsid w:val="00CC542C"/>
    <w:rsid w:val="00CC5772"/>
    <w:rsid w:val="00CC5BBE"/>
    <w:rsid w:val="00CC6067"/>
    <w:rsid w:val="00CC65B7"/>
    <w:rsid w:val="00CD0279"/>
    <w:rsid w:val="00CD07FD"/>
    <w:rsid w:val="00CD1F66"/>
    <w:rsid w:val="00CD3445"/>
    <w:rsid w:val="00CD4C11"/>
    <w:rsid w:val="00CD4E21"/>
    <w:rsid w:val="00CD50AC"/>
    <w:rsid w:val="00CD554A"/>
    <w:rsid w:val="00CD57F2"/>
    <w:rsid w:val="00CD5B99"/>
    <w:rsid w:val="00CD5EC5"/>
    <w:rsid w:val="00CD7FEF"/>
    <w:rsid w:val="00CE08A7"/>
    <w:rsid w:val="00CE11A7"/>
    <w:rsid w:val="00CE21EC"/>
    <w:rsid w:val="00CE2296"/>
    <w:rsid w:val="00CE25EE"/>
    <w:rsid w:val="00CE2CAC"/>
    <w:rsid w:val="00CE43A3"/>
    <w:rsid w:val="00CE474A"/>
    <w:rsid w:val="00CE4EC3"/>
    <w:rsid w:val="00CE5A81"/>
    <w:rsid w:val="00CE6D49"/>
    <w:rsid w:val="00CE7A47"/>
    <w:rsid w:val="00CE7F3E"/>
    <w:rsid w:val="00CF0476"/>
    <w:rsid w:val="00CF0A34"/>
    <w:rsid w:val="00CF22C0"/>
    <w:rsid w:val="00CF2660"/>
    <w:rsid w:val="00CF27F5"/>
    <w:rsid w:val="00CF3255"/>
    <w:rsid w:val="00CF3352"/>
    <w:rsid w:val="00CF3C54"/>
    <w:rsid w:val="00CF3D69"/>
    <w:rsid w:val="00CF3DFD"/>
    <w:rsid w:val="00CF423B"/>
    <w:rsid w:val="00CF45BA"/>
    <w:rsid w:val="00CF4683"/>
    <w:rsid w:val="00CF51D4"/>
    <w:rsid w:val="00CF5545"/>
    <w:rsid w:val="00CF5670"/>
    <w:rsid w:val="00CF5802"/>
    <w:rsid w:val="00CF5D7D"/>
    <w:rsid w:val="00CF741F"/>
    <w:rsid w:val="00CF758F"/>
    <w:rsid w:val="00CF78ED"/>
    <w:rsid w:val="00D01DBD"/>
    <w:rsid w:val="00D02411"/>
    <w:rsid w:val="00D0276E"/>
    <w:rsid w:val="00D03014"/>
    <w:rsid w:val="00D0301A"/>
    <w:rsid w:val="00D0304E"/>
    <w:rsid w:val="00D0377A"/>
    <w:rsid w:val="00D03EE3"/>
    <w:rsid w:val="00D03FBF"/>
    <w:rsid w:val="00D047E7"/>
    <w:rsid w:val="00D04873"/>
    <w:rsid w:val="00D04A95"/>
    <w:rsid w:val="00D04D34"/>
    <w:rsid w:val="00D04FB0"/>
    <w:rsid w:val="00D0549C"/>
    <w:rsid w:val="00D05A03"/>
    <w:rsid w:val="00D063A5"/>
    <w:rsid w:val="00D06692"/>
    <w:rsid w:val="00D06AA6"/>
    <w:rsid w:val="00D06E7D"/>
    <w:rsid w:val="00D07258"/>
    <w:rsid w:val="00D072C3"/>
    <w:rsid w:val="00D07525"/>
    <w:rsid w:val="00D1072A"/>
    <w:rsid w:val="00D1075D"/>
    <w:rsid w:val="00D1149E"/>
    <w:rsid w:val="00D11DD9"/>
    <w:rsid w:val="00D12907"/>
    <w:rsid w:val="00D12B94"/>
    <w:rsid w:val="00D12CFC"/>
    <w:rsid w:val="00D137AC"/>
    <w:rsid w:val="00D13821"/>
    <w:rsid w:val="00D13CC9"/>
    <w:rsid w:val="00D13D84"/>
    <w:rsid w:val="00D1675B"/>
    <w:rsid w:val="00D16DAD"/>
    <w:rsid w:val="00D176AA"/>
    <w:rsid w:val="00D2050E"/>
    <w:rsid w:val="00D20B59"/>
    <w:rsid w:val="00D2108D"/>
    <w:rsid w:val="00D212CD"/>
    <w:rsid w:val="00D2137E"/>
    <w:rsid w:val="00D21452"/>
    <w:rsid w:val="00D21627"/>
    <w:rsid w:val="00D21D7A"/>
    <w:rsid w:val="00D22422"/>
    <w:rsid w:val="00D22B09"/>
    <w:rsid w:val="00D233B3"/>
    <w:rsid w:val="00D23905"/>
    <w:rsid w:val="00D240D2"/>
    <w:rsid w:val="00D244E7"/>
    <w:rsid w:val="00D252FF"/>
    <w:rsid w:val="00D2556D"/>
    <w:rsid w:val="00D26746"/>
    <w:rsid w:val="00D27174"/>
    <w:rsid w:val="00D300A0"/>
    <w:rsid w:val="00D30348"/>
    <w:rsid w:val="00D30557"/>
    <w:rsid w:val="00D30C95"/>
    <w:rsid w:val="00D30E72"/>
    <w:rsid w:val="00D311B7"/>
    <w:rsid w:val="00D31794"/>
    <w:rsid w:val="00D32078"/>
    <w:rsid w:val="00D32143"/>
    <w:rsid w:val="00D322C0"/>
    <w:rsid w:val="00D32B69"/>
    <w:rsid w:val="00D330C1"/>
    <w:rsid w:val="00D33AA5"/>
    <w:rsid w:val="00D34F86"/>
    <w:rsid w:val="00D35498"/>
    <w:rsid w:val="00D3569E"/>
    <w:rsid w:val="00D3589D"/>
    <w:rsid w:val="00D35DED"/>
    <w:rsid w:val="00D360EA"/>
    <w:rsid w:val="00D36141"/>
    <w:rsid w:val="00D36288"/>
    <w:rsid w:val="00D36723"/>
    <w:rsid w:val="00D36CBA"/>
    <w:rsid w:val="00D37600"/>
    <w:rsid w:val="00D37FF9"/>
    <w:rsid w:val="00D4089A"/>
    <w:rsid w:val="00D40BC7"/>
    <w:rsid w:val="00D410D2"/>
    <w:rsid w:val="00D415B3"/>
    <w:rsid w:val="00D4167A"/>
    <w:rsid w:val="00D4197A"/>
    <w:rsid w:val="00D41CFD"/>
    <w:rsid w:val="00D42F4F"/>
    <w:rsid w:val="00D43418"/>
    <w:rsid w:val="00D436B6"/>
    <w:rsid w:val="00D43710"/>
    <w:rsid w:val="00D43FCE"/>
    <w:rsid w:val="00D44230"/>
    <w:rsid w:val="00D444CE"/>
    <w:rsid w:val="00D460C4"/>
    <w:rsid w:val="00D4630C"/>
    <w:rsid w:val="00D46B6D"/>
    <w:rsid w:val="00D46DF3"/>
    <w:rsid w:val="00D4702B"/>
    <w:rsid w:val="00D4763D"/>
    <w:rsid w:val="00D50436"/>
    <w:rsid w:val="00D509BC"/>
    <w:rsid w:val="00D50DCD"/>
    <w:rsid w:val="00D51175"/>
    <w:rsid w:val="00D5150F"/>
    <w:rsid w:val="00D517F5"/>
    <w:rsid w:val="00D521AC"/>
    <w:rsid w:val="00D53162"/>
    <w:rsid w:val="00D5457B"/>
    <w:rsid w:val="00D54D49"/>
    <w:rsid w:val="00D55558"/>
    <w:rsid w:val="00D55C4F"/>
    <w:rsid w:val="00D567AF"/>
    <w:rsid w:val="00D56C6A"/>
    <w:rsid w:val="00D602E8"/>
    <w:rsid w:val="00D606B5"/>
    <w:rsid w:val="00D6085F"/>
    <w:rsid w:val="00D6180A"/>
    <w:rsid w:val="00D61B28"/>
    <w:rsid w:val="00D61D5C"/>
    <w:rsid w:val="00D62297"/>
    <w:rsid w:val="00D62C29"/>
    <w:rsid w:val="00D63B7C"/>
    <w:rsid w:val="00D64AB8"/>
    <w:rsid w:val="00D666E5"/>
    <w:rsid w:val="00D66BE7"/>
    <w:rsid w:val="00D67C08"/>
    <w:rsid w:val="00D67C14"/>
    <w:rsid w:val="00D701CA"/>
    <w:rsid w:val="00D71F83"/>
    <w:rsid w:val="00D733AE"/>
    <w:rsid w:val="00D73B3C"/>
    <w:rsid w:val="00D74725"/>
    <w:rsid w:val="00D7473E"/>
    <w:rsid w:val="00D74A0B"/>
    <w:rsid w:val="00D74B49"/>
    <w:rsid w:val="00D75881"/>
    <w:rsid w:val="00D75FF4"/>
    <w:rsid w:val="00D7621F"/>
    <w:rsid w:val="00D7682F"/>
    <w:rsid w:val="00D76D2C"/>
    <w:rsid w:val="00D779A4"/>
    <w:rsid w:val="00D80105"/>
    <w:rsid w:val="00D81654"/>
    <w:rsid w:val="00D81A5E"/>
    <w:rsid w:val="00D81D8B"/>
    <w:rsid w:val="00D823CF"/>
    <w:rsid w:val="00D834A9"/>
    <w:rsid w:val="00D84416"/>
    <w:rsid w:val="00D845B1"/>
    <w:rsid w:val="00D84B9A"/>
    <w:rsid w:val="00D85029"/>
    <w:rsid w:val="00D850D7"/>
    <w:rsid w:val="00D85747"/>
    <w:rsid w:val="00D85771"/>
    <w:rsid w:val="00D85B0B"/>
    <w:rsid w:val="00D865A0"/>
    <w:rsid w:val="00D86BF3"/>
    <w:rsid w:val="00D874E7"/>
    <w:rsid w:val="00D87D11"/>
    <w:rsid w:val="00D900B9"/>
    <w:rsid w:val="00D91B2D"/>
    <w:rsid w:val="00D9219B"/>
    <w:rsid w:val="00D92625"/>
    <w:rsid w:val="00D92AEE"/>
    <w:rsid w:val="00D933A3"/>
    <w:rsid w:val="00D93823"/>
    <w:rsid w:val="00D93BBC"/>
    <w:rsid w:val="00D93C08"/>
    <w:rsid w:val="00D94716"/>
    <w:rsid w:val="00D95880"/>
    <w:rsid w:val="00D95A4B"/>
    <w:rsid w:val="00D961BF"/>
    <w:rsid w:val="00D96B48"/>
    <w:rsid w:val="00D9723B"/>
    <w:rsid w:val="00D9772A"/>
    <w:rsid w:val="00D97907"/>
    <w:rsid w:val="00D97C0A"/>
    <w:rsid w:val="00D97E27"/>
    <w:rsid w:val="00DA0067"/>
    <w:rsid w:val="00DA00B7"/>
    <w:rsid w:val="00DA0119"/>
    <w:rsid w:val="00DA0C2E"/>
    <w:rsid w:val="00DA131D"/>
    <w:rsid w:val="00DA13B5"/>
    <w:rsid w:val="00DA2321"/>
    <w:rsid w:val="00DA266C"/>
    <w:rsid w:val="00DA3439"/>
    <w:rsid w:val="00DA3725"/>
    <w:rsid w:val="00DA37E3"/>
    <w:rsid w:val="00DA3BAE"/>
    <w:rsid w:val="00DA3CB1"/>
    <w:rsid w:val="00DA3F3E"/>
    <w:rsid w:val="00DA499A"/>
    <w:rsid w:val="00DA4D0D"/>
    <w:rsid w:val="00DA50CF"/>
    <w:rsid w:val="00DA516C"/>
    <w:rsid w:val="00DA56A8"/>
    <w:rsid w:val="00DA5AA6"/>
    <w:rsid w:val="00DA618E"/>
    <w:rsid w:val="00DA6968"/>
    <w:rsid w:val="00DA72D6"/>
    <w:rsid w:val="00DA734D"/>
    <w:rsid w:val="00DA749A"/>
    <w:rsid w:val="00DA78EA"/>
    <w:rsid w:val="00DA7E17"/>
    <w:rsid w:val="00DA7E6B"/>
    <w:rsid w:val="00DB0249"/>
    <w:rsid w:val="00DB0853"/>
    <w:rsid w:val="00DB131A"/>
    <w:rsid w:val="00DB184E"/>
    <w:rsid w:val="00DB25B0"/>
    <w:rsid w:val="00DB2699"/>
    <w:rsid w:val="00DB2D07"/>
    <w:rsid w:val="00DB2D49"/>
    <w:rsid w:val="00DB2E81"/>
    <w:rsid w:val="00DB30D4"/>
    <w:rsid w:val="00DB32CD"/>
    <w:rsid w:val="00DB42CC"/>
    <w:rsid w:val="00DB43C9"/>
    <w:rsid w:val="00DB4731"/>
    <w:rsid w:val="00DB4A66"/>
    <w:rsid w:val="00DB5807"/>
    <w:rsid w:val="00DB71F5"/>
    <w:rsid w:val="00DB7981"/>
    <w:rsid w:val="00DC0326"/>
    <w:rsid w:val="00DC0545"/>
    <w:rsid w:val="00DC0ADA"/>
    <w:rsid w:val="00DC1242"/>
    <w:rsid w:val="00DC180B"/>
    <w:rsid w:val="00DC1BE0"/>
    <w:rsid w:val="00DC1D77"/>
    <w:rsid w:val="00DC28AF"/>
    <w:rsid w:val="00DC3103"/>
    <w:rsid w:val="00DC318E"/>
    <w:rsid w:val="00DC35BA"/>
    <w:rsid w:val="00DC3AD1"/>
    <w:rsid w:val="00DC3C0E"/>
    <w:rsid w:val="00DC3F57"/>
    <w:rsid w:val="00DC426F"/>
    <w:rsid w:val="00DC5A2C"/>
    <w:rsid w:val="00DC68B5"/>
    <w:rsid w:val="00DC76AD"/>
    <w:rsid w:val="00DC7A8A"/>
    <w:rsid w:val="00DC7A8D"/>
    <w:rsid w:val="00DD0CA5"/>
    <w:rsid w:val="00DD0D64"/>
    <w:rsid w:val="00DD1940"/>
    <w:rsid w:val="00DD1A0E"/>
    <w:rsid w:val="00DD1C53"/>
    <w:rsid w:val="00DD2024"/>
    <w:rsid w:val="00DD235D"/>
    <w:rsid w:val="00DD24C8"/>
    <w:rsid w:val="00DD2A2A"/>
    <w:rsid w:val="00DD310B"/>
    <w:rsid w:val="00DD3990"/>
    <w:rsid w:val="00DD3BEF"/>
    <w:rsid w:val="00DD3D50"/>
    <w:rsid w:val="00DD401D"/>
    <w:rsid w:val="00DD4125"/>
    <w:rsid w:val="00DD4F2F"/>
    <w:rsid w:val="00DD53A8"/>
    <w:rsid w:val="00DD543F"/>
    <w:rsid w:val="00DD5AE8"/>
    <w:rsid w:val="00DD61C6"/>
    <w:rsid w:val="00DD68F7"/>
    <w:rsid w:val="00DD6C6E"/>
    <w:rsid w:val="00DD6CB3"/>
    <w:rsid w:val="00DD7433"/>
    <w:rsid w:val="00DD7DB4"/>
    <w:rsid w:val="00DD7DC5"/>
    <w:rsid w:val="00DD7E96"/>
    <w:rsid w:val="00DD7F9D"/>
    <w:rsid w:val="00DE201A"/>
    <w:rsid w:val="00DE2127"/>
    <w:rsid w:val="00DE24DA"/>
    <w:rsid w:val="00DE2F3E"/>
    <w:rsid w:val="00DE34AD"/>
    <w:rsid w:val="00DE354C"/>
    <w:rsid w:val="00DE3B3F"/>
    <w:rsid w:val="00DE3E35"/>
    <w:rsid w:val="00DE40F1"/>
    <w:rsid w:val="00DE4B17"/>
    <w:rsid w:val="00DE603B"/>
    <w:rsid w:val="00DE6551"/>
    <w:rsid w:val="00DE681D"/>
    <w:rsid w:val="00DE6E12"/>
    <w:rsid w:val="00DE6E48"/>
    <w:rsid w:val="00DF0A77"/>
    <w:rsid w:val="00DF0D98"/>
    <w:rsid w:val="00DF1286"/>
    <w:rsid w:val="00DF1D97"/>
    <w:rsid w:val="00DF27BE"/>
    <w:rsid w:val="00DF32BB"/>
    <w:rsid w:val="00DF3DC6"/>
    <w:rsid w:val="00DF4164"/>
    <w:rsid w:val="00DF5899"/>
    <w:rsid w:val="00DF59E9"/>
    <w:rsid w:val="00DF62A9"/>
    <w:rsid w:val="00DF62EE"/>
    <w:rsid w:val="00DF6C58"/>
    <w:rsid w:val="00DF6F6D"/>
    <w:rsid w:val="00DF788D"/>
    <w:rsid w:val="00E01161"/>
    <w:rsid w:val="00E016BF"/>
    <w:rsid w:val="00E01918"/>
    <w:rsid w:val="00E01A03"/>
    <w:rsid w:val="00E01BB8"/>
    <w:rsid w:val="00E01E5F"/>
    <w:rsid w:val="00E029FD"/>
    <w:rsid w:val="00E03588"/>
    <w:rsid w:val="00E03C30"/>
    <w:rsid w:val="00E03D86"/>
    <w:rsid w:val="00E03E90"/>
    <w:rsid w:val="00E06491"/>
    <w:rsid w:val="00E07056"/>
    <w:rsid w:val="00E07ABE"/>
    <w:rsid w:val="00E10874"/>
    <w:rsid w:val="00E12915"/>
    <w:rsid w:val="00E133E5"/>
    <w:rsid w:val="00E13462"/>
    <w:rsid w:val="00E13BCF"/>
    <w:rsid w:val="00E14C02"/>
    <w:rsid w:val="00E14CB1"/>
    <w:rsid w:val="00E1625D"/>
    <w:rsid w:val="00E1680E"/>
    <w:rsid w:val="00E1686B"/>
    <w:rsid w:val="00E16BDA"/>
    <w:rsid w:val="00E20478"/>
    <w:rsid w:val="00E2051E"/>
    <w:rsid w:val="00E20F6B"/>
    <w:rsid w:val="00E21A1B"/>
    <w:rsid w:val="00E21F02"/>
    <w:rsid w:val="00E221E8"/>
    <w:rsid w:val="00E2290D"/>
    <w:rsid w:val="00E244D4"/>
    <w:rsid w:val="00E247B4"/>
    <w:rsid w:val="00E271FB"/>
    <w:rsid w:val="00E27494"/>
    <w:rsid w:val="00E275E4"/>
    <w:rsid w:val="00E3003F"/>
    <w:rsid w:val="00E30086"/>
    <w:rsid w:val="00E300AF"/>
    <w:rsid w:val="00E30451"/>
    <w:rsid w:val="00E31768"/>
    <w:rsid w:val="00E31A71"/>
    <w:rsid w:val="00E32120"/>
    <w:rsid w:val="00E328E3"/>
    <w:rsid w:val="00E33471"/>
    <w:rsid w:val="00E34302"/>
    <w:rsid w:val="00E35238"/>
    <w:rsid w:val="00E354D4"/>
    <w:rsid w:val="00E35C4C"/>
    <w:rsid w:val="00E36AF3"/>
    <w:rsid w:val="00E372B8"/>
    <w:rsid w:val="00E37517"/>
    <w:rsid w:val="00E40B4D"/>
    <w:rsid w:val="00E42124"/>
    <w:rsid w:val="00E42B07"/>
    <w:rsid w:val="00E436B7"/>
    <w:rsid w:val="00E437AF"/>
    <w:rsid w:val="00E437FD"/>
    <w:rsid w:val="00E44271"/>
    <w:rsid w:val="00E44294"/>
    <w:rsid w:val="00E445B9"/>
    <w:rsid w:val="00E449D5"/>
    <w:rsid w:val="00E45DD5"/>
    <w:rsid w:val="00E466AA"/>
    <w:rsid w:val="00E468B1"/>
    <w:rsid w:val="00E4730C"/>
    <w:rsid w:val="00E473C3"/>
    <w:rsid w:val="00E47853"/>
    <w:rsid w:val="00E50311"/>
    <w:rsid w:val="00E50895"/>
    <w:rsid w:val="00E50A5C"/>
    <w:rsid w:val="00E51136"/>
    <w:rsid w:val="00E5182C"/>
    <w:rsid w:val="00E51C47"/>
    <w:rsid w:val="00E52A77"/>
    <w:rsid w:val="00E52D8B"/>
    <w:rsid w:val="00E53D8F"/>
    <w:rsid w:val="00E5410B"/>
    <w:rsid w:val="00E542B9"/>
    <w:rsid w:val="00E5470D"/>
    <w:rsid w:val="00E54C58"/>
    <w:rsid w:val="00E54D20"/>
    <w:rsid w:val="00E55C8F"/>
    <w:rsid w:val="00E55E0F"/>
    <w:rsid w:val="00E55FF5"/>
    <w:rsid w:val="00E5613B"/>
    <w:rsid w:val="00E561A5"/>
    <w:rsid w:val="00E561CF"/>
    <w:rsid w:val="00E56737"/>
    <w:rsid w:val="00E569F0"/>
    <w:rsid w:val="00E56EA1"/>
    <w:rsid w:val="00E56F4D"/>
    <w:rsid w:val="00E57FF7"/>
    <w:rsid w:val="00E60DB3"/>
    <w:rsid w:val="00E60FB2"/>
    <w:rsid w:val="00E61472"/>
    <w:rsid w:val="00E62CEC"/>
    <w:rsid w:val="00E62F9F"/>
    <w:rsid w:val="00E63398"/>
    <w:rsid w:val="00E63415"/>
    <w:rsid w:val="00E637D8"/>
    <w:rsid w:val="00E63D82"/>
    <w:rsid w:val="00E64478"/>
    <w:rsid w:val="00E64FB8"/>
    <w:rsid w:val="00E6595E"/>
    <w:rsid w:val="00E65FA1"/>
    <w:rsid w:val="00E66626"/>
    <w:rsid w:val="00E66868"/>
    <w:rsid w:val="00E677B6"/>
    <w:rsid w:val="00E67A64"/>
    <w:rsid w:val="00E70453"/>
    <w:rsid w:val="00E7054F"/>
    <w:rsid w:val="00E70554"/>
    <w:rsid w:val="00E70655"/>
    <w:rsid w:val="00E72394"/>
    <w:rsid w:val="00E72673"/>
    <w:rsid w:val="00E72798"/>
    <w:rsid w:val="00E731D3"/>
    <w:rsid w:val="00E7394C"/>
    <w:rsid w:val="00E74273"/>
    <w:rsid w:val="00E74391"/>
    <w:rsid w:val="00E743EF"/>
    <w:rsid w:val="00E74448"/>
    <w:rsid w:val="00E749B4"/>
    <w:rsid w:val="00E74B72"/>
    <w:rsid w:val="00E75801"/>
    <w:rsid w:val="00E76B52"/>
    <w:rsid w:val="00E76EEE"/>
    <w:rsid w:val="00E771A5"/>
    <w:rsid w:val="00E77735"/>
    <w:rsid w:val="00E77755"/>
    <w:rsid w:val="00E806DE"/>
    <w:rsid w:val="00E80906"/>
    <w:rsid w:val="00E8185F"/>
    <w:rsid w:val="00E83299"/>
    <w:rsid w:val="00E83ADA"/>
    <w:rsid w:val="00E84C80"/>
    <w:rsid w:val="00E866B3"/>
    <w:rsid w:val="00E8734A"/>
    <w:rsid w:val="00E87697"/>
    <w:rsid w:val="00E87DB0"/>
    <w:rsid w:val="00E90368"/>
    <w:rsid w:val="00E90D7E"/>
    <w:rsid w:val="00E91270"/>
    <w:rsid w:val="00E923CE"/>
    <w:rsid w:val="00E92E24"/>
    <w:rsid w:val="00E92EF4"/>
    <w:rsid w:val="00E94DD8"/>
    <w:rsid w:val="00E94E54"/>
    <w:rsid w:val="00E94F7F"/>
    <w:rsid w:val="00E95895"/>
    <w:rsid w:val="00E96529"/>
    <w:rsid w:val="00E975F9"/>
    <w:rsid w:val="00E978E2"/>
    <w:rsid w:val="00EA0797"/>
    <w:rsid w:val="00EA0BAF"/>
    <w:rsid w:val="00EA13E0"/>
    <w:rsid w:val="00EA1A64"/>
    <w:rsid w:val="00EA279C"/>
    <w:rsid w:val="00EA2C13"/>
    <w:rsid w:val="00EA3AFD"/>
    <w:rsid w:val="00EA3C7C"/>
    <w:rsid w:val="00EA3CD7"/>
    <w:rsid w:val="00EA4959"/>
    <w:rsid w:val="00EA535B"/>
    <w:rsid w:val="00EA55EA"/>
    <w:rsid w:val="00EA560B"/>
    <w:rsid w:val="00EA5D51"/>
    <w:rsid w:val="00EA600F"/>
    <w:rsid w:val="00EA6333"/>
    <w:rsid w:val="00EA7007"/>
    <w:rsid w:val="00EA719A"/>
    <w:rsid w:val="00EA73B1"/>
    <w:rsid w:val="00EA774A"/>
    <w:rsid w:val="00EB0467"/>
    <w:rsid w:val="00EB14B8"/>
    <w:rsid w:val="00EB1EF0"/>
    <w:rsid w:val="00EB22F6"/>
    <w:rsid w:val="00EB2853"/>
    <w:rsid w:val="00EB2D52"/>
    <w:rsid w:val="00EB3E2C"/>
    <w:rsid w:val="00EB3E91"/>
    <w:rsid w:val="00EB4E4F"/>
    <w:rsid w:val="00EB5556"/>
    <w:rsid w:val="00EB5B41"/>
    <w:rsid w:val="00EB5BCF"/>
    <w:rsid w:val="00EB5DB1"/>
    <w:rsid w:val="00EB7C93"/>
    <w:rsid w:val="00EC05B9"/>
    <w:rsid w:val="00EC0C73"/>
    <w:rsid w:val="00EC177D"/>
    <w:rsid w:val="00EC1BBB"/>
    <w:rsid w:val="00EC1D2F"/>
    <w:rsid w:val="00EC1D3C"/>
    <w:rsid w:val="00EC1EC4"/>
    <w:rsid w:val="00EC2724"/>
    <w:rsid w:val="00EC293A"/>
    <w:rsid w:val="00EC2DAF"/>
    <w:rsid w:val="00EC2EFC"/>
    <w:rsid w:val="00EC3389"/>
    <w:rsid w:val="00EC37BC"/>
    <w:rsid w:val="00EC3B32"/>
    <w:rsid w:val="00EC3F33"/>
    <w:rsid w:val="00EC43E0"/>
    <w:rsid w:val="00EC4DEF"/>
    <w:rsid w:val="00EC50B8"/>
    <w:rsid w:val="00EC529B"/>
    <w:rsid w:val="00EC6191"/>
    <w:rsid w:val="00EC6208"/>
    <w:rsid w:val="00EC653F"/>
    <w:rsid w:val="00EC6C9F"/>
    <w:rsid w:val="00EC6F50"/>
    <w:rsid w:val="00EC738F"/>
    <w:rsid w:val="00EC778B"/>
    <w:rsid w:val="00ED01B9"/>
    <w:rsid w:val="00ED0A25"/>
    <w:rsid w:val="00ED1517"/>
    <w:rsid w:val="00ED17C7"/>
    <w:rsid w:val="00ED1FE0"/>
    <w:rsid w:val="00ED23B5"/>
    <w:rsid w:val="00ED32DA"/>
    <w:rsid w:val="00ED3661"/>
    <w:rsid w:val="00ED36C1"/>
    <w:rsid w:val="00ED3C0E"/>
    <w:rsid w:val="00ED5398"/>
    <w:rsid w:val="00ED5B6E"/>
    <w:rsid w:val="00ED5C65"/>
    <w:rsid w:val="00ED5D8C"/>
    <w:rsid w:val="00ED727C"/>
    <w:rsid w:val="00ED7530"/>
    <w:rsid w:val="00ED7AE3"/>
    <w:rsid w:val="00EE045F"/>
    <w:rsid w:val="00EE077D"/>
    <w:rsid w:val="00EE0C5D"/>
    <w:rsid w:val="00EE1692"/>
    <w:rsid w:val="00EE1D1F"/>
    <w:rsid w:val="00EE1F88"/>
    <w:rsid w:val="00EE2672"/>
    <w:rsid w:val="00EE28D8"/>
    <w:rsid w:val="00EE42DF"/>
    <w:rsid w:val="00EE4C09"/>
    <w:rsid w:val="00EE4F6C"/>
    <w:rsid w:val="00EE59EE"/>
    <w:rsid w:val="00EE5D7D"/>
    <w:rsid w:val="00EE67BF"/>
    <w:rsid w:val="00EE7B1B"/>
    <w:rsid w:val="00EE7C17"/>
    <w:rsid w:val="00EF0FCD"/>
    <w:rsid w:val="00EF28D6"/>
    <w:rsid w:val="00EF2FCF"/>
    <w:rsid w:val="00EF4664"/>
    <w:rsid w:val="00EF499F"/>
    <w:rsid w:val="00EF58DB"/>
    <w:rsid w:val="00EF5D7B"/>
    <w:rsid w:val="00EF66ED"/>
    <w:rsid w:val="00EF7DD8"/>
    <w:rsid w:val="00F00978"/>
    <w:rsid w:val="00F016E6"/>
    <w:rsid w:val="00F01856"/>
    <w:rsid w:val="00F018FE"/>
    <w:rsid w:val="00F02194"/>
    <w:rsid w:val="00F0287C"/>
    <w:rsid w:val="00F02D44"/>
    <w:rsid w:val="00F02EC7"/>
    <w:rsid w:val="00F03213"/>
    <w:rsid w:val="00F03BA5"/>
    <w:rsid w:val="00F03F9A"/>
    <w:rsid w:val="00F04D3B"/>
    <w:rsid w:val="00F05478"/>
    <w:rsid w:val="00F061C2"/>
    <w:rsid w:val="00F06396"/>
    <w:rsid w:val="00F06DED"/>
    <w:rsid w:val="00F07F13"/>
    <w:rsid w:val="00F10B26"/>
    <w:rsid w:val="00F117F2"/>
    <w:rsid w:val="00F11EA0"/>
    <w:rsid w:val="00F12B1C"/>
    <w:rsid w:val="00F12D8A"/>
    <w:rsid w:val="00F13614"/>
    <w:rsid w:val="00F138FF"/>
    <w:rsid w:val="00F13E87"/>
    <w:rsid w:val="00F13F80"/>
    <w:rsid w:val="00F140B0"/>
    <w:rsid w:val="00F145A8"/>
    <w:rsid w:val="00F146CF"/>
    <w:rsid w:val="00F14C4F"/>
    <w:rsid w:val="00F1514B"/>
    <w:rsid w:val="00F152F6"/>
    <w:rsid w:val="00F154F2"/>
    <w:rsid w:val="00F1570C"/>
    <w:rsid w:val="00F16003"/>
    <w:rsid w:val="00F16465"/>
    <w:rsid w:val="00F1767B"/>
    <w:rsid w:val="00F17BD1"/>
    <w:rsid w:val="00F2041A"/>
    <w:rsid w:val="00F20D34"/>
    <w:rsid w:val="00F20DFF"/>
    <w:rsid w:val="00F22882"/>
    <w:rsid w:val="00F22B2E"/>
    <w:rsid w:val="00F22F14"/>
    <w:rsid w:val="00F23869"/>
    <w:rsid w:val="00F238E6"/>
    <w:rsid w:val="00F23E13"/>
    <w:rsid w:val="00F23F68"/>
    <w:rsid w:val="00F258AC"/>
    <w:rsid w:val="00F26F99"/>
    <w:rsid w:val="00F27158"/>
    <w:rsid w:val="00F2751C"/>
    <w:rsid w:val="00F2790E"/>
    <w:rsid w:val="00F27B8C"/>
    <w:rsid w:val="00F301D1"/>
    <w:rsid w:val="00F3046B"/>
    <w:rsid w:val="00F3072A"/>
    <w:rsid w:val="00F30E08"/>
    <w:rsid w:val="00F313A3"/>
    <w:rsid w:val="00F31EFD"/>
    <w:rsid w:val="00F322EB"/>
    <w:rsid w:val="00F33767"/>
    <w:rsid w:val="00F3384C"/>
    <w:rsid w:val="00F34738"/>
    <w:rsid w:val="00F3477B"/>
    <w:rsid w:val="00F35DBC"/>
    <w:rsid w:val="00F35DDB"/>
    <w:rsid w:val="00F366AD"/>
    <w:rsid w:val="00F3678E"/>
    <w:rsid w:val="00F36DDA"/>
    <w:rsid w:val="00F37367"/>
    <w:rsid w:val="00F377DA"/>
    <w:rsid w:val="00F37B0B"/>
    <w:rsid w:val="00F37DDB"/>
    <w:rsid w:val="00F4067D"/>
    <w:rsid w:val="00F411E8"/>
    <w:rsid w:val="00F41517"/>
    <w:rsid w:val="00F41A62"/>
    <w:rsid w:val="00F41BAF"/>
    <w:rsid w:val="00F42274"/>
    <w:rsid w:val="00F426B4"/>
    <w:rsid w:val="00F4279B"/>
    <w:rsid w:val="00F43650"/>
    <w:rsid w:val="00F43A77"/>
    <w:rsid w:val="00F444A0"/>
    <w:rsid w:val="00F448B0"/>
    <w:rsid w:val="00F455D2"/>
    <w:rsid w:val="00F46376"/>
    <w:rsid w:val="00F466A7"/>
    <w:rsid w:val="00F470AD"/>
    <w:rsid w:val="00F47213"/>
    <w:rsid w:val="00F47295"/>
    <w:rsid w:val="00F4736A"/>
    <w:rsid w:val="00F47919"/>
    <w:rsid w:val="00F47B43"/>
    <w:rsid w:val="00F500B6"/>
    <w:rsid w:val="00F503D0"/>
    <w:rsid w:val="00F51812"/>
    <w:rsid w:val="00F51DF5"/>
    <w:rsid w:val="00F521BF"/>
    <w:rsid w:val="00F52E05"/>
    <w:rsid w:val="00F52FF7"/>
    <w:rsid w:val="00F534B9"/>
    <w:rsid w:val="00F53779"/>
    <w:rsid w:val="00F537D2"/>
    <w:rsid w:val="00F53B48"/>
    <w:rsid w:val="00F56CDC"/>
    <w:rsid w:val="00F57308"/>
    <w:rsid w:val="00F6048E"/>
    <w:rsid w:val="00F6077E"/>
    <w:rsid w:val="00F60F20"/>
    <w:rsid w:val="00F618E0"/>
    <w:rsid w:val="00F6256C"/>
    <w:rsid w:val="00F63216"/>
    <w:rsid w:val="00F63470"/>
    <w:rsid w:val="00F63AC9"/>
    <w:rsid w:val="00F63D14"/>
    <w:rsid w:val="00F65951"/>
    <w:rsid w:val="00F65A2F"/>
    <w:rsid w:val="00F65F85"/>
    <w:rsid w:val="00F7125D"/>
    <w:rsid w:val="00F715FB"/>
    <w:rsid w:val="00F71927"/>
    <w:rsid w:val="00F72C24"/>
    <w:rsid w:val="00F72C36"/>
    <w:rsid w:val="00F72FEC"/>
    <w:rsid w:val="00F732C9"/>
    <w:rsid w:val="00F737A3"/>
    <w:rsid w:val="00F73E0A"/>
    <w:rsid w:val="00F747EF"/>
    <w:rsid w:val="00F7490B"/>
    <w:rsid w:val="00F761EA"/>
    <w:rsid w:val="00F77AF5"/>
    <w:rsid w:val="00F800B1"/>
    <w:rsid w:val="00F8074E"/>
    <w:rsid w:val="00F815F9"/>
    <w:rsid w:val="00F818B6"/>
    <w:rsid w:val="00F81AE2"/>
    <w:rsid w:val="00F824DD"/>
    <w:rsid w:val="00F82A8D"/>
    <w:rsid w:val="00F832E5"/>
    <w:rsid w:val="00F83B42"/>
    <w:rsid w:val="00F84A1B"/>
    <w:rsid w:val="00F84EB8"/>
    <w:rsid w:val="00F854C2"/>
    <w:rsid w:val="00F859E0"/>
    <w:rsid w:val="00F85A9E"/>
    <w:rsid w:val="00F8606E"/>
    <w:rsid w:val="00F86C85"/>
    <w:rsid w:val="00F87A58"/>
    <w:rsid w:val="00F87C03"/>
    <w:rsid w:val="00F87C1F"/>
    <w:rsid w:val="00F92B13"/>
    <w:rsid w:val="00F93292"/>
    <w:rsid w:val="00F93491"/>
    <w:rsid w:val="00F941BA"/>
    <w:rsid w:val="00F951FC"/>
    <w:rsid w:val="00F9562A"/>
    <w:rsid w:val="00F95C84"/>
    <w:rsid w:val="00F96057"/>
    <w:rsid w:val="00F96F40"/>
    <w:rsid w:val="00F97662"/>
    <w:rsid w:val="00F977F3"/>
    <w:rsid w:val="00F97CC7"/>
    <w:rsid w:val="00F97F3C"/>
    <w:rsid w:val="00FA0456"/>
    <w:rsid w:val="00FA0683"/>
    <w:rsid w:val="00FA090B"/>
    <w:rsid w:val="00FA149F"/>
    <w:rsid w:val="00FA1FEC"/>
    <w:rsid w:val="00FA22A4"/>
    <w:rsid w:val="00FA2353"/>
    <w:rsid w:val="00FA2A43"/>
    <w:rsid w:val="00FA36D7"/>
    <w:rsid w:val="00FA39C4"/>
    <w:rsid w:val="00FA3AB7"/>
    <w:rsid w:val="00FA3E0B"/>
    <w:rsid w:val="00FA4393"/>
    <w:rsid w:val="00FA5D77"/>
    <w:rsid w:val="00FA6186"/>
    <w:rsid w:val="00FA74F5"/>
    <w:rsid w:val="00FA77F5"/>
    <w:rsid w:val="00FB00E8"/>
    <w:rsid w:val="00FB0C0C"/>
    <w:rsid w:val="00FB1086"/>
    <w:rsid w:val="00FB1148"/>
    <w:rsid w:val="00FB1232"/>
    <w:rsid w:val="00FB1295"/>
    <w:rsid w:val="00FB1512"/>
    <w:rsid w:val="00FB21E7"/>
    <w:rsid w:val="00FB2BB3"/>
    <w:rsid w:val="00FB323A"/>
    <w:rsid w:val="00FB3E05"/>
    <w:rsid w:val="00FB3EAA"/>
    <w:rsid w:val="00FB54A5"/>
    <w:rsid w:val="00FB5ABB"/>
    <w:rsid w:val="00FB5E60"/>
    <w:rsid w:val="00FB6751"/>
    <w:rsid w:val="00FB72F4"/>
    <w:rsid w:val="00FB7A99"/>
    <w:rsid w:val="00FB7DA6"/>
    <w:rsid w:val="00FC02BF"/>
    <w:rsid w:val="00FC09FE"/>
    <w:rsid w:val="00FC0D1D"/>
    <w:rsid w:val="00FC2121"/>
    <w:rsid w:val="00FC2406"/>
    <w:rsid w:val="00FC2A19"/>
    <w:rsid w:val="00FC3610"/>
    <w:rsid w:val="00FC4318"/>
    <w:rsid w:val="00FC46AD"/>
    <w:rsid w:val="00FC4A2B"/>
    <w:rsid w:val="00FC4C54"/>
    <w:rsid w:val="00FC51C3"/>
    <w:rsid w:val="00FC5C79"/>
    <w:rsid w:val="00FC5F3B"/>
    <w:rsid w:val="00FC7591"/>
    <w:rsid w:val="00FD050F"/>
    <w:rsid w:val="00FD0769"/>
    <w:rsid w:val="00FD1840"/>
    <w:rsid w:val="00FD19B5"/>
    <w:rsid w:val="00FD1CD0"/>
    <w:rsid w:val="00FD26E4"/>
    <w:rsid w:val="00FD2B3C"/>
    <w:rsid w:val="00FD2D07"/>
    <w:rsid w:val="00FD33DF"/>
    <w:rsid w:val="00FD4002"/>
    <w:rsid w:val="00FD41BE"/>
    <w:rsid w:val="00FD4529"/>
    <w:rsid w:val="00FD46D3"/>
    <w:rsid w:val="00FD4817"/>
    <w:rsid w:val="00FD4B37"/>
    <w:rsid w:val="00FD5DC4"/>
    <w:rsid w:val="00FD610A"/>
    <w:rsid w:val="00FD7D99"/>
    <w:rsid w:val="00FE1D67"/>
    <w:rsid w:val="00FE1F45"/>
    <w:rsid w:val="00FE2A66"/>
    <w:rsid w:val="00FE2B07"/>
    <w:rsid w:val="00FE2D82"/>
    <w:rsid w:val="00FE36DD"/>
    <w:rsid w:val="00FE3B79"/>
    <w:rsid w:val="00FE5C42"/>
    <w:rsid w:val="00FF0D8B"/>
    <w:rsid w:val="00FF1091"/>
    <w:rsid w:val="00FF10F7"/>
    <w:rsid w:val="00FF1CAD"/>
    <w:rsid w:val="00FF2599"/>
    <w:rsid w:val="00FF2746"/>
    <w:rsid w:val="00FF3387"/>
    <w:rsid w:val="00FF3AF4"/>
    <w:rsid w:val="00FF481D"/>
    <w:rsid w:val="00FF4FE8"/>
    <w:rsid w:val="00FF54BD"/>
    <w:rsid w:val="00FF584D"/>
    <w:rsid w:val="00FF58A7"/>
    <w:rsid w:val="00FF75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7964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03915"/>
    <w:pPr>
      <w:spacing w:after="0" w:line="360" w:lineRule="auto"/>
      <w:ind w:firstLine="720"/>
      <w:contextualSpacing/>
      <w:jc w:val="both"/>
    </w:pPr>
  </w:style>
  <w:style w:type="paragraph" w:styleId="1">
    <w:name w:val="heading 1"/>
    <w:basedOn w:val="a1"/>
    <w:next w:val="a1"/>
    <w:link w:val="10"/>
    <w:uiPriority w:val="9"/>
    <w:qFormat/>
    <w:rsid w:val="00601F0B"/>
    <w:pPr>
      <w:spacing w:before="48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1"/>
    <w:next w:val="a1"/>
    <w:link w:val="20"/>
    <w:uiPriority w:val="9"/>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1"/>
    <w:next w:val="a1"/>
    <w:link w:val="30"/>
    <w:uiPriority w:val="9"/>
    <w:unhideWhenUsed/>
    <w:qFormat/>
    <w:rsid w:val="00601F0B"/>
    <w:pPr>
      <w:spacing w:before="200"/>
      <w:ind w:firstLine="0"/>
      <w:outlineLvl w:val="2"/>
    </w:pPr>
    <w:rPr>
      <w:rFonts w:asciiTheme="majorHAnsi" w:eastAsiaTheme="majorEastAsia" w:hAnsiTheme="majorHAnsi" w:cstheme="majorBidi"/>
      <w:b/>
      <w:bCs/>
      <w:color w:val="4F81BD" w:themeColor="accent1"/>
      <w:lang w:eastAsia="ru-RU"/>
    </w:rPr>
  </w:style>
  <w:style w:type="paragraph" w:styleId="4">
    <w:name w:val="heading 4"/>
    <w:basedOn w:val="a1"/>
    <w:link w:val="40"/>
    <w:uiPriority w:val="9"/>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1"/>
    <w:link w:val="50"/>
    <w:uiPriority w:val="9"/>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1"/>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1"/>
    <w:next w:val="a1"/>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601F0B"/>
    <w:rPr>
      <w:rFonts w:asciiTheme="majorHAnsi" w:eastAsiaTheme="majorEastAsia" w:hAnsiTheme="majorHAnsi" w:cstheme="majorBidi"/>
      <w:b/>
      <w:bCs/>
      <w:color w:val="365F91" w:themeColor="accent1" w:themeShade="BF"/>
      <w:spacing w:val="0"/>
      <w:sz w:val="28"/>
      <w:szCs w:val="28"/>
      <w:lang w:eastAsia="ru-RU"/>
    </w:rPr>
  </w:style>
  <w:style w:type="character" w:customStyle="1" w:styleId="20">
    <w:name w:val="Заголовок 2 Знак"/>
    <w:basedOn w:val="a2"/>
    <w:link w:val="2"/>
    <w:uiPriority w:val="9"/>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2"/>
    <w:link w:val="3"/>
    <w:uiPriority w:val="9"/>
    <w:rsid w:val="00601F0B"/>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2"/>
    <w:link w:val="4"/>
    <w:uiPriority w:val="9"/>
    <w:rsid w:val="00601F0B"/>
    <w:rPr>
      <w:rFonts w:eastAsia="Times New Roman" w:cs="Times New Roman"/>
      <w:b/>
      <w:bCs/>
      <w:color w:val="3D3D3D"/>
      <w:spacing w:val="0"/>
      <w:sz w:val="18"/>
      <w:szCs w:val="18"/>
      <w:lang w:eastAsia="ru-RU"/>
    </w:rPr>
  </w:style>
  <w:style w:type="character" w:customStyle="1" w:styleId="50">
    <w:name w:val="Заголовок 5 Знак"/>
    <w:basedOn w:val="a2"/>
    <w:link w:val="5"/>
    <w:uiPriority w:val="9"/>
    <w:rsid w:val="00601F0B"/>
    <w:rPr>
      <w:rFonts w:eastAsia="Times New Roman" w:cs="Times New Roman"/>
      <w:b/>
      <w:bCs/>
      <w:color w:val="3D3D3D"/>
      <w:spacing w:val="0"/>
      <w:sz w:val="18"/>
      <w:szCs w:val="18"/>
      <w:lang w:eastAsia="ru-RU"/>
    </w:rPr>
  </w:style>
  <w:style w:type="character" w:customStyle="1" w:styleId="60">
    <w:name w:val="Заголовок 6 Знак"/>
    <w:basedOn w:val="a2"/>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2"/>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1"/>
    <w:next w:val="a1"/>
    <w:link w:val="a6"/>
    <w:uiPriority w:val="35"/>
    <w:unhideWhenUsed/>
    <w:qFormat/>
    <w:rsid w:val="00601F0B"/>
    <w:pPr>
      <w:spacing w:line="240" w:lineRule="auto"/>
    </w:pPr>
    <w:rPr>
      <w:rFonts w:eastAsiaTheme="minorEastAsia"/>
      <w:b/>
      <w:bCs/>
      <w:color w:val="4F81BD" w:themeColor="accent1"/>
      <w:sz w:val="18"/>
      <w:szCs w:val="18"/>
      <w:lang w:eastAsia="ru-RU"/>
    </w:rPr>
  </w:style>
  <w:style w:type="character" w:customStyle="1" w:styleId="a6">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5"/>
    <w:uiPriority w:val="35"/>
    <w:locked/>
    <w:rsid w:val="00601F0B"/>
    <w:rPr>
      <w:rFonts w:eastAsiaTheme="minorEastAsia"/>
      <w:b/>
      <w:bCs/>
      <w:color w:val="4F81BD" w:themeColor="accent1"/>
      <w:sz w:val="18"/>
      <w:szCs w:val="18"/>
      <w:lang w:eastAsia="ru-RU"/>
    </w:rPr>
  </w:style>
  <w:style w:type="paragraph" w:styleId="a7">
    <w:name w:val="Title"/>
    <w:basedOn w:val="a1"/>
    <w:next w:val="a1"/>
    <w:link w:val="a8"/>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8">
    <w:name w:val="Название Знак"/>
    <w:basedOn w:val="a2"/>
    <w:link w:val="a7"/>
    <w:uiPriority w:val="10"/>
    <w:rsid w:val="00601F0B"/>
    <w:rPr>
      <w:rFonts w:ascii="Arial" w:eastAsia="Microsoft YaHei" w:hAnsi="Arial" w:cs="Times New Roman"/>
      <w:b/>
      <w:caps/>
      <w:spacing w:val="-30"/>
      <w:kern w:val="28"/>
      <w:sz w:val="32"/>
      <w:szCs w:val="28"/>
    </w:rPr>
  </w:style>
  <w:style w:type="character" w:styleId="a9">
    <w:name w:val="Strong"/>
    <w:basedOn w:val="a2"/>
    <w:uiPriority w:val="22"/>
    <w:qFormat/>
    <w:rsid w:val="00601F0B"/>
    <w:rPr>
      <w:b/>
      <w:bCs/>
    </w:rPr>
  </w:style>
  <w:style w:type="character" w:styleId="aa">
    <w:name w:val="Emphasis"/>
    <w:basedOn w:val="a2"/>
    <w:uiPriority w:val="99"/>
    <w:qFormat/>
    <w:rsid w:val="00601F0B"/>
    <w:rPr>
      <w:i/>
      <w:iCs/>
    </w:rPr>
  </w:style>
  <w:style w:type="paragraph" w:styleId="ab">
    <w:name w:val="No Spacing"/>
    <w:link w:val="ac"/>
    <w:uiPriority w:val="1"/>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c">
    <w:name w:val="Без интервала Знак"/>
    <w:basedOn w:val="a2"/>
    <w:link w:val="ab"/>
    <w:uiPriority w:val="1"/>
    <w:rsid w:val="00601F0B"/>
    <w:rPr>
      <w:rFonts w:ascii="Arial" w:eastAsia="Times New Roman" w:hAnsi="Arial" w:cs="Calibri"/>
      <w:kern w:val="1"/>
      <w:sz w:val="20"/>
      <w:szCs w:val="24"/>
      <w:lang w:eastAsia="ar-SA"/>
    </w:rPr>
  </w:style>
  <w:style w:type="paragraph" w:styleId="ad">
    <w:name w:val="List Paragraph"/>
    <w:basedOn w:val="a1"/>
    <w:link w:val="ae"/>
    <w:uiPriority w:val="34"/>
    <w:qFormat/>
    <w:rsid w:val="00601F0B"/>
    <w:pPr>
      <w:ind w:left="720"/>
    </w:pPr>
  </w:style>
  <w:style w:type="paragraph" w:styleId="af">
    <w:name w:val="TOC Heading"/>
    <w:basedOn w:val="1"/>
    <w:next w:val="a1"/>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1"/>
    <w:link w:val="22"/>
    <w:qFormat/>
    <w:rsid w:val="00601F0B"/>
    <w:pPr>
      <w:spacing w:line="240" w:lineRule="auto"/>
      <w:ind w:firstLine="0"/>
      <w:jc w:val="center"/>
    </w:pPr>
    <w:rPr>
      <w:sz w:val="24"/>
    </w:rPr>
  </w:style>
  <w:style w:type="character" w:customStyle="1" w:styleId="22">
    <w:name w:val="Таблица2 Знак"/>
    <w:basedOn w:val="a2"/>
    <w:link w:val="21"/>
    <w:rsid w:val="00601F0B"/>
    <w:rPr>
      <w:sz w:val="24"/>
      <w:szCs w:val="24"/>
    </w:rPr>
  </w:style>
  <w:style w:type="table" w:styleId="af0">
    <w:name w:val="Table Grid"/>
    <w:aliases w:val="Table Grid Report"/>
    <w:basedOn w:val="a3"/>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ГОСТ_Таблица"/>
    <w:basedOn w:val="a1"/>
    <w:link w:val="af2"/>
    <w:qFormat/>
    <w:rsid w:val="00937973"/>
    <w:pPr>
      <w:spacing w:line="240" w:lineRule="auto"/>
      <w:ind w:firstLine="0"/>
      <w:jc w:val="center"/>
    </w:pPr>
    <w:rPr>
      <w:snapToGrid w:val="0"/>
      <w:sz w:val="24"/>
    </w:rPr>
  </w:style>
  <w:style w:type="character" w:customStyle="1" w:styleId="af2">
    <w:name w:val="ГОСТ_Таблица Знак"/>
    <w:basedOn w:val="a2"/>
    <w:link w:val="af1"/>
    <w:rsid w:val="00937973"/>
    <w:rPr>
      <w:snapToGrid w:val="0"/>
      <w:sz w:val="24"/>
    </w:rPr>
  </w:style>
  <w:style w:type="paragraph" w:styleId="af3">
    <w:name w:val="header"/>
    <w:basedOn w:val="a1"/>
    <w:link w:val="af4"/>
    <w:uiPriority w:val="99"/>
    <w:unhideWhenUsed/>
    <w:rsid w:val="00B50770"/>
    <w:pPr>
      <w:tabs>
        <w:tab w:val="center" w:pos="4677"/>
        <w:tab w:val="right" w:pos="9355"/>
      </w:tabs>
      <w:spacing w:line="240" w:lineRule="auto"/>
    </w:pPr>
  </w:style>
  <w:style w:type="character" w:customStyle="1" w:styleId="af4">
    <w:name w:val="Верхний колонтитул Знак"/>
    <w:basedOn w:val="a2"/>
    <w:link w:val="af3"/>
    <w:uiPriority w:val="99"/>
    <w:rsid w:val="00B50770"/>
  </w:style>
  <w:style w:type="paragraph" w:styleId="af5">
    <w:name w:val="footer"/>
    <w:basedOn w:val="a1"/>
    <w:link w:val="af6"/>
    <w:uiPriority w:val="99"/>
    <w:unhideWhenUsed/>
    <w:rsid w:val="00B50770"/>
    <w:pPr>
      <w:tabs>
        <w:tab w:val="center" w:pos="4677"/>
        <w:tab w:val="right" w:pos="9355"/>
      </w:tabs>
      <w:spacing w:line="240" w:lineRule="auto"/>
    </w:pPr>
  </w:style>
  <w:style w:type="character" w:customStyle="1" w:styleId="af6">
    <w:name w:val="Нижний колонтитул Знак"/>
    <w:basedOn w:val="a2"/>
    <w:link w:val="af5"/>
    <w:uiPriority w:val="99"/>
    <w:rsid w:val="00B50770"/>
  </w:style>
  <w:style w:type="paragraph" w:customStyle="1" w:styleId="af7">
    <w:name w:val="ГОСТ_Текст"/>
    <w:basedOn w:val="a1"/>
    <w:link w:val="af8"/>
    <w:qFormat/>
    <w:rsid w:val="00B50770"/>
    <w:rPr>
      <w:snapToGrid w:val="0"/>
      <w:szCs w:val="28"/>
    </w:rPr>
  </w:style>
  <w:style w:type="character" w:customStyle="1" w:styleId="af8">
    <w:name w:val="ГОСТ_Текст Знак"/>
    <w:basedOn w:val="a2"/>
    <w:link w:val="af7"/>
    <w:rsid w:val="00B50770"/>
    <w:rPr>
      <w:snapToGrid w:val="0"/>
      <w:szCs w:val="28"/>
    </w:rPr>
  </w:style>
  <w:style w:type="paragraph" w:customStyle="1" w:styleId="11">
    <w:name w:val="ГОСТ_Заголовок_1_Уровень"/>
    <w:basedOn w:val="1"/>
    <w:link w:val="12"/>
    <w:qFormat/>
    <w:rsid w:val="003D690D"/>
    <w:pPr>
      <w:spacing w:before="0"/>
      <w:ind w:firstLin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9">
    <w:name w:val="ГОСТ_Рисунок"/>
    <w:basedOn w:val="a1"/>
    <w:link w:val="afa"/>
    <w:qFormat/>
    <w:rsid w:val="000E4B79"/>
    <w:pPr>
      <w:ind w:firstLine="0"/>
      <w:jc w:val="center"/>
    </w:pPr>
  </w:style>
  <w:style w:type="character" w:customStyle="1" w:styleId="afa">
    <w:name w:val="ГОСТ_Рисунок Знак"/>
    <w:basedOn w:val="a2"/>
    <w:link w:val="af9"/>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b">
    <w:name w:val="Balloon Text"/>
    <w:basedOn w:val="a1"/>
    <w:link w:val="afc"/>
    <w:uiPriority w:val="99"/>
    <w:semiHidden/>
    <w:unhideWhenUsed/>
    <w:rsid w:val="00CC1C96"/>
    <w:pPr>
      <w:spacing w:line="240" w:lineRule="auto"/>
    </w:pPr>
    <w:rPr>
      <w:rFonts w:ascii="Tahoma" w:hAnsi="Tahoma" w:cs="Tahoma"/>
      <w:sz w:val="16"/>
      <w:szCs w:val="16"/>
    </w:rPr>
  </w:style>
  <w:style w:type="character" w:customStyle="1" w:styleId="afc">
    <w:name w:val="Текст выноски Знак"/>
    <w:basedOn w:val="a2"/>
    <w:link w:val="afb"/>
    <w:uiPriority w:val="99"/>
    <w:semiHidden/>
    <w:rsid w:val="00CC1C96"/>
    <w:rPr>
      <w:rFonts w:ascii="Tahoma" w:hAnsi="Tahoma" w:cs="Tahoma"/>
      <w:sz w:val="16"/>
      <w:szCs w:val="16"/>
    </w:rPr>
  </w:style>
  <w:style w:type="paragraph" w:customStyle="1" w:styleId="25">
    <w:name w:val="Заголовок_Уровень_2"/>
    <w:basedOn w:val="11"/>
    <w:link w:val="26"/>
    <w:qFormat/>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d">
    <w:name w:val="Таблицы"/>
    <w:basedOn w:val="a1"/>
    <w:link w:val="afe"/>
    <w:rsid w:val="00F51812"/>
    <w:pPr>
      <w:spacing w:line="240" w:lineRule="auto"/>
      <w:ind w:firstLine="0"/>
      <w:jc w:val="center"/>
    </w:pPr>
    <w:rPr>
      <w:sz w:val="24"/>
    </w:rPr>
  </w:style>
  <w:style w:type="character" w:customStyle="1" w:styleId="afe">
    <w:name w:val="Таблицы Знак"/>
    <w:basedOn w:val="a2"/>
    <w:link w:val="afd"/>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1"/>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f">
    <w:name w:val="List"/>
    <w:basedOn w:val="a1"/>
    <w:link w:val="aff0"/>
    <w:uiPriority w:val="99"/>
    <w:rsid w:val="00F51812"/>
    <w:pPr>
      <w:adjustRightInd w:val="0"/>
      <w:spacing w:before="120" w:after="120" w:line="240" w:lineRule="auto"/>
      <w:textAlignment w:val="baseline"/>
    </w:pPr>
    <w:rPr>
      <w:rFonts w:ascii="Arial" w:eastAsia="Microsoft YaHei" w:hAnsi="Arial"/>
      <w:spacing w:val="-5"/>
      <w:sz w:val="20"/>
    </w:rPr>
  </w:style>
  <w:style w:type="character" w:customStyle="1" w:styleId="aff0">
    <w:name w:val="Список Знак"/>
    <w:basedOn w:val="a2"/>
    <w:link w:val="aff"/>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1"/>
    <w:next w:val="a1"/>
    <w:autoRedefine/>
    <w:uiPriority w:val="39"/>
    <w:unhideWhenUsed/>
    <w:rsid w:val="006530F1"/>
    <w:pPr>
      <w:ind w:right="851" w:firstLine="0"/>
    </w:pPr>
    <w:rPr>
      <w:rFonts w:eastAsiaTheme="minorEastAsia"/>
      <w:lang w:eastAsia="ru-RU"/>
    </w:rPr>
  </w:style>
  <w:style w:type="character" w:styleId="aff1">
    <w:name w:val="Hyperlink"/>
    <w:basedOn w:val="a2"/>
    <w:uiPriority w:val="99"/>
    <w:unhideWhenUsed/>
    <w:rsid w:val="00F51812"/>
    <w:rPr>
      <w:color w:val="0000FF" w:themeColor="hyperlink"/>
      <w:u w:val="single"/>
    </w:rPr>
  </w:style>
  <w:style w:type="paragraph" w:styleId="27">
    <w:name w:val="toc 2"/>
    <w:basedOn w:val="a1"/>
    <w:next w:val="a1"/>
    <w:autoRedefine/>
    <w:uiPriority w:val="39"/>
    <w:unhideWhenUsed/>
    <w:rsid w:val="00F51812"/>
    <w:pPr>
      <w:spacing w:after="100"/>
      <w:ind w:left="220"/>
    </w:pPr>
    <w:rPr>
      <w:rFonts w:eastAsiaTheme="minorEastAsia"/>
      <w:lang w:eastAsia="ru-RU"/>
    </w:rPr>
  </w:style>
  <w:style w:type="paragraph" w:styleId="31">
    <w:name w:val="toc 3"/>
    <w:basedOn w:val="a1"/>
    <w:next w:val="a1"/>
    <w:autoRedefine/>
    <w:uiPriority w:val="39"/>
    <w:unhideWhenUsed/>
    <w:rsid w:val="00F51812"/>
    <w:pPr>
      <w:spacing w:after="100"/>
      <w:ind w:left="440"/>
    </w:pPr>
    <w:rPr>
      <w:rFonts w:eastAsiaTheme="minorEastAsia"/>
      <w:lang w:eastAsia="ru-RU"/>
    </w:rPr>
  </w:style>
  <w:style w:type="paragraph" w:styleId="aff2">
    <w:name w:val="Body Text Indent"/>
    <w:basedOn w:val="a1"/>
    <w:link w:val="aff3"/>
    <w:rsid w:val="00F51812"/>
    <w:rPr>
      <w:rFonts w:eastAsia="Times New Roman"/>
      <w:szCs w:val="20"/>
      <w:lang w:eastAsia="ru-RU"/>
    </w:rPr>
  </w:style>
  <w:style w:type="character" w:customStyle="1" w:styleId="aff3">
    <w:name w:val="Основной текст с отступом Знак"/>
    <w:basedOn w:val="a2"/>
    <w:link w:val="aff2"/>
    <w:rsid w:val="00F51812"/>
    <w:rPr>
      <w:rFonts w:eastAsia="Times New Roman"/>
      <w:szCs w:val="20"/>
      <w:lang w:eastAsia="ru-RU"/>
    </w:rPr>
  </w:style>
  <w:style w:type="paragraph" w:customStyle="1" w:styleId="autor">
    <w:name w:val="autor"/>
    <w:basedOn w:val="a1"/>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1"/>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1"/>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1"/>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1"/>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1"/>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1"/>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1"/>
    <w:rsid w:val="00F51812"/>
    <w:pPr>
      <w:spacing w:line="240" w:lineRule="auto"/>
      <w:ind w:right="272"/>
    </w:pPr>
    <w:rPr>
      <w:rFonts w:eastAsia="Times New Roman"/>
      <w:color w:val="000000"/>
      <w:sz w:val="18"/>
      <w:szCs w:val="18"/>
      <w:lang w:eastAsia="ru-RU"/>
    </w:rPr>
  </w:style>
  <w:style w:type="paragraph" w:customStyle="1" w:styleId="r50">
    <w:name w:val="r50"/>
    <w:basedOn w:val="a1"/>
    <w:rsid w:val="00F51812"/>
    <w:pPr>
      <w:spacing w:line="240" w:lineRule="auto"/>
      <w:ind w:left="272"/>
    </w:pPr>
    <w:rPr>
      <w:rFonts w:eastAsia="Times New Roman"/>
      <w:color w:val="000000"/>
      <w:sz w:val="18"/>
      <w:szCs w:val="18"/>
      <w:lang w:eastAsia="ru-RU"/>
    </w:rPr>
  </w:style>
  <w:style w:type="paragraph" w:customStyle="1" w:styleId="cl">
    <w:name w:val="cl"/>
    <w:basedOn w:val="a1"/>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1"/>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1"/>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1"/>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1"/>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1"/>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1"/>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1"/>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2"/>
    <w:link w:val="z-0"/>
    <w:uiPriority w:val="99"/>
    <w:semiHidden/>
    <w:rsid w:val="00F51812"/>
    <w:rPr>
      <w:rFonts w:ascii="Arial" w:eastAsia="Times New Roman" w:hAnsi="Arial" w:cs="Arial"/>
      <w:vanish/>
      <w:sz w:val="16"/>
      <w:szCs w:val="16"/>
      <w:lang w:eastAsia="ru-RU"/>
    </w:rPr>
  </w:style>
  <w:style w:type="paragraph" w:styleId="z-0">
    <w:name w:val="HTML Top of Form"/>
    <w:basedOn w:val="a1"/>
    <w:next w:val="a1"/>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2"/>
    <w:uiPriority w:val="99"/>
    <w:semiHidden/>
    <w:rsid w:val="00F51812"/>
    <w:rPr>
      <w:rFonts w:ascii="Arial" w:hAnsi="Arial" w:cs="Arial"/>
      <w:vanish/>
      <w:sz w:val="16"/>
      <w:szCs w:val="16"/>
    </w:rPr>
  </w:style>
  <w:style w:type="character" w:customStyle="1" w:styleId="z-2">
    <w:name w:val="z-Конец формы Знак"/>
    <w:basedOn w:val="a2"/>
    <w:link w:val="z-3"/>
    <w:uiPriority w:val="99"/>
    <w:semiHidden/>
    <w:rsid w:val="00F51812"/>
    <w:rPr>
      <w:rFonts w:ascii="Arial" w:eastAsia="Times New Roman" w:hAnsi="Arial" w:cs="Arial"/>
      <w:vanish/>
      <w:sz w:val="16"/>
      <w:szCs w:val="16"/>
      <w:lang w:eastAsia="ru-RU"/>
    </w:rPr>
  </w:style>
  <w:style w:type="paragraph" w:styleId="z-3">
    <w:name w:val="HTML Bottom of Form"/>
    <w:basedOn w:val="a1"/>
    <w:next w:val="a1"/>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2"/>
    <w:uiPriority w:val="99"/>
    <w:semiHidden/>
    <w:rsid w:val="00F51812"/>
    <w:rPr>
      <w:rFonts w:ascii="Arial" w:hAnsi="Arial" w:cs="Arial"/>
      <w:vanish/>
      <w:sz w:val="16"/>
      <w:szCs w:val="16"/>
    </w:rPr>
  </w:style>
  <w:style w:type="character" w:customStyle="1" w:styleId="data">
    <w:name w:val="data"/>
    <w:basedOn w:val="a2"/>
    <w:rsid w:val="00F51812"/>
  </w:style>
  <w:style w:type="paragraph" w:customStyle="1" w:styleId="ya-partner">
    <w:name w:val="ya-partner"/>
    <w:basedOn w:val="a1"/>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1"/>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1"/>
    <w:rsid w:val="00F51812"/>
    <w:pPr>
      <w:spacing w:line="240" w:lineRule="auto"/>
    </w:pPr>
    <w:rPr>
      <w:rFonts w:eastAsia="Times New Roman"/>
      <w:color w:val="000000"/>
      <w:sz w:val="18"/>
      <w:szCs w:val="18"/>
      <w:lang w:eastAsia="ru-RU"/>
    </w:rPr>
  </w:style>
  <w:style w:type="paragraph" w:customStyle="1" w:styleId="ya-partneradress">
    <w:name w:val="ya-partner__adress"/>
    <w:basedOn w:val="a1"/>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1"/>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1"/>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1"/>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1"/>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1"/>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1"/>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1"/>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1"/>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1"/>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1"/>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1"/>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1"/>
    <w:rsid w:val="00F51812"/>
    <w:pPr>
      <w:spacing w:line="240" w:lineRule="auto"/>
    </w:pPr>
    <w:rPr>
      <w:rFonts w:eastAsia="Times New Roman"/>
      <w:color w:val="000000"/>
      <w:sz w:val="18"/>
      <w:szCs w:val="18"/>
      <w:lang w:eastAsia="ru-RU"/>
    </w:rPr>
  </w:style>
  <w:style w:type="paragraph" w:customStyle="1" w:styleId="ya-partnerads-r3">
    <w:name w:val="ya-partner__ads-r3"/>
    <w:basedOn w:val="a1"/>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1"/>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1"/>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1"/>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1"/>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1"/>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1"/>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1"/>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1"/>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1"/>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1"/>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1"/>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1"/>
    <w:rsid w:val="00F51812"/>
    <w:pPr>
      <w:spacing w:line="240" w:lineRule="auto"/>
    </w:pPr>
    <w:rPr>
      <w:rFonts w:eastAsia="Times New Roman"/>
      <w:color w:val="000000"/>
      <w:sz w:val="18"/>
      <w:szCs w:val="18"/>
      <w:lang w:eastAsia="ru-RU"/>
    </w:rPr>
  </w:style>
  <w:style w:type="paragraph" w:customStyle="1" w:styleId="ya-partnerads-r7">
    <w:name w:val="ya-partner__ads-r7"/>
    <w:basedOn w:val="a1"/>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1"/>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1"/>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1"/>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1"/>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1"/>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1"/>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1"/>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1"/>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2"/>
    <w:rsid w:val="00F51812"/>
    <w:rPr>
      <w:b/>
      <w:bCs/>
      <w:strike w:val="0"/>
      <w:dstrike w:val="0"/>
      <w:color w:val="C00202"/>
      <w:sz w:val="20"/>
      <w:szCs w:val="20"/>
      <w:u w:val="none"/>
      <w:effect w:val="none"/>
    </w:rPr>
  </w:style>
  <w:style w:type="character" w:customStyle="1" w:styleId="b-share">
    <w:name w:val="b-share"/>
    <w:basedOn w:val="a2"/>
    <w:rsid w:val="00F51812"/>
  </w:style>
  <w:style w:type="character" w:customStyle="1" w:styleId="b-sharetext">
    <w:name w:val="b-share__text"/>
    <w:basedOn w:val="a2"/>
    <w:rsid w:val="00F51812"/>
  </w:style>
  <w:style w:type="character" w:customStyle="1" w:styleId="b-share-icon">
    <w:name w:val="b-share-icon"/>
    <w:basedOn w:val="a2"/>
    <w:rsid w:val="00F51812"/>
  </w:style>
  <w:style w:type="character" w:customStyle="1" w:styleId="text2">
    <w:name w:val="text_2"/>
    <w:basedOn w:val="a2"/>
    <w:rsid w:val="00F51812"/>
  </w:style>
  <w:style w:type="character" w:customStyle="1" w:styleId="maildownlink">
    <w:name w:val="mail_down_link"/>
    <w:basedOn w:val="a2"/>
    <w:rsid w:val="00F51812"/>
  </w:style>
  <w:style w:type="character" w:customStyle="1" w:styleId="b-share-popupicon">
    <w:name w:val="b-share-popup__icon"/>
    <w:basedOn w:val="a2"/>
    <w:rsid w:val="00F51812"/>
  </w:style>
  <w:style w:type="character" w:customStyle="1" w:styleId="b-share-popupitemtext">
    <w:name w:val="b-share-popup__item__text"/>
    <w:basedOn w:val="a2"/>
    <w:rsid w:val="00F51812"/>
  </w:style>
  <w:style w:type="paragraph" w:styleId="a0">
    <w:name w:val="List Bullet"/>
    <w:basedOn w:val="aff"/>
    <w:link w:val="aff4"/>
    <w:uiPriority w:val="99"/>
    <w:rsid w:val="00F51812"/>
    <w:pPr>
      <w:numPr>
        <w:numId w:val="1"/>
      </w:numPr>
      <w:tabs>
        <w:tab w:val="num" w:pos="993"/>
      </w:tabs>
      <w:ind w:left="567" w:firstLine="0"/>
    </w:pPr>
    <w:rPr>
      <w:rFonts w:eastAsia="Times New Roman"/>
      <w:sz w:val="22"/>
    </w:rPr>
  </w:style>
  <w:style w:type="character" w:customStyle="1" w:styleId="aff4">
    <w:name w:val="Маркированный список Знак"/>
    <w:basedOn w:val="a2"/>
    <w:link w:val="a0"/>
    <w:uiPriority w:val="99"/>
    <w:locked/>
    <w:rsid w:val="00F51812"/>
    <w:rPr>
      <w:rFonts w:ascii="Arial" w:eastAsia="Times New Roman" w:hAnsi="Arial"/>
      <w:spacing w:val="-5"/>
      <w:sz w:val="22"/>
    </w:rPr>
  </w:style>
  <w:style w:type="paragraph" w:customStyle="1" w:styleId="font5">
    <w:name w:val="font5"/>
    <w:basedOn w:val="a1"/>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1"/>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1"/>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1"/>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1"/>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5">
    <w:name w:val="Body Text"/>
    <w:basedOn w:val="a1"/>
    <w:link w:val="aff6"/>
    <w:uiPriority w:val="99"/>
    <w:unhideWhenUsed/>
    <w:rsid w:val="00F51812"/>
    <w:pPr>
      <w:spacing w:after="120"/>
    </w:pPr>
    <w:rPr>
      <w:rFonts w:eastAsiaTheme="minorEastAsia"/>
      <w:lang w:eastAsia="ru-RU"/>
    </w:rPr>
  </w:style>
  <w:style w:type="character" w:customStyle="1" w:styleId="aff6">
    <w:name w:val="Основной текст Знак"/>
    <w:basedOn w:val="a2"/>
    <w:link w:val="aff5"/>
    <w:uiPriority w:val="99"/>
    <w:rsid w:val="00F51812"/>
    <w:rPr>
      <w:rFonts w:eastAsiaTheme="minorEastAsia"/>
      <w:lang w:eastAsia="ru-RU"/>
    </w:rPr>
  </w:style>
  <w:style w:type="paragraph" w:customStyle="1" w:styleId="ConsPlusTitle">
    <w:name w:val="ConsPlusTitle"/>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7">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1"/>
    <w:link w:val="aff8"/>
    <w:unhideWhenUsed/>
    <w:rsid w:val="00F51812"/>
    <w:pPr>
      <w:spacing w:before="75" w:after="75" w:line="240" w:lineRule="auto"/>
      <w:ind w:left="150" w:right="150"/>
    </w:pPr>
    <w:rPr>
      <w:rFonts w:eastAsia="Times New Roman"/>
      <w:color w:val="000000"/>
      <w:sz w:val="18"/>
      <w:szCs w:val="18"/>
      <w:lang w:eastAsia="ru-RU"/>
    </w:rPr>
  </w:style>
  <w:style w:type="character" w:customStyle="1" w:styleId="aff8">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2"/>
    <w:link w:val="aff7"/>
    <w:rsid w:val="006A6A4B"/>
    <w:rPr>
      <w:rFonts w:eastAsia="Times New Roman"/>
      <w:color w:val="000000"/>
      <w:sz w:val="18"/>
      <w:szCs w:val="18"/>
      <w:lang w:eastAsia="ru-RU"/>
    </w:rPr>
  </w:style>
  <w:style w:type="paragraph" w:customStyle="1" w:styleId="16">
    <w:name w:val="Заголовок1"/>
    <w:basedOn w:val="1"/>
    <w:link w:val="aff9"/>
    <w:qFormat/>
    <w:rsid w:val="00F51812"/>
    <w:pPr>
      <w:spacing w:before="0"/>
    </w:pPr>
    <w:rPr>
      <w:rFonts w:ascii="Times New Roman" w:hAnsi="Times New Roman" w:cs="Times New Roman"/>
      <w:color w:val="auto"/>
      <w:szCs w:val="28"/>
    </w:rPr>
  </w:style>
  <w:style w:type="character" w:customStyle="1" w:styleId="aff9">
    <w:name w:val="Заголовок Знак"/>
    <w:basedOn w:val="10"/>
    <w:link w:val="16"/>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2"/>
    <w:rsid w:val="008733B5"/>
    <w:rPr>
      <w:b/>
      <w:bCs/>
      <w:caps/>
      <w:noProof w:val="0"/>
      <w:sz w:val="22"/>
      <w:szCs w:val="24"/>
      <w:lang w:val="ru-RU" w:eastAsia="ru-RU" w:bidi="ar-SA"/>
    </w:rPr>
  </w:style>
  <w:style w:type="paragraph" w:styleId="28">
    <w:name w:val="Body Text Indent 2"/>
    <w:basedOn w:val="a1"/>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2"/>
    <w:link w:val="28"/>
    <w:rsid w:val="008733B5"/>
    <w:rPr>
      <w:rFonts w:eastAsia="Times New Roman"/>
      <w:sz w:val="24"/>
      <w:lang w:eastAsia="ru-RU"/>
    </w:rPr>
  </w:style>
  <w:style w:type="paragraph" w:customStyle="1" w:styleId="17">
    <w:name w:val="Стиль1"/>
    <w:basedOn w:val="aff2"/>
    <w:autoRedefine/>
    <w:rsid w:val="008733B5"/>
    <w:pPr>
      <w:spacing w:line="240" w:lineRule="auto"/>
      <w:ind w:left="680" w:firstLine="357"/>
      <w:contextualSpacing w:val="0"/>
      <w:jc w:val="right"/>
    </w:pPr>
    <w:rPr>
      <w:bCs/>
      <w:iCs/>
      <w:sz w:val="24"/>
      <w:szCs w:val="24"/>
    </w:rPr>
  </w:style>
  <w:style w:type="character" w:styleId="affa">
    <w:name w:val="footnote reference"/>
    <w:basedOn w:val="a2"/>
    <w:uiPriority w:val="99"/>
    <w:semiHidden/>
    <w:rsid w:val="00C006A3"/>
    <w:rPr>
      <w:vertAlign w:val="superscript"/>
    </w:rPr>
  </w:style>
  <w:style w:type="character" w:styleId="affb">
    <w:name w:val="FollowedHyperlink"/>
    <w:basedOn w:val="a2"/>
    <w:uiPriority w:val="99"/>
    <w:semiHidden/>
    <w:unhideWhenUsed/>
    <w:rsid w:val="00A90EBF"/>
    <w:rPr>
      <w:color w:val="800080" w:themeColor="followedHyperlink"/>
      <w:u w:val="single"/>
    </w:rPr>
  </w:style>
  <w:style w:type="character" w:styleId="affc">
    <w:name w:val="Placeholder Text"/>
    <w:basedOn w:val="a2"/>
    <w:uiPriority w:val="99"/>
    <w:semiHidden/>
    <w:rsid w:val="00A90EBF"/>
    <w:rPr>
      <w:color w:val="808080"/>
    </w:rPr>
  </w:style>
  <w:style w:type="paragraph" w:customStyle="1" w:styleId="affd">
    <w:name w:val="ГОСТ_Заголовок_Таблица"/>
    <w:basedOn w:val="af7"/>
    <w:link w:val="affe"/>
    <w:qFormat/>
    <w:rsid w:val="009C31FB"/>
    <w:pPr>
      <w:ind w:firstLine="0"/>
    </w:pPr>
  </w:style>
  <w:style w:type="character" w:customStyle="1" w:styleId="affe">
    <w:name w:val="ГОСТ_Заголовок_Таблица Знак"/>
    <w:basedOn w:val="af8"/>
    <w:link w:val="affd"/>
    <w:rsid w:val="009C31FB"/>
    <w:rPr>
      <w:snapToGrid w:val="0"/>
      <w:szCs w:val="28"/>
    </w:rPr>
  </w:style>
  <w:style w:type="paragraph" w:customStyle="1" w:styleId="afff">
    <w:name w:val="ГОСТ_Табл"/>
    <w:basedOn w:val="af1"/>
    <w:link w:val="afff0"/>
    <w:qFormat/>
    <w:rsid w:val="00AA703C"/>
    <w:rPr>
      <w:rFonts w:eastAsia="Arial Unicode MS"/>
    </w:rPr>
  </w:style>
  <w:style w:type="character" w:customStyle="1" w:styleId="afff0">
    <w:name w:val="ГОСТ_Табл Знак"/>
    <w:basedOn w:val="af2"/>
    <w:link w:val="afff"/>
    <w:rsid w:val="00AA703C"/>
    <w:rPr>
      <w:rFonts w:eastAsia="Arial Unicode MS"/>
      <w:snapToGrid w:val="0"/>
      <w:sz w:val="24"/>
    </w:rPr>
  </w:style>
  <w:style w:type="paragraph" w:styleId="41">
    <w:name w:val="toc 4"/>
    <w:basedOn w:val="a1"/>
    <w:next w:val="a1"/>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1"/>
    <w:next w:val="a1"/>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1"/>
    <w:next w:val="a1"/>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1"/>
    <w:next w:val="a1"/>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0">
    <w:name w:val="toc 8"/>
    <w:basedOn w:val="a1"/>
    <w:next w:val="a1"/>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1"/>
    <w:next w:val="a1"/>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1">
    <w:name w:val="ГОСТ_Еденица_измерения"/>
    <w:basedOn w:val="af7"/>
    <w:link w:val="afff2"/>
    <w:qFormat/>
    <w:rsid w:val="003415B0"/>
    <w:rPr>
      <w:rFonts w:ascii="Cambria Math"/>
      <w:i/>
    </w:rPr>
  </w:style>
  <w:style w:type="character" w:customStyle="1" w:styleId="afff2">
    <w:name w:val="ГОСТ_Еденица_измерения Знак"/>
    <w:basedOn w:val="af8"/>
    <w:link w:val="afff1"/>
    <w:rsid w:val="003415B0"/>
    <w:rPr>
      <w:rFonts w:ascii="Cambria Math"/>
      <w:i/>
      <w:snapToGrid w:val="0"/>
      <w:szCs w:val="28"/>
    </w:rPr>
  </w:style>
  <w:style w:type="character" w:customStyle="1" w:styleId="2a">
    <w:name w:val="Основной текст (2)_"/>
    <w:link w:val="210"/>
    <w:rsid w:val="007F2957"/>
    <w:rPr>
      <w:rFonts w:eastAsia="Times New Roman"/>
      <w:szCs w:val="28"/>
      <w:shd w:val="clear" w:color="auto" w:fill="FFFFFF"/>
    </w:rPr>
  </w:style>
  <w:style w:type="paragraph" w:customStyle="1" w:styleId="210">
    <w:name w:val="Основной текст (2)1"/>
    <w:basedOn w:val="a1"/>
    <w:link w:val="2a"/>
    <w:rsid w:val="007F2957"/>
    <w:pPr>
      <w:widowControl w:val="0"/>
      <w:shd w:val="clear" w:color="auto" w:fill="FFFFFF"/>
      <w:spacing w:line="490" w:lineRule="exact"/>
      <w:ind w:firstLine="0"/>
      <w:contextualSpacing w:val="0"/>
      <w:jc w:val="left"/>
    </w:pPr>
    <w:rPr>
      <w:rFonts w:eastAsia="Times New Roman"/>
      <w:szCs w:val="28"/>
    </w:rPr>
  </w:style>
  <w:style w:type="character" w:customStyle="1" w:styleId="2b">
    <w:name w:val="Основной текст (2) + Курсив"/>
    <w:rsid w:val="007F2957"/>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1pt">
    <w:name w:val="Основной текст (2) + 11 pt"/>
    <w:rsid w:val="0018064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18">
    <w:name w:val="Заголовок_Уровень_1"/>
    <w:basedOn w:val="1"/>
    <w:link w:val="19"/>
    <w:qFormat/>
    <w:rsid w:val="00A904DC"/>
    <w:pPr>
      <w:spacing w:before="0"/>
      <w:ind w:firstLine="0"/>
      <w:jc w:val="center"/>
    </w:pPr>
    <w:rPr>
      <w:sz w:val="32"/>
      <w:szCs w:val="28"/>
    </w:rPr>
  </w:style>
  <w:style w:type="character" w:customStyle="1" w:styleId="19">
    <w:name w:val="Заголовок_Уровень_1 Знак"/>
    <w:basedOn w:val="10"/>
    <w:link w:val="18"/>
    <w:rsid w:val="00A904DC"/>
    <w:rPr>
      <w:rFonts w:asciiTheme="majorHAnsi" w:eastAsiaTheme="majorEastAsia" w:hAnsiTheme="majorHAnsi" w:cstheme="majorBidi"/>
      <w:b/>
      <w:bCs/>
      <w:color w:val="365F91" w:themeColor="accent1" w:themeShade="BF"/>
      <w:spacing w:val="0"/>
      <w:sz w:val="32"/>
      <w:szCs w:val="28"/>
      <w:lang w:eastAsia="ru-RU"/>
    </w:rPr>
  </w:style>
  <w:style w:type="table" w:customStyle="1" w:styleId="72">
    <w:name w:val="Сетка таблицы7"/>
    <w:basedOn w:val="a3"/>
    <w:next w:val="af0"/>
    <w:uiPriority w:val="59"/>
    <w:rsid w:val="00FB1512"/>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3"/>
    <w:next w:val="af0"/>
    <w:uiPriority w:val="59"/>
    <w:rsid w:val="00581508"/>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w:basedOn w:val="a1"/>
    <w:link w:val="S0"/>
    <w:qFormat/>
    <w:rsid w:val="0098485B"/>
    <w:pPr>
      <w:ind w:firstLine="709"/>
      <w:contextualSpacing w:val="0"/>
    </w:pPr>
    <w:rPr>
      <w:rFonts w:eastAsia="Times New Roman"/>
      <w:sz w:val="24"/>
      <w:lang w:eastAsia="ru-RU"/>
    </w:rPr>
  </w:style>
  <w:style w:type="character" w:customStyle="1" w:styleId="S0">
    <w:name w:val="S_Обычный Знак"/>
    <w:basedOn w:val="a2"/>
    <w:link w:val="S"/>
    <w:rsid w:val="0098485B"/>
    <w:rPr>
      <w:rFonts w:eastAsia="Times New Roman"/>
      <w:sz w:val="24"/>
      <w:lang w:eastAsia="ru-RU"/>
    </w:rPr>
  </w:style>
  <w:style w:type="character" w:customStyle="1" w:styleId="w">
    <w:name w:val="w"/>
    <w:rsid w:val="00B90D48"/>
  </w:style>
  <w:style w:type="paragraph" w:customStyle="1" w:styleId="32">
    <w:name w:val="Заголовок М3"/>
    <w:basedOn w:val="a1"/>
    <w:link w:val="33"/>
    <w:qFormat/>
    <w:rsid w:val="0009753B"/>
    <w:pPr>
      <w:keepNext/>
      <w:tabs>
        <w:tab w:val="num" w:pos="0"/>
        <w:tab w:val="right" w:leader="dot" w:pos="9540"/>
      </w:tabs>
      <w:spacing w:before="100" w:beforeAutospacing="1" w:after="100" w:afterAutospacing="1" w:line="240" w:lineRule="auto"/>
      <w:ind w:firstLine="0"/>
      <w:contextualSpacing w:val="0"/>
      <w:jc w:val="center"/>
      <w:outlineLvl w:val="0"/>
    </w:pPr>
    <w:rPr>
      <w:rFonts w:eastAsia="Calibri"/>
      <w:b/>
      <w:bCs/>
      <w:color w:val="000000"/>
      <w:szCs w:val="20"/>
      <w:lang w:val="x-none" w:eastAsia="ru-RU"/>
    </w:rPr>
  </w:style>
  <w:style w:type="character" w:customStyle="1" w:styleId="33">
    <w:name w:val="Заголовок М3 Знак"/>
    <w:link w:val="32"/>
    <w:rsid w:val="0009753B"/>
    <w:rPr>
      <w:rFonts w:eastAsia="Calibri"/>
      <w:b/>
      <w:bCs/>
      <w:color w:val="000000"/>
      <w:szCs w:val="20"/>
      <w:lang w:val="x-none" w:eastAsia="ru-RU"/>
    </w:rPr>
  </w:style>
  <w:style w:type="paragraph" w:customStyle="1" w:styleId="130">
    <w:name w:val="стиль13"/>
    <w:basedOn w:val="a1"/>
    <w:rsid w:val="00597503"/>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western">
    <w:name w:val="western"/>
    <w:basedOn w:val="a1"/>
    <w:rsid w:val="00D567AF"/>
    <w:pPr>
      <w:spacing w:before="100" w:beforeAutospacing="1" w:after="119" w:line="240" w:lineRule="auto"/>
      <w:ind w:firstLine="0"/>
      <w:contextualSpacing w:val="0"/>
      <w:jc w:val="left"/>
    </w:pPr>
    <w:rPr>
      <w:rFonts w:eastAsia="Times New Roman"/>
      <w:color w:val="000000"/>
      <w:sz w:val="24"/>
      <w:lang w:eastAsia="ru-RU"/>
    </w:rPr>
  </w:style>
  <w:style w:type="paragraph" w:styleId="afff3">
    <w:name w:val="Plain Text"/>
    <w:basedOn w:val="a1"/>
    <w:link w:val="afff4"/>
    <w:qFormat/>
    <w:rsid w:val="0018500C"/>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4">
    <w:name w:val="Текст Знак"/>
    <w:basedOn w:val="a2"/>
    <w:link w:val="afff3"/>
    <w:rsid w:val="0018500C"/>
    <w:rPr>
      <w:rFonts w:eastAsia="Times New Roman"/>
      <w:b/>
      <w:sz w:val="20"/>
      <w:szCs w:val="26"/>
      <w:lang w:eastAsia="ru-RU"/>
    </w:rPr>
  </w:style>
  <w:style w:type="paragraph" w:customStyle="1" w:styleId="afff5">
    <w:name w:val="таблица"/>
    <w:basedOn w:val="a1"/>
    <w:link w:val="afff6"/>
    <w:qFormat/>
    <w:rsid w:val="0018500C"/>
    <w:pPr>
      <w:keepNext/>
      <w:suppressAutoHyphens/>
      <w:spacing w:line="240" w:lineRule="auto"/>
      <w:ind w:firstLine="0"/>
      <w:contextualSpacing w:val="0"/>
      <w:jc w:val="right"/>
    </w:pPr>
    <w:rPr>
      <w:rFonts w:eastAsia="Calibri"/>
      <w:sz w:val="20"/>
      <w:szCs w:val="20"/>
      <w:lang w:eastAsia="ru-RU"/>
    </w:rPr>
  </w:style>
  <w:style w:type="character" w:customStyle="1" w:styleId="afff6">
    <w:name w:val="таблица Знак"/>
    <w:link w:val="afff5"/>
    <w:locked/>
    <w:rsid w:val="0018500C"/>
    <w:rPr>
      <w:rFonts w:eastAsia="Calibri"/>
      <w:sz w:val="20"/>
      <w:szCs w:val="20"/>
      <w:lang w:eastAsia="ru-RU"/>
    </w:rPr>
  </w:style>
  <w:style w:type="paragraph" w:customStyle="1" w:styleId="afff7">
    <w:name w:val="Нормальный (таблица)"/>
    <w:basedOn w:val="a1"/>
    <w:next w:val="a1"/>
    <w:uiPriority w:val="99"/>
    <w:rsid w:val="00083CC5"/>
    <w:pPr>
      <w:widowControl w:val="0"/>
      <w:autoSpaceDE w:val="0"/>
      <w:autoSpaceDN w:val="0"/>
      <w:adjustRightInd w:val="0"/>
      <w:spacing w:line="240" w:lineRule="auto"/>
      <w:ind w:firstLine="0"/>
      <w:contextualSpacing w:val="0"/>
    </w:pPr>
    <w:rPr>
      <w:rFonts w:ascii="Arial" w:eastAsiaTheme="minorEastAsia" w:hAnsi="Arial" w:cs="Arial"/>
      <w:sz w:val="24"/>
      <w:lang w:eastAsia="ru-RU"/>
    </w:rPr>
  </w:style>
  <w:style w:type="character" w:customStyle="1" w:styleId="42">
    <w:name w:val="Основной текст (4)_"/>
    <w:link w:val="410"/>
    <w:locked/>
    <w:rsid w:val="002A758A"/>
    <w:rPr>
      <w:rFonts w:ascii="Arial" w:hAnsi="Arial"/>
      <w:b/>
      <w:bCs/>
      <w:i/>
      <w:iCs/>
      <w:sz w:val="23"/>
      <w:szCs w:val="23"/>
      <w:shd w:val="clear" w:color="auto" w:fill="FFFFFF"/>
    </w:rPr>
  </w:style>
  <w:style w:type="paragraph" w:customStyle="1" w:styleId="410">
    <w:name w:val="Основной текст (4)1"/>
    <w:basedOn w:val="a1"/>
    <w:link w:val="42"/>
    <w:rsid w:val="002A758A"/>
    <w:pPr>
      <w:widowControl w:val="0"/>
      <w:shd w:val="clear" w:color="auto" w:fill="FFFFFF"/>
      <w:spacing w:line="274" w:lineRule="exact"/>
      <w:ind w:firstLine="0"/>
      <w:contextualSpacing w:val="0"/>
    </w:pPr>
    <w:rPr>
      <w:rFonts w:ascii="Arial" w:hAnsi="Arial"/>
      <w:b/>
      <w:bCs/>
      <w:i/>
      <w:iCs/>
      <w:sz w:val="23"/>
      <w:szCs w:val="23"/>
    </w:rPr>
  </w:style>
  <w:style w:type="character" w:customStyle="1" w:styleId="ae">
    <w:name w:val="Абзац списка Знак"/>
    <w:link w:val="ad"/>
    <w:uiPriority w:val="34"/>
    <w:locked/>
    <w:rsid w:val="00663B88"/>
  </w:style>
  <w:style w:type="paragraph" w:customStyle="1" w:styleId="ConsPlusNormal">
    <w:name w:val="ConsPlusNormal"/>
    <w:link w:val="ConsPlusNormal0"/>
    <w:rsid w:val="00C62194"/>
    <w:pPr>
      <w:widowControl w:val="0"/>
      <w:autoSpaceDE w:val="0"/>
      <w:autoSpaceDN w:val="0"/>
      <w:spacing w:after="0" w:line="240" w:lineRule="auto"/>
    </w:pPr>
    <w:rPr>
      <w:rFonts w:ascii="Calibri" w:eastAsia="Times New Roman" w:hAnsi="Calibri" w:cs="Calibri"/>
      <w:sz w:val="22"/>
      <w:szCs w:val="20"/>
      <w:lang w:eastAsia="ru-RU"/>
    </w:rPr>
  </w:style>
  <w:style w:type="character" w:styleId="afff8">
    <w:name w:val="Intense Emphasis"/>
    <w:uiPriority w:val="21"/>
    <w:qFormat/>
    <w:rsid w:val="0038625B"/>
    <w:rPr>
      <w:rFonts w:cs="Times New Roman"/>
      <w:b/>
      <w:bCs/>
      <w:i/>
      <w:iCs/>
      <w:color w:val="4F81BD"/>
    </w:rPr>
  </w:style>
  <w:style w:type="paragraph" w:customStyle="1" w:styleId="8">
    <w:name w:val="Стиль8"/>
    <w:basedOn w:val="1"/>
    <w:uiPriority w:val="99"/>
    <w:qFormat/>
    <w:rsid w:val="00454583"/>
    <w:pPr>
      <w:keepNext/>
      <w:numPr>
        <w:numId w:val="14"/>
      </w:numPr>
      <w:spacing w:before="0" w:after="240"/>
      <w:contextualSpacing w:val="0"/>
      <w:jc w:val="center"/>
    </w:pPr>
    <w:rPr>
      <w:rFonts w:ascii="Times New Roman" w:eastAsia="Times New Roman" w:hAnsi="Times New Roman" w:cs="Times New Roman"/>
      <w:color w:val="auto"/>
    </w:rPr>
  </w:style>
  <w:style w:type="paragraph" w:customStyle="1" w:styleId="afff9">
    <w:name w:val="части"/>
    <w:basedOn w:val="8"/>
    <w:link w:val="afffa"/>
    <w:uiPriority w:val="99"/>
    <w:qFormat/>
    <w:rsid w:val="00454583"/>
  </w:style>
  <w:style w:type="character" w:customStyle="1" w:styleId="afffa">
    <w:name w:val="части Знак"/>
    <w:link w:val="afff9"/>
    <w:uiPriority w:val="99"/>
    <w:rsid w:val="00454583"/>
    <w:rPr>
      <w:rFonts w:eastAsia="Times New Roman"/>
      <w:b/>
      <w:bCs/>
      <w:lang w:eastAsia="ru-RU"/>
    </w:rPr>
  </w:style>
  <w:style w:type="paragraph" w:customStyle="1" w:styleId="a">
    <w:name w:val="подразделы"/>
    <w:basedOn w:val="a1"/>
    <w:uiPriority w:val="99"/>
    <w:qFormat/>
    <w:rsid w:val="00454583"/>
    <w:pPr>
      <w:keepNext/>
      <w:numPr>
        <w:ilvl w:val="1"/>
        <w:numId w:val="14"/>
      </w:numPr>
      <w:spacing w:after="240"/>
      <w:contextualSpacing w:val="0"/>
      <w:jc w:val="left"/>
      <w:outlineLvl w:val="1"/>
    </w:pPr>
    <w:rPr>
      <w:rFonts w:eastAsia="Times New Roman"/>
      <w:b/>
      <w:bCs/>
      <w:szCs w:val="32"/>
      <w:lang w:eastAsia="ru-RU"/>
    </w:rPr>
  </w:style>
  <w:style w:type="character" w:customStyle="1" w:styleId="ConsPlusNormal0">
    <w:name w:val="ConsPlusNormal Знак"/>
    <w:link w:val="ConsPlusNormal"/>
    <w:uiPriority w:val="99"/>
    <w:locked/>
    <w:rsid w:val="000670FD"/>
    <w:rPr>
      <w:rFonts w:ascii="Calibri" w:eastAsia="Times New Roman" w:hAnsi="Calibri" w:cs="Calibri"/>
      <w:sz w:val="22"/>
      <w:szCs w:val="20"/>
      <w:lang w:eastAsia="ru-RU"/>
    </w:rPr>
  </w:style>
  <w:style w:type="character" w:customStyle="1" w:styleId="62">
    <w:name w:val="Подпись к таблице (6)_"/>
    <w:basedOn w:val="a2"/>
    <w:link w:val="63"/>
    <w:rsid w:val="00F97662"/>
    <w:rPr>
      <w:rFonts w:eastAsia="Times New Roman"/>
      <w:b/>
      <w:bCs/>
      <w:sz w:val="20"/>
      <w:szCs w:val="20"/>
      <w:shd w:val="clear" w:color="auto" w:fill="FFFFFF"/>
    </w:rPr>
  </w:style>
  <w:style w:type="paragraph" w:customStyle="1" w:styleId="63">
    <w:name w:val="Подпись к таблице (6)"/>
    <w:basedOn w:val="a1"/>
    <w:link w:val="62"/>
    <w:rsid w:val="00F97662"/>
    <w:pPr>
      <w:widowControl w:val="0"/>
      <w:shd w:val="clear" w:color="auto" w:fill="FFFFFF"/>
      <w:spacing w:line="0" w:lineRule="atLeast"/>
      <w:ind w:firstLine="0"/>
      <w:contextualSpacing w:val="0"/>
      <w:jc w:val="left"/>
    </w:pPr>
    <w:rPr>
      <w:rFonts w:eastAsia="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4"/>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nhideWhenUsed="0" w:qFormat="1"/>
    <w:lsdException w:name="Plain Text" w:uiPriority="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A03915"/>
    <w:pPr>
      <w:spacing w:after="0" w:line="360" w:lineRule="auto"/>
      <w:ind w:firstLine="720"/>
      <w:contextualSpacing/>
      <w:jc w:val="both"/>
    </w:pPr>
  </w:style>
  <w:style w:type="paragraph" w:styleId="1">
    <w:name w:val="heading 1"/>
    <w:basedOn w:val="a1"/>
    <w:next w:val="a1"/>
    <w:link w:val="10"/>
    <w:uiPriority w:val="9"/>
    <w:qFormat/>
    <w:rsid w:val="00601F0B"/>
    <w:pPr>
      <w:spacing w:before="480"/>
      <w:outlineLvl w:val="0"/>
    </w:pPr>
    <w:rPr>
      <w:rFonts w:asciiTheme="majorHAnsi" w:eastAsiaTheme="majorEastAsia" w:hAnsiTheme="majorHAnsi" w:cstheme="majorBidi"/>
      <w:b/>
      <w:bCs/>
      <w:color w:val="365F91" w:themeColor="accent1" w:themeShade="BF"/>
      <w:lang w:eastAsia="ru-RU"/>
    </w:rPr>
  </w:style>
  <w:style w:type="paragraph" w:styleId="2">
    <w:name w:val="heading 2"/>
    <w:basedOn w:val="a1"/>
    <w:next w:val="a1"/>
    <w:link w:val="20"/>
    <w:uiPriority w:val="9"/>
    <w:unhideWhenUsed/>
    <w:qFormat/>
    <w:rsid w:val="00601F0B"/>
    <w:pPr>
      <w:spacing w:before="200"/>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1"/>
    <w:next w:val="a1"/>
    <w:link w:val="30"/>
    <w:uiPriority w:val="9"/>
    <w:unhideWhenUsed/>
    <w:qFormat/>
    <w:rsid w:val="00601F0B"/>
    <w:pPr>
      <w:spacing w:before="200"/>
      <w:ind w:firstLine="0"/>
      <w:outlineLvl w:val="2"/>
    </w:pPr>
    <w:rPr>
      <w:rFonts w:asciiTheme="majorHAnsi" w:eastAsiaTheme="majorEastAsia" w:hAnsiTheme="majorHAnsi" w:cstheme="majorBidi"/>
      <w:b/>
      <w:bCs/>
      <w:color w:val="4F81BD" w:themeColor="accent1"/>
      <w:lang w:eastAsia="ru-RU"/>
    </w:rPr>
  </w:style>
  <w:style w:type="paragraph" w:styleId="4">
    <w:name w:val="heading 4"/>
    <w:basedOn w:val="a1"/>
    <w:link w:val="40"/>
    <w:uiPriority w:val="9"/>
    <w:qFormat/>
    <w:rsid w:val="00601F0B"/>
    <w:pPr>
      <w:spacing w:before="150" w:after="150" w:line="240" w:lineRule="auto"/>
      <w:ind w:left="150" w:right="150"/>
      <w:jc w:val="center"/>
      <w:outlineLvl w:val="3"/>
    </w:pPr>
    <w:rPr>
      <w:rFonts w:eastAsia="Times New Roman"/>
      <w:b/>
      <w:bCs/>
      <w:color w:val="3D3D3D"/>
      <w:sz w:val="18"/>
      <w:szCs w:val="18"/>
      <w:lang w:eastAsia="ru-RU"/>
    </w:rPr>
  </w:style>
  <w:style w:type="paragraph" w:styleId="5">
    <w:name w:val="heading 5"/>
    <w:basedOn w:val="a1"/>
    <w:link w:val="50"/>
    <w:uiPriority w:val="9"/>
    <w:qFormat/>
    <w:rsid w:val="00601F0B"/>
    <w:pPr>
      <w:spacing w:before="150" w:after="150" w:line="240" w:lineRule="auto"/>
      <w:ind w:left="150" w:right="150"/>
      <w:jc w:val="center"/>
      <w:outlineLvl w:val="4"/>
    </w:pPr>
    <w:rPr>
      <w:rFonts w:eastAsia="Times New Roman"/>
      <w:b/>
      <w:bCs/>
      <w:color w:val="3D3D3D"/>
      <w:sz w:val="18"/>
      <w:szCs w:val="18"/>
      <w:lang w:eastAsia="ru-RU"/>
    </w:rPr>
  </w:style>
  <w:style w:type="paragraph" w:styleId="6">
    <w:name w:val="heading 6"/>
    <w:basedOn w:val="a1"/>
    <w:link w:val="60"/>
    <w:uiPriority w:val="9"/>
    <w:qFormat/>
    <w:rsid w:val="00601F0B"/>
    <w:pPr>
      <w:spacing w:before="150" w:after="150" w:line="240" w:lineRule="auto"/>
      <w:ind w:left="150" w:right="150"/>
      <w:jc w:val="center"/>
      <w:outlineLvl w:val="5"/>
    </w:pPr>
    <w:rPr>
      <w:rFonts w:eastAsia="Times New Roman"/>
      <w:b/>
      <w:bCs/>
      <w:color w:val="3D3D3D"/>
      <w:sz w:val="18"/>
      <w:szCs w:val="18"/>
      <w:lang w:eastAsia="ru-RU"/>
    </w:rPr>
  </w:style>
  <w:style w:type="paragraph" w:styleId="7">
    <w:name w:val="heading 7"/>
    <w:basedOn w:val="a1"/>
    <w:next w:val="a1"/>
    <w:link w:val="70"/>
    <w:uiPriority w:val="9"/>
    <w:semiHidden/>
    <w:unhideWhenUsed/>
    <w:qFormat/>
    <w:rsid w:val="00601F0B"/>
    <w:pPr>
      <w:spacing w:before="200"/>
      <w:outlineLvl w:val="6"/>
    </w:pPr>
    <w:rPr>
      <w:rFonts w:asciiTheme="majorHAnsi" w:eastAsiaTheme="majorEastAsia" w:hAnsiTheme="majorHAnsi" w:cstheme="majorBidi"/>
      <w:i/>
      <w:iCs/>
      <w:color w:val="404040" w:themeColor="text1" w:themeTint="BF"/>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601F0B"/>
    <w:rPr>
      <w:rFonts w:asciiTheme="majorHAnsi" w:eastAsiaTheme="majorEastAsia" w:hAnsiTheme="majorHAnsi" w:cstheme="majorBidi"/>
      <w:b/>
      <w:bCs/>
      <w:color w:val="365F91" w:themeColor="accent1" w:themeShade="BF"/>
      <w:spacing w:val="0"/>
      <w:sz w:val="28"/>
      <w:szCs w:val="28"/>
      <w:lang w:eastAsia="ru-RU"/>
    </w:rPr>
  </w:style>
  <w:style w:type="character" w:customStyle="1" w:styleId="20">
    <w:name w:val="Заголовок 2 Знак"/>
    <w:basedOn w:val="a2"/>
    <w:link w:val="2"/>
    <w:uiPriority w:val="9"/>
    <w:rsid w:val="00601F0B"/>
    <w:rPr>
      <w:rFonts w:asciiTheme="majorHAnsi" w:eastAsiaTheme="majorEastAsia" w:hAnsiTheme="majorHAnsi" w:cstheme="majorBidi"/>
      <w:b/>
      <w:bCs/>
      <w:color w:val="4F81BD" w:themeColor="accent1"/>
      <w:spacing w:val="0"/>
      <w:sz w:val="26"/>
      <w:szCs w:val="26"/>
      <w:lang w:eastAsia="ru-RU"/>
    </w:rPr>
  </w:style>
  <w:style w:type="character" w:customStyle="1" w:styleId="30">
    <w:name w:val="Заголовок 3 Знак"/>
    <w:basedOn w:val="a2"/>
    <w:link w:val="3"/>
    <w:uiPriority w:val="9"/>
    <w:rsid w:val="00601F0B"/>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2"/>
    <w:link w:val="4"/>
    <w:uiPriority w:val="9"/>
    <w:rsid w:val="00601F0B"/>
    <w:rPr>
      <w:rFonts w:eastAsia="Times New Roman" w:cs="Times New Roman"/>
      <w:b/>
      <w:bCs/>
      <w:color w:val="3D3D3D"/>
      <w:spacing w:val="0"/>
      <w:sz w:val="18"/>
      <w:szCs w:val="18"/>
      <w:lang w:eastAsia="ru-RU"/>
    </w:rPr>
  </w:style>
  <w:style w:type="character" w:customStyle="1" w:styleId="50">
    <w:name w:val="Заголовок 5 Знак"/>
    <w:basedOn w:val="a2"/>
    <w:link w:val="5"/>
    <w:uiPriority w:val="9"/>
    <w:rsid w:val="00601F0B"/>
    <w:rPr>
      <w:rFonts w:eastAsia="Times New Roman" w:cs="Times New Roman"/>
      <w:b/>
      <w:bCs/>
      <w:color w:val="3D3D3D"/>
      <w:spacing w:val="0"/>
      <w:sz w:val="18"/>
      <w:szCs w:val="18"/>
      <w:lang w:eastAsia="ru-RU"/>
    </w:rPr>
  </w:style>
  <w:style w:type="character" w:customStyle="1" w:styleId="60">
    <w:name w:val="Заголовок 6 Знак"/>
    <w:basedOn w:val="a2"/>
    <w:link w:val="6"/>
    <w:uiPriority w:val="9"/>
    <w:rsid w:val="00601F0B"/>
    <w:rPr>
      <w:rFonts w:eastAsia="Times New Roman" w:cs="Times New Roman"/>
      <w:b/>
      <w:bCs/>
      <w:color w:val="3D3D3D"/>
      <w:spacing w:val="0"/>
      <w:sz w:val="18"/>
      <w:szCs w:val="18"/>
      <w:lang w:eastAsia="ru-RU"/>
    </w:rPr>
  </w:style>
  <w:style w:type="character" w:customStyle="1" w:styleId="70">
    <w:name w:val="Заголовок 7 Знак"/>
    <w:basedOn w:val="a2"/>
    <w:link w:val="7"/>
    <w:uiPriority w:val="9"/>
    <w:semiHidden/>
    <w:rsid w:val="00601F0B"/>
    <w:rPr>
      <w:rFonts w:asciiTheme="majorHAnsi" w:eastAsiaTheme="majorEastAsia" w:hAnsiTheme="majorHAnsi" w:cstheme="majorBidi"/>
      <w:i/>
      <w:iCs/>
      <w:color w:val="404040" w:themeColor="text1" w:themeTint="BF"/>
      <w:spacing w:val="0"/>
      <w:sz w:val="28"/>
      <w:lang w:eastAsia="ru-RU"/>
    </w:rPr>
  </w:style>
  <w:style w:type="paragraph" w:styleId="a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1"/>
    <w:next w:val="a1"/>
    <w:link w:val="a6"/>
    <w:uiPriority w:val="35"/>
    <w:unhideWhenUsed/>
    <w:qFormat/>
    <w:rsid w:val="00601F0B"/>
    <w:pPr>
      <w:spacing w:line="240" w:lineRule="auto"/>
    </w:pPr>
    <w:rPr>
      <w:rFonts w:eastAsiaTheme="minorEastAsia"/>
      <w:b/>
      <w:bCs/>
      <w:color w:val="4F81BD" w:themeColor="accent1"/>
      <w:sz w:val="18"/>
      <w:szCs w:val="18"/>
      <w:lang w:eastAsia="ru-RU"/>
    </w:rPr>
  </w:style>
  <w:style w:type="character" w:customStyle="1" w:styleId="a6">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basedOn w:val="a2"/>
    <w:link w:val="a5"/>
    <w:uiPriority w:val="35"/>
    <w:locked/>
    <w:rsid w:val="00601F0B"/>
    <w:rPr>
      <w:rFonts w:eastAsiaTheme="minorEastAsia"/>
      <w:b/>
      <w:bCs/>
      <w:color w:val="4F81BD" w:themeColor="accent1"/>
      <w:sz w:val="18"/>
      <w:szCs w:val="18"/>
      <w:lang w:eastAsia="ru-RU"/>
    </w:rPr>
  </w:style>
  <w:style w:type="paragraph" w:styleId="a7">
    <w:name w:val="Title"/>
    <w:basedOn w:val="a1"/>
    <w:next w:val="a1"/>
    <w:link w:val="a8"/>
    <w:uiPriority w:val="10"/>
    <w:qFormat/>
    <w:rsid w:val="00601F0B"/>
    <w:pPr>
      <w:adjustRightInd w:val="0"/>
      <w:spacing w:before="220" w:after="60" w:line="240" w:lineRule="auto"/>
      <w:jc w:val="center"/>
      <w:textAlignment w:val="baseline"/>
    </w:pPr>
    <w:rPr>
      <w:rFonts w:ascii="Arial" w:eastAsia="Microsoft YaHei" w:hAnsi="Arial"/>
      <w:b/>
      <w:caps/>
      <w:spacing w:val="-30"/>
      <w:kern w:val="28"/>
      <w:sz w:val="32"/>
    </w:rPr>
  </w:style>
  <w:style w:type="character" w:customStyle="1" w:styleId="a8">
    <w:name w:val="Название Знак"/>
    <w:basedOn w:val="a2"/>
    <w:link w:val="a7"/>
    <w:uiPriority w:val="10"/>
    <w:rsid w:val="00601F0B"/>
    <w:rPr>
      <w:rFonts w:ascii="Arial" w:eastAsia="Microsoft YaHei" w:hAnsi="Arial" w:cs="Times New Roman"/>
      <w:b/>
      <w:caps/>
      <w:spacing w:val="-30"/>
      <w:kern w:val="28"/>
      <w:sz w:val="32"/>
      <w:szCs w:val="28"/>
    </w:rPr>
  </w:style>
  <w:style w:type="character" w:styleId="a9">
    <w:name w:val="Strong"/>
    <w:basedOn w:val="a2"/>
    <w:uiPriority w:val="22"/>
    <w:qFormat/>
    <w:rsid w:val="00601F0B"/>
    <w:rPr>
      <w:b/>
      <w:bCs/>
    </w:rPr>
  </w:style>
  <w:style w:type="character" w:styleId="aa">
    <w:name w:val="Emphasis"/>
    <w:basedOn w:val="a2"/>
    <w:uiPriority w:val="99"/>
    <w:qFormat/>
    <w:rsid w:val="00601F0B"/>
    <w:rPr>
      <w:i/>
      <w:iCs/>
    </w:rPr>
  </w:style>
  <w:style w:type="paragraph" w:styleId="ab">
    <w:name w:val="No Spacing"/>
    <w:link w:val="ac"/>
    <w:uiPriority w:val="1"/>
    <w:qFormat/>
    <w:rsid w:val="00601F0B"/>
    <w:pPr>
      <w:widowControl w:val="0"/>
      <w:suppressAutoHyphens/>
      <w:spacing w:after="0" w:line="240" w:lineRule="auto"/>
    </w:pPr>
    <w:rPr>
      <w:rFonts w:ascii="Arial" w:eastAsia="Times New Roman" w:hAnsi="Arial" w:cs="Calibri"/>
      <w:kern w:val="1"/>
      <w:sz w:val="20"/>
      <w:lang w:eastAsia="ar-SA"/>
    </w:rPr>
  </w:style>
  <w:style w:type="character" w:customStyle="1" w:styleId="ac">
    <w:name w:val="Без интервала Знак"/>
    <w:basedOn w:val="a2"/>
    <w:link w:val="ab"/>
    <w:uiPriority w:val="1"/>
    <w:rsid w:val="00601F0B"/>
    <w:rPr>
      <w:rFonts w:ascii="Arial" w:eastAsia="Times New Roman" w:hAnsi="Arial" w:cs="Calibri"/>
      <w:kern w:val="1"/>
      <w:sz w:val="20"/>
      <w:szCs w:val="24"/>
      <w:lang w:eastAsia="ar-SA"/>
    </w:rPr>
  </w:style>
  <w:style w:type="paragraph" w:styleId="ad">
    <w:name w:val="List Paragraph"/>
    <w:basedOn w:val="a1"/>
    <w:link w:val="ae"/>
    <w:uiPriority w:val="34"/>
    <w:qFormat/>
    <w:rsid w:val="00601F0B"/>
    <w:pPr>
      <w:ind w:left="720"/>
    </w:pPr>
  </w:style>
  <w:style w:type="paragraph" w:styleId="af">
    <w:name w:val="TOC Heading"/>
    <w:basedOn w:val="1"/>
    <w:next w:val="a1"/>
    <w:uiPriority w:val="39"/>
    <w:qFormat/>
    <w:rsid w:val="00601F0B"/>
    <w:pPr>
      <w:ind w:left="1211" w:hanging="360"/>
      <w:outlineLvl w:val="9"/>
    </w:pPr>
    <w:rPr>
      <w:rFonts w:ascii="Cambria" w:eastAsia="Microsoft YaHei" w:hAnsi="Cambria" w:cs="Times New Roman"/>
      <w:color w:val="365F91"/>
      <w:lang w:eastAsia="en-US"/>
    </w:rPr>
  </w:style>
  <w:style w:type="paragraph" w:customStyle="1" w:styleId="21">
    <w:name w:val="Таблица2"/>
    <w:basedOn w:val="a1"/>
    <w:link w:val="22"/>
    <w:qFormat/>
    <w:rsid w:val="00601F0B"/>
    <w:pPr>
      <w:spacing w:line="240" w:lineRule="auto"/>
      <w:ind w:firstLine="0"/>
      <w:jc w:val="center"/>
    </w:pPr>
    <w:rPr>
      <w:sz w:val="24"/>
    </w:rPr>
  </w:style>
  <w:style w:type="character" w:customStyle="1" w:styleId="22">
    <w:name w:val="Таблица2 Знак"/>
    <w:basedOn w:val="a2"/>
    <w:link w:val="21"/>
    <w:rsid w:val="00601F0B"/>
    <w:rPr>
      <w:sz w:val="24"/>
      <w:szCs w:val="24"/>
    </w:rPr>
  </w:style>
  <w:style w:type="table" w:styleId="af0">
    <w:name w:val="Table Grid"/>
    <w:aliases w:val="Table Grid Report"/>
    <w:basedOn w:val="a3"/>
    <w:rsid w:val="001E1A1B"/>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ГОСТ_Таблица"/>
    <w:basedOn w:val="a1"/>
    <w:link w:val="af2"/>
    <w:qFormat/>
    <w:rsid w:val="00937973"/>
    <w:pPr>
      <w:spacing w:line="240" w:lineRule="auto"/>
      <w:ind w:firstLine="0"/>
      <w:jc w:val="center"/>
    </w:pPr>
    <w:rPr>
      <w:snapToGrid w:val="0"/>
      <w:sz w:val="24"/>
    </w:rPr>
  </w:style>
  <w:style w:type="character" w:customStyle="1" w:styleId="af2">
    <w:name w:val="ГОСТ_Таблица Знак"/>
    <w:basedOn w:val="a2"/>
    <w:link w:val="af1"/>
    <w:rsid w:val="00937973"/>
    <w:rPr>
      <w:snapToGrid w:val="0"/>
      <w:sz w:val="24"/>
    </w:rPr>
  </w:style>
  <w:style w:type="paragraph" w:styleId="af3">
    <w:name w:val="header"/>
    <w:basedOn w:val="a1"/>
    <w:link w:val="af4"/>
    <w:uiPriority w:val="99"/>
    <w:unhideWhenUsed/>
    <w:rsid w:val="00B50770"/>
    <w:pPr>
      <w:tabs>
        <w:tab w:val="center" w:pos="4677"/>
        <w:tab w:val="right" w:pos="9355"/>
      </w:tabs>
      <w:spacing w:line="240" w:lineRule="auto"/>
    </w:pPr>
  </w:style>
  <w:style w:type="character" w:customStyle="1" w:styleId="af4">
    <w:name w:val="Верхний колонтитул Знак"/>
    <w:basedOn w:val="a2"/>
    <w:link w:val="af3"/>
    <w:uiPriority w:val="99"/>
    <w:rsid w:val="00B50770"/>
  </w:style>
  <w:style w:type="paragraph" w:styleId="af5">
    <w:name w:val="footer"/>
    <w:basedOn w:val="a1"/>
    <w:link w:val="af6"/>
    <w:uiPriority w:val="99"/>
    <w:unhideWhenUsed/>
    <w:rsid w:val="00B50770"/>
    <w:pPr>
      <w:tabs>
        <w:tab w:val="center" w:pos="4677"/>
        <w:tab w:val="right" w:pos="9355"/>
      </w:tabs>
      <w:spacing w:line="240" w:lineRule="auto"/>
    </w:pPr>
  </w:style>
  <w:style w:type="character" w:customStyle="1" w:styleId="af6">
    <w:name w:val="Нижний колонтитул Знак"/>
    <w:basedOn w:val="a2"/>
    <w:link w:val="af5"/>
    <w:uiPriority w:val="99"/>
    <w:rsid w:val="00B50770"/>
  </w:style>
  <w:style w:type="paragraph" w:customStyle="1" w:styleId="af7">
    <w:name w:val="ГОСТ_Текст"/>
    <w:basedOn w:val="a1"/>
    <w:link w:val="af8"/>
    <w:qFormat/>
    <w:rsid w:val="00B50770"/>
    <w:rPr>
      <w:snapToGrid w:val="0"/>
      <w:szCs w:val="28"/>
    </w:rPr>
  </w:style>
  <w:style w:type="character" w:customStyle="1" w:styleId="af8">
    <w:name w:val="ГОСТ_Текст Знак"/>
    <w:basedOn w:val="a2"/>
    <w:link w:val="af7"/>
    <w:rsid w:val="00B50770"/>
    <w:rPr>
      <w:snapToGrid w:val="0"/>
      <w:szCs w:val="28"/>
    </w:rPr>
  </w:style>
  <w:style w:type="paragraph" w:customStyle="1" w:styleId="11">
    <w:name w:val="ГОСТ_Заголовок_1_Уровень"/>
    <w:basedOn w:val="1"/>
    <w:link w:val="12"/>
    <w:qFormat/>
    <w:rsid w:val="003D690D"/>
    <w:pPr>
      <w:spacing w:before="0"/>
      <w:ind w:firstLine="0"/>
      <w:jc w:val="center"/>
    </w:pPr>
    <w:rPr>
      <w:rFonts w:ascii="Times New Roman" w:hAnsi="Times New Roman" w:cs="Times New Roman"/>
      <w:color w:val="auto"/>
      <w:sz w:val="32"/>
      <w:szCs w:val="28"/>
    </w:rPr>
  </w:style>
  <w:style w:type="character" w:customStyle="1" w:styleId="12">
    <w:name w:val="ГОСТ_Заголовок_1_Уровень Знак"/>
    <w:basedOn w:val="10"/>
    <w:link w:val="11"/>
    <w:rsid w:val="003D690D"/>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9">
    <w:name w:val="ГОСТ_Рисунок"/>
    <w:basedOn w:val="a1"/>
    <w:link w:val="afa"/>
    <w:qFormat/>
    <w:rsid w:val="000E4B79"/>
    <w:pPr>
      <w:ind w:firstLine="0"/>
      <w:jc w:val="center"/>
    </w:pPr>
  </w:style>
  <w:style w:type="character" w:customStyle="1" w:styleId="afa">
    <w:name w:val="ГОСТ_Рисунок Знак"/>
    <w:basedOn w:val="a2"/>
    <w:link w:val="af9"/>
    <w:rsid w:val="000E4B79"/>
  </w:style>
  <w:style w:type="paragraph" w:customStyle="1" w:styleId="23">
    <w:name w:val="ГОСТ_Заголовок_2_Уровень"/>
    <w:basedOn w:val="11"/>
    <w:link w:val="24"/>
    <w:qFormat/>
    <w:rsid w:val="003D690D"/>
    <w:rPr>
      <w:sz w:val="28"/>
    </w:rPr>
  </w:style>
  <w:style w:type="character" w:customStyle="1" w:styleId="24">
    <w:name w:val="ГОСТ_Заголовок_2_Уровень Знак"/>
    <w:basedOn w:val="12"/>
    <w:link w:val="23"/>
    <w:rsid w:val="003D690D"/>
    <w:rPr>
      <w:rFonts w:asciiTheme="majorHAnsi" w:eastAsiaTheme="majorEastAsia" w:hAnsiTheme="majorHAnsi" w:cstheme="majorBidi"/>
      <w:b/>
      <w:bCs/>
      <w:color w:val="365F91" w:themeColor="accent1" w:themeShade="BF"/>
      <w:spacing w:val="0"/>
      <w:sz w:val="32"/>
      <w:szCs w:val="28"/>
      <w:lang w:eastAsia="ru-RU"/>
    </w:rPr>
  </w:style>
  <w:style w:type="paragraph" w:styleId="afb">
    <w:name w:val="Balloon Text"/>
    <w:basedOn w:val="a1"/>
    <w:link w:val="afc"/>
    <w:uiPriority w:val="99"/>
    <w:semiHidden/>
    <w:unhideWhenUsed/>
    <w:rsid w:val="00CC1C96"/>
    <w:pPr>
      <w:spacing w:line="240" w:lineRule="auto"/>
    </w:pPr>
    <w:rPr>
      <w:rFonts w:ascii="Tahoma" w:hAnsi="Tahoma" w:cs="Tahoma"/>
      <w:sz w:val="16"/>
      <w:szCs w:val="16"/>
    </w:rPr>
  </w:style>
  <w:style w:type="character" w:customStyle="1" w:styleId="afc">
    <w:name w:val="Текст выноски Знак"/>
    <w:basedOn w:val="a2"/>
    <w:link w:val="afb"/>
    <w:uiPriority w:val="99"/>
    <w:semiHidden/>
    <w:rsid w:val="00CC1C96"/>
    <w:rPr>
      <w:rFonts w:ascii="Tahoma" w:hAnsi="Tahoma" w:cs="Tahoma"/>
      <w:sz w:val="16"/>
      <w:szCs w:val="16"/>
    </w:rPr>
  </w:style>
  <w:style w:type="paragraph" w:customStyle="1" w:styleId="25">
    <w:name w:val="Заголовок_Уровень_2"/>
    <w:basedOn w:val="11"/>
    <w:link w:val="26"/>
    <w:qFormat/>
    <w:rsid w:val="00D43FCE"/>
    <w:rPr>
      <w:sz w:val="28"/>
    </w:rPr>
  </w:style>
  <w:style w:type="character" w:customStyle="1" w:styleId="26">
    <w:name w:val="Заголовок_Уровень_2 Знак"/>
    <w:basedOn w:val="12"/>
    <w:link w:val="25"/>
    <w:rsid w:val="00D43FCE"/>
    <w:rPr>
      <w:rFonts w:asciiTheme="majorHAnsi" w:eastAsiaTheme="majorEastAsia" w:hAnsiTheme="majorHAnsi" w:cstheme="majorBidi"/>
      <w:b/>
      <w:bCs/>
      <w:color w:val="365F91" w:themeColor="accent1" w:themeShade="BF"/>
      <w:spacing w:val="0"/>
      <w:sz w:val="32"/>
      <w:szCs w:val="28"/>
      <w:lang w:eastAsia="ru-RU"/>
    </w:rPr>
  </w:style>
  <w:style w:type="paragraph" w:customStyle="1" w:styleId="afd">
    <w:name w:val="Таблицы"/>
    <w:basedOn w:val="a1"/>
    <w:link w:val="afe"/>
    <w:rsid w:val="00F51812"/>
    <w:pPr>
      <w:spacing w:line="240" w:lineRule="auto"/>
      <w:ind w:firstLine="0"/>
      <w:jc w:val="center"/>
    </w:pPr>
    <w:rPr>
      <w:sz w:val="24"/>
    </w:rPr>
  </w:style>
  <w:style w:type="character" w:customStyle="1" w:styleId="afe">
    <w:name w:val="Таблицы Знак"/>
    <w:basedOn w:val="a2"/>
    <w:link w:val="afd"/>
    <w:rsid w:val="00F51812"/>
    <w:rPr>
      <w:sz w:val="24"/>
    </w:rPr>
  </w:style>
  <w:style w:type="paragraph" w:customStyle="1" w:styleId="Standard">
    <w:name w:val="Standard"/>
    <w:rsid w:val="00F51812"/>
    <w:pPr>
      <w:suppressAutoHyphens/>
      <w:spacing w:after="0" w:line="240" w:lineRule="auto"/>
    </w:pPr>
    <w:rPr>
      <w:rFonts w:eastAsia="Times New Roman"/>
      <w:kern w:val="2"/>
      <w:lang w:eastAsia="zh-CN"/>
    </w:rPr>
  </w:style>
  <w:style w:type="paragraph" w:customStyle="1" w:styleId="TableContents">
    <w:name w:val="Table Contents"/>
    <w:basedOn w:val="Standard"/>
    <w:rsid w:val="00F51812"/>
    <w:pPr>
      <w:suppressLineNumbers/>
      <w:textAlignment w:val="baseline"/>
    </w:pPr>
    <w:rPr>
      <w:kern w:val="1"/>
    </w:rPr>
  </w:style>
  <w:style w:type="paragraph" w:customStyle="1" w:styleId="1KGK9">
    <w:name w:val="1KG=K9"/>
    <w:rsid w:val="00F51812"/>
    <w:pPr>
      <w:suppressAutoHyphens/>
      <w:spacing w:after="0" w:line="240" w:lineRule="auto"/>
      <w:textAlignment w:val="baseline"/>
    </w:pPr>
    <w:rPr>
      <w:rFonts w:ascii="MS Sans Serif" w:eastAsia="Arial" w:hAnsi="MS Sans Serif"/>
      <w:kern w:val="1"/>
      <w:szCs w:val="20"/>
      <w:lang w:eastAsia="zh-CN"/>
    </w:rPr>
  </w:style>
  <w:style w:type="paragraph" w:customStyle="1" w:styleId="Textbody">
    <w:name w:val="Text body"/>
    <w:basedOn w:val="Standard"/>
    <w:rsid w:val="00F51812"/>
    <w:pPr>
      <w:spacing w:after="120"/>
      <w:ind w:left="240" w:right="270" w:firstLine="960"/>
      <w:textAlignment w:val="baseline"/>
    </w:pPr>
    <w:rPr>
      <w:rFonts w:ascii="Arial" w:hAnsi="Arial" w:cs="Arial"/>
      <w:kern w:val="1"/>
    </w:rPr>
  </w:style>
  <w:style w:type="paragraph" w:customStyle="1" w:styleId="13">
    <w:name w:val="Без интервала1"/>
    <w:rsid w:val="00F51812"/>
    <w:pPr>
      <w:suppressAutoHyphens/>
      <w:spacing w:after="0" w:line="240" w:lineRule="auto"/>
    </w:pPr>
    <w:rPr>
      <w:rFonts w:ascii="Calibri" w:eastAsia="Times New Roman" w:hAnsi="Calibri" w:cs="Calibri"/>
      <w:sz w:val="22"/>
      <w:lang w:val="en-US"/>
    </w:rPr>
  </w:style>
  <w:style w:type="paragraph" w:customStyle="1" w:styleId="14">
    <w:name w:val="Для таблицы (приложения 1)"/>
    <w:basedOn w:val="a1"/>
    <w:uiPriority w:val="99"/>
    <w:rsid w:val="00F51812"/>
    <w:pPr>
      <w:adjustRightInd w:val="0"/>
      <w:spacing w:line="240" w:lineRule="atLeast"/>
      <w:textAlignment w:val="baseline"/>
    </w:pPr>
    <w:rPr>
      <w:rFonts w:ascii="Arial" w:eastAsia="Times New Roman" w:hAnsi="Arial"/>
      <w:bCs/>
      <w:color w:val="000000"/>
      <w:spacing w:val="-5"/>
      <w:sz w:val="18"/>
    </w:rPr>
  </w:style>
  <w:style w:type="paragraph" w:styleId="aff">
    <w:name w:val="List"/>
    <w:basedOn w:val="a1"/>
    <w:link w:val="aff0"/>
    <w:uiPriority w:val="99"/>
    <w:rsid w:val="00F51812"/>
    <w:pPr>
      <w:adjustRightInd w:val="0"/>
      <w:spacing w:before="120" w:after="120" w:line="240" w:lineRule="auto"/>
      <w:textAlignment w:val="baseline"/>
    </w:pPr>
    <w:rPr>
      <w:rFonts w:ascii="Arial" w:eastAsia="Microsoft YaHei" w:hAnsi="Arial"/>
      <w:spacing w:val="-5"/>
      <w:sz w:val="20"/>
    </w:rPr>
  </w:style>
  <w:style w:type="character" w:customStyle="1" w:styleId="aff0">
    <w:name w:val="Список Знак"/>
    <w:basedOn w:val="a2"/>
    <w:link w:val="aff"/>
    <w:uiPriority w:val="99"/>
    <w:locked/>
    <w:rsid w:val="00F51812"/>
    <w:rPr>
      <w:rFonts w:ascii="Arial" w:eastAsia="Microsoft YaHei" w:hAnsi="Arial"/>
      <w:spacing w:val="-5"/>
      <w:sz w:val="20"/>
    </w:rPr>
  </w:style>
  <w:style w:type="paragraph" w:customStyle="1" w:styleId="Default">
    <w:name w:val="Default"/>
    <w:rsid w:val="00F51812"/>
    <w:pPr>
      <w:autoSpaceDE w:val="0"/>
      <w:autoSpaceDN w:val="0"/>
      <w:adjustRightInd w:val="0"/>
      <w:spacing w:after="0" w:line="240" w:lineRule="auto"/>
    </w:pPr>
    <w:rPr>
      <w:rFonts w:ascii="Arial" w:hAnsi="Arial" w:cs="Arial"/>
      <w:color w:val="000000"/>
    </w:rPr>
  </w:style>
  <w:style w:type="paragraph" w:styleId="15">
    <w:name w:val="toc 1"/>
    <w:basedOn w:val="a1"/>
    <w:next w:val="a1"/>
    <w:autoRedefine/>
    <w:uiPriority w:val="39"/>
    <w:unhideWhenUsed/>
    <w:rsid w:val="006530F1"/>
    <w:pPr>
      <w:ind w:right="851" w:firstLine="0"/>
    </w:pPr>
    <w:rPr>
      <w:rFonts w:eastAsiaTheme="minorEastAsia"/>
      <w:lang w:eastAsia="ru-RU"/>
    </w:rPr>
  </w:style>
  <w:style w:type="character" w:styleId="aff1">
    <w:name w:val="Hyperlink"/>
    <w:basedOn w:val="a2"/>
    <w:uiPriority w:val="99"/>
    <w:unhideWhenUsed/>
    <w:rsid w:val="00F51812"/>
    <w:rPr>
      <w:color w:val="0000FF" w:themeColor="hyperlink"/>
      <w:u w:val="single"/>
    </w:rPr>
  </w:style>
  <w:style w:type="paragraph" w:styleId="27">
    <w:name w:val="toc 2"/>
    <w:basedOn w:val="a1"/>
    <w:next w:val="a1"/>
    <w:autoRedefine/>
    <w:uiPriority w:val="39"/>
    <w:unhideWhenUsed/>
    <w:rsid w:val="00F51812"/>
    <w:pPr>
      <w:spacing w:after="100"/>
      <w:ind w:left="220"/>
    </w:pPr>
    <w:rPr>
      <w:rFonts w:eastAsiaTheme="minorEastAsia"/>
      <w:lang w:eastAsia="ru-RU"/>
    </w:rPr>
  </w:style>
  <w:style w:type="paragraph" w:styleId="31">
    <w:name w:val="toc 3"/>
    <w:basedOn w:val="a1"/>
    <w:next w:val="a1"/>
    <w:autoRedefine/>
    <w:uiPriority w:val="39"/>
    <w:unhideWhenUsed/>
    <w:rsid w:val="00F51812"/>
    <w:pPr>
      <w:spacing w:after="100"/>
      <w:ind w:left="440"/>
    </w:pPr>
    <w:rPr>
      <w:rFonts w:eastAsiaTheme="minorEastAsia"/>
      <w:lang w:eastAsia="ru-RU"/>
    </w:rPr>
  </w:style>
  <w:style w:type="paragraph" w:styleId="aff2">
    <w:name w:val="Body Text Indent"/>
    <w:basedOn w:val="a1"/>
    <w:link w:val="aff3"/>
    <w:rsid w:val="00F51812"/>
    <w:rPr>
      <w:rFonts w:eastAsia="Times New Roman"/>
      <w:szCs w:val="20"/>
      <w:lang w:eastAsia="ru-RU"/>
    </w:rPr>
  </w:style>
  <w:style w:type="character" w:customStyle="1" w:styleId="aff3">
    <w:name w:val="Основной текст с отступом Знак"/>
    <w:basedOn w:val="a2"/>
    <w:link w:val="aff2"/>
    <w:rsid w:val="00F51812"/>
    <w:rPr>
      <w:rFonts w:eastAsia="Times New Roman"/>
      <w:szCs w:val="20"/>
      <w:lang w:eastAsia="ru-RU"/>
    </w:rPr>
  </w:style>
  <w:style w:type="paragraph" w:customStyle="1" w:styleId="autor">
    <w:name w:val="autor"/>
    <w:basedOn w:val="a1"/>
    <w:rsid w:val="00F51812"/>
    <w:pPr>
      <w:shd w:val="clear" w:color="auto" w:fill="DEE3E7"/>
      <w:spacing w:before="75" w:after="75" w:line="240" w:lineRule="auto"/>
      <w:ind w:left="150" w:right="150"/>
    </w:pPr>
    <w:rPr>
      <w:rFonts w:eastAsia="Times New Roman"/>
      <w:color w:val="000000"/>
      <w:sz w:val="21"/>
      <w:szCs w:val="21"/>
      <w:lang w:eastAsia="ru-RU"/>
    </w:rPr>
  </w:style>
  <w:style w:type="paragraph" w:customStyle="1" w:styleId="news">
    <w:name w:val="news"/>
    <w:basedOn w:val="a1"/>
    <w:rsid w:val="00F51812"/>
    <w:pPr>
      <w:spacing w:before="75" w:after="75" w:line="240" w:lineRule="auto"/>
      <w:ind w:left="150" w:right="150"/>
    </w:pPr>
    <w:rPr>
      <w:rFonts w:eastAsia="Times New Roman"/>
      <w:color w:val="000000"/>
      <w:sz w:val="18"/>
      <w:szCs w:val="18"/>
      <w:lang w:eastAsia="ru-RU"/>
    </w:rPr>
  </w:style>
  <w:style w:type="paragraph" w:customStyle="1" w:styleId="umenu">
    <w:name w:val="u_menu"/>
    <w:basedOn w:val="a1"/>
    <w:rsid w:val="00F51812"/>
    <w:pPr>
      <w:spacing w:before="75" w:after="75" w:line="240" w:lineRule="auto"/>
      <w:ind w:left="150" w:right="150"/>
    </w:pPr>
    <w:rPr>
      <w:rFonts w:eastAsia="Times New Roman"/>
      <w:color w:val="000000"/>
      <w:sz w:val="18"/>
      <w:szCs w:val="18"/>
      <w:lang w:eastAsia="ru-RU"/>
    </w:rPr>
  </w:style>
  <w:style w:type="paragraph" w:customStyle="1" w:styleId="newsblok">
    <w:name w:val="news_blok"/>
    <w:basedOn w:val="a1"/>
    <w:rsid w:val="00F51812"/>
    <w:pPr>
      <w:spacing w:before="225" w:after="150" w:line="240" w:lineRule="auto"/>
      <w:ind w:left="150" w:right="150"/>
    </w:pPr>
    <w:rPr>
      <w:rFonts w:eastAsia="Times New Roman"/>
      <w:color w:val="000000"/>
      <w:sz w:val="18"/>
      <w:szCs w:val="18"/>
      <w:lang w:eastAsia="ru-RU"/>
    </w:rPr>
  </w:style>
  <w:style w:type="paragraph" w:customStyle="1" w:styleId="textpodval">
    <w:name w:val="text_podval"/>
    <w:basedOn w:val="a1"/>
    <w:rsid w:val="00F51812"/>
    <w:pPr>
      <w:pBdr>
        <w:top w:val="single" w:sz="6" w:space="4" w:color="CCCCCC"/>
        <w:left w:val="single" w:sz="6" w:space="4" w:color="CCCCCC"/>
        <w:bottom w:val="single" w:sz="6" w:space="4" w:color="CCCCCC"/>
        <w:right w:val="single" w:sz="6" w:space="4" w:color="CCCCCC"/>
      </w:pBdr>
      <w:shd w:val="clear" w:color="auto" w:fill="F3F3F3"/>
      <w:spacing w:before="75" w:after="75" w:line="240" w:lineRule="auto"/>
      <w:jc w:val="center"/>
    </w:pPr>
    <w:rPr>
      <w:rFonts w:eastAsia="Times New Roman"/>
      <w:color w:val="000000"/>
      <w:sz w:val="18"/>
      <w:szCs w:val="18"/>
      <w:lang w:eastAsia="ru-RU"/>
    </w:rPr>
  </w:style>
  <w:style w:type="paragraph" w:customStyle="1" w:styleId="content">
    <w:name w:val="content"/>
    <w:basedOn w:val="a1"/>
    <w:rsid w:val="00F51812"/>
    <w:pPr>
      <w:pBdr>
        <w:top w:val="single" w:sz="6" w:space="0" w:color="808080"/>
        <w:left w:val="single" w:sz="6" w:space="0" w:color="808080"/>
        <w:bottom w:val="single" w:sz="6" w:space="0" w:color="808080"/>
        <w:right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lineb">
    <w:name w:val="line_b"/>
    <w:basedOn w:val="a1"/>
    <w:rsid w:val="00F51812"/>
    <w:pPr>
      <w:spacing w:before="75" w:after="75" w:line="240" w:lineRule="auto"/>
      <w:jc w:val="center"/>
    </w:pPr>
    <w:rPr>
      <w:rFonts w:eastAsia="Times New Roman"/>
      <w:b/>
      <w:bCs/>
      <w:caps/>
      <w:color w:val="000000"/>
      <w:sz w:val="21"/>
      <w:szCs w:val="21"/>
      <w:lang w:eastAsia="ru-RU"/>
    </w:rPr>
  </w:style>
  <w:style w:type="paragraph" w:customStyle="1" w:styleId="l50">
    <w:name w:val="l50"/>
    <w:basedOn w:val="a1"/>
    <w:rsid w:val="00F51812"/>
    <w:pPr>
      <w:spacing w:line="240" w:lineRule="auto"/>
      <w:ind w:right="272"/>
    </w:pPr>
    <w:rPr>
      <w:rFonts w:eastAsia="Times New Roman"/>
      <w:color w:val="000000"/>
      <w:sz w:val="18"/>
      <w:szCs w:val="18"/>
      <w:lang w:eastAsia="ru-RU"/>
    </w:rPr>
  </w:style>
  <w:style w:type="paragraph" w:customStyle="1" w:styleId="r50">
    <w:name w:val="r50"/>
    <w:basedOn w:val="a1"/>
    <w:rsid w:val="00F51812"/>
    <w:pPr>
      <w:spacing w:line="240" w:lineRule="auto"/>
      <w:ind w:left="272"/>
    </w:pPr>
    <w:rPr>
      <w:rFonts w:eastAsia="Times New Roman"/>
      <w:color w:val="000000"/>
      <w:sz w:val="18"/>
      <w:szCs w:val="18"/>
      <w:lang w:eastAsia="ru-RU"/>
    </w:rPr>
  </w:style>
  <w:style w:type="paragraph" w:customStyle="1" w:styleId="cl">
    <w:name w:val="cl"/>
    <w:basedOn w:val="a1"/>
    <w:rsid w:val="00F51812"/>
    <w:pPr>
      <w:spacing w:before="75" w:after="75" w:line="240" w:lineRule="auto"/>
      <w:ind w:left="150" w:right="150"/>
    </w:pPr>
    <w:rPr>
      <w:rFonts w:eastAsia="Times New Roman"/>
      <w:color w:val="000000"/>
      <w:sz w:val="18"/>
      <w:szCs w:val="18"/>
      <w:lang w:eastAsia="ru-RU"/>
    </w:rPr>
  </w:style>
  <w:style w:type="paragraph" w:customStyle="1" w:styleId="mess">
    <w:name w:val="mess"/>
    <w:basedOn w:val="a1"/>
    <w:rsid w:val="00F51812"/>
    <w:pPr>
      <w:spacing w:before="75" w:after="75" w:line="240" w:lineRule="auto"/>
      <w:ind w:left="150" w:right="150"/>
    </w:pPr>
    <w:rPr>
      <w:rFonts w:eastAsia="Times New Roman"/>
      <w:b/>
      <w:bCs/>
      <w:color w:val="C00202"/>
      <w:sz w:val="20"/>
      <w:szCs w:val="20"/>
      <w:lang w:eastAsia="ru-RU"/>
    </w:rPr>
  </w:style>
  <w:style w:type="paragraph" w:customStyle="1" w:styleId="put">
    <w:name w:val="put"/>
    <w:basedOn w:val="a1"/>
    <w:rsid w:val="00F51812"/>
    <w:pPr>
      <w:shd w:val="clear" w:color="auto" w:fill="F8ECC1"/>
      <w:spacing w:before="15" w:after="15" w:line="240" w:lineRule="auto"/>
      <w:ind w:left="15" w:right="15"/>
    </w:pPr>
    <w:rPr>
      <w:rFonts w:eastAsia="Times New Roman"/>
      <w:color w:val="000000"/>
      <w:sz w:val="18"/>
      <w:szCs w:val="18"/>
      <w:lang w:eastAsia="ru-RU"/>
    </w:rPr>
  </w:style>
  <w:style w:type="paragraph" w:customStyle="1" w:styleId="jqueryslidemenu">
    <w:name w:val="jqueryslidemenu"/>
    <w:basedOn w:val="a1"/>
    <w:rsid w:val="00F51812"/>
    <w:pPr>
      <w:shd w:val="clear" w:color="auto" w:fill="FFFFFF"/>
      <w:spacing w:line="240" w:lineRule="auto"/>
    </w:pPr>
    <w:rPr>
      <w:rFonts w:ascii="Arial" w:eastAsia="Times New Roman" w:hAnsi="Arial" w:cs="Arial"/>
      <w:color w:val="004884"/>
      <w:sz w:val="18"/>
      <w:szCs w:val="18"/>
      <w:lang w:eastAsia="ru-RU"/>
    </w:rPr>
  </w:style>
  <w:style w:type="paragraph" w:customStyle="1" w:styleId="forumtable">
    <w:name w:val="forum_table"/>
    <w:basedOn w:val="a1"/>
    <w:rsid w:val="00F51812"/>
    <w:pPr>
      <w:spacing w:before="75" w:after="75" w:line="240" w:lineRule="auto"/>
      <w:ind w:left="75" w:right="75"/>
    </w:pPr>
    <w:rPr>
      <w:rFonts w:eastAsia="Times New Roman"/>
      <w:color w:val="000000"/>
      <w:sz w:val="18"/>
      <w:szCs w:val="18"/>
      <w:lang w:eastAsia="ru-RU"/>
    </w:rPr>
  </w:style>
  <w:style w:type="paragraph" w:customStyle="1" w:styleId="con">
    <w:name w:val="con"/>
    <w:basedOn w:val="a1"/>
    <w:rsid w:val="00F51812"/>
    <w:pPr>
      <w:spacing w:before="75" w:after="75" w:line="240" w:lineRule="auto"/>
      <w:ind w:left="150" w:right="150"/>
    </w:pPr>
    <w:rPr>
      <w:rFonts w:eastAsia="Times New Roman"/>
      <w:color w:val="000000"/>
      <w:sz w:val="18"/>
      <w:szCs w:val="18"/>
      <w:lang w:eastAsia="ru-RU"/>
    </w:rPr>
  </w:style>
  <w:style w:type="paragraph" w:customStyle="1" w:styleId="metki">
    <w:name w:val="metki"/>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1">
    <w:name w:val="con1"/>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1">
    <w:name w:val="metki1"/>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1">
    <w:name w:val="news1"/>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2">
    <w:name w:val="news2"/>
    <w:basedOn w:val="a1"/>
    <w:rsid w:val="00F51812"/>
    <w:pPr>
      <w:spacing w:before="75" w:after="75" w:line="240" w:lineRule="auto"/>
      <w:ind w:left="150" w:right="150"/>
    </w:pPr>
    <w:rPr>
      <w:rFonts w:eastAsia="Times New Roman"/>
      <w:b/>
      <w:bCs/>
      <w:color w:val="C00202"/>
      <w:sz w:val="24"/>
      <w:lang w:eastAsia="ru-RU"/>
    </w:rPr>
  </w:style>
  <w:style w:type="paragraph" w:customStyle="1" w:styleId="autor1">
    <w:name w:val="autor1"/>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1">
    <w:name w:val="u_menu1"/>
    <w:basedOn w:val="a1"/>
    <w:rsid w:val="00F51812"/>
    <w:pPr>
      <w:spacing w:before="75" w:after="75" w:line="240" w:lineRule="auto"/>
      <w:ind w:left="150" w:right="150"/>
      <w:jc w:val="right"/>
    </w:pPr>
    <w:rPr>
      <w:rFonts w:eastAsia="Times New Roman"/>
      <w:color w:val="000000"/>
      <w:sz w:val="18"/>
      <w:szCs w:val="18"/>
      <w:lang w:eastAsia="ru-RU"/>
    </w:rPr>
  </w:style>
  <w:style w:type="character" w:customStyle="1" w:styleId="z-">
    <w:name w:val="z-Начало формы Знак"/>
    <w:basedOn w:val="a2"/>
    <w:link w:val="z-0"/>
    <w:uiPriority w:val="99"/>
    <w:semiHidden/>
    <w:rsid w:val="00F51812"/>
    <w:rPr>
      <w:rFonts w:ascii="Arial" w:eastAsia="Times New Roman" w:hAnsi="Arial" w:cs="Arial"/>
      <w:vanish/>
      <w:sz w:val="16"/>
      <w:szCs w:val="16"/>
      <w:lang w:eastAsia="ru-RU"/>
    </w:rPr>
  </w:style>
  <w:style w:type="paragraph" w:styleId="z-0">
    <w:name w:val="HTML Top of Form"/>
    <w:basedOn w:val="a1"/>
    <w:next w:val="a1"/>
    <w:link w:val="z-"/>
    <w:hidden/>
    <w:uiPriority w:val="99"/>
    <w:semiHidden/>
    <w:unhideWhenUsed/>
    <w:rsid w:val="00F51812"/>
    <w:pPr>
      <w:pBdr>
        <w:bottom w:val="single" w:sz="6" w:space="1" w:color="auto"/>
      </w:pBdr>
      <w:spacing w:line="240" w:lineRule="auto"/>
      <w:jc w:val="center"/>
    </w:pPr>
    <w:rPr>
      <w:rFonts w:ascii="Arial" w:eastAsia="Times New Roman" w:hAnsi="Arial" w:cs="Arial"/>
      <w:vanish/>
      <w:sz w:val="16"/>
      <w:szCs w:val="16"/>
      <w:lang w:eastAsia="ru-RU"/>
    </w:rPr>
  </w:style>
  <w:style w:type="character" w:customStyle="1" w:styleId="z-1">
    <w:name w:val="z-Начало формы Знак1"/>
    <w:basedOn w:val="a2"/>
    <w:uiPriority w:val="99"/>
    <w:semiHidden/>
    <w:rsid w:val="00F51812"/>
    <w:rPr>
      <w:rFonts w:ascii="Arial" w:hAnsi="Arial" w:cs="Arial"/>
      <w:vanish/>
      <w:sz w:val="16"/>
      <w:szCs w:val="16"/>
    </w:rPr>
  </w:style>
  <w:style w:type="character" w:customStyle="1" w:styleId="z-2">
    <w:name w:val="z-Конец формы Знак"/>
    <w:basedOn w:val="a2"/>
    <w:link w:val="z-3"/>
    <w:uiPriority w:val="99"/>
    <w:semiHidden/>
    <w:rsid w:val="00F51812"/>
    <w:rPr>
      <w:rFonts w:ascii="Arial" w:eastAsia="Times New Roman" w:hAnsi="Arial" w:cs="Arial"/>
      <w:vanish/>
      <w:sz w:val="16"/>
      <w:szCs w:val="16"/>
      <w:lang w:eastAsia="ru-RU"/>
    </w:rPr>
  </w:style>
  <w:style w:type="paragraph" w:styleId="z-3">
    <w:name w:val="HTML Bottom of Form"/>
    <w:basedOn w:val="a1"/>
    <w:next w:val="a1"/>
    <w:link w:val="z-2"/>
    <w:hidden/>
    <w:uiPriority w:val="99"/>
    <w:semiHidden/>
    <w:unhideWhenUsed/>
    <w:rsid w:val="00F51812"/>
    <w:pPr>
      <w:pBdr>
        <w:top w:val="single" w:sz="6" w:space="1" w:color="auto"/>
      </w:pBdr>
      <w:spacing w:line="240" w:lineRule="auto"/>
      <w:jc w:val="center"/>
    </w:pPr>
    <w:rPr>
      <w:rFonts w:ascii="Arial" w:eastAsia="Times New Roman" w:hAnsi="Arial" w:cs="Arial"/>
      <w:vanish/>
      <w:sz w:val="16"/>
      <w:szCs w:val="16"/>
      <w:lang w:eastAsia="ru-RU"/>
    </w:rPr>
  </w:style>
  <w:style w:type="character" w:customStyle="1" w:styleId="z-10">
    <w:name w:val="z-Конец формы Знак1"/>
    <w:basedOn w:val="a2"/>
    <w:uiPriority w:val="99"/>
    <w:semiHidden/>
    <w:rsid w:val="00F51812"/>
    <w:rPr>
      <w:rFonts w:ascii="Arial" w:hAnsi="Arial" w:cs="Arial"/>
      <w:vanish/>
      <w:sz w:val="16"/>
      <w:szCs w:val="16"/>
    </w:rPr>
  </w:style>
  <w:style w:type="character" w:customStyle="1" w:styleId="data">
    <w:name w:val="data"/>
    <w:basedOn w:val="a2"/>
    <w:rsid w:val="00F51812"/>
  </w:style>
  <w:style w:type="paragraph" w:customStyle="1" w:styleId="ya-partner">
    <w:name w:val="ya-partner"/>
    <w:basedOn w:val="a1"/>
    <w:rsid w:val="00F51812"/>
    <w:pPr>
      <w:spacing w:before="75" w:after="75" w:line="240" w:lineRule="auto"/>
      <w:ind w:left="150" w:right="150"/>
    </w:pPr>
    <w:rPr>
      <w:rFonts w:eastAsia="Times New Roman"/>
      <w:color w:val="000000"/>
      <w:sz w:val="24"/>
      <w:lang w:eastAsia="ru-RU"/>
    </w:rPr>
  </w:style>
  <w:style w:type="paragraph" w:customStyle="1" w:styleId="ya-partnerads-l">
    <w:name w:val="ya-partner__ads-l"/>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ads-r">
    <w:name w:val="ya-partner__ads-r"/>
    <w:basedOn w:val="a1"/>
    <w:rsid w:val="00F51812"/>
    <w:pPr>
      <w:spacing w:before="75" w:after="75" w:line="240" w:lineRule="auto"/>
      <w:ind w:left="-75" w:right="150"/>
    </w:pPr>
    <w:rPr>
      <w:rFonts w:eastAsia="Times New Roman"/>
      <w:color w:val="000000"/>
      <w:sz w:val="18"/>
      <w:szCs w:val="18"/>
      <w:lang w:eastAsia="ru-RU"/>
    </w:rPr>
  </w:style>
  <w:style w:type="paragraph" w:customStyle="1" w:styleId="ya-partneritem">
    <w:name w:val="ya-partner__item"/>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text">
    <w:name w:val="ya-partner__title-link-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
    <w:name w:val="ya-partner__tex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domain">
    <w:name w:val="ya-partner__domai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region">
    <w:name w:val="ya-partner__region"/>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list">
    <w:name w:val="ya-partner__li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
    <w:name w:val="ya-partner__title-link"/>
    <w:basedOn w:val="a1"/>
    <w:rsid w:val="00F51812"/>
    <w:pPr>
      <w:spacing w:line="240" w:lineRule="auto"/>
    </w:pPr>
    <w:rPr>
      <w:rFonts w:eastAsia="Times New Roman"/>
      <w:color w:val="000000"/>
      <w:sz w:val="18"/>
      <w:szCs w:val="18"/>
      <w:lang w:eastAsia="ru-RU"/>
    </w:rPr>
  </w:style>
  <w:style w:type="paragraph" w:customStyle="1" w:styleId="ya-partneradress">
    <w:name w:val="ya-partner__adress"/>
    <w:basedOn w:val="a1"/>
    <w:rsid w:val="00F51812"/>
    <w:pPr>
      <w:spacing w:line="240" w:lineRule="auto"/>
      <w:ind w:right="72"/>
    </w:pPr>
    <w:rPr>
      <w:rFonts w:eastAsia="Times New Roman"/>
      <w:color w:val="000000"/>
      <w:sz w:val="18"/>
      <w:szCs w:val="18"/>
      <w:lang w:eastAsia="ru-RU"/>
    </w:rPr>
  </w:style>
  <w:style w:type="paragraph" w:customStyle="1" w:styleId="ya-partnerads-link">
    <w:name w:val="ya-partner__ads-link"/>
    <w:basedOn w:val="a1"/>
    <w:rsid w:val="00F51812"/>
    <w:pPr>
      <w:spacing w:line="240" w:lineRule="auto"/>
      <w:ind w:left="75"/>
    </w:pPr>
    <w:rPr>
      <w:rFonts w:eastAsia="Times New Roman"/>
      <w:color w:val="000000"/>
      <w:sz w:val="18"/>
      <w:szCs w:val="18"/>
      <w:lang w:eastAsia="ru-RU"/>
    </w:rPr>
  </w:style>
  <w:style w:type="paragraph" w:customStyle="1" w:styleId="ya-partnerurl">
    <w:name w:val="ya-partner__url"/>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warn">
    <w:name w:val="ya-partner__warn"/>
    <w:basedOn w:val="a1"/>
    <w:rsid w:val="00F51812"/>
    <w:pPr>
      <w:spacing w:before="75" w:after="75" w:line="264" w:lineRule="atLeast"/>
      <w:ind w:left="150" w:right="150"/>
    </w:pPr>
    <w:rPr>
      <w:rFonts w:eastAsia="Times New Roman"/>
      <w:color w:val="000000"/>
      <w:sz w:val="17"/>
      <w:szCs w:val="17"/>
      <w:lang w:eastAsia="ru-RU"/>
    </w:rPr>
  </w:style>
  <w:style w:type="paragraph" w:customStyle="1" w:styleId="ya-partnerads">
    <w:name w:val="ya-partner__ads"/>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icon">
    <w:name w:val="ya-partner__icon"/>
    <w:basedOn w:val="a1"/>
    <w:rsid w:val="00F51812"/>
    <w:pPr>
      <w:spacing w:line="240" w:lineRule="auto"/>
      <w:ind w:right="60"/>
      <w:textAlignment w:val="baseline"/>
    </w:pPr>
    <w:rPr>
      <w:rFonts w:eastAsia="Times New Roman"/>
      <w:color w:val="000000"/>
      <w:sz w:val="18"/>
      <w:szCs w:val="18"/>
      <w:lang w:eastAsia="ru-RU"/>
    </w:rPr>
  </w:style>
  <w:style w:type="paragraph" w:customStyle="1" w:styleId="ya-partnerads-arrow">
    <w:name w:val="ya-partner__ads-arrow"/>
    <w:basedOn w:val="a1"/>
    <w:rsid w:val="00F51812"/>
    <w:pPr>
      <w:spacing w:before="75" w:after="75" w:line="240" w:lineRule="auto"/>
      <w:ind w:left="150" w:right="150"/>
    </w:pPr>
    <w:rPr>
      <w:rFonts w:eastAsia="Times New Roman"/>
      <w:color w:val="000000"/>
      <w:sz w:val="24"/>
      <w:lang w:eastAsia="ru-RU"/>
    </w:rPr>
  </w:style>
  <w:style w:type="paragraph" w:customStyle="1" w:styleId="ya-partnerads-arrow-i">
    <w:name w:val="ya-partner__ads-arrow-i"/>
    <w:basedOn w:val="a1"/>
    <w:rsid w:val="00F51812"/>
    <w:pPr>
      <w:pBdr>
        <w:top w:val="single" w:sz="48" w:space="0" w:color="auto"/>
        <w:left w:val="single" w:sz="48" w:space="0" w:color="auto"/>
        <w:bottom w:val="single" w:sz="48" w:space="0" w:color="auto"/>
        <w:right w:val="single" w:sz="2" w:space="0" w:color="auto"/>
      </w:pBdr>
      <w:spacing w:after="75" w:line="240" w:lineRule="auto"/>
      <w:ind w:left="150" w:right="150"/>
    </w:pPr>
    <w:rPr>
      <w:rFonts w:eastAsia="Times New Roman"/>
      <w:color w:val="000000"/>
      <w:sz w:val="18"/>
      <w:szCs w:val="18"/>
      <w:lang w:eastAsia="ru-RU"/>
    </w:rPr>
  </w:style>
  <w:style w:type="paragraph" w:customStyle="1" w:styleId="ya-partneritemposlast">
    <w:name w:val="ya-partner__item_pos_last"/>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hidden">
    <w:name w:val="ya-partner__hidden"/>
    <w:basedOn w:val="a1"/>
    <w:rsid w:val="00F51812"/>
    <w:pPr>
      <w:spacing w:before="75" w:after="75" w:line="240" w:lineRule="auto"/>
      <w:ind w:left="150" w:right="150"/>
    </w:pPr>
    <w:rPr>
      <w:rFonts w:eastAsia="Times New Roman"/>
      <w:color w:val="000000"/>
      <w:sz w:val="18"/>
      <w:szCs w:val="18"/>
      <w:lang w:eastAsia="ru-RU"/>
    </w:rPr>
  </w:style>
  <w:style w:type="paragraph" w:customStyle="1" w:styleId="con2">
    <w:name w:val="con2"/>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2">
    <w:name w:val="metki2"/>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3">
    <w:name w:val="news3"/>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4">
    <w:name w:val="news4"/>
    <w:basedOn w:val="a1"/>
    <w:rsid w:val="00F51812"/>
    <w:pPr>
      <w:spacing w:before="75" w:after="75" w:line="240" w:lineRule="auto"/>
      <w:ind w:left="150" w:right="150"/>
    </w:pPr>
    <w:rPr>
      <w:rFonts w:eastAsia="Times New Roman"/>
      <w:b/>
      <w:bCs/>
      <w:color w:val="C00202"/>
      <w:sz w:val="24"/>
      <w:lang w:eastAsia="ru-RU"/>
    </w:rPr>
  </w:style>
  <w:style w:type="paragraph" w:customStyle="1" w:styleId="autor2">
    <w:name w:val="autor2"/>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2">
    <w:name w:val="u_menu2"/>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1">
    <w:name w:val="ya-partner__hidden1"/>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1">
    <w:name w:val="ya-partner__item_pos_last1"/>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1">
    <w:name w:val="ya-partner__url1"/>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1">
    <w:name w:val="ya-partner__ads-link1"/>
    <w:basedOn w:val="a1"/>
    <w:rsid w:val="00F51812"/>
    <w:pPr>
      <w:spacing w:line="240" w:lineRule="auto"/>
      <w:ind w:right="75"/>
    </w:pPr>
    <w:rPr>
      <w:rFonts w:eastAsia="Times New Roman"/>
      <w:color w:val="000000"/>
      <w:sz w:val="18"/>
      <w:szCs w:val="18"/>
      <w:lang w:eastAsia="ru-RU"/>
    </w:rPr>
  </w:style>
  <w:style w:type="paragraph" w:customStyle="1" w:styleId="ya-partnerads1">
    <w:name w:val="ya-partner__ads1"/>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1">
    <w:name w:val="ya-partner__ads-l1"/>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1">
    <w:name w:val="ya-partner__ads-r1"/>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1">
    <w:name w:val="ya-partner__list1"/>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2">
    <w:name w:val="ya-partner__list2"/>
    <w:basedOn w:val="a1"/>
    <w:rsid w:val="00F51812"/>
    <w:pPr>
      <w:spacing w:after="240" w:line="240" w:lineRule="auto"/>
    </w:pPr>
    <w:rPr>
      <w:rFonts w:eastAsia="Times New Roman"/>
      <w:color w:val="000000"/>
      <w:sz w:val="18"/>
      <w:szCs w:val="18"/>
      <w:lang w:eastAsia="ru-RU"/>
    </w:rPr>
  </w:style>
  <w:style w:type="paragraph" w:customStyle="1" w:styleId="ya-partnerlist3">
    <w:name w:val="ya-partner__list3"/>
    <w:basedOn w:val="a1"/>
    <w:rsid w:val="00F51812"/>
    <w:pPr>
      <w:spacing w:before="240" w:after="240" w:line="240" w:lineRule="auto"/>
    </w:pPr>
    <w:rPr>
      <w:rFonts w:eastAsia="Times New Roman"/>
      <w:color w:val="000000"/>
      <w:sz w:val="18"/>
      <w:szCs w:val="18"/>
      <w:lang w:eastAsia="ru-RU"/>
    </w:rPr>
  </w:style>
  <w:style w:type="paragraph" w:customStyle="1" w:styleId="ya-partnerads-link2">
    <w:name w:val="ya-partner__ads-link2"/>
    <w:basedOn w:val="a1"/>
    <w:rsid w:val="00F51812"/>
    <w:pPr>
      <w:spacing w:line="240" w:lineRule="auto"/>
      <w:ind w:left="75"/>
    </w:pPr>
    <w:rPr>
      <w:rFonts w:eastAsia="Times New Roman"/>
      <w:color w:val="000000"/>
      <w:sz w:val="18"/>
      <w:szCs w:val="18"/>
      <w:lang w:eastAsia="ru-RU"/>
    </w:rPr>
  </w:style>
  <w:style w:type="paragraph" w:customStyle="1" w:styleId="ya-partnerads-link3">
    <w:name w:val="ya-partner__ads-link3"/>
    <w:basedOn w:val="a1"/>
    <w:rsid w:val="00F51812"/>
    <w:pPr>
      <w:spacing w:line="240" w:lineRule="auto"/>
      <w:ind w:left="75" w:right="75"/>
    </w:pPr>
    <w:rPr>
      <w:rFonts w:eastAsia="Times New Roman"/>
      <w:color w:val="000000"/>
      <w:sz w:val="18"/>
      <w:szCs w:val="18"/>
      <w:lang w:eastAsia="ru-RU"/>
    </w:rPr>
  </w:style>
  <w:style w:type="paragraph" w:customStyle="1" w:styleId="ya-partnerads-r2">
    <w:name w:val="ya-partner__ads-r2"/>
    <w:basedOn w:val="a1"/>
    <w:rsid w:val="00F51812"/>
    <w:pPr>
      <w:spacing w:line="240" w:lineRule="auto"/>
    </w:pPr>
    <w:rPr>
      <w:rFonts w:eastAsia="Times New Roman"/>
      <w:color w:val="000000"/>
      <w:sz w:val="18"/>
      <w:szCs w:val="18"/>
      <w:lang w:eastAsia="ru-RU"/>
    </w:rPr>
  </w:style>
  <w:style w:type="paragraph" w:customStyle="1" w:styleId="ya-partnerads-r3">
    <w:name w:val="ya-partner__ads-r3"/>
    <w:basedOn w:val="a1"/>
    <w:rsid w:val="00F51812"/>
    <w:pPr>
      <w:spacing w:line="240" w:lineRule="auto"/>
    </w:pPr>
    <w:rPr>
      <w:rFonts w:eastAsia="Times New Roman"/>
      <w:color w:val="000000"/>
      <w:sz w:val="18"/>
      <w:szCs w:val="18"/>
      <w:lang w:eastAsia="ru-RU"/>
    </w:rPr>
  </w:style>
  <w:style w:type="paragraph" w:customStyle="1" w:styleId="ya-partnerads-link4">
    <w:name w:val="ya-partner__ads-link4"/>
    <w:basedOn w:val="a1"/>
    <w:rsid w:val="00F51812"/>
    <w:pPr>
      <w:spacing w:line="240" w:lineRule="auto"/>
      <w:ind w:left="75"/>
    </w:pPr>
    <w:rPr>
      <w:rFonts w:eastAsia="Times New Roman"/>
      <w:color w:val="000000"/>
      <w:sz w:val="18"/>
      <w:szCs w:val="18"/>
      <w:lang w:eastAsia="ru-RU"/>
    </w:rPr>
  </w:style>
  <w:style w:type="paragraph" w:customStyle="1" w:styleId="ya-partnerads2">
    <w:name w:val="ya-partner__ads2"/>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2">
    <w:name w:val="ya-partner__ads-l2"/>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4">
    <w:name w:val="ya-partner__ads-r4"/>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3">
    <w:name w:val="ya-partner__ads3"/>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5">
    <w:name w:val="ya-partner__ads-link5"/>
    <w:basedOn w:val="a1"/>
    <w:rsid w:val="00F51812"/>
    <w:pPr>
      <w:spacing w:line="240" w:lineRule="auto"/>
      <w:ind w:left="75"/>
    </w:pPr>
    <w:rPr>
      <w:rFonts w:eastAsia="Times New Roman"/>
      <w:color w:val="000000"/>
      <w:sz w:val="18"/>
      <w:szCs w:val="18"/>
      <w:lang w:eastAsia="ru-RU"/>
    </w:rPr>
  </w:style>
  <w:style w:type="paragraph" w:customStyle="1" w:styleId="ya-partnerads-link6">
    <w:name w:val="ya-partner__ads-link6"/>
    <w:basedOn w:val="a1"/>
    <w:rsid w:val="00F51812"/>
    <w:pPr>
      <w:spacing w:line="240" w:lineRule="auto"/>
      <w:ind w:left="75"/>
    </w:pPr>
    <w:rPr>
      <w:rFonts w:eastAsia="Times New Roman"/>
      <w:color w:val="000000"/>
      <w:sz w:val="18"/>
      <w:szCs w:val="18"/>
      <w:lang w:eastAsia="ru-RU"/>
    </w:rPr>
  </w:style>
  <w:style w:type="paragraph" w:customStyle="1" w:styleId="ya-partnerads4">
    <w:name w:val="ya-partner__ads4"/>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1">
    <w:name w:val="ya-partner__icon1"/>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1">
    <w:name w:val="ya-partner__item1"/>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1">
    <w:name w:val="ya-partner__title-link1"/>
    <w:basedOn w:val="a1"/>
    <w:rsid w:val="00F51812"/>
    <w:pPr>
      <w:spacing w:line="240" w:lineRule="auto"/>
      <w:textAlignment w:val="baseline"/>
    </w:pPr>
    <w:rPr>
      <w:rFonts w:eastAsia="Times New Roman"/>
      <w:color w:val="000000"/>
      <w:sz w:val="18"/>
      <w:szCs w:val="18"/>
      <w:lang w:eastAsia="ru-RU"/>
    </w:rPr>
  </w:style>
  <w:style w:type="paragraph" w:customStyle="1" w:styleId="ya-partnertext1">
    <w:name w:val="ya-partner__text1"/>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2">
    <w:name w:val="ya-partner__url2"/>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2">
    <w:name w:val="ya-partner__item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1">
    <w:name w:val="ya-partner__warn1"/>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3">
    <w:name w:val="ya-partner__item3"/>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2">
    <w:name w:val="ya-partner__item_pos_last2"/>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3">
    <w:name w:val="ya-partner__url3"/>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4">
    <w:name w:val="ya-partner__item4"/>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2">
    <w:name w:val="ya-partner__text2"/>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1">
    <w:name w:val="ya-partner1"/>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1">
    <w:name w:val="ya-partner__title-link-text1"/>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2">
    <w:name w:val="ya-partner__title-link-text2"/>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1">
    <w:name w:val="ya-partner__regio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1">
    <w:name w:val="ya-partner__domain1"/>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1">
    <w:name w:val="ya-partner__adress1"/>
    <w:basedOn w:val="a1"/>
    <w:rsid w:val="00F51812"/>
    <w:pPr>
      <w:spacing w:line="240" w:lineRule="auto"/>
      <w:ind w:right="72"/>
    </w:pPr>
    <w:rPr>
      <w:rFonts w:eastAsia="Times New Roman"/>
      <w:color w:val="006600"/>
      <w:sz w:val="18"/>
      <w:szCs w:val="18"/>
      <w:lang w:eastAsia="ru-RU"/>
    </w:rPr>
  </w:style>
  <w:style w:type="paragraph" w:customStyle="1" w:styleId="ya-partnertext3">
    <w:name w:val="ya-partner__text3"/>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2">
    <w:name w:val="ya-partner__warn2"/>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con3">
    <w:name w:val="con3"/>
    <w:basedOn w:val="a1"/>
    <w:rsid w:val="00F51812"/>
    <w:pPr>
      <w:pBdr>
        <w:bottom w:val="single" w:sz="6" w:space="0" w:color="808080"/>
      </w:pBdr>
      <w:spacing w:before="75" w:after="75" w:line="240" w:lineRule="auto"/>
      <w:ind w:left="150" w:right="150"/>
    </w:pPr>
    <w:rPr>
      <w:rFonts w:eastAsia="Times New Roman"/>
      <w:color w:val="000000"/>
      <w:sz w:val="18"/>
      <w:szCs w:val="18"/>
      <w:lang w:eastAsia="ru-RU"/>
    </w:rPr>
  </w:style>
  <w:style w:type="paragraph" w:customStyle="1" w:styleId="metki3">
    <w:name w:val="metki3"/>
    <w:basedOn w:val="a1"/>
    <w:rsid w:val="00F51812"/>
    <w:pPr>
      <w:spacing w:before="75" w:after="75" w:line="240" w:lineRule="auto"/>
      <w:ind w:left="1500" w:right="150"/>
    </w:pPr>
    <w:rPr>
      <w:rFonts w:eastAsia="Times New Roman"/>
      <w:color w:val="000000"/>
      <w:sz w:val="18"/>
      <w:szCs w:val="18"/>
      <w:lang w:eastAsia="ru-RU"/>
    </w:rPr>
  </w:style>
  <w:style w:type="paragraph" w:customStyle="1" w:styleId="news5">
    <w:name w:val="news5"/>
    <w:basedOn w:val="a1"/>
    <w:rsid w:val="00F51812"/>
    <w:pPr>
      <w:spacing w:before="75" w:after="75" w:line="240" w:lineRule="auto"/>
      <w:ind w:left="150" w:right="150"/>
    </w:pPr>
    <w:rPr>
      <w:rFonts w:eastAsia="Times New Roman"/>
      <w:color w:val="000000"/>
      <w:sz w:val="21"/>
      <w:szCs w:val="21"/>
      <w:lang w:eastAsia="ru-RU"/>
    </w:rPr>
  </w:style>
  <w:style w:type="paragraph" w:customStyle="1" w:styleId="news6">
    <w:name w:val="news6"/>
    <w:basedOn w:val="a1"/>
    <w:rsid w:val="00F51812"/>
    <w:pPr>
      <w:spacing w:before="75" w:after="75" w:line="240" w:lineRule="auto"/>
      <w:ind w:left="150" w:right="150"/>
    </w:pPr>
    <w:rPr>
      <w:rFonts w:eastAsia="Times New Roman"/>
      <w:b/>
      <w:bCs/>
      <w:color w:val="C00202"/>
      <w:sz w:val="24"/>
      <w:lang w:eastAsia="ru-RU"/>
    </w:rPr>
  </w:style>
  <w:style w:type="paragraph" w:customStyle="1" w:styleId="autor3">
    <w:name w:val="autor3"/>
    <w:basedOn w:val="a1"/>
    <w:rsid w:val="00F51812"/>
    <w:pPr>
      <w:shd w:val="clear" w:color="auto" w:fill="DEE3E7"/>
      <w:spacing w:before="75" w:after="75" w:line="240" w:lineRule="auto"/>
      <w:ind w:left="150" w:right="150"/>
    </w:pPr>
    <w:rPr>
      <w:rFonts w:eastAsia="Times New Roman"/>
      <w:color w:val="000000"/>
      <w:sz w:val="18"/>
      <w:szCs w:val="18"/>
      <w:lang w:eastAsia="ru-RU"/>
    </w:rPr>
  </w:style>
  <w:style w:type="paragraph" w:customStyle="1" w:styleId="umenu3">
    <w:name w:val="u_menu3"/>
    <w:basedOn w:val="a1"/>
    <w:rsid w:val="00F51812"/>
    <w:pPr>
      <w:spacing w:before="75" w:after="75" w:line="240" w:lineRule="auto"/>
      <w:ind w:left="150" w:right="150"/>
      <w:jc w:val="right"/>
    </w:pPr>
    <w:rPr>
      <w:rFonts w:eastAsia="Times New Roman"/>
      <w:color w:val="000000"/>
      <w:sz w:val="18"/>
      <w:szCs w:val="18"/>
      <w:lang w:eastAsia="ru-RU"/>
    </w:rPr>
  </w:style>
  <w:style w:type="paragraph" w:customStyle="1" w:styleId="ya-partnerhidden2">
    <w:name w:val="ya-partner__hidden2"/>
    <w:basedOn w:val="a1"/>
    <w:rsid w:val="00F51812"/>
    <w:pPr>
      <w:spacing w:before="75" w:after="75" w:line="240" w:lineRule="auto"/>
      <w:ind w:left="150" w:right="150"/>
    </w:pPr>
    <w:rPr>
      <w:rFonts w:eastAsia="Times New Roman"/>
      <w:vanish/>
      <w:color w:val="000000"/>
      <w:sz w:val="18"/>
      <w:szCs w:val="18"/>
      <w:lang w:eastAsia="ru-RU"/>
    </w:rPr>
  </w:style>
  <w:style w:type="paragraph" w:customStyle="1" w:styleId="ya-partneritemposlast3">
    <w:name w:val="ya-partner__item_pos_last3"/>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4">
    <w:name w:val="ya-partner__url4"/>
    <w:basedOn w:val="a1"/>
    <w:rsid w:val="00F51812"/>
    <w:pPr>
      <w:spacing w:before="75" w:after="75" w:line="240" w:lineRule="auto"/>
      <w:ind w:left="150" w:right="150"/>
    </w:pPr>
    <w:rPr>
      <w:rFonts w:eastAsia="Times New Roman"/>
      <w:vanish/>
      <w:color w:val="000000"/>
      <w:sz w:val="21"/>
      <w:szCs w:val="21"/>
      <w:lang w:eastAsia="ru-RU"/>
    </w:rPr>
  </w:style>
  <w:style w:type="paragraph" w:customStyle="1" w:styleId="ya-partnerads-link7">
    <w:name w:val="ya-partner__ads-link7"/>
    <w:basedOn w:val="a1"/>
    <w:rsid w:val="00F51812"/>
    <w:pPr>
      <w:spacing w:line="240" w:lineRule="auto"/>
      <w:ind w:right="75"/>
    </w:pPr>
    <w:rPr>
      <w:rFonts w:eastAsia="Times New Roman"/>
      <w:color w:val="000000"/>
      <w:sz w:val="18"/>
      <w:szCs w:val="18"/>
      <w:lang w:eastAsia="ru-RU"/>
    </w:rPr>
  </w:style>
  <w:style w:type="paragraph" w:customStyle="1" w:styleId="ya-partnerads5">
    <w:name w:val="ya-partner__ads5"/>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3">
    <w:name w:val="ya-partner__ads-l3"/>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5">
    <w:name w:val="ya-partner__ads-r5"/>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list4">
    <w:name w:val="ya-partner__list4"/>
    <w:basedOn w:val="a1"/>
    <w:rsid w:val="00F51812"/>
    <w:pPr>
      <w:spacing w:before="75" w:after="240" w:line="240" w:lineRule="auto"/>
      <w:ind w:left="150" w:right="150"/>
    </w:pPr>
    <w:rPr>
      <w:rFonts w:eastAsia="Times New Roman"/>
      <w:color w:val="000000"/>
      <w:sz w:val="18"/>
      <w:szCs w:val="18"/>
      <w:lang w:eastAsia="ru-RU"/>
    </w:rPr>
  </w:style>
  <w:style w:type="paragraph" w:customStyle="1" w:styleId="ya-partnerlist5">
    <w:name w:val="ya-partner__list5"/>
    <w:basedOn w:val="a1"/>
    <w:rsid w:val="00F51812"/>
    <w:pPr>
      <w:spacing w:after="240" w:line="240" w:lineRule="auto"/>
    </w:pPr>
    <w:rPr>
      <w:rFonts w:eastAsia="Times New Roman"/>
      <w:color w:val="000000"/>
      <w:sz w:val="18"/>
      <w:szCs w:val="18"/>
      <w:lang w:eastAsia="ru-RU"/>
    </w:rPr>
  </w:style>
  <w:style w:type="paragraph" w:customStyle="1" w:styleId="ya-partnerlist6">
    <w:name w:val="ya-partner__list6"/>
    <w:basedOn w:val="a1"/>
    <w:rsid w:val="00F51812"/>
    <w:pPr>
      <w:spacing w:before="240" w:after="240" w:line="240" w:lineRule="auto"/>
    </w:pPr>
    <w:rPr>
      <w:rFonts w:eastAsia="Times New Roman"/>
      <w:color w:val="000000"/>
      <w:sz w:val="18"/>
      <w:szCs w:val="18"/>
      <w:lang w:eastAsia="ru-RU"/>
    </w:rPr>
  </w:style>
  <w:style w:type="paragraph" w:customStyle="1" w:styleId="ya-partnerads-link8">
    <w:name w:val="ya-partner__ads-link8"/>
    <w:basedOn w:val="a1"/>
    <w:rsid w:val="00F51812"/>
    <w:pPr>
      <w:spacing w:line="240" w:lineRule="auto"/>
      <w:ind w:left="75"/>
    </w:pPr>
    <w:rPr>
      <w:rFonts w:eastAsia="Times New Roman"/>
      <w:color w:val="000000"/>
      <w:sz w:val="18"/>
      <w:szCs w:val="18"/>
      <w:lang w:eastAsia="ru-RU"/>
    </w:rPr>
  </w:style>
  <w:style w:type="paragraph" w:customStyle="1" w:styleId="ya-partnerads-link9">
    <w:name w:val="ya-partner__ads-link9"/>
    <w:basedOn w:val="a1"/>
    <w:rsid w:val="00F51812"/>
    <w:pPr>
      <w:spacing w:line="240" w:lineRule="auto"/>
      <w:ind w:left="75" w:right="75"/>
    </w:pPr>
    <w:rPr>
      <w:rFonts w:eastAsia="Times New Roman"/>
      <w:color w:val="000000"/>
      <w:sz w:val="18"/>
      <w:szCs w:val="18"/>
      <w:lang w:eastAsia="ru-RU"/>
    </w:rPr>
  </w:style>
  <w:style w:type="paragraph" w:customStyle="1" w:styleId="ya-partnerads-r6">
    <w:name w:val="ya-partner__ads-r6"/>
    <w:basedOn w:val="a1"/>
    <w:rsid w:val="00F51812"/>
    <w:pPr>
      <w:spacing w:line="240" w:lineRule="auto"/>
    </w:pPr>
    <w:rPr>
      <w:rFonts w:eastAsia="Times New Roman"/>
      <w:color w:val="000000"/>
      <w:sz w:val="18"/>
      <w:szCs w:val="18"/>
      <w:lang w:eastAsia="ru-RU"/>
    </w:rPr>
  </w:style>
  <w:style w:type="paragraph" w:customStyle="1" w:styleId="ya-partnerads-r7">
    <w:name w:val="ya-partner__ads-r7"/>
    <w:basedOn w:val="a1"/>
    <w:rsid w:val="00F51812"/>
    <w:pPr>
      <w:spacing w:line="240" w:lineRule="auto"/>
    </w:pPr>
    <w:rPr>
      <w:rFonts w:eastAsia="Times New Roman"/>
      <w:color w:val="000000"/>
      <w:sz w:val="18"/>
      <w:szCs w:val="18"/>
      <w:lang w:eastAsia="ru-RU"/>
    </w:rPr>
  </w:style>
  <w:style w:type="paragraph" w:customStyle="1" w:styleId="ya-partnerads-link10">
    <w:name w:val="ya-partner__ads-link10"/>
    <w:basedOn w:val="a1"/>
    <w:rsid w:val="00F51812"/>
    <w:pPr>
      <w:spacing w:line="240" w:lineRule="auto"/>
      <w:ind w:left="75"/>
    </w:pPr>
    <w:rPr>
      <w:rFonts w:eastAsia="Times New Roman"/>
      <w:color w:val="000000"/>
      <w:sz w:val="18"/>
      <w:szCs w:val="18"/>
      <w:lang w:eastAsia="ru-RU"/>
    </w:rPr>
  </w:style>
  <w:style w:type="paragraph" w:customStyle="1" w:styleId="ya-partnerads6">
    <w:name w:val="ya-partner__ads6"/>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4">
    <w:name w:val="ya-partner__ads-l4"/>
    <w:basedOn w:val="a1"/>
    <w:rsid w:val="00F51812"/>
    <w:pPr>
      <w:spacing w:before="75" w:after="75" w:line="240" w:lineRule="auto"/>
      <w:ind w:left="150" w:right="150"/>
      <w:textAlignment w:val="top"/>
    </w:pPr>
    <w:rPr>
      <w:rFonts w:eastAsia="Times New Roman"/>
      <w:color w:val="000000"/>
      <w:sz w:val="18"/>
      <w:szCs w:val="18"/>
      <w:lang w:eastAsia="ru-RU"/>
    </w:rPr>
  </w:style>
  <w:style w:type="paragraph" w:customStyle="1" w:styleId="ya-partnerads-r8">
    <w:name w:val="ya-partner__ads-r8"/>
    <w:basedOn w:val="a1"/>
    <w:rsid w:val="00F51812"/>
    <w:pPr>
      <w:spacing w:before="75" w:after="75" w:line="240" w:lineRule="auto"/>
      <w:ind w:left="-75" w:right="150"/>
      <w:textAlignment w:val="top"/>
    </w:pPr>
    <w:rPr>
      <w:rFonts w:eastAsia="Times New Roman"/>
      <w:color w:val="000000"/>
      <w:sz w:val="18"/>
      <w:szCs w:val="18"/>
      <w:lang w:eastAsia="ru-RU"/>
    </w:rPr>
  </w:style>
  <w:style w:type="paragraph" w:customStyle="1" w:styleId="ya-partnerads7">
    <w:name w:val="ya-partner__ads7"/>
    <w:basedOn w:val="a1"/>
    <w:rsid w:val="00F51812"/>
    <w:pPr>
      <w:spacing w:before="75" w:after="75" w:line="240" w:lineRule="auto"/>
      <w:ind w:left="150" w:right="150"/>
    </w:pPr>
    <w:rPr>
      <w:rFonts w:eastAsia="Times New Roman"/>
      <w:color w:val="000000"/>
      <w:sz w:val="21"/>
      <w:szCs w:val="21"/>
      <w:lang w:eastAsia="ru-RU"/>
    </w:rPr>
  </w:style>
  <w:style w:type="paragraph" w:customStyle="1" w:styleId="ya-partnerads-link11">
    <w:name w:val="ya-partner__ads-link11"/>
    <w:basedOn w:val="a1"/>
    <w:rsid w:val="00F51812"/>
    <w:pPr>
      <w:spacing w:line="240" w:lineRule="auto"/>
      <w:ind w:left="75"/>
    </w:pPr>
    <w:rPr>
      <w:rFonts w:eastAsia="Times New Roman"/>
      <w:color w:val="000000"/>
      <w:sz w:val="18"/>
      <w:szCs w:val="18"/>
      <w:lang w:eastAsia="ru-RU"/>
    </w:rPr>
  </w:style>
  <w:style w:type="paragraph" w:customStyle="1" w:styleId="ya-partnerads-link12">
    <w:name w:val="ya-partner__ads-link12"/>
    <w:basedOn w:val="a1"/>
    <w:rsid w:val="00F51812"/>
    <w:pPr>
      <w:spacing w:line="240" w:lineRule="auto"/>
      <w:ind w:left="75"/>
    </w:pPr>
    <w:rPr>
      <w:rFonts w:eastAsia="Times New Roman"/>
      <w:color w:val="000000"/>
      <w:sz w:val="18"/>
      <w:szCs w:val="18"/>
      <w:lang w:eastAsia="ru-RU"/>
    </w:rPr>
  </w:style>
  <w:style w:type="paragraph" w:customStyle="1" w:styleId="ya-partnerads8">
    <w:name w:val="ya-partner__ads8"/>
    <w:basedOn w:val="a1"/>
    <w:rsid w:val="00F51812"/>
    <w:pPr>
      <w:spacing w:before="75" w:after="75" w:line="240" w:lineRule="auto"/>
      <w:ind w:left="150" w:right="120"/>
    </w:pPr>
    <w:rPr>
      <w:rFonts w:eastAsia="Times New Roman"/>
      <w:color w:val="000000"/>
      <w:sz w:val="21"/>
      <w:szCs w:val="21"/>
      <w:lang w:eastAsia="ru-RU"/>
    </w:rPr>
  </w:style>
  <w:style w:type="paragraph" w:customStyle="1" w:styleId="ya-partnericon2">
    <w:name w:val="ya-partner__icon2"/>
    <w:basedOn w:val="a1"/>
    <w:rsid w:val="00F51812"/>
    <w:pPr>
      <w:spacing w:line="240" w:lineRule="auto"/>
      <w:ind w:left="-300" w:right="60"/>
      <w:textAlignment w:val="baseline"/>
    </w:pPr>
    <w:rPr>
      <w:rFonts w:eastAsia="Times New Roman"/>
      <w:color w:val="000000"/>
      <w:sz w:val="18"/>
      <w:szCs w:val="18"/>
      <w:lang w:eastAsia="ru-RU"/>
    </w:rPr>
  </w:style>
  <w:style w:type="paragraph" w:customStyle="1" w:styleId="ya-partneritem5">
    <w:name w:val="ya-partner__item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itle-link2">
    <w:name w:val="ya-partner__title-link2"/>
    <w:basedOn w:val="a1"/>
    <w:rsid w:val="00F51812"/>
    <w:pPr>
      <w:spacing w:line="240" w:lineRule="auto"/>
      <w:textAlignment w:val="baseline"/>
    </w:pPr>
    <w:rPr>
      <w:rFonts w:eastAsia="Times New Roman"/>
      <w:color w:val="000000"/>
      <w:sz w:val="18"/>
      <w:szCs w:val="18"/>
      <w:lang w:eastAsia="ru-RU"/>
    </w:rPr>
  </w:style>
  <w:style w:type="paragraph" w:customStyle="1" w:styleId="ya-partnertext4">
    <w:name w:val="ya-partner__text4"/>
    <w:basedOn w:val="a1"/>
    <w:rsid w:val="00F51812"/>
    <w:pPr>
      <w:spacing w:before="75" w:after="75" w:line="240" w:lineRule="auto"/>
      <w:ind w:left="150" w:right="150"/>
      <w:textAlignment w:val="baseline"/>
    </w:pPr>
    <w:rPr>
      <w:rFonts w:eastAsia="Times New Roman"/>
      <w:color w:val="000000"/>
      <w:sz w:val="18"/>
      <w:szCs w:val="18"/>
      <w:lang w:eastAsia="ru-RU"/>
    </w:rPr>
  </w:style>
  <w:style w:type="paragraph" w:customStyle="1" w:styleId="ya-partnerurl5">
    <w:name w:val="ya-partner__url5"/>
    <w:basedOn w:val="a1"/>
    <w:rsid w:val="00F51812"/>
    <w:pPr>
      <w:spacing w:before="75" w:after="75" w:line="240" w:lineRule="auto"/>
      <w:ind w:left="150" w:right="150"/>
      <w:textAlignment w:val="baseline"/>
    </w:pPr>
    <w:rPr>
      <w:rFonts w:eastAsia="Times New Roman"/>
      <w:color w:val="000000"/>
      <w:sz w:val="21"/>
      <w:szCs w:val="21"/>
      <w:lang w:eastAsia="ru-RU"/>
    </w:rPr>
  </w:style>
  <w:style w:type="paragraph" w:customStyle="1" w:styleId="ya-partneritem6">
    <w:name w:val="ya-partner__item6"/>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warn3">
    <w:name w:val="ya-partner__warn3"/>
    <w:basedOn w:val="a1"/>
    <w:rsid w:val="00F51812"/>
    <w:pPr>
      <w:spacing w:before="72" w:after="75" w:line="264" w:lineRule="atLeast"/>
      <w:ind w:left="150" w:right="150"/>
    </w:pPr>
    <w:rPr>
      <w:rFonts w:eastAsia="Times New Roman"/>
      <w:color w:val="000000"/>
      <w:sz w:val="17"/>
      <w:szCs w:val="17"/>
      <w:lang w:eastAsia="ru-RU"/>
    </w:rPr>
  </w:style>
  <w:style w:type="paragraph" w:customStyle="1" w:styleId="ya-partneritem7">
    <w:name w:val="ya-partner__item7"/>
    <w:basedOn w:val="a1"/>
    <w:rsid w:val="00F51812"/>
    <w:pPr>
      <w:spacing w:before="75" w:after="120" w:line="240" w:lineRule="auto"/>
      <w:ind w:left="150" w:right="150"/>
    </w:pPr>
    <w:rPr>
      <w:rFonts w:eastAsia="Times New Roman"/>
      <w:color w:val="000000"/>
      <w:sz w:val="18"/>
      <w:szCs w:val="18"/>
      <w:lang w:eastAsia="ru-RU"/>
    </w:rPr>
  </w:style>
  <w:style w:type="paragraph" w:customStyle="1" w:styleId="ya-partneritemposlast4">
    <w:name w:val="ya-partner__item_pos_last4"/>
    <w:basedOn w:val="a1"/>
    <w:rsid w:val="00F51812"/>
    <w:pPr>
      <w:spacing w:before="75" w:line="240" w:lineRule="auto"/>
      <w:ind w:left="150" w:right="150"/>
    </w:pPr>
    <w:rPr>
      <w:rFonts w:eastAsia="Times New Roman"/>
      <w:color w:val="000000"/>
      <w:sz w:val="18"/>
      <w:szCs w:val="18"/>
      <w:lang w:eastAsia="ru-RU"/>
    </w:rPr>
  </w:style>
  <w:style w:type="paragraph" w:customStyle="1" w:styleId="ya-partnerurl6">
    <w:name w:val="ya-partner__url6"/>
    <w:basedOn w:val="a1"/>
    <w:rsid w:val="00F51812"/>
    <w:pPr>
      <w:spacing w:before="72" w:after="75" w:line="240" w:lineRule="auto"/>
      <w:ind w:left="150" w:right="150"/>
    </w:pPr>
    <w:rPr>
      <w:rFonts w:eastAsia="Times New Roman"/>
      <w:color w:val="000000"/>
      <w:sz w:val="21"/>
      <w:szCs w:val="21"/>
      <w:lang w:eastAsia="ru-RU"/>
    </w:rPr>
  </w:style>
  <w:style w:type="paragraph" w:customStyle="1" w:styleId="ya-partneritem8">
    <w:name w:val="ya-partner__item8"/>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text5">
    <w:name w:val="ya-partner__text5"/>
    <w:basedOn w:val="a1"/>
    <w:rsid w:val="00F51812"/>
    <w:pPr>
      <w:spacing w:before="75" w:after="75" w:line="240" w:lineRule="auto"/>
      <w:ind w:left="150" w:right="150"/>
    </w:pPr>
    <w:rPr>
      <w:rFonts w:eastAsia="Times New Roman"/>
      <w:color w:val="000000"/>
      <w:sz w:val="18"/>
      <w:szCs w:val="18"/>
      <w:lang w:eastAsia="ru-RU"/>
    </w:rPr>
  </w:style>
  <w:style w:type="paragraph" w:customStyle="1" w:styleId="ya-partner2">
    <w:name w:val="ya-partner2"/>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3">
    <w:name w:val="ya-partner__title-link-text3"/>
    <w:basedOn w:val="a1"/>
    <w:rsid w:val="00F51812"/>
    <w:pPr>
      <w:spacing w:before="75" w:after="75" w:line="240" w:lineRule="auto"/>
      <w:ind w:left="150" w:right="150"/>
    </w:pPr>
    <w:rPr>
      <w:rFonts w:eastAsia="Times New Roman"/>
      <w:b/>
      <w:bCs/>
      <w:color w:val="0066FF"/>
      <w:sz w:val="26"/>
      <w:szCs w:val="26"/>
      <w:lang w:eastAsia="ru-RU"/>
    </w:rPr>
  </w:style>
  <w:style w:type="paragraph" w:customStyle="1" w:styleId="ya-partnertitle-link-text4">
    <w:name w:val="ya-partner__title-link-text4"/>
    <w:basedOn w:val="a1"/>
    <w:rsid w:val="00F51812"/>
    <w:pPr>
      <w:spacing w:before="75" w:after="75" w:line="240" w:lineRule="auto"/>
      <w:ind w:left="150" w:right="150"/>
    </w:pPr>
    <w:rPr>
      <w:rFonts w:eastAsia="Times New Roman"/>
      <w:b/>
      <w:bCs/>
      <w:color w:val="C00202"/>
      <w:sz w:val="26"/>
      <w:szCs w:val="26"/>
      <w:lang w:eastAsia="ru-RU"/>
    </w:rPr>
  </w:style>
  <w:style w:type="paragraph" w:customStyle="1" w:styleId="ya-partnerregion2">
    <w:name w:val="ya-partner__regio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2">
    <w:name w:val="ya-partner__domain2"/>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2">
    <w:name w:val="ya-partner__adress2"/>
    <w:basedOn w:val="a1"/>
    <w:rsid w:val="00F51812"/>
    <w:pPr>
      <w:spacing w:line="240" w:lineRule="auto"/>
      <w:ind w:right="72"/>
    </w:pPr>
    <w:rPr>
      <w:rFonts w:eastAsia="Times New Roman"/>
      <w:color w:val="006600"/>
      <w:sz w:val="18"/>
      <w:szCs w:val="18"/>
      <w:lang w:eastAsia="ru-RU"/>
    </w:rPr>
  </w:style>
  <w:style w:type="paragraph" w:customStyle="1" w:styleId="ya-partnertext6">
    <w:name w:val="ya-partner__text6"/>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4">
    <w:name w:val="ya-partner__warn4"/>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paragraph" w:customStyle="1" w:styleId="ya-partner3">
    <w:name w:val="ya-partner3"/>
    <w:basedOn w:val="a1"/>
    <w:rsid w:val="00F51812"/>
    <w:pPr>
      <w:spacing w:before="75" w:after="75" w:line="240" w:lineRule="auto"/>
      <w:ind w:left="150" w:right="150"/>
    </w:pPr>
    <w:rPr>
      <w:rFonts w:ascii="inherit" w:eastAsia="Times New Roman" w:hAnsi="inherit"/>
      <w:color w:val="000000"/>
      <w:sz w:val="26"/>
      <w:szCs w:val="26"/>
      <w:lang w:eastAsia="ru-RU"/>
    </w:rPr>
  </w:style>
  <w:style w:type="paragraph" w:customStyle="1" w:styleId="ya-partnertitle-link-text5">
    <w:name w:val="ya-partner__title-link-text5"/>
    <w:basedOn w:val="a1"/>
    <w:rsid w:val="00F51812"/>
    <w:pPr>
      <w:spacing w:before="75" w:after="75" w:line="240" w:lineRule="auto"/>
      <w:ind w:left="150" w:right="150"/>
    </w:pPr>
    <w:rPr>
      <w:rFonts w:eastAsia="Times New Roman"/>
      <w:color w:val="0066FF"/>
      <w:sz w:val="31"/>
      <w:szCs w:val="31"/>
      <w:lang w:eastAsia="ru-RU"/>
    </w:rPr>
  </w:style>
  <w:style w:type="paragraph" w:customStyle="1" w:styleId="ya-partnertitle-link-text6">
    <w:name w:val="ya-partner__title-link-text6"/>
    <w:basedOn w:val="a1"/>
    <w:rsid w:val="00F51812"/>
    <w:pPr>
      <w:spacing w:before="75" w:after="75" w:line="240" w:lineRule="auto"/>
      <w:ind w:left="150" w:right="150"/>
    </w:pPr>
    <w:rPr>
      <w:rFonts w:eastAsia="Times New Roman"/>
      <w:color w:val="0000CC"/>
      <w:sz w:val="31"/>
      <w:szCs w:val="31"/>
      <w:lang w:eastAsia="ru-RU"/>
    </w:rPr>
  </w:style>
  <w:style w:type="paragraph" w:customStyle="1" w:styleId="ya-partnerregion3">
    <w:name w:val="ya-partner__regio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domain3">
    <w:name w:val="ya-partner__domain3"/>
    <w:basedOn w:val="a1"/>
    <w:rsid w:val="00F51812"/>
    <w:pPr>
      <w:spacing w:before="75" w:after="75" w:line="240" w:lineRule="auto"/>
      <w:ind w:left="150" w:right="150"/>
    </w:pPr>
    <w:rPr>
      <w:rFonts w:eastAsia="Times New Roman"/>
      <w:color w:val="006600"/>
      <w:sz w:val="18"/>
      <w:szCs w:val="18"/>
      <w:lang w:eastAsia="ru-RU"/>
    </w:rPr>
  </w:style>
  <w:style w:type="paragraph" w:customStyle="1" w:styleId="ya-partneradress3">
    <w:name w:val="ya-partner__adress3"/>
    <w:basedOn w:val="a1"/>
    <w:rsid w:val="00F51812"/>
    <w:pPr>
      <w:spacing w:line="240" w:lineRule="auto"/>
      <w:ind w:right="72"/>
    </w:pPr>
    <w:rPr>
      <w:rFonts w:eastAsia="Times New Roman"/>
      <w:color w:val="006600"/>
      <w:sz w:val="18"/>
      <w:szCs w:val="18"/>
      <w:lang w:eastAsia="ru-RU"/>
    </w:rPr>
  </w:style>
  <w:style w:type="paragraph" w:customStyle="1" w:styleId="ya-partnertext7">
    <w:name w:val="ya-partner__text7"/>
    <w:basedOn w:val="a1"/>
    <w:rsid w:val="00F51812"/>
    <w:pPr>
      <w:spacing w:before="75" w:after="75" w:line="240" w:lineRule="auto"/>
      <w:ind w:left="150" w:right="150"/>
    </w:pPr>
    <w:rPr>
      <w:rFonts w:ascii="inherit" w:eastAsia="Times New Roman" w:hAnsi="inherit"/>
      <w:color w:val="000000"/>
      <w:sz w:val="18"/>
      <w:szCs w:val="18"/>
      <w:lang w:eastAsia="ru-RU"/>
    </w:rPr>
  </w:style>
  <w:style w:type="paragraph" w:customStyle="1" w:styleId="ya-partnerwarn5">
    <w:name w:val="ya-partner__warn5"/>
    <w:basedOn w:val="a1"/>
    <w:rsid w:val="00F51812"/>
    <w:pPr>
      <w:pBdr>
        <w:top w:val="single" w:sz="6" w:space="0" w:color="D8D8D8"/>
        <w:left w:val="single" w:sz="6" w:space="0" w:color="D8D8D8"/>
        <w:bottom w:val="single" w:sz="6" w:space="0" w:color="D8D8D8"/>
        <w:right w:val="single" w:sz="6" w:space="0" w:color="D8D8D8"/>
      </w:pBdr>
      <w:shd w:val="clear" w:color="auto" w:fill="FFFFFF"/>
      <w:spacing w:before="75" w:after="75" w:line="264" w:lineRule="atLeast"/>
      <w:ind w:left="150" w:right="150"/>
    </w:pPr>
    <w:rPr>
      <w:rFonts w:eastAsia="Times New Roman"/>
      <w:color w:val="000000"/>
      <w:sz w:val="17"/>
      <w:szCs w:val="17"/>
      <w:lang w:eastAsia="ru-RU"/>
    </w:rPr>
  </w:style>
  <w:style w:type="character" w:customStyle="1" w:styleId="mess1">
    <w:name w:val="mess1"/>
    <w:basedOn w:val="a2"/>
    <w:rsid w:val="00F51812"/>
    <w:rPr>
      <w:b/>
      <w:bCs/>
      <w:strike w:val="0"/>
      <w:dstrike w:val="0"/>
      <w:color w:val="C00202"/>
      <w:sz w:val="20"/>
      <w:szCs w:val="20"/>
      <w:u w:val="none"/>
      <w:effect w:val="none"/>
    </w:rPr>
  </w:style>
  <w:style w:type="character" w:customStyle="1" w:styleId="b-share">
    <w:name w:val="b-share"/>
    <w:basedOn w:val="a2"/>
    <w:rsid w:val="00F51812"/>
  </w:style>
  <w:style w:type="character" w:customStyle="1" w:styleId="b-sharetext">
    <w:name w:val="b-share__text"/>
    <w:basedOn w:val="a2"/>
    <w:rsid w:val="00F51812"/>
  </w:style>
  <w:style w:type="character" w:customStyle="1" w:styleId="b-share-icon">
    <w:name w:val="b-share-icon"/>
    <w:basedOn w:val="a2"/>
    <w:rsid w:val="00F51812"/>
  </w:style>
  <w:style w:type="character" w:customStyle="1" w:styleId="text2">
    <w:name w:val="text_2"/>
    <w:basedOn w:val="a2"/>
    <w:rsid w:val="00F51812"/>
  </w:style>
  <w:style w:type="character" w:customStyle="1" w:styleId="maildownlink">
    <w:name w:val="mail_down_link"/>
    <w:basedOn w:val="a2"/>
    <w:rsid w:val="00F51812"/>
  </w:style>
  <w:style w:type="character" w:customStyle="1" w:styleId="b-share-popupicon">
    <w:name w:val="b-share-popup__icon"/>
    <w:basedOn w:val="a2"/>
    <w:rsid w:val="00F51812"/>
  </w:style>
  <w:style w:type="character" w:customStyle="1" w:styleId="b-share-popupitemtext">
    <w:name w:val="b-share-popup__item__text"/>
    <w:basedOn w:val="a2"/>
    <w:rsid w:val="00F51812"/>
  </w:style>
  <w:style w:type="paragraph" w:styleId="a0">
    <w:name w:val="List Bullet"/>
    <w:basedOn w:val="aff"/>
    <w:link w:val="aff4"/>
    <w:uiPriority w:val="99"/>
    <w:rsid w:val="00F51812"/>
    <w:pPr>
      <w:numPr>
        <w:numId w:val="1"/>
      </w:numPr>
      <w:tabs>
        <w:tab w:val="num" w:pos="993"/>
      </w:tabs>
      <w:ind w:left="567" w:firstLine="0"/>
    </w:pPr>
    <w:rPr>
      <w:rFonts w:eastAsia="Times New Roman"/>
      <w:sz w:val="22"/>
    </w:rPr>
  </w:style>
  <w:style w:type="character" w:customStyle="1" w:styleId="aff4">
    <w:name w:val="Маркированный список Знак"/>
    <w:basedOn w:val="a2"/>
    <w:link w:val="a0"/>
    <w:uiPriority w:val="99"/>
    <w:locked/>
    <w:rsid w:val="00F51812"/>
    <w:rPr>
      <w:rFonts w:ascii="Arial" w:eastAsia="Times New Roman" w:hAnsi="Arial"/>
      <w:spacing w:val="-5"/>
      <w:sz w:val="22"/>
    </w:rPr>
  </w:style>
  <w:style w:type="paragraph" w:customStyle="1" w:styleId="font5">
    <w:name w:val="font5"/>
    <w:basedOn w:val="a1"/>
    <w:rsid w:val="00F51812"/>
    <w:pPr>
      <w:spacing w:before="100" w:beforeAutospacing="1" w:after="100" w:afterAutospacing="1" w:line="240" w:lineRule="auto"/>
    </w:pPr>
    <w:rPr>
      <w:rFonts w:eastAsia="Times New Roman"/>
      <w:i/>
      <w:iCs/>
      <w:sz w:val="16"/>
      <w:szCs w:val="16"/>
      <w:lang w:eastAsia="ru-RU"/>
    </w:rPr>
  </w:style>
  <w:style w:type="paragraph" w:customStyle="1" w:styleId="xl65">
    <w:name w:val="xl65"/>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6">
    <w:name w:val="xl66"/>
    <w:basedOn w:val="a1"/>
    <w:rsid w:val="00F51812"/>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7">
    <w:name w:val="xl67"/>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8">
    <w:name w:val="xl68"/>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69">
    <w:name w:val="xl6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0">
    <w:name w:val="xl70"/>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1">
    <w:name w:val="xl71"/>
    <w:basedOn w:val="a1"/>
    <w:rsid w:val="00F51812"/>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2">
    <w:name w:val="xl7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3">
    <w:name w:val="xl7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4">
    <w:name w:val="xl74"/>
    <w:basedOn w:val="a1"/>
    <w:rsid w:val="00F51812"/>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5">
    <w:name w:val="xl75"/>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6">
    <w:name w:val="xl76"/>
    <w:basedOn w:val="a1"/>
    <w:rsid w:val="00F51812"/>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7">
    <w:name w:val="xl77"/>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8">
    <w:name w:val="xl78"/>
    <w:basedOn w:val="a1"/>
    <w:rsid w:val="00F51812"/>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eastAsia="Times New Roman"/>
      <w:sz w:val="16"/>
      <w:szCs w:val="16"/>
      <w:lang w:eastAsia="ru-RU"/>
    </w:rPr>
  </w:style>
  <w:style w:type="paragraph" w:customStyle="1" w:styleId="xl79">
    <w:name w:val="xl79"/>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0">
    <w:name w:val="xl80"/>
    <w:basedOn w:val="a1"/>
    <w:rsid w:val="00F51812"/>
    <w:pPr>
      <w:spacing w:before="100" w:beforeAutospacing="1" w:after="100" w:afterAutospacing="1" w:line="240" w:lineRule="auto"/>
      <w:jc w:val="center"/>
      <w:textAlignment w:val="center"/>
    </w:pPr>
    <w:rPr>
      <w:rFonts w:eastAsia="Times New Roman"/>
      <w:sz w:val="24"/>
      <w:lang w:eastAsia="ru-RU"/>
    </w:rPr>
  </w:style>
  <w:style w:type="paragraph" w:customStyle="1" w:styleId="xl81">
    <w:name w:val="xl81"/>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2">
    <w:name w:val="xl82"/>
    <w:basedOn w:val="a1"/>
    <w:rsid w:val="00F51812"/>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3">
    <w:name w:val="xl83"/>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4">
    <w:name w:val="xl84"/>
    <w:basedOn w:val="a1"/>
    <w:rsid w:val="00F5181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sz w:val="24"/>
      <w:lang w:eastAsia="ru-RU"/>
    </w:rPr>
  </w:style>
  <w:style w:type="paragraph" w:customStyle="1" w:styleId="xl85">
    <w:name w:val="xl85"/>
    <w:basedOn w:val="a1"/>
    <w:rsid w:val="00F5181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6">
    <w:name w:val="xl86"/>
    <w:basedOn w:val="a1"/>
    <w:rsid w:val="00F5181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87">
    <w:name w:val="xl87"/>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8">
    <w:name w:val="xl88"/>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89">
    <w:name w:val="xl89"/>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sz w:val="16"/>
      <w:szCs w:val="16"/>
      <w:lang w:eastAsia="ru-RU"/>
    </w:rPr>
  </w:style>
  <w:style w:type="paragraph" w:customStyle="1" w:styleId="xl90">
    <w:name w:val="xl90"/>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1">
    <w:name w:val="xl91"/>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2">
    <w:name w:val="xl92"/>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3">
    <w:name w:val="xl93"/>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16"/>
      <w:szCs w:val="16"/>
      <w:lang w:eastAsia="ru-RU"/>
    </w:rPr>
  </w:style>
  <w:style w:type="paragraph" w:customStyle="1" w:styleId="xl94">
    <w:name w:val="xl94"/>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5">
    <w:name w:val="xl95"/>
    <w:basedOn w:val="a1"/>
    <w:rsid w:val="00F51812"/>
    <w:pPr>
      <w:pBdr>
        <w:bottom w:val="single" w:sz="8"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6">
    <w:name w:val="xl96"/>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7">
    <w:name w:val="xl97"/>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i/>
      <w:iCs/>
      <w:sz w:val="20"/>
      <w:szCs w:val="20"/>
      <w:lang w:eastAsia="ru-RU"/>
    </w:rPr>
  </w:style>
  <w:style w:type="paragraph" w:customStyle="1" w:styleId="xl98">
    <w:name w:val="xl98"/>
    <w:basedOn w:val="a1"/>
    <w:rsid w:val="00F5181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lang w:eastAsia="ru-RU"/>
    </w:rPr>
  </w:style>
  <w:style w:type="paragraph" w:customStyle="1" w:styleId="xl99">
    <w:name w:val="xl99"/>
    <w:basedOn w:val="a1"/>
    <w:rsid w:val="00F51812"/>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0">
    <w:name w:val="xl100"/>
    <w:basedOn w:val="a1"/>
    <w:rsid w:val="00F51812"/>
    <w:pPr>
      <w:pBdr>
        <w:top w:val="single" w:sz="8" w:space="0" w:color="auto"/>
        <w:bottom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1">
    <w:name w:val="xl101"/>
    <w:basedOn w:val="a1"/>
    <w:rsid w:val="00F51812"/>
    <w:pPr>
      <w:pBdr>
        <w:top w:val="single" w:sz="8" w:space="0" w:color="auto"/>
        <w:bottom w:val="single" w:sz="8" w:space="0" w:color="auto"/>
        <w:right w:val="single" w:sz="8" w:space="0" w:color="000000"/>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2">
    <w:name w:val="xl102"/>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16"/>
      <w:szCs w:val="16"/>
      <w:lang w:eastAsia="ru-RU"/>
    </w:rPr>
  </w:style>
  <w:style w:type="paragraph" w:customStyle="1" w:styleId="xl103">
    <w:name w:val="xl103"/>
    <w:basedOn w:val="a1"/>
    <w:rsid w:val="00F51812"/>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customStyle="1" w:styleId="xl104">
    <w:name w:val="xl104"/>
    <w:basedOn w:val="a1"/>
    <w:rsid w:val="00F51812"/>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b/>
      <w:bCs/>
      <w:sz w:val="20"/>
      <w:szCs w:val="20"/>
      <w:lang w:eastAsia="ru-RU"/>
    </w:rPr>
  </w:style>
  <w:style w:type="paragraph" w:styleId="aff5">
    <w:name w:val="Body Text"/>
    <w:basedOn w:val="a1"/>
    <w:link w:val="aff6"/>
    <w:uiPriority w:val="99"/>
    <w:unhideWhenUsed/>
    <w:rsid w:val="00F51812"/>
    <w:pPr>
      <w:spacing w:after="120"/>
    </w:pPr>
    <w:rPr>
      <w:rFonts w:eastAsiaTheme="minorEastAsia"/>
      <w:lang w:eastAsia="ru-RU"/>
    </w:rPr>
  </w:style>
  <w:style w:type="character" w:customStyle="1" w:styleId="aff6">
    <w:name w:val="Основной текст Знак"/>
    <w:basedOn w:val="a2"/>
    <w:link w:val="aff5"/>
    <w:uiPriority w:val="99"/>
    <w:rsid w:val="00F51812"/>
    <w:rPr>
      <w:rFonts w:eastAsiaTheme="minorEastAsia"/>
      <w:lang w:eastAsia="ru-RU"/>
    </w:rPr>
  </w:style>
  <w:style w:type="paragraph" w:customStyle="1" w:styleId="ConsPlusTitle">
    <w:name w:val="ConsPlusTitle"/>
    <w:rsid w:val="00F51812"/>
    <w:pPr>
      <w:widowControl w:val="0"/>
      <w:autoSpaceDE w:val="0"/>
      <w:autoSpaceDN w:val="0"/>
      <w:adjustRightInd w:val="0"/>
      <w:spacing w:after="0" w:line="240" w:lineRule="auto"/>
    </w:pPr>
    <w:rPr>
      <w:rFonts w:ascii="Calibri" w:eastAsia="Times New Roman" w:hAnsi="Calibri" w:cs="Calibri"/>
      <w:b/>
      <w:bCs/>
      <w:sz w:val="22"/>
      <w:lang w:eastAsia="ru-RU"/>
    </w:rPr>
  </w:style>
  <w:style w:type="paragraph" w:customStyle="1" w:styleId="Preformat">
    <w:name w:val="Preformat"/>
    <w:rsid w:val="00F51812"/>
    <w:pPr>
      <w:overflowPunct w:val="0"/>
      <w:autoSpaceDE w:val="0"/>
      <w:autoSpaceDN w:val="0"/>
      <w:adjustRightInd w:val="0"/>
      <w:spacing w:after="0" w:line="240" w:lineRule="auto"/>
      <w:textAlignment w:val="baseline"/>
    </w:pPr>
    <w:rPr>
      <w:rFonts w:ascii="Courier New" w:eastAsia="Times New Roman" w:hAnsi="Courier New"/>
      <w:sz w:val="20"/>
      <w:szCs w:val="20"/>
      <w:lang w:eastAsia="ru-RU"/>
    </w:rPr>
  </w:style>
  <w:style w:type="paragraph" w:styleId="aff7">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1"/>
    <w:link w:val="aff8"/>
    <w:unhideWhenUsed/>
    <w:rsid w:val="00F51812"/>
    <w:pPr>
      <w:spacing w:before="75" w:after="75" w:line="240" w:lineRule="auto"/>
      <w:ind w:left="150" w:right="150"/>
    </w:pPr>
    <w:rPr>
      <w:rFonts w:eastAsia="Times New Roman"/>
      <w:color w:val="000000"/>
      <w:sz w:val="18"/>
      <w:szCs w:val="18"/>
      <w:lang w:eastAsia="ru-RU"/>
    </w:rPr>
  </w:style>
  <w:style w:type="character" w:customStyle="1" w:styleId="aff8">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basedOn w:val="a2"/>
    <w:link w:val="aff7"/>
    <w:rsid w:val="006A6A4B"/>
    <w:rPr>
      <w:rFonts w:eastAsia="Times New Roman"/>
      <w:color w:val="000000"/>
      <w:sz w:val="18"/>
      <w:szCs w:val="18"/>
      <w:lang w:eastAsia="ru-RU"/>
    </w:rPr>
  </w:style>
  <w:style w:type="paragraph" w:customStyle="1" w:styleId="16">
    <w:name w:val="Заголовок1"/>
    <w:basedOn w:val="1"/>
    <w:link w:val="aff9"/>
    <w:qFormat/>
    <w:rsid w:val="00F51812"/>
    <w:pPr>
      <w:spacing w:before="0"/>
    </w:pPr>
    <w:rPr>
      <w:rFonts w:ascii="Times New Roman" w:hAnsi="Times New Roman" w:cs="Times New Roman"/>
      <w:color w:val="auto"/>
      <w:szCs w:val="28"/>
    </w:rPr>
  </w:style>
  <w:style w:type="character" w:customStyle="1" w:styleId="aff9">
    <w:name w:val="Заголовок Знак"/>
    <w:basedOn w:val="10"/>
    <w:link w:val="16"/>
    <w:rsid w:val="00F51812"/>
    <w:rPr>
      <w:rFonts w:asciiTheme="majorHAnsi" w:eastAsiaTheme="majorEastAsia" w:hAnsiTheme="majorHAnsi" w:cstheme="majorBidi"/>
      <w:b/>
      <w:bCs/>
      <w:color w:val="365F91" w:themeColor="accent1" w:themeShade="BF"/>
      <w:spacing w:val="0"/>
      <w:sz w:val="28"/>
      <w:szCs w:val="28"/>
      <w:lang w:eastAsia="ru-RU"/>
    </w:rPr>
  </w:style>
  <w:style w:type="character" w:customStyle="1" w:styleId="1-2">
    <w:name w:val="Заголовок 1-2 Знак"/>
    <w:basedOn w:val="a2"/>
    <w:rsid w:val="008733B5"/>
    <w:rPr>
      <w:b/>
      <w:bCs/>
      <w:caps/>
      <w:noProof w:val="0"/>
      <w:sz w:val="22"/>
      <w:szCs w:val="24"/>
      <w:lang w:val="ru-RU" w:eastAsia="ru-RU" w:bidi="ar-SA"/>
    </w:rPr>
  </w:style>
  <w:style w:type="paragraph" w:styleId="28">
    <w:name w:val="Body Text Indent 2"/>
    <w:basedOn w:val="a1"/>
    <w:link w:val="29"/>
    <w:rsid w:val="008733B5"/>
    <w:pPr>
      <w:spacing w:after="120" w:line="480" w:lineRule="auto"/>
      <w:ind w:left="283" w:firstLine="0"/>
      <w:contextualSpacing w:val="0"/>
      <w:jc w:val="left"/>
    </w:pPr>
    <w:rPr>
      <w:rFonts w:eastAsia="Times New Roman"/>
      <w:sz w:val="24"/>
      <w:lang w:eastAsia="ru-RU"/>
    </w:rPr>
  </w:style>
  <w:style w:type="character" w:customStyle="1" w:styleId="29">
    <w:name w:val="Основной текст с отступом 2 Знак"/>
    <w:basedOn w:val="a2"/>
    <w:link w:val="28"/>
    <w:rsid w:val="008733B5"/>
    <w:rPr>
      <w:rFonts w:eastAsia="Times New Roman"/>
      <w:sz w:val="24"/>
      <w:lang w:eastAsia="ru-RU"/>
    </w:rPr>
  </w:style>
  <w:style w:type="paragraph" w:customStyle="1" w:styleId="17">
    <w:name w:val="Стиль1"/>
    <w:basedOn w:val="aff2"/>
    <w:autoRedefine/>
    <w:rsid w:val="008733B5"/>
    <w:pPr>
      <w:spacing w:line="240" w:lineRule="auto"/>
      <w:ind w:left="680" w:firstLine="357"/>
      <w:contextualSpacing w:val="0"/>
      <w:jc w:val="right"/>
    </w:pPr>
    <w:rPr>
      <w:bCs/>
      <w:iCs/>
      <w:sz w:val="24"/>
      <w:szCs w:val="24"/>
    </w:rPr>
  </w:style>
  <w:style w:type="character" w:styleId="affa">
    <w:name w:val="footnote reference"/>
    <w:basedOn w:val="a2"/>
    <w:uiPriority w:val="99"/>
    <w:semiHidden/>
    <w:rsid w:val="00C006A3"/>
    <w:rPr>
      <w:vertAlign w:val="superscript"/>
    </w:rPr>
  </w:style>
  <w:style w:type="character" w:styleId="affb">
    <w:name w:val="FollowedHyperlink"/>
    <w:basedOn w:val="a2"/>
    <w:uiPriority w:val="99"/>
    <w:semiHidden/>
    <w:unhideWhenUsed/>
    <w:rsid w:val="00A90EBF"/>
    <w:rPr>
      <w:color w:val="800080" w:themeColor="followedHyperlink"/>
      <w:u w:val="single"/>
    </w:rPr>
  </w:style>
  <w:style w:type="character" w:styleId="affc">
    <w:name w:val="Placeholder Text"/>
    <w:basedOn w:val="a2"/>
    <w:uiPriority w:val="99"/>
    <w:semiHidden/>
    <w:rsid w:val="00A90EBF"/>
    <w:rPr>
      <w:color w:val="808080"/>
    </w:rPr>
  </w:style>
  <w:style w:type="paragraph" w:customStyle="1" w:styleId="affd">
    <w:name w:val="ГОСТ_Заголовок_Таблица"/>
    <w:basedOn w:val="af7"/>
    <w:link w:val="affe"/>
    <w:qFormat/>
    <w:rsid w:val="009C31FB"/>
    <w:pPr>
      <w:ind w:firstLine="0"/>
    </w:pPr>
  </w:style>
  <w:style w:type="character" w:customStyle="1" w:styleId="affe">
    <w:name w:val="ГОСТ_Заголовок_Таблица Знак"/>
    <w:basedOn w:val="af8"/>
    <w:link w:val="affd"/>
    <w:rsid w:val="009C31FB"/>
    <w:rPr>
      <w:snapToGrid w:val="0"/>
      <w:szCs w:val="28"/>
    </w:rPr>
  </w:style>
  <w:style w:type="paragraph" w:customStyle="1" w:styleId="afff">
    <w:name w:val="ГОСТ_Табл"/>
    <w:basedOn w:val="af1"/>
    <w:link w:val="afff0"/>
    <w:qFormat/>
    <w:rsid w:val="00AA703C"/>
    <w:rPr>
      <w:rFonts w:eastAsia="Arial Unicode MS"/>
    </w:rPr>
  </w:style>
  <w:style w:type="character" w:customStyle="1" w:styleId="afff0">
    <w:name w:val="ГОСТ_Табл Знак"/>
    <w:basedOn w:val="af2"/>
    <w:link w:val="afff"/>
    <w:rsid w:val="00AA703C"/>
    <w:rPr>
      <w:rFonts w:eastAsia="Arial Unicode MS"/>
      <w:snapToGrid w:val="0"/>
      <w:sz w:val="24"/>
    </w:rPr>
  </w:style>
  <w:style w:type="paragraph" w:styleId="41">
    <w:name w:val="toc 4"/>
    <w:basedOn w:val="a1"/>
    <w:next w:val="a1"/>
    <w:autoRedefine/>
    <w:uiPriority w:val="39"/>
    <w:unhideWhenUsed/>
    <w:rsid w:val="001B0E28"/>
    <w:pPr>
      <w:spacing w:after="100" w:line="276" w:lineRule="auto"/>
      <w:ind w:left="660" w:firstLine="0"/>
      <w:contextualSpacing w:val="0"/>
      <w:jc w:val="left"/>
    </w:pPr>
    <w:rPr>
      <w:rFonts w:asciiTheme="minorHAnsi" w:eastAsiaTheme="minorEastAsia" w:hAnsiTheme="minorHAnsi" w:cstheme="minorBidi"/>
      <w:sz w:val="22"/>
      <w:szCs w:val="22"/>
      <w:lang w:eastAsia="ru-RU"/>
    </w:rPr>
  </w:style>
  <w:style w:type="paragraph" w:styleId="51">
    <w:name w:val="toc 5"/>
    <w:basedOn w:val="a1"/>
    <w:next w:val="a1"/>
    <w:autoRedefine/>
    <w:uiPriority w:val="39"/>
    <w:unhideWhenUsed/>
    <w:rsid w:val="001B0E28"/>
    <w:pPr>
      <w:spacing w:after="100" w:line="276" w:lineRule="auto"/>
      <w:ind w:left="880" w:firstLine="0"/>
      <w:contextualSpacing w:val="0"/>
      <w:jc w:val="left"/>
    </w:pPr>
    <w:rPr>
      <w:rFonts w:asciiTheme="minorHAnsi" w:eastAsiaTheme="minorEastAsia" w:hAnsiTheme="minorHAnsi" w:cstheme="minorBidi"/>
      <w:sz w:val="22"/>
      <w:szCs w:val="22"/>
      <w:lang w:eastAsia="ru-RU"/>
    </w:rPr>
  </w:style>
  <w:style w:type="paragraph" w:styleId="61">
    <w:name w:val="toc 6"/>
    <w:basedOn w:val="a1"/>
    <w:next w:val="a1"/>
    <w:autoRedefine/>
    <w:uiPriority w:val="39"/>
    <w:unhideWhenUsed/>
    <w:rsid w:val="001B0E28"/>
    <w:pPr>
      <w:spacing w:after="100" w:line="276" w:lineRule="auto"/>
      <w:ind w:left="1100" w:firstLine="0"/>
      <w:contextualSpacing w:val="0"/>
      <w:jc w:val="left"/>
    </w:pPr>
    <w:rPr>
      <w:rFonts w:asciiTheme="minorHAnsi" w:eastAsiaTheme="minorEastAsia" w:hAnsiTheme="minorHAnsi" w:cstheme="minorBidi"/>
      <w:sz w:val="22"/>
      <w:szCs w:val="22"/>
      <w:lang w:eastAsia="ru-RU"/>
    </w:rPr>
  </w:style>
  <w:style w:type="paragraph" w:styleId="71">
    <w:name w:val="toc 7"/>
    <w:basedOn w:val="a1"/>
    <w:next w:val="a1"/>
    <w:autoRedefine/>
    <w:uiPriority w:val="39"/>
    <w:unhideWhenUsed/>
    <w:rsid w:val="001B0E28"/>
    <w:pPr>
      <w:spacing w:after="100" w:line="276" w:lineRule="auto"/>
      <w:ind w:left="1320" w:firstLine="0"/>
      <w:contextualSpacing w:val="0"/>
      <w:jc w:val="left"/>
    </w:pPr>
    <w:rPr>
      <w:rFonts w:asciiTheme="minorHAnsi" w:eastAsiaTheme="minorEastAsia" w:hAnsiTheme="minorHAnsi" w:cstheme="minorBidi"/>
      <w:sz w:val="22"/>
      <w:szCs w:val="22"/>
      <w:lang w:eastAsia="ru-RU"/>
    </w:rPr>
  </w:style>
  <w:style w:type="paragraph" w:styleId="80">
    <w:name w:val="toc 8"/>
    <w:basedOn w:val="a1"/>
    <w:next w:val="a1"/>
    <w:autoRedefine/>
    <w:uiPriority w:val="39"/>
    <w:unhideWhenUsed/>
    <w:rsid w:val="001B0E28"/>
    <w:pPr>
      <w:spacing w:after="100" w:line="276" w:lineRule="auto"/>
      <w:ind w:left="1540" w:firstLine="0"/>
      <w:contextualSpacing w:val="0"/>
      <w:jc w:val="left"/>
    </w:pPr>
    <w:rPr>
      <w:rFonts w:asciiTheme="minorHAnsi" w:eastAsiaTheme="minorEastAsia" w:hAnsiTheme="minorHAnsi" w:cstheme="minorBidi"/>
      <w:sz w:val="22"/>
      <w:szCs w:val="22"/>
      <w:lang w:eastAsia="ru-RU"/>
    </w:rPr>
  </w:style>
  <w:style w:type="paragraph" w:styleId="9">
    <w:name w:val="toc 9"/>
    <w:basedOn w:val="a1"/>
    <w:next w:val="a1"/>
    <w:autoRedefine/>
    <w:uiPriority w:val="39"/>
    <w:unhideWhenUsed/>
    <w:rsid w:val="001B0E28"/>
    <w:pPr>
      <w:spacing w:after="100" w:line="276" w:lineRule="auto"/>
      <w:ind w:left="1760" w:firstLine="0"/>
      <w:contextualSpacing w:val="0"/>
      <w:jc w:val="left"/>
    </w:pPr>
    <w:rPr>
      <w:rFonts w:asciiTheme="minorHAnsi" w:eastAsiaTheme="minorEastAsia" w:hAnsiTheme="minorHAnsi" w:cstheme="minorBidi"/>
      <w:sz w:val="22"/>
      <w:szCs w:val="22"/>
      <w:lang w:eastAsia="ru-RU"/>
    </w:rPr>
  </w:style>
  <w:style w:type="paragraph" w:customStyle="1" w:styleId="afff1">
    <w:name w:val="ГОСТ_Еденица_измерения"/>
    <w:basedOn w:val="af7"/>
    <w:link w:val="afff2"/>
    <w:qFormat/>
    <w:rsid w:val="003415B0"/>
    <w:rPr>
      <w:rFonts w:ascii="Cambria Math"/>
      <w:i/>
    </w:rPr>
  </w:style>
  <w:style w:type="character" w:customStyle="1" w:styleId="afff2">
    <w:name w:val="ГОСТ_Еденица_измерения Знак"/>
    <w:basedOn w:val="af8"/>
    <w:link w:val="afff1"/>
    <w:rsid w:val="003415B0"/>
    <w:rPr>
      <w:rFonts w:ascii="Cambria Math"/>
      <w:i/>
      <w:snapToGrid w:val="0"/>
      <w:szCs w:val="28"/>
    </w:rPr>
  </w:style>
  <w:style w:type="character" w:customStyle="1" w:styleId="2a">
    <w:name w:val="Основной текст (2)_"/>
    <w:link w:val="210"/>
    <w:rsid w:val="007F2957"/>
    <w:rPr>
      <w:rFonts w:eastAsia="Times New Roman"/>
      <w:szCs w:val="28"/>
      <w:shd w:val="clear" w:color="auto" w:fill="FFFFFF"/>
    </w:rPr>
  </w:style>
  <w:style w:type="paragraph" w:customStyle="1" w:styleId="210">
    <w:name w:val="Основной текст (2)1"/>
    <w:basedOn w:val="a1"/>
    <w:link w:val="2a"/>
    <w:rsid w:val="007F2957"/>
    <w:pPr>
      <w:widowControl w:val="0"/>
      <w:shd w:val="clear" w:color="auto" w:fill="FFFFFF"/>
      <w:spacing w:line="490" w:lineRule="exact"/>
      <w:ind w:firstLine="0"/>
      <w:contextualSpacing w:val="0"/>
      <w:jc w:val="left"/>
    </w:pPr>
    <w:rPr>
      <w:rFonts w:eastAsia="Times New Roman"/>
      <w:szCs w:val="28"/>
    </w:rPr>
  </w:style>
  <w:style w:type="character" w:customStyle="1" w:styleId="2b">
    <w:name w:val="Основной текст (2) + Курсив"/>
    <w:rsid w:val="007F2957"/>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11pt">
    <w:name w:val="Основной текст (2) + 11 pt"/>
    <w:rsid w:val="0018064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18">
    <w:name w:val="Заголовок_Уровень_1"/>
    <w:basedOn w:val="1"/>
    <w:link w:val="19"/>
    <w:qFormat/>
    <w:rsid w:val="00A904DC"/>
    <w:pPr>
      <w:spacing w:before="0"/>
      <w:ind w:firstLine="0"/>
      <w:jc w:val="center"/>
    </w:pPr>
    <w:rPr>
      <w:sz w:val="32"/>
      <w:szCs w:val="28"/>
    </w:rPr>
  </w:style>
  <w:style w:type="character" w:customStyle="1" w:styleId="19">
    <w:name w:val="Заголовок_Уровень_1 Знак"/>
    <w:basedOn w:val="10"/>
    <w:link w:val="18"/>
    <w:rsid w:val="00A904DC"/>
    <w:rPr>
      <w:rFonts w:asciiTheme="majorHAnsi" w:eastAsiaTheme="majorEastAsia" w:hAnsiTheme="majorHAnsi" w:cstheme="majorBidi"/>
      <w:b/>
      <w:bCs/>
      <w:color w:val="365F91" w:themeColor="accent1" w:themeShade="BF"/>
      <w:spacing w:val="0"/>
      <w:sz w:val="32"/>
      <w:szCs w:val="28"/>
      <w:lang w:eastAsia="ru-RU"/>
    </w:rPr>
  </w:style>
  <w:style w:type="table" w:customStyle="1" w:styleId="72">
    <w:name w:val="Сетка таблицы7"/>
    <w:basedOn w:val="a3"/>
    <w:next w:val="af0"/>
    <w:uiPriority w:val="59"/>
    <w:rsid w:val="00FB1512"/>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3"/>
    <w:next w:val="af0"/>
    <w:uiPriority w:val="59"/>
    <w:rsid w:val="00581508"/>
    <w:pPr>
      <w:spacing w:after="0" w:line="240" w:lineRule="auto"/>
    </w:pPr>
    <w:rPr>
      <w:rFonts w:ascii="Calibri" w:eastAsia="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w:basedOn w:val="a1"/>
    <w:link w:val="S0"/>
    <w:qFormat/>
    <w:rsid w:val="0098485B"/>
    <w:pPr>
      <w:ind w:firstLine="709"/>
      <w:contextualSpacing w:val="0"/>
    </w:pPr>
    <w:rPr>
      <w:rFonts w:eastAsia="Times New Roman"/>
      <w:sz w:val="24"/>
      <w:lang w:eastAsia="ru-RU"/>
    </w:rPr>
  </w:style>
  <w:style w:type="character" w:customStyle="1" w:styleId="S0">
    <w:name w:val="S_Обычный Знак"/>
    <w:basedOn w:val="a2"/>
    <w:link w:val="S"/>
    <w:rsid w:val="0098485B"/>
    <w:rPr>
      <w:rFonts w:eastAsia="Times New Roman"/>
      <w:sz w:val="24"/>
      <w:lang w:eastAsia="ru-RU"/>
    </w:rPr>
  </w:style>
  <w:style w:type="character" w:customStyle="1" w:styleId="w">
    <w:name w:val="w"/>
    <w:rsid w:val="00B90D48"/>
  </w:style>
  <w:style w:type="paragraph" w:customStyle="1" w:styleId="32">
    <w:name w:val="Заголовок М3"/>
    <w:basedOn w:val="a1"/>
    <w:link w:val="33"/>
    <w:qFormat/>
    <w:rsid w:val="0009753B"/>
    <w:pPr>
      <w:keepNext/>
      <w:tabs>
        <w:tab w:val="num" w:pos="0"/>
        <w:tab w:val="right" w:leader="dot" w:pos="9540"/>
      </w:tabs>
      <w:spacing w:before="100" w:beforeAutospacing="1" w:after="100" w:afterAutospacing="1" w:line="240" w:lineRule="auto"/>
      <w:ind w:firstLine="0"/>
      <w:contextualSpacing w:val="0"/>
      <w:jc w:val="center"/>
      <w:outlineLvl w:val="0"/>
    </w:pPr>
    <w:rPr>
      <w:rFonts w:eastAsia="Calibri"/>
      <w:b/>
      <w:bCs/>
      <w:color w:val="000000"/>
      <w:szCs w:val="20"/>
      <w:lang w:val="x-none" w:eastAsia="ru-RU"/>
    </w:rPr>
  </w:style>
  <w:style w:type="character" w:customStyle="1" w:styleId="33">
    <w:name w:val="Заголовок М3 Знак"/>
    <w:link w:val="32"/>
    <w:rsid w:val="0009753B"/>
    <w:rPr>
      <w:rFonts w:eastAsia="Calibri"/>
      <w:b/>
      <w:bCs/>
      <w:color w:val="000000"/>
      <w:szCs w:val="20"/>
      <w:lang w:val="x-none" w:eastAsia="ru-RU"/>
    </w:rPr>
  </w:style>
  <w:style w:type="paragraph" w:customStyle="1" w:styleId="130">
    <w:name w:val="стиль13"/>
    <w:basedOn w:val="a1"/>
    <w:rsid w:val="00597503"/>
    <w:pPr>
      <w:spacing w:before="100" w:beforeAutospacing="1" w:after="100" w:afterAutospacing="1" w:line="240" w:lineRule="auto"/>
      <w:ind w:firstLine="0"/>
      <w:contextualSpacing w:val="0"/>
      <w:jc w:val="left"/>
    </w:pPr>
    <w:rPr>
      <w:rFonts w:eastAsia="Times New Roman"/>
      <w:sz w:val="24"/>
      <w:lang w:eastAsia="ru-RU"/>
    </w:rPr>
  </w:style>
  <w:style w:type="paragraph" w:customStyle="1" w:styleId="western">
    <w:name w:val="western"/>
    <w:basedOn w:val="a1"/>
    <w:rsid w:val="00D567AF"/>
    <w:pPr>
      <w:spacing w:before="100" w:beforeAutospacing="1" w:after="119" w:line="240" w:lineRule="auto"/>
      <w:ind w:firstLine="0"/>
      <w:contextualSpacing w:val="0"/>
      <w:jc w:val="left"/>
    </w:pPr>
    <w:rPr>
      <w:rFonts w:eastAsia="Times New Roman"/>
      <w:color w:val="000000"/>
      <w:sz w:val="24"/>
      <w:lang w:eastAsia="ru-RU"/>
    </w:rPr>
  </w:style>
  <w:style w:type="paragraph" w:styleId="afff3">
    <w:name w:val="Plain Text"/>
    <w:basedOn w:val="a1"/>
    <w:link w:val="afff4"/>
    <w:qFormat/>
    <w:rsid w:val="0018500C"/>
    <w:pPr>
      <w:keepNext/>
      <w:tabs>
        <w:tab w:val="num" w:pos="360"/>
      </w:tabs>
      <w:spacing w:before="120" w:after="120" w:line="240" w:lineRule="auto"/>
      <w:ind w:firstLine="0"/>
      <w:contextualSpacing w:val="0"/>
      <w:jc w:val="left"/>
    </w:pPr>
    <w:rPr>
      <w:rFonts w:eastAsia="Times New Roman"/>
      <w:b/>
      <w:sz w:val="20"/>
      <w:szCs w:val="26"/>
      <w:lang w:eastAsia="ru-RU"/>
    </w:rPr>
  </w:style>
  <w:style w:type="character" w:customStyle="1" w:styleId="afff4">
    <w:name w:val="Текст Знак"/>
    <w:basedOn w:val="a2"/>
    <w:link w:val="afff3"/>
    <w:rsid w:val="0018500C"/>
    <w:rPr>
      <w:rFonts w:eastAsia="Times New Roman"/>
      <w:b/>
      <w:sz w:val="20"/>
      <w:szCs w:val="26"/>
      <w:lang w:eastAsia="ru-RU"/>
    </w:rPr>
  </w:style>
  <w:style w:type="paragraph" w:customStyle="1" w:styleId="afff5">
    <w:name w:val="таблица"/>
    <w:basedOn w:val="a1"/>
    <w:link w:val="afff6"/>
    <w:qFormat/>
    <w:rsid w:val="0018500C"/>
    <w:pPr>
      <w:keepNext/>
      <w:suppressAutoHyphens/>
      <w:spacing w:line="240" w:lineRule="auto"/>
      <w:ind w:firstLine="0"/>
      <w:contextualSpacing w:val="0"/>
      <w:jc w:val="right"/>
    </w:pPr>
    <w:rPr>
      <w:rFonts w:eastAsia="Calibri"/>
      <w:sz w:val="20"/>
      <w:szCs w:val="20"/>
      <w:lang w:eastAsia="ru-RU"/>
    </w:rPr>
  </w:style>
  <w:style w:type="character" w:customStyle="1" w:styleId="afff6">
    <w:name w:val="таблица Знак"/>
    <w:link w:val="afff5"/>
    <w:locked/>
    <w:rsid w:val="0018500C"/>
    <w:rPr>
      <w:rFonts w:eastAsia="Calibri"/>
      <w:sz w:val="20"/>
      <w:szCs w:val="20"/>
      <w:lang w:eastAsia="ru-RU"/>
    </w:rPr>
  </w:style>
  <w:style w:type="paragraph" w:customStyle="1" w:styleId="afff7">
    <w:name w:val="Нормальный (таблица)"/>
    <w:basedOn w:val="a1"/>
    <w:next w:val="a1"/>
    <w:uiPriority w:val="99"/>
    <w:rsid w:val="00083CC5"/>
    <w:pPr>
      <w:widowControl w:val="0"/>
      <w:autoSpaceDE w:val="0"/>
      <w:autoSpaceDN w:val="0"/>
      <w:adjustRightInd w:val="0"/>
      <w:spacing w:line="240" w:lineRule="auto"/>
      <w:ind w:firstLine="0"/>
      <w:contextualSpacing w:val="0"/>
    </w:pPr>
    <w:rPr>
      <w:rFonts w:ascii="Arial" w:eastAsiaTheme="minorEastAsia" w:hAnsi="Arial" w:cs="Arial"/>
      <w:sz w:val="24"/>
      <w:lang w:eastAsia="ru-RU"/>
    </w:rPr>
  </w:style>
  <w:style w:type="character" w:customStyle="1" w:styleId="42">
    <w:name w:val="Основной текст (4)_"/>
    <w:link w:val="410"/>
    <w:locked/>
    <w:rsid w:val="002A758A"/>
    <w:rPr>
      <w:rFonts w:ascii="Arial" w:hAnsi="Arial"/>
      <w:b/>
      <w:bCs/>
      <w:i/>
      <w:iCs/>
      <w:sz w:val="23"/>
      <w:szCs w:val="23"/>
      <w:shd w:val="clear" w:color="auto" w:fill="FFFFFF"/>
    </w:rPr>
  </w:style>
  <w:style w:type="paragraph" w:customStyle="1" w:styleId="410">
    <w:name w:val="Основной текст (4)1"/>
    <w:basedOn w:val="a1"/>
    <w:link w:val="42"/>
    <w:rsid w:val="002A758A"/>
    <w:pPr>
      <w:widowControl w:val="0"/>
      <w:shd w:val="clear" w:color="auto" w:fill="FFFFFF"/>
      <w:spacing w:line="274" w:lineRule="exact"/>
      <w:ind w:firstLine="0"/>
      <w:contextualSpacing w:val="0"/>
    </w:pPr>
    <w:rPr>
      <w:rFonts w:ascii="Arial" w:hAnsi="Arial"/>
      <w:b/>
      <w:bCs/>
      <w:i/>
      <w:iCs/>
      <w:sz w:val="23"/>
      <w:szCs w:val="23"/>
    </w:rPr>
  </w:style>
  <w:style w:type="character" w:customStyle="1" w:styleId="ae">
    <w:name w:val="Абзац списка Знак"/>
    <w:link w:val="ad"/>
    <w:uiPriority w:val="34"/>
    <w:locked/>
    <w:rsid w:val="00663B88"/>
  </w:style>
  <w:style w:type="paragraph" w:customStyle="1" w:styleId="ConsPlusNormal">
    <w:name w:val="ConsPlusNormal"/>
    <w:link w:val="ConsPlusNormal0"/>
    <w:rsid w:val="00C62194"/>
    <w:pPr>
      <w:widowControl w:val="0"/>
      <w:autoSpaceDE w:val="0"/>
      <w:autoSpaceDN w:val="0"/>
      <w:spacing w:after="0" w:line="240" w:lineRule="auto"/>
    </w:pPr>
    <w:rPr>
      <w:rFonts w:ascii="Calibri" w:eastAsia="Times New Roman" w:hAnsi="Calibri" w:cs="Calibri"/>
      <w:sz w:val="22"/>
      <w:szCs w:val="20"/>
      <w:lang w:eastAsia="ru-RU"/>
    </w:rPr>
  </w:style>
  <w:style w:type="character" w:styleId="afff8">
    <w:name w:val="Intense Emphasis"/>
    <w:uiPriority w:val="21"/>
    <w:qFormat/>
    <w:rsid w:val="0038625B"/>
    <w:rPr>
      <w:rFonts w:cs="Times New Roman"/>
      <w:b/>
      <w:bCs/>
      <w:i/>
      <w:iCs/>
      <w:color w:val="4F81BD"/>
    </w:rPr>
  </w:style>
  <w:style w:type="paragraph" w:customStyle="1" w:styleId="8">
    <w:name w:val="Стиль8"/>
    <w:basedOn w:val="1"/>
    <w:uiPriority w:val="99"/>
    <w:qFormat/>
    <w:rsid w:val="00454583"/>
    <w:pPr>
      <w:keepNext/>
      <w:numPr>
        <w:numId w:val="14"/>
      </w:numPr>
      <w:spacing w:before="0" w:after="240"/>
      <w:contextualSpacing w:val="0"/>
      <w:jc w:val="center"/>
    </w:pPr>
    <w:rPr>
      <w:rFonts w:ascii="Times New Roman" w:eastAsia="Times New Roman" w:hAnsi="Times New Roman" w:cs="Times New Roman"/>
      <w:color w:val="auto"/>
    </w:rPr>
  </w:style>
  <w:style w:type="paragraph" w:customStyle="1" w:styleId="afff9">
    <w:name w:val="части"/>
    <w:basedOn w:val="8"/>
    <w:link w:val="afffa"/>
    <w:uiPriority w:val="99"/>
    <w:qFormat/>
    <w:rsid w:val="00454583"/>
  </w:style>
  <w:style w:type="character" w:customStyle="1" w:styleId="afffa">
    <w:name w:val="части Знак"/>
    <w:link w:val="afff9"/>
    <w:uiPriority w:val="99"/>
    <w:rsid w:val="00454583"/>
    <w:rPr>
      <w:rFonts w:eastAsia="Times New Roman"/>
      <w:b/>
      <w:bCs/>
      <w:lang w:eastAsia="ru-RU"/>
    </w:rPr>
  </w:style>
  <w:style w:type="paragraph" w:customStyle="1" w:styleId="a">
    <w:name w:val="подразделы"/>
    <w:basedOn w:val="a1"/>
    <w:uiPriority w:val="99"/>
    <w:qFormat/>
    <w:rsid w:val="00454583"/>
    <w:pPr>
      <w:keepNext/>
      <w:numPr>
        <w:ilvl w:val="1"/>
        <w:numId w:val="14"/>
      </w:numPr>
      <w:spacing w:after="240"/>
      <w:contextualSpacing w:val="0"/>
      <w:jc w:val="left"/>
      <w:outlineLvl w:val="1"/>
    </w:pPr>
    <w:rPr>
      <w:rFonts w:eastAsia="Times New Roman"/>
      <w:b/>
      <w:bCs/>
      <w:szCs w:val="32"/>
      <w:lang w:eastAsia="ru-RU"/>
    </w:rPr>
  </w:style>
  <w:style w:type="character" w:customStyle="1" w:styleId="ConsPlusNormal0">
    <w:name w:val="ConsPlusNormal Знак"/>
    <w:link w:val="ConsPlusNormal"/>
    <w:uiPriority w:val="99"/>
    <w:locked/>
    <w:rsid w:val="000670FD"/>
    <w:rPr>
      <w:rFonts w:ascii="Calibri" w:eastAsia="Times New Roman" w:hAnsi="Calibri" w:cs="Calibri"/>
      <w:sz w:val="22"/>
      <w:szCs w:val="20"/>
      <w:lang w:eastAsia="ru-RU"/>
    </w:rPr>
  </w:style>
  <w:style w:type="character" w:customStyle="1" w:styleId="62">
    <w:name w:val="Подпись к таблице (6)_"/>
    <w:basedOn w:val="a2"/>
    <w:link w:val="63"/>
    <w:rsid w:val="00F97662"/>
    <w:rPr>
      <w:rFonts w:eastAsia="Times New Roman"/>
      <w:b/>
      <w:bCs/>
      <w:sz w:val="20"/>
      <w:szCs w:val="20"/>
      <w:shd w:val="clear" w:color="auto" w:fill="FFFFFF"/>
    </w:rPr>
  </w:style>
  <w:style w:type="paragraph" w:customStyle="1" w:styleId="63">
    <w:name w:val="Подпись к таблице (6)"/>
    <w:basedOn w:val="a1"/>
    <w:link w:val="62"/>
    <w:rsid w:val="00F97662"/>
    <w:pPr>
      <w:widowControl w:val="0"/>
      <w:shd w:val="clear" w:color="auto" w:fill="FFFFFF"/>
      <w:spacing w:line="0" w:lineRule="atLeast"/>
      <w:ind w:firstLine="0"/>
      <w:contextualSpacing w:val="0"/>
      <w:jc w:val="left"/>
    </w:pPr>
    <w:rPr>
      <w:rFonts w:eastAsia="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88248">
      <w:bodyDiv w:val="1"/>
      <w:marLeft w:val="0"/>
      <w:marRight w:val="0"/>
      <w:marTop w:val="0"/>
      <w:marBottom w:val="0"/>
      <w:divBdr>
        <w:top w:val="none" w:sz="0" w:space="0" w:color="auto"/>
        <w:left w:val="none" w:sz="0" w:space="0" w:color="auto"/>
        <w:bottom w:val="none" w:sz="0" w:space="0" w:color="auto"/>
        <w:right w:val="none" w:sz="0" w:space="0" w:color="auto"/>
      </w:divBdr>
    </w:div>
    <w:div w:id="12805073">
      <w:bodyDiv w:val="1"/>
      <w:marLeft w:val="0"/>
      <w:marRight w:val="0"/>
      <w:marTop w:val="0"/>
      <w:marBottom w:val="0"/>
      <w:divBdr>
        <w:top w:val="none" w:sz="0" w:space="0" w:color="auto"/>
        <w:left w:val="none" w:sz="0" w:space="0" w:color="auto"/>
        <w:bottom w:val="none" w:sz="0" w:space="0" w:color="auto"/>
        <w:right w:val="none" w:sz="0" w:space="0" w:color="auto"/>
      </w:divBdr>
    </w:div>
    <w:div w:id="12928043">
      <w:bodyDiv w:val="1"/>
      <w:marLeft w:val="0"/>
      <w:marRight w:val="0"/>
      <w:marTop w:val="0"/>
      <w:marBottom w:val="0"/>
      <w:divBdr>
        <w:top w:val="none" w:sz="0" w:space="0" w:color="auto"/>
        <w:left w:val="none" w:sz="0" w:space="0" w:color="auto"/>
        <w:bottom w:val="none" w:sz="0" w:space="0" w:color="auto"/>
        <w:right w:val="none" w:sz="0" w:space="0" w:color="auto"/>
      </w:divBdr>
    </w:div>
    <w:div w:id="13920560">
      <w:bodyDiv w:val="1"/>
      <w:marLeft w:val="0"/>
      <w:marRight w:val="0"/>
      <w:marTop w:val="0"/>
      <w:marBottom w:val="0"/>
      <w:divBdr>
        <w:top w:val="none" w:sz="0" w:space="0" w:color="auto"/>
        <w:left w:val="none" w:sz="0" w:space="0" w:color="auto"/>
        <w:bottom w:val="none" w:sz="0" w:space="0" w:color="auto"/>
        <w:right w:val="none" w:sz="0" w:space="0" w:color="auto"/>
      </w:divBdr>
    </w:div>
    <w:div w:id="31223951">
      <w:bodyDiv w:val="1"/>
      <w:marLeft w:val="0"/>
      <w:marRight w:val="0"/>
      <w:marTop w:val="0"/>
      <w:marBottom w:val="0"/>
      <w:divBdr>
        <w:top w:val="none" w:sz="0" w:space="0" w:color="auto"/>
        <w:left w:val="none" w:sz="0" w:space="0" w:color="auto"/>
        <w:bottom w:val="none" w:sz="0" w:space="0" w:color="auto"/>
        <w:right w:val="none" w:sz="0" w:space="0" w:color="auto"/>
      </w:divBdr>
    </w:div>
    <w:div w:id="40450022">
      <w:bodyDiv w:val="1"/>
      <w:marLeft w:val="0"/>
      <w:marRight w:val="0"/>
      <w:marTop w:val="0"/>
      <w:marBottom w:val="0"/>
      <w:divBdr>
        <w:top w:val="none" w:sz="0" w:space="0" w:color="auto"/>
        <w:left w:val="none" w:sz="0" w:space="0" w:color="auto"/>
        <w:bottom w:val="none" w:sz="0" w:space="0" w:color="auto"/>
        <w:right w:val="none" w:sz="0" w:space="0" w:color="auto"/>
      </w:divBdr>
    </w:div>
    <w:div w:id="41752610">
      <w:bodyDiv w:val="1"/>
      <w:marLeft w:val="0"/>
      <w:marRight w:val="0"/>
      <w:marTop w:val="0"/>
      <w:marBottom w:val="0"/>
      <w:divBdr>
        <w:top w:val="none" w:sz="0" w:space="0" w:color="auto"/>
        <w:left w:val="none" w:sz="0" w:space="0" w:color="auto"/>
        <w:bottom w:val="none" w:sz="0" w:space="0" w:color="auto"/>
        <w:right w:val="none" w:sz="0" w:space="0" w:color="auto"/>
      </w:divBdr>
    </w:div>
    <w:div w:id="49966537">
      <w:bodyDiv w:val="1"/>
      <w:marLeft w:val="0"/>
      <w:marRight w:val="0"/>
      <w:marTop w:val="0"/>
      <w:marBottom w:val="0"/>
      <w:divBdr>
        <w:top w:val="none" w:sz="0" w:space="0" w:color="auto"/>
        <w:left w:val="none" w:sz="0" w:space="0" w:color="auto"/>
        <w:bottom w:val="none" w:sz="0" w:space="0" w:color="auto"/>
        <w:right w:val="none" w:sz="0" w:space="0" w:color="auto"/>
      </w:divBdr>
    </w:div>
    <w:div w:id="65956023">
      <w:bodyDiv w:val="1"/>
      <w:marLeft w:val="0"/>
      <w:marRight w:val="0"/>
      <w:marTop w:val="0"/>
      <w:marBottom w:val="0"/>
      <w:divBdr>
        <w:top w:val="none" w:sz="0" w:space="0" w:color="auto"/>
        <w:left w:val="none" w:sz="0" w:space="0" w:color="auto"/>
        <w:bottom w:val="none" w:sz="0" w:space="0" w:color="auto"/>
        <w:right w:val="none" w:sz="0" w:space="0" w:color="auto"/>
      </w:divBdr>
    </w:div>
    <w:div w:id="72437453">
      <w:bodyDiv w:val="1"/>
      <w:marLeft w:val="0"/>
      <w:marRight w:val="0"/>
      <w:marTop w:val="0"/>
      <w:marBottom w:val="0"/>
      <w:divBdr>
        <w:top w:val="none" w:sz="0" w:space="0" w:color="auto"/>
        <w:left w:val="none" w:sz="0" w:space="0" w:color="auto"/>
        <w:bottom w:val="none" w:sz="0" w:space="0" w:color="auto"/>
        <w:right w:val="none" w:sz="0" w:space="0" w:color="auto"/>
      </w:divBdr>
    </w:div>
    <w:div w:id="82653082">
      <w:bodyDiv w:val="1"/>
      <w:marLeft w:val="0"/>
      <w:marRight w:val="0"/>
      <w:marTop w:val="0"/>
      <w:marBottom w:val="0"/>
      <w:divBdr>
        <w:top w:val="none" w:sz="0" w:space="0" w:color="auto"/>
        <w:left w:val="none" w:sz="0" w:space="0" w:color="auto"/>
        <w:bottom w:val="none" w:sz="0" w:space="0" w:color="auto"/>
        <w:right w:val="none" w:sz="0" w:space="0" w:color="auto"/>
      </w:divBdr>
    </w:div>
    <w:div w:id="83771040">
      <w:bodyDiv w:val="1"/>
      <w:marLeft w:val="0"/>
      <w:marRight w:val="0"/>
      <w:marTop w:val="0"/>
      <w:marBottom w:val="0"/>
      <w:divBdr>
        <w:top w:val="none" w:sz="0" w:space="0" w:color="auto"/>
        <w:left w:val="none" w:sz="0" w:space="0" w:color="auto"/>
        <w:bottom w:val="none" w:sz="0" w:space="0" w:color="auto"/>
        <w:right w:val="none" w:sz="0" w:space="0" w:color="auto"/>
      </w:divBdr>
    </w:div>
    <w:div w:id="86774518">
      <w:bodyDiv w:val="1"/>
      <w:marLeft w:val="0"/>
      <w:marRight w:val="0"/>
      <w:marTop w:val="0"/>
      <w:marBottom w:val="0"/>
      <w:divBdr>
        <w:top w:val="none" w:sz="0" w:space="0" w:color="auto"/>
        <w:left w:val="none" w:sz="0" w:space="0" w:color="auto"/>
        <w:bottom w:val="none" w:sz="0" w:space="0" w:color="auto"/>
        <w:right w:val="none" w:sz="0" w:space="0" w:color="auto"/>
      </w:divBdr>
    </w:div>
    <w:div w:id="90203823">
      <w:bodyDiv w:val="1"/>
      <w:marLeft w:val="0"/>
      <w:marRight w:val="0"/>
      <w:marTop w:val="0"/>
      <w:marBottom w:val="0"/>
      <w:divBdr>
        <w:top w:val="none" w:sz="0" w:space="0" w:color="auto"/>
        <w:left w:val="none" w:sz="0" w:space="0" w:color="auto"/>
        <w:bottom w:val="none" w:sz="0" w:space="0" w:color="auto"/>
        <w:right w:val="none" w:sz="0" w:space="0" w:color="auto"/>
      </w:divBdr>
    </w:div>
    <w:div w:id="94326728">
      <w:bodyDiv w:val="1"/>
      <w:marLeft w:val="0"/>
      <w:marRight w:val="0"/>
      <w:marTop w:val="0"/>
      <w:marBottom w:val="0"/>
      <w:divBdr>
        <w:top w:val="none" w:sz="0" w:space="0" w:color="auto"/>
        <w:left w:val="none" w:sz="0" w:space="0" w:color="auto"/>
        <w:bottom w:val="none" w:sz="0" w:space="0" w:color="auto"/>
        <w:right w:val="none" w:sz="0" w:space="0" w:color="auto"/>
      </w:divBdr>
    </w:div>
    <w:div w:id="98063488">
      <w:bodyDiv w:val="1"/>
      <w:marLeft w:val="0"/>
      <w:marRight w:val="0"/>
      <w:marTop w:val="0"/>
      <w:marBottom w:val="0"/>
      <w:divBdr>
        <w:top w:val="none" w:sz="0" w:space="0" w:color="auto"/>
        <w:left w:val="none" w:sz="0" w:space="0" w:color="auto"/>
        <w:bottom w:val="none" w:sz="0" w:space="0" w:color="auto"/>
        <w:right w:val="none" w:sz="0" w:space="0" w:color="auto"/>
      </w:divBdr>
    </w:div>
    <w:div w:id="101806074">
      <w:bodyDiv w:val="1"/>
      <w:marLeft w:val="0"/>
      <w:marRight w:val="0"/>
      <w:marTop w:val="0"/>
      <w:marBottom w:val="0"/>
      <w:divBdr>
        <w:top w:val="none" w:sz="0" w:space="0" w:color="auto"/>
        <w:left w:val="none" w:sz="0" w:space="0" w:color="auto"/>
        <w:bottom w:val="none" w:sz="0" w:space="0" w:color="auto"/>
        <w:right w:val="none" w:sz="0" w:space="0" w:color="auto"/>
      </w:divBdr>
    </w:div>
    <w:div w:id="102960502">
      <w:bodyDiv w:val="1"/>
      <w:marLeft w:val="0"/>
      <w:marRight w:val="0"/>
      <w:marTop w:val="0"/>
      <w:marBottom w:val="0"/>
      <w:divBdr>
        <w:top w:val="none" w:sz="0" w:space="0" w:color="auto"/>
        <w:left w:val="none" w:sz="0" w:space="0" w:color="auto"/>
        <w:bottom w:val="none" w:sz="0" w:space="0" w:color="auto"/>
        <w:right w:val="none" w:sz="0" w:space="0" w:color="auto"/>
      </w:divBdr>
    </w:div>
    <w:div w:id="103308930">
      <w:bodyDiv w:val="1"/>
      <w:marLeft w:val="0"/>
      <w:marRight w:val="0"/>
      <w:marTop w:val="0"/>
      <w:marBottom w:val="0"/>
      <w:divBdr>
        <w:top w:val="none" w:sz="0" w:space="0" w:color="auto"/>
        <w:left w:val="none" w:sz="0" w:space="0" w:color="auto"/>
        <w:bottom w:val="none" w:sz="0" w:space="0" w:color="auto"/>
        <w:right w:val="none" w:sz="0" w:space="0" w:color="auto"/>
      </w:divBdr>
    </w:div>
    <w:div w:id="112293712">
      <w:bodyDiv w:val="1"/>
      <w:marLeft w:val="0"/>
      <w:marRight w:val="0"/>
      <w:marTop w:val="0"/>
      <w:marBottom w:val="0"/>
      <w:divBdr>
        <w:top w:val="none" w:sz="0" w:space="0" w:color="auto"/>
        <w:left w:val="none" w:sz="0" w:space="0" w:color="auto"/>
        <w:bottom w:val="none" w:sz="0" w:space="0" w:color="auto"/>
        <w:right w:val="none" w:sz="0" w:space="0" w:color="auto"/>
      </w:divBdr>
    </w:div>
    <w:div w:id="116607240">
      <w:bodyDiv w:val="1"/>
      <w:marLeft w:val="0"/>
      <w:marRight w:val="0"/>
      <w:marTop w:val="0"/>
      <w:marBottom w:val="0"/>
      <w:divBdr>
        <w:top w:val="none" w:sz="0" w:space="0" w:color="auto"/>
        <w:left w:val="none" w:sz="0" w:space="0" w:color="auto"/>
        <w:bottom w:val="none" w:sz="0" w:space="0" w:color="auto"/>
        <w:right w:val="none" w:sz="0" w:space="0" w:color="auto"/>
      </w:divBdr>
    </w:div>
    <w:div w:id="125008981">
      <w:bodyDiv w:val="1"/>
      <w:marLeft w:val="0"/>
      <w:marRight w:val="0"/>
      <w:marTop w:val="0"/>
      <w:marBottom w:val="0"/>
      <w:divBdr>
        <w:top w:val="none" w:sz="0" w:space="0" w:color="auto"/>
        <w:left w:val="none" w:sz="0" w:space="0" w:color="auto"/>
        <w:bottom w:val="none" w:sz="0" w:space="0" w:color="auto"/>
        <w:right w:val="none" w:sz="0" w:space="0" w:color="auto"/>
      </w:divBdr>
    </w:div>
    <w:div w:id="125315864">
      <w:bodyDiv w:val="1"/>
      <w:marLeft w:val="0"/>
      <w:marRight w:val="0"/>
      <w:marTop w:val="0"/>
      <w:marBottom w:val="0"/>
      <w:divBdr>
        <w:top w:val="none" w:sz="0" w:space="0" w:color="auto"/>
        <w:left w:val="none" w:sz="0" w:space="0" w:color="auto"/>
        <w:bottom w:val="none" w:sz="0" w:space="0" w:color="auto"/>
        <w:right w:val="none" w:sz="0" w:space="0" w:color="auto"/>
      </w:divBdr>
    </w:div>
    <w:div w:id="126629863">
      <w:bodyDiv w:val="1"/>
      <w:marLeft w:val="0"/>
      <w:marRight w:val="0"/>
      <w:marTop w:val="0"/>
      <w:marBottom w:val="0"/>
      <w:divBdr>
        <w:top w:val="none" w:sz="0" w:space="0" w:color="auto"/>
        <w:left w:val="none" w:sz="0" w:space="0" w:color="auto"/>
        <w:bottom w:val="none" w:sz="0" w:space="0" w:color="auto"/>
        <w:right w:val="none" w:sz="0" w:space="0" w:color="auto"/>
      </w:divBdr>
    </w:div>
    <w:div w:id="140927041">
      <w:bodyDiv w:val="1"/>
      <w:marLeft w:val="0"/>
      <w:marRight w:val="0"/>
      <w:marTop w:val="0"/>
      <w:marBottom w:val="0"/>
      <w:divBdr>
        <w:top w:val="none" w:sz="0" w:space="0" w:color="auto"/>
        <w:left w:val="none" w:sz="0" w:space="0" w:color="auto"/>
        <w:bottom w:val="none" w:sz="0" w:space="0" w:color="auto"/>
        <w:right w:val="none" w:sz="0" w:space="0" w:color="auto"/>
      </w:divBdr>
    </w:div>
    <w:div w:id="143937523">
      <w:bodyDiv w:val="1"/>
      <w:marLeft w:val="0"/>
      <w:marRight w:val="0"/>
      <w:marTop w:val="0"/>
      <w:marBottom w:val="0"/>
      <w:divBdr>
        <w:top w:val="none" w:sz="0" w:space="0" w:color="auto"/>
        <w:left w:val="none" w:sz="0" w:space="0" w:color="auto"/>
        <w:bottom w:val="none" w:sz="0" w:space="0" w:color="auto"/>
        <w:right w:val="none" w:sz="0" w:space="0" w:color="auto"/>
      </w:divBdr>
    </w:div>
    <w:div w:id="155927233">
      <w:bodyDiv w:val="1"/>
      <w:marLeft w:val="0"/>
      <w:marRight w:val="0"/>
      <w:marTop w:val="0"/>
      <w:marBottom w:val="0"/>
      <w:divBdr>
        <w:top w:val="none" w:sz="0" w:space="0" w:color="auto"/>
        <w:left w:val="none" w:sz="0" w:space="0" w:color="auto"/>
        <w:bottom w:val="none" w:sz="0" w:space="0" w:color="auto"/>
        <w:right w:val="none" w:sz="0" w:space="0" w:color="auto"/>
      </w:divBdr>
    </w:div>
    <w:div w:id="161704243">
      <w:bodyDiv w:val="1"/>
      <w:marLeft w:val="0"/>
      <w:marRight w:val="0"/>
      <w:marTop w:val="0"/>
      <w:marBottom w:val="0"/>
      <w:divBdr>
        <w:top w:val="none" w:sz="0" w:space="0" w:color="auto"/>
        <w:left w:val="none" w:sz="0" w:space="0" w:color="auto"/>
        <w:bottom w:val="none" w:sz="0" w:space="0" w:color="auto"/>
        <w:right w:val="none" w:sz="0" w:space="0" w:color="auto"/>
      </w:divBdr>
    </w:div>
    <w:div w:id="162596264">
      <w:bodyDiv w:val="1"/>
      <w:marLeft w:val="0"/>
      <w:marRight w:val="0"/>
      <w:marTop w:val="0"/>
      <w:marBottom w:val="0"/>
      <w:divBdr>
        <w:top w:val="none" w:sz="0" w:space="0" w:color="auto"/>
        <w:left w:val="none" w:sz="0" w:space="0" w:color="auto"/>
        <w:bottom w:val="none" w:sz="0" w:space="0" w:color="auto"/>
        <w:right w:val="none" w:sz="0" w:space="0" w:color="auto"/>
      </w:divBdr>
    </w:div>
    <w:div w:id="172108863">
      <w:bodyDiv w:val="1"/>
      <w:marLeft w:val="0"/>
      <w:marRight w:val="0"/>
      <w:marTop w:val="0"/>
      <w:marBottom w:val="0"/>
      <w:divBdr>
        <w:top w:val="none" w:sz="0" w:space="0" w:color="auto"/>
        <w:left w:val="none" w:sz="0" w:space="0" w:color="auto"/>
        <w:bottom w:val="none" w:sz="0" w:space="0" w:color="auto"/>
        <w:right w:val="none" w:sz="0" w:space="0" w:color="auto"/>
      </w:divBdr>
    </w:div>
    <w:div w:id="177626099">
      <w:bodyDiv w:val="1"/>
      <w:marLeft w:val="0"/>
      <w:marRight w:val="0"/>
      <w:marTop w:val="0"/>
      <w:marBottom w:val="0"/>
      <w:divBdr>
        <w:top w:val="none" w:sz="0" w:space="0" w:color="auto"/>
        <w:left w:val="none" w:sz="0" w:space="0" w:color="auto"/>
        <w:bottom w:val="none" w:sz="0" w:space="0" w:color="auto"/>
        <w:right w:val="none" w:sz="0" w:space="0" w:color="auto"/>
      </w:divBdr>
    </w:div>
    <w:div w:id="178930251">
      <w:bodyDiv w:val="1"/>
      <w:marLeft w:val="0"/>
      <w:marRight w:val="0"/>
      <w:marTop w:val="0"/>
      <w:marBottom w:val="0"/>
      <w:divBdr>
        <w:top w:val="none" w:sz="0" w:space="0" w:color="auto"/>
        <w:left w:val="none" w:sz="0" w:space="0" w:color="auto"/>
        <w:bottom w:val="none" w:sz="0" w:space="0" w:color="auto"/>
        <w:right w:val="none" w:sz="0" w:space="0" w:color="auto"/>
      </w:divBdr>
    </w:div>
    <w:div w:id="199587848">
      <w:bodyDiv w:val="1"/>
      <w:marLeft w:val="0"/>
      <w:marRight w:val="0"/>
      <w:marTop w:val="0"/>
      <w:marBottom w:val="0"/>
      <w:divBdr>
        <w:top w:val="none" w:sz="0" w:space="0" w:color="auto"/>
        <w:left w:val="none" w:sz="0" w:space="0" w:color="auto"/>
        <w:bottom w:val="none" w:sz="0" w:space="0" w:color="auto"/>
        <w:right w:val="none" w:sz="0" w:space="0" w:color="auto"/>
      </w:divBdr>
    </w:div>
    <w:div w:id="213658308">
      <w:bodyDiv w:val="1"/>
      <w:marLeft w:val="0"/>
      <w:marRight w:val="0"/>
      <w:marTop w:val="0"/>
      <w:marBottom w:val="0"/>
      <w:divBdr>
        <w:top w:val="none" w:sz="0" w:space="0" w:color="auto"/>
        <w:left w:val="none" w:sz="0" w:space="0" w:color="auto"/>
        <w:bottom w:val="none" w:sz="0" w:space="0" w:color="auto"/>
        <w:right w:val="none" w:sz="0" w:space="0" w:color="auto"/>
      </w:divBdr>
    </w:div>
    <w:div w:id="218637281">
      <w:bodyDiv w:val="1"/>
      <w:marLeft w:val="0"/>
      <w:marRight w:val="0"/>
      <w:marTop w:val="0"/>
      <w:marBottom w:val="0"/>
      <w:divBdr>
        <w:top w:val="none" w:sz="0" w:space="0" w:color="auto"/>
        <w:left w:val="none" w:sz="0" w:space="0" w:color="auto"/>
        <w:bottom w:val="none" w:sz="0" w:space="0" w:color="auto"/>
        <w:right w:val="none" w:sz="0" w:space="0" w:color="auto"/>
      </w:divBdr>
    </w:div>
    <w:div w:id="221602851">
      <w:bodyDiv w:val="1"/>
      <w:marLeft w:val="0"/>
      <w:marRight w:val="0"/>
      <w:marTop w:val="0"/>
      <w:marBottom w:val="0"/>
      <w:divBdr>
        <w:top w:val="none" w:sz="0" w:space="0" w:color="auto"/>
        <w:left w:val="none" w:sz="0" w:space="0" w:color="auto"/>
        <w:bottom w:val="none" w:sz="0" w:space="0" w:color="auto"/>
        <w:right w:val="none" w:sz="0" w:space="0" w:color="auto"/>
      </w:divBdr>
    </w:div>
    <w:div w:id="224225914">
      <w:bodyDiv w:val="1"/>
      <w:marLeft w:val="0"/>
      <w:marRight w:val="0"/>
      <w:marTop w:val="0"/>
      <w:marBottom w:val="0"/>
      <w:divBdr>
        <w:top w:val="none" w:sz="0" w:space="0" w:color="auto"/>
        <w:left w:val="none" w:sz="0" w:space="0" w:color="auto"/>
        <w:bottom w:val="none" w:sz="0" w:space="0" w:color="auto"/>
        <w:right w:val="none" w:sz="0" w:space="0" w:color="auto"/>
      </w:divBdr>
    </w:div>
    <w:div w:id="224799317">
      <w:bodyDiv w:val="1"/>
      <w:marLeft w:val="0"/>
      <w:marRight w:val="0"/>
      <w:marTop w:val="0"/>
      <w:marBottom w:val="0"/>
      <w:divBdr>
        <w:top w:val="none" w:sz="0" w:space="0" w:color="auto"/>
        <w:left w:val="none" w:sz="0" w:space="0" w:color="auto"/>
        <w:bottom w:val="none" w:sz="0" w:space="0" w:color="auto"/>
        <w:right w:val="none" w:sz="0" w:space="0" w:color="auto"/>
      </w:divBdr>
    </w:div>
    <w:div w:id="224999077">
      <w:bodyDiv w:val="1"/>
      <w:marLeft w:val="0"/>
      <w:marRight w:val="0"/>
      <w:marTop w:val="0"/>
      <w:marBottom w:val="0"/>
      <w:divBdr>
        <w:top w:val="none" w:sz="0" w:space="0" w:color="auto"/>
        <w:left w:val="none" w:sz="0" w:space="0" w:color="auto"/>
        <w:bottom w:val="none" w:sz="0" w:space="0" w:color="auto"/>
        <w:right w:val="none" w:sz="0" w:space="0" w:color="auto"/>
      </w:divBdr>
    </w:div>
    <w:div w:id="230191936">
      <w:bodyDiv w:val="1"/>
      <w:marLeft w:val="0"/>
      <w:marRight w:val="0"/>
      <w:marTop w:val="0"/>
      <w:marBottom w:val="0"/>
      <w:divBdr>
        <w:top w:val="none" w:sz="0" w:space="0" w:color="auto"/>
        <w:left w:val="none" w:sz="0" w:space="0" w:color="auto"/>
        <w:bottom w:val="none" w:sz="0" w:space="0" w:color="auto"/>
        <w:right w:val="none" w:sz="0" w:space="0" w:color="auto"/>
      </w:divBdr>
    </w:div>
    <w:div w:id="244605758">
      <w:bodyDiv w:val="1"/>
      <w:marLeft w:val="0"/>
      <w:marRight w:val="0"/>
      <w:marTop w:val="0"/>
      <w:marBottom w:val="0"/>
      <w:divBdr>
        <w:top w:val="none" w:sz="0" w:space="0" w:color="auto"/>
        <w:left w:val="none" w:sz="0" w:space="0" w:color="auto"/>
        <w:bottom w:val="none" w:sz="0" w:space="0" w:color="auto"/>
        <w:right w:val="none" w:sz="0" w:space="0" w:color="auto"/>
      </w:divBdr>
    </w:div>
    <w:div w:id="250937463">
      <w:bodyDiv w:val="1"/>
      <w:marLeft w:val="0"/>
      <w:marRight w:val="0"/>
      <w:marTop w:val="0"/>
      <w:marBottom w:val="0"/>
      <w:divBdr>
        <w:top w:val="none" w:sz="0" w:space="0" w:color="auto"/>
        <w:left w:val="none" w:sz="0" w:space="0" w:color="auto"/>
        <w:bottom w:val="none" w:sz="0" w:space="0" w:color="auto"/>
        <w:right w:val="none" w:sz="0" w:space="0" w:color="auto"/>
      </w:divBdr>
    </w:div>
    <w:div w:id="251477287">
      <w:bodyDiv w:val="1"/>
      <w:marLeft w:val="0"/>
      <w:marRight w:val="0"/>
      <w:marTop w:val="0"/>
      <w:marBottom w:val="0"/>
      <w:divBdr>
        <w:top w:val="none" w:sz="0" w:space="0" w:color="auto"/>
        <w:left w:val="none" w:sz="0" w:space="0" w:color="auto"/>
        <w:bottom w:val="none" w:sz="0" w:space="0" w:color="auto"/>
        <w:right w:val="none" w:sz="0" w:space="0" w:color="auto"/>
      </w:divBdr>
    </w:div>
    <w:div w:id="253898718">
      <w:bodyDiv w:val="1"/>
      <w:marLeft w:val="0"/>
      <w:marRight w:val="0"/>
      <w:marTop w:val="0"/>
      <w:marBottom w:val="0"/>
      <w:divBdr>
        <w:top w:val="none" w:sz="0" w:space="0" w:color="auto"/>
        <w:left w:val="none" w:sz="0" w:space="0" w:color="auto"/>
        <w:bottom w:val="none" w:sz="0" w:space="0" w:color="auto"/>
        <w:right w:val="none" w:sz="0" w:space="0" w:color="auto"/>
      </w:divBdr>
    </w:div>
    <w:div w:id="255552116">
      <w:bodyDiv w:val="1"/>
      <w:marLeft w:val="0"/>
      <w:marRight w:val="0"/>
      <w:marTop w:val="0"/>
      <w:marBottom w:val="0"/>
      <w:divBdr>
        <w:top w:val="none" w:sz="0" w:space="0" w:color="auto"/>
        <w:left w:val="none" w:sz="0" w:space="0" w:color="auto"/>
        <w:bottom w:val="none" w:sz="0" w:space="0" w:color="auto"/>
        <w:right w:val="none" w:sz="0" w:space="0" w:color="auto"/>
      </w:divBdr>
    </w:div>
    <w:div w:id="267935097">
      <w:bodyDiv w:val="1"/>
      <w:marLeft w:val="0"/>
      <w:marRight w:val="0"/>
      <w:marTop w:val="0"/>
      <w:marBottom w:val="0"/>
      <w:divBdr>
        <w:top w:val="none" w:sz="0" w:space="0" w:color="auto"/>
        <w:left w:val="none" w:sz="0" w:space="0" w:color="auto"/>
        <w:bottom w:val="none" w:sz="0" w:space="0" w:color="auto"/>
        <w:right w:val="none" w:sz="0" w:space="0" w:color="auto"/>
      </w:divBdr>
    </w:div>
    <w:div w:id="268895554">
      <w:bodyDiv w:val="1"/>
      <w:marLeft w:val="0"/>
      <w:marRight w:val="0"/>
      <w:marTop w:val="0"/>
      <w:marBottom w:val="0"/>
      <w:divBdr>
        <w:top w:val="none" w:sz="0" w:space="0" w:color="auto"/>
        <w:left w:val="none" w:sz="0" w:space="0" w:color="auto"/>
        <w:bottom w:val="none" w:sz="0" w:space="0" w:color="auto"/>
        <w:right w:val="none" w:sz="0" w:space="0" w:color="auto"/>
      </w:divBdr>
    </w:div>
    <w:div w:id="272523016">
      <w:bodyDiv w:val="1"/>
      <w:marLeft w:val="0"/>
      <w:marRight w:val="0"/>
      <w:marTop w:val="0"/>
      <w:marBottom w:val="0"/>
      <w:divBdr>
        <w:top w:val="none" w:sz="0" w:space="0" w:color="auto"/>
        <w:left w:val="none" w:sz="0" w:space="0" w:color="auto"/>
        <w:bottom w:val="none" w:sz="0" w:space="0" w:color="auto"/>
        <w:right w:val="none" w:sz="0" w:space="0" w:color="auto"/>
      </w:divBdr>
    </w:div>
    <w:div w:id="285477724">
      <w:bodyDiv w:val="1"/>
      <w:marLeft w:val="0"/>
      <w:marRight w:val="0"/>
      <w:marTop w:val="0"/>
      <w:marBottom w:val="0"/>
      <w:divBdr>
        <w:top w:val="none" w:sz="0" w:space="0" w:color="auto"/>
        <w:left w:val="none" w:sz="0" w:space="0" w:color="auto"/>
        <w:bottom w:val="none" w:sz="0" w:space="0" w:color="auto"/>
        <w:right w:val="none" w:sz="0" w:space="0" w:color="auto"/>
      </w:divBdr>
    </w:div>
    <w:div w:id="288704395">
      <w:bodyDiv w:val="1"/>
      <w:marLeft w:val="0"/>
      <w:marRight w:val="0"/>
      <w:marTop w:val="0"/>
      <w:marBottom w:val="0"/>
      <w:divBdr>
        <w:top w:val="none" w:sz="0" w:space="0" w:color="auto"/>
        <w:left w:val="none" w:sz="0" w:space="0" w:color="auto"/>
        <w:bottom w:val="none" w:sz="0" w:space="0" w:color="auto"/>
        <w:right w:val="none" w:sz="0" w:space="0" w:color="auto"/>
      </w:divBdr>
    </w:div>
    <w:div w:id="304774513">
      <w:bodyDiv w:val="1"/>
      <w:marLeft w:val="0"/>
      <w:marRight w:val="0"/>
      <w:marTop w:val="0"/>
      <w:marBottom w:val="0"/>
      <w:divBdr>
        <w:top w:val="none" w:sz="0" w:space="0" w:color="auto"/>
        <w:left w:val="none" w:sz="0" w:space="0" w:color="auto"/>
        <w:bottom w:val="none" w:sz="0" w:space="0" w:color="auto"/>
        <w:right w:val="none" w:sz="0" w:space="0" w:color="auto"/>
      </w:divBdr>
    </w:div>
    <w:div w:id="311249908">
      <w:bodyDiv w:val="1"/>
      <w:marLeft w:val="0"/>
      <w:marRight w:val="0"/>
      <w:marTop w:val="0"/>
      <w:marBottom w:val="0"/>
      <w:divBdr>
        <w:top w:val="none" w:sz="0" w:space="0" w:color="auto"/>
        <w:left w:val="none" w:sz="0" w:space="0" w:color="auto"/>
        <w:bottom w:val="none" w:sz="0" w:space="0" w:color="auto"/>
        <w:right w:val="none" w:sz="0" w:space="0" w:color="auto"/>
      </w:divBdr>
    </w:div>
    <w:div w:id="313989610">
      <w:bodyDiv w:val="1"/>
      <w:marLeft w:val="0"/>
      <w:marRight w:val="0"/>
      <w:marTop w:val="0"/>
      <w:marBottom w:val="0"/>
      <w:divBdr>
        <w:top w:val="none" w:sz="0" w:space="0" w:color="auto"/>
        <w:left w:val="none" w:sz="0" w:space="0" w:color="auto"/>
        <w:bottom w:val="none" w:sz="0" w:space="0" w:color="auto"/>
        <w:right w:val="none" w:sz="0" w:space="0" w:color="auto"/>
      </w:divBdr>
    </w:div>
    <w:div w:id="333580079">
      <w:bodyDiv w:val="1"/>
      <w:marLeft w:val="0"/>
      <w:marRight w:val="0"/>
      <w:marTop w:val="0"/>
      <w:marBottom w:val="0"/>
      <w:divBdr>
        <w:top w:val="none" w:sz="0" w:space="0" w:color="auto"/>
        <w:left w:val="none" w:sz="0" w:space="0" w:color="auto"/>
        <w:bottom w:val="none" w:sz="0" w:space="0" w:color="auto"/>
        <w:right w:val="none" w:sz="0" w:space="0" w:color="auto"/>
      </w:divBdr>
    </w:div>
    <w:div w:id="339087578">
      <w:bodyDiv w:val="1"/>
      <w:marLeft w:val="0"/>
      <w:marRight w:val="0"/>
      <w:marTop w:val="0"/>
      <w:marBottom w:val="0"/>
      <w:divBdr>
        <w:top w:val="none" w:sz="0" w:space="0" w:color="auto"/>
        <w:left w:val="none" w:sz="0" w:space="0" w:color="auto"/>
        <w:bottom w:val="none" w:sz="0" w:space="0" w:color="auto"/>
        <w:right w:val="none" w:sz="0" w:space="0" w:color="auto"/>
      </w:divBdr>
    </w:div>
    <w:div w:id="342242426">
      <w:bodyDiv w:val="1"/>
      <w:marLeft w:val="0"/>
      <w:marRight w:val="0"/>
      <w:marTop w:val="0"/>
      <w:marBottom w:val="0"/>
      <w:divBdr>
        <w:top w:val="none" w:sz="0" w:space="0" w:color="auto"/>
        <w:left w:val="none" w:sz="0" w:space="0" w:color="auto"/>
        <w:bottom w:val="none" w:sz="0" w:space="0" w:color="auto"/>
        <w:right w:val="none" w:sz="0" w:space="0" w:color="auto"/>
      </w:divBdr>
    </w:div>
    <w:div w:id="343409170">
      <w:bodyDiv w:val="1"/>
      <w:marLeft w:val="0"/>
      <w:marRight w:val="0"/>
      <w:marTop w:val="0"/>
      <w:marBottom w:val="0"/>
      <w:divBdr>
        <w:top w:val="none" w:sz="0" w:space="0" w:color="auto"/>
        <w:left w:val="none" w:sz="0" w:space="0" w:color="auto"/>
        <w:bottom w:val="none" w:sz="0" w:space="0" w:color="auto"/>
        <w:right w:val="none" w:sz="0" w:space="0" w:color="auto"/>
      </w:divBdr>
    </w:div>
    <w:div w:id="350037772">
      <w:bodyDiv w:val="1"/>
      <w:marLeft w:val="0"/>
      <w:marRight w:val="0"/>
      <w:marTop w:val="0"/>
      <w:marBottom w:val="0"/>
      <w:divBdr>
        <w:top w:val="none" w:sz="0" w:space="0" w:color="auto"/>
        <w:left w:val="none" w:sz="0" w:space="0" w:color="auto"/>
        <w:bottom w:val="none" w:sz="0" w:space="0" w:color="auto"/>
        <w:right w:val="none" w:sz="0" w:space="0" w:color="auto"/>
      </w:divBdr>
    </w:div>
    <w:div w:id="350843708">
      <w:bodyDiv w:val="1"/>
      <w:marLeft w:val="0"/>
      <w:marRight w:val="0"/>
      <w:marTop w:val="0"/>
      <w:marBottom w:val="0"/>
      <w:divBdr>
        <w:top w:val="none" w:sz="0" w:space="0" w:color="auto"/>
        <w:left w:val="none" w:sz="0" w:space="0" w:color="auto"/>
        <w:bottom w:val="none" w:sz="0" w:space="0" w:color="auto"/>
        <w:right w:val="none" w:sz="0" w:space="0" w:color="auto"/>
      </w:divBdr>
    </w:div>
    <w:div w:id="367536791">
      <w:bodyDiv w:val="1"/>
      <w:marLeft w:val="0"/>
      <w:marRight w:val="0"/>
      <w:marTop w:val="0"/>
      <w:marBottom w:val="0"/>
      <w:divBdr>
        <w:top w:val="none" w:sz="0" w:space="0" w:color="auto"/>
        <w:left w:val="none" w:sz="0" w:space="0" w:color="auto"/>
        <w:bottom w:val="none" w:sz="0" w:space="0" w:color="auto"/>
        <w:right w:val="none" w:sz="0" w:space="0" w:color="auto"/>
      </w:divBdr>
    </w:div>
    <w:div w:id="379135289">
      <w:bodyDiv w:val="1"/>
      <w:marLeft w:val="0"/>
      <w:marRight w:val="0"/>
      <w:marTop w:val="0"/>
      <w:marBottom w:val="0"/>
      <w:divBdr>
        <w:top w:val="none" w:sz="0" w:space="0" w:color="auto"/>
        <w:left w:val="none" w:sz="0" w:space="0" w:color="auto"/>
        <w:bottom w:val="none" w:sz="0" w:space="0" w:color="auto"/>
        <w:right w:val="none" w:sz="0" w:space="0" w:color="auto"/>
      </w:divBdr>
    </w:div>
    <w:div w:id="391202476">
      <w:bodyDiv w:val="1"/>
      <w:marLeft w:val="0"/>
      <w:marRight w:val="0"/>
      <w:marTop w:val="0"/>
      <w:marBottom w:val="0"/>
      <w:divBdr>
        <w:top w:val="none" w:sz="0" w:space="0" w:color="auto"/>
        <w:left w:val="none" w:sz="0" w:space="0" w:color="auto"/>
        <w:bottom w:val="none" w:sz="0" w:space="0" w:color="auto"/>
        <w:right w:val="none" w:sz="0" w:space="0" w:color="auto"/>
      </w:divBdr>
    </w:div>
    <w:div w:id="394159114">
      <w:bodyDiv w:val="1"/>
      <w:marLeft w:val="0"/>
      <w:marRight w:val="0"/>
      <w:marTop w:val="0"/>
      <w:marBottom w:val="0"/>
      <w:divBdr>
        <w:top w:val="none" w:sz="0" w:space="0" w:color="auto"/>
        <w:left w:val="none" w:sz="0" w:space="0" w:color="auto"/>
        <w:bottom w:val="none" w:sz="0" w:space="0" w:color="auto"/>
        <w:right w:val="none" w:sz="0" w:space="0" w:color="auto"/>
      </w:divBdr>
    </w:div>
    <w:div w:id="402726142">
      <w:bodyDiv w:val="1"/>
      <w:marLeft w:val="0"/>
      <w:marRight w:val="0"/>
      <w:marTop w:val="0"/>
      <w:marBottom w:val="0"/>
      <w:divBdr>
        <w:top w:val="none" w:sz="0" w:space="0" w:color="auto"/>
        <w:left w:val="none" w:sz="0" w:space="0" w:color="auto"/>
        <w:bottom w:val="none" w:sz="0" w:space="0" w:color="auto"/>
        <w:right w:val="none" w:sz="0" w:space="0" w:color="auto"/>
      </w:divBdr>
    </w:div>
    <w:div w:id="405037808">
      <w:bodyDiv w:val="1"/>
      <w:marLeft w:val="0"/>
      <w:marRight w:val="0"/>
      <w:marTop w:val="0"/>
      <w:marBottom w:val="0"/>
      <w:divBdr>
        <w:top w:val="none" w:sz="0" w:space="0" w:color="auto"/>
        <w:left w:val="none" w:sz="0" w:space="0" w:color="auto"/>
        <w:bottom w:val="none" w:sz="0" w:space="0" w:color="auto"/>
        <w:right w:val="none" w:sz="0" w:space="0" w:color="auto"/>
      </w:divBdr>
    </w:div>
    <w:div w:id="409814181">
      <w:bodyDiv w:val="1"/>
      <w:marLeft w:val="0"/>
      <w:marRight w:val="0"/>
      <w:marTop w:val="0"/>
      <w:marBottom w:val="0"/>
      <w:divBdr>
        <w:top w:val="none" w:sz="0" w:space="0" w:color="auto"/>
        <w:left w:val="none" w:sz="0" w:space="0" w:color="auto"/>
        <w:bottom w:val="none" w:sz="0" w:space="0" w:color="auto"/>
        <w:right w:val="none" w:sz="0" w:space="0" w:color="auto"/>
      </w:divBdr>
    </w:div>
    <w:div w:id="411899765">
      <w:bodyDiv w:val="1"/>
      <w:marLeft w:val="0"/>
      <w:marRight w:val="0"/>
      <w:marTop w:val="0"/>
      <w:marBottom w:val="0"/>
      <w:divBdr>
        <w:top w:val="none" w:sz="0" w:space="0" w:color="auto"/>
        <w:left w:val="none" w:sz="0" w:space="0" w:color="auto"/>
        <w:bottom w:val="none" w:sz="0" w:space="0" w:color="auto"/>
        <w:right w:val="none" w:sz="0" w:space="0" w:color="auto"/>
      </w:divBdr>
    </w:div>
    <w:div w:id="412095382">
      <w:bodyDiv w:val="1"/>
      <w:marLeft w:val="0"/>
      <w:marRight w:val="0"/>
      <w:marTop w:val="0"/>
      <w:marBottom w:val="0"/>
      <w:divBdr>
        <w:top w:val="none" w:sz="0" w:space="0" w:color="auto"/>
        <w:left w:val="none" w:sz="0" w:space="0" w:color="auto"/>
        <w:bottom w:val="none" w:sz="0" w:space="0" w:color="auto"/>
        <w:right w:val="none" w:sz="0" w:space="0" w:color="auto"/>
      </w:divBdr>
    </w:div>
    <w:div w:id="416679924">
      <w:bodyDiv w:val="1"/>
      <w:marLeft w:val="0"/>
      <w:marRight w:val="0"/>
      <w:marTop w:val="0"/>
      <w:marBottom w:val="0"/>
      <w:divBdr>
        <w:top w:val="none" w:sz="0" w:space="0" w:color="auto"/>
        <w:left w:val="none" w:sz="0" w:space="0" w:color="auto"/>
        <w:bottom w:val="none" w:sz="0" w:space="0" w:color="auto"/>
        <w:right w:val="none" w:sz="0" w:space="0" w:color="auto"/>
      </w:divBdr>
    </w:div>
    <w:div w:id="417137303">
      <w:bodyDiv w:val="1"/>
      <w:marLeft w:val="0"/>
      <w:marRight w:val="0"/>
      <w:marTop w:val="0"/>
      <w:marBottom w:val="0"/>
      <w:divBdr>
        <w:top w:val="none" w:sz="0" w:space="0" w:color="auto"/>
        <w:left w:val="none" w:sz="0" w:space="0" w:color="auto"/>
        <w:bottom w:val="none" w:sz="0" w:space="0" w:color="auto"/>
        <w:right w:val="none" w:sz="0" w:space="0" w:color="auto"/>
      </w:divBdr>
    </w:div>
    <w:div w:id="424808065">
      <w:bodyDiv w:val="1"/>
      <w:marLeft w:val="0"/>
      <w:marRight w:val="0"/>
      <w:marTop w:val="0"/>
      <w:marBottom w:val="0"/>
      <w:divBdr>
        <w:top w:val="none" w:sz="0" w:space="0" w:color="auto"/>
        <w:left w:val="none" w:sz="0" w:space="0" w:color="auto"/>
        <w:bottom w:val="none" w:sz="0" w:space="0" w:color="auto"/>
        <w:right w:val="none" w:sz="0" w:space="0" w:color="auto"/>
      </w:divBdr>
    </w:div>
    <w:div w:id="430514932">
      <w:bodyDiv w:val="1"/>
      <w:marLeft w:val="0"/>
      <w:marRight w:val="0"/>
      <w:marTop w:val="0"/>
      <w:marBottom w:val="0"/>
      <w:divBdr>
        <w:top w:val="none" w:sz="0" w:space="0" w:color="auto"/>
        <w:left w:val="none" w:sz="0" w:space="0" w:color="auto"/>
        <w:bottom w:val="none" w:sz="0" w:space="0" w:color="auto"/>
        <w:right w:val="none" w:sz="0" w:space="0" w:color="auto"/>
      </w:divBdr>
    </w:div>
    <w:div w:id="445468577">
      <w:bodyDiv w:val="1"/>
      <w:marLeft w:val="0"/>
      <w:marRight w:val="0"/>
      <w:marTop w:val="0"/>
      <w:marBottom w:val="0"/>
      <w:divBdr>
        <w:top w:val="none" w:sz="0" w:space="0" w:color="auto"/>
        <w:left w:val="none" w:sz="0" w:space="0" w:color="auto"/>
        <w:bottom w:val="none" w:sz="0" w:space="0" w:color="auto"/>
        <w:right w:val="none" w:sz="0" w:space="0" w:color="auto"/>
      </w:divBdr>
    </w:div>
    <w:div w:id="448164242">
      <w:bodyDiv w:val="1"/>
      <w:marLeft w:val="0"/>
      <w:marRight w:val="0"/>
      <w:marTop w:val="0"/>
      <w:marBottom w:val="0"/>
      <w:divBdr>
        <w:top w:val="none" w:sz="0" w:space="0" w:color="auto"/>
        <w:left w:val="none" w:sz="0" w:space="0" w:color="auto"/>
        <w:bottom w:val="none" w:sz="0" w:space="0" w:color="auto"/>
        <w:right w:val="none" w:sz="0" w:space="0" w:color="auto"/>
      </w:divBdr>
    </w:div>
    <w:div w:id="459687031">
      <w:bodyDiv w:val="1"/>
      <w:marLeft w:val="0"/>
      <w:marRight w:val="0"/>
      <w:marTop w:val="0"/>
      <w:marBottom w:val="0"/>
      <w:divBdr>
        <w:top w:val="none" w:sz="0" w:space="0" w:color="auto"/>
        <w:left w:val="none" w:sz="0" w:space="0" w:color="auto"/>
        <w:bottom w:val="none" w:sz="0" w:space="0" w:color="auto"/>
        <w:right w:val="none" w:sz="0" w:space="0" w:color="auto"/>
      </w:divBdr>
    </w:div>
    <w:div w:id="465903043">
      <w:bodyDiv w:val="1"/>
      <w:marLeft w:val="0"/>
      <w:marRight w:val="0"/>
      <w:marTop w:val="0"/>
      <w:marBottom w:val="0"/>
      <w:divBdr>
        <w:top w:val="none" w:sz="0" w:space="0" w:color="auto"/>
        <w:left w:val="none" w:sz="0" w:space="0" w:color="auto"/>
        <w:bottom w:val="none" w:sz="0" w:space="0" w:color="auto"/>
        <w:right w:val="none" w:sz="0" w:space="0" w:color="auto"/>
      </w:divBdr>
    </w:div>
    <w:div w:id="466705059">
      <w:bodyDiv w:val="1"/>
      <w:marLeft w:val="0"/>
      <w:marRight w:val="0"/>
      <w:marTop w:val="0"/>
      <w:marBottom w:val="0"/>
      <w:divBdr>
        <w:top w:val="none" w:sz="0" w:space="0" w:color="auto"/>
        <w:left w:val="none" w:sz="0" w:space="0" w:color="auto"/>
        <w:bottom w:val="none" w:sz="0" w:space="0" w:color="auto"/>
        <w:right w:val="none" w:sz="0" w:space="0" w:color="auto"/>
      </w:divBdr>
    </w:div>
    <w:div w:id="472720769">
      <w:bodyDiv w:val="1"/>
      <w:marLeft w:val="0"/>
      <w:marRight w:val="0"/>
      <w:marTop w:val="0"/>
      <w:marBottom w:val="0"/>
      <w:divBdr>
        <w:top w:val="none" w:sz="0" w:space="0" w:color="auto"/>
        <w:left w:val="none" w:sz="0" w:space="0" w:color="auto"/>
        <w:bottom w:val="none" w:sz="0" w:space="0" w:color="auto"/>
        <w:right w:val="none" w:sz="0" w:space="0" w:color="auto"/>
      </w:divBdr>
    </w:div>
    <w:div w:id="474881419">
      <w:bodyDiv w:val="1"/>
      <w:marLeft w:val="0"/>
      <w:marRight w:val="0"/>
      <w:marTop w:val="0"/>
      <w:marBottom w:val="0"/>
      <w:divBdr>
        <w:top w:val="none" w:sz="0" w:space="0" w:color="auto"/>
        <w:left w:val="none" w:sz="0" w:space="0" w:color="auto"/>
        <w:bottom w:val="none" w:sz="0" w:space="0" w:color="auto"/>
        <w:right w:val="none" w:sz="0" w:space="0" w:color="auto"/>
      </w:divBdr>
    </w:div>
    <w:div w:id="478575444">
      <w:bodyDiv w:val="1"/>
      <w:marLeft w:val="0"/>
      <w:marRight w:val="0"/>
      <w:marTop w:val="0"/>
      <w:marBottom w:val="0"/>
      <w:divBdr>
        <w:top w:val="none" w:sz="0" w:space="0" w:color="auto"/>
        <w:left w:val="none" w:sz="0" w:space="0" w:color="auto"/>
        <w:bottom w:val="none" w:sz="0" w:space="0" w:color="auto"/>
        <w:right w:val="none" w:sz="0" w:space="0" w:color="auto"/>
      </w:divBdr>
    </w:div>
    <w:div w:id="480729431">
      <w:bodyDiv w:val="1"/>
      <w:marLeft w:val="0"/>
      <w:marRight w:val="0"/>
      <w:marTop w:val="0"/>
      <w:marBottom w:val="0"/>
      <w:divBdr>
        <w:top w:val="none" w:sz="0" w:space="0" w:color="auto"/>
        <w:left w:val="none" w:sz="0" w:space="0" w:color="auto"/>
        <w:bottom w:val="none" w:sz="0" w:space="0" w:color="auto"/>
        <w:right w:val="none" w:sz="0" w:space="0" w:color="auto"/>
      </w:divBdr>
    </w:div>
    <w:div w:id="484005710">
      <w:bodyDiv w:val="1"/>
      <w:marLeft w:val="0"/>
      <w:marRight w:val="0"/>
      <w:marTop w:val="0"/>
      <w:marBottom w:val="0"/>
      <w:divBdr>
        <w:top w:val="none" w:sz="0" w:space="0" w:color="auto"/>
        <w:left w:val="none" w:sz="0" w:space="0" w:color="auto"/>
        <w:bottom w:val="none" w:sz="0" w:space="0" w:color="auto"/>
        <w:right w:val="none" w:sz="0" w:space="0" w:color="auto"/>
      </w:divBdr>
    </w:div>
    <w:div w:id="497230851">
      <w:bodyDiv w:val="1"/>
      <w:marLeft w:val="0"/>
      <w:marRight w:val="0"/>
      <w:marTop w:val="0"/>
      <w:marBottom w:val="0"/>
      <w:divBdr>
        <w:top w:val="none" w:sz="0" w:space="0" w:color="auto"/>
        <w:left w:val="none" w:sz="0" w:space="0" w:color="auto"/>
        <w:bottom w:val="none" w:sz="0" w:space="0" w:color="auto"/>
        <w:right w:val="none" w:sz="0" w:space="0" w:color="auto"/>
      </w:divBdr>
    </w:div>
    <w:div w:id="497379192">
      <w:bodyDiv w:val="1"/>
      <w:marLeft w:val="0"/>
      <w:marRight w:val="0"/>
      <w:marTop w:val="0"/>
      <w:marBottom w:val="0"/>
      <w:divBdr>
        <w:top w:val="none" w:sz="0" w:space="0" w:color="auto"/>
        <w:left w:val="none" w:sz="0" w:space="0" w:color="auto"/>
        <w:bottom w:val="none" w:sz="0" w:space="0" w:color="auto"/>
        <w:right w:val="none" w:sz="0" w:space="0" w:color="auto"/>
      </w:divBdr>
    </w:div>
    <w:div w:id="518936780">
      <w:bodyDiv w:val="1"/>
      <w:marLeft w:val="0"/>
      <w:marRight w:val="0"/>
      <w:marTop w:val="0"/>
      <w:marBottom w:val="0"/>
      <w:divBdr>
        <w:top w:val="none" w:sz="0" w:space="0" w:color="auto"/>
        <w:left w:val="none" w:sz="0" w:space="0" w:color="auto"/>
        <w:bottom w:val="none" w:sz="0" w:space="0" w:color="auto"/>
        <w:right w:val="none" w:sz="0" w:space="0" w:color="auto"/>
      </w:divBdr>
    </w:div>
    <w:div w:id="525753849">
      <w:bodyDiv w:val="1"/>
      <w:marLeft w:val="0"/>
      <w:marRight w:val="0"/>
      <w:marTop w:val="0"/>
      <w:marBottom w:val="0"/>
      <w:divBdr>
        <w:top w:val="none" w:sz="0" w:space="0" w:color="auto"/>
        <w:left w:val="none" w:sz="0" w:space="0" w:color="auto"/>
        <w:bottom w:val="none" w:sz="0" w:space="0" w:color="auto"/>
        <w:right w:val="none" w:sz="0" w:space="0" w:color="auto"/>
      </w:divBdr>
    </w:div>
    <w:div w:id="533467481">
      <w:bodyDiv w:val="1"/>
      <w:marLeft w:val="0"/>
      <w:marRight w:val="0"/>
      <w:marTop w:val="0"/>
      <w:marBottom w:val="0"/>
      <w:divBdr>
        <w:top w:val="none" w:sz="0" w:space="0" w:color="auto"/>
        <w:left w:val="none" w:sz="0" w:space="0" w:color="auto"/>
        <w:bottom w:val="none" w:sz="0" w:space="0" w:color="auto"/>
        <w:right w:val="none" w:sz="0" w:space="0" w:color="auto"/>
      </w:divBdr>
    </w:div>
    <w:div w:id="535774610">
      <w:bodyDiv w:val="1"/>
      <w:marLeft w:val="0"/>
      <w:marRight w:val="0"/>
      <w:marTop w:val="0"/>
      <w:marBottom w:val="0"/>
      <w:divBdr>
        <w:top w:val="none" w:sz="0" w:space="0" w:color="auto"/>
        <w:left w:val="none" w:sz="0" w:space="0" w:color="auto"/>
        <w:bottom w:val="none" w:sz="0" w:space="0" w:color="auto"/>
        <w:right w:val="none" w:sz="0" w:space="0" w:color="auto"/>
      </w:divBdr>
    </w:div>
    <w:div w:id="542518485">
      <w:bodyDiv w:val="1"/>
      <w:marLeft w:val="0"/>
      <w:marRight w:val="0"/>
      <w:marTop w:val="0"/>
      <w:marBottom w:val="0"/>
      <w:divBdr>
        <w:top w:val="none" w:sz="0" w:space="0" w:color="auto"/>
        <w:left w:val="none" w:sz="0" w:space="0" w:color="auto"/>
        <w:bottom w:val="none" w:sz="0" w:space="0" w:color="auto"/>
        <w:right w:val="none" w:sz="0" w:space="0" w:color="auto"/>
      </w:divBdr>
    </w:div>
    <w:div w:id="549343382">
      <w:bodyDiv w:val="1"/>
      <w:marLeft w:val="0"/>
      <w:marRight w:val="0"/>
      <w:marTop w:val="0"/>
      <w:marBottom w:val="0"/>
      <w:divBdr>
        <w:top w:val="none" w:sz="0" w:space="0" w:color="auto"/>
        <w:left w:val="none" w:sz="0" w:space="0" w:color="auto"/>
        <w:bottom w:val="none" w:sz="0" w:space="0" w:color="auto"/>
        <w:right w:val="none" w:sz="0" w:space="0" w:color="auto"/>
      </w:divBdr>
    </w:div>
    <w:div w:id="551311893">
      <w:bodyDiv w:val="1"/>
      <w:marLeft w:val="0"/>
      <w:marRight w:val="0"/>
      <w:marTop w:val="0"/>
      <w:marBottom w:val="0"/>
      <w:divBdr>
        <w:top w:val="none" w:sz="0" w:space="0" w:color="auto"/>
        <w:left w:val="none" w:sz="0" w:space="0" w:color="auto"/>
        <w:bottom w:val="none" w:sz="0" w:space="0" w:color="auto"/>
        <w:right w:val="none" w:sz="0" w:space="0" w:color="auto"/>
      </w:divBdr>
    </w:div>
    <w:div w:id="559511947">
      <w:bodyDiv w:val="1"/>
      <w:marLeft w:val="0"/>
      <w:marRight w:val="0"/>
      <w:marTop w:val="0"/>
      <w:marBottom w:val="0"/>
      <w:divBdr>
        <w:top w:val="none" w:sz="0" w:space="0" w:color="auto"/>
        <w:left w:val="none" w:sz="0" w:space="0" w:color="auto"/>
        <w:bottom w:val="none" w:sz="0" w:space="0" w:color="auto"/>
        <w:right w:val="none" w:sz="0" w:space="0" w:color="auto"/>
      </w:divBdr>
    </w:div>
    <w:div w:id="563492080">
      <w:bodyDiv w:val="1"/>
      <w:marLeft w:val="0"/>
      <w:marRight w:val="0"/>
      <w:marTop w:val="0"/>
      <w:marBottom w:val="0"/>
      <w:divBdr>
        <w:top w:val="none" w:sz="0" w:space="0" w:color="auto"/>
        <w:left w:val="none" w:sz="0" w:space="0" w:color="auto"/>
        <w:bottom w:val="none" w:sz="0" w:space="0" w:color="auto"/>
        <w:right w:val="none" w:sz="0" w:space="0" w:color="auto"/>
      </w:divBdr>
    </w:div>
    <w:div w:id="570233135">
      <w:bodyDiv w:val="1"/>
      <w:marLeft w:val="0"/>
      <w:marRight w:val="0"/>
      <w:marTop w:val="0"/>
      <w:marBottom w:val="0"/>
      <w:divBdr>
        <w:top w:val="none" w:sz="0" w:space="0" w:color="auto"/>
        <w:left w:val="none" w:sz="0" w:space="0" w:color="auto"/>
        <w:bottom w:val="none" w:sz="0" w:space="0" w:color="auto"/>
        <w:right w:val="none" w:sz="0" w:space="0" w:color="auto"/>
      </w:divBdr>
    </w:div>
    <w:div w:id="577327626">
      <w:bodyDiv w:val="1"/>
      <w:marLeft w:val="0"/>
      <w:marRight w:val="0"/>
      <w:marTop w:val="0"/>
      <w:marBottom w:val="0"/>
      <w:divBdr>
        <w:top w:val="none" w:sz="0" w:space="0" w:color="auto"/>
        <w:left w:val="none" w:sz="0" w:space="0" w:color="auto"/>
        <w:bottom w:val="none" w:sz="0" w:space="0" w:color="auto"/>
        <w:right w:val="none" w:sz="0" w:space="0" w:color="auto"/>
      </w:divBdr>
    </w:div>
    <w:div w:id="579103625">
      <w:bodyDiv w:val="1"/>
      <w:marLeft w:val="0"/>
      <w:marRight w:val="0"/>
      <w:marTop w:val="0"/>
      <w:marBottom w:val="0"/>
      <w:divBdr>
        <w:top w:val="none" w:sz="0" w:space="0" w:color="auto"/>
        <w:left w:val="none" w:sz="0" w:space="0" w:color="auto"/>
        <w:bottom w:val="none" w:sz="0" w:space="0" w:color="auto"/>
        <w:right w:val="none" w:sz="0" w:space="0" w:color="auto"/>
      </w:divBdr>
    </w:div>
    <w:div w:id="585305081">
      <w:bodyDiv w:val="1"/>
      <w:marLeft w:val="0"/>
      <w:marRight w:val="0"/>
      <w:marTop w:val="0"/>
      <w:marBottom w:val="0"/>
      <w:divBdr>
        <w:top w:val="none" w:sz="0" w:space="0" w:color="auto"/>
        <w:left w:val="none" w:sz="0" w:space="0" w:color="auto"/>
        <w:bottom w:val="none" w:sz="0" w:space="0" w:color="auto"/>
        <w:right w:val="none" w:sz="0" w:space="0" w:color="auto"/>
      </w:divBdr>
    </w:div>
    <w:div w:id="590159087">
      <w:bodyDiv w:val="1"/>
      <w:marLeft w:val="0"/>
      <w:marRight w:val="0"/>
      <w:marTop w:val="0"/>
      <w:marBottom w:val="0"/>
      <w:divBdr>
        <w:top w:val="none" w:sz="0" w:space="0" w:color="auto"/>
        <w:left w:val="none" w:sz="0" w:space="0" w:color="auto"/>
        <w:bottom w:val="none" w:sz="0" w:space="0" w:color="auto"/>
        <w:right w:val="none" w:sz="0" w:space="0" w:color="auto"/>
      </w:divBdr>
    </w:div>
    <w:div w:id="590700465">
      <w:bodyDiv w:val="1"/>
      <w:marLeft w:val="0"/>
      <w:marRight w:val="0"/>
      <w:marTop w:val="0"/>
      <w:marBottom w:val="0"/>
      <w:divBdr>
        <w:top w:val="none" w:sz="0" w:space="0" w:color="auto"/>
        <w:left w:val="none" w:sz="0" w:space="0" w:color="auto"/>
        <w:bottom w:val="none" w:sz="0" w:space="0" w:color="auto"/>
        <w:right w:val="none" w:sz="0" w:space="0" w:color="auto"/>
      </w:divBdr>
    </w:div>
    <w:div w:id="593171989">
      <w:bodyDiv w:val="1"/>
      <w:marLeft w:val="0"/>
      <w:marRight w:val="0"/>
      <w:marTop w:val="0"/>
      <w:marBottom w:val="0"/>
      <w:divBdr>
        <w:top w:val="none" w:sz="0" w:space="0" w:color="auto"/>
        <w:left w:val="none" w:sz="0" w:space="0" w:color="auto"/>
        <w:bottom w:val="none" w:sz="0" w:space="0" w:color="auto"/>
        <w:right w:val="none" w:sz="0" w:space="0" w:color="auto"/>
      </w:divBdr>
    </w:div>
    <w:div w:id="594749477">
      <w:bodyDiv w:val="1"/>
      <w:marLeft w:val="0"/>
      <w:marRight w:val="0"/>
      <w:marTop w:val="0"/>
      <w:marBottom w:val="0"/>
      <w:divBdr>
        <w:top w:val="none" w:sz="0" w:space="0" w:color="auto"/>
        <w:left w:val="none" w:sz="0" w:space="0" w:color="auto"/>
        <w:bottom w:val="none" w:sz="0" w:space="0" w:color="auto"/>
        <w:right w:val="none" w:sz="0" w:space="0" w:color="auto"/>
      </w:divBdr>
    </w:div>
    <w:div w:id="596135671">
      <w:bodyDiv w:val="1"/>
      <w:marLeft w:val="0"/>
      <w:marRight w:val="0"/>
      <w:marTop w:val="0"/>
      <w:marBottom w:val="0"/>
      <w:divBdr>
        <w:top w:val="none" w:sz="0" w:space="0" w:color="auto"/>
        <w:left w:val="none" w:sz="0" w:space="0" w:color="auto"/>
        <w:bottom w:val="none" w:sz="0" w:space="0" w:color="auto"/>
        <w:right w:val="none" w:sz="0" w:space="0" w:color="auto"/>
      </w:divBdr>
    </w:div>
    <w:div w:id="613093491">
      <w:bodyDiv w:val="1"/>
      <w:marLeft w:val="0"/>
      <w:marRight w:val="0"/>
      <w:marTop w:val="0"/>
      <w:marBottom w:val="0"/>
      <w:divBdr>
        <w:top w:val="none" w:sz="0" w:space="0" w:color="auto"/>
        <w:left w:val="none" w:sz="0" w:space="0" w:color="auto"/>
        <w:bottom w:val="none" w:sz="0" w:space="0" w:color="auto"/>
        <w:right w:val="none" w:sz="0" w:space="0" w:color="auto"/>
      </w:divBdr>
    </w:div>
    <w:div w:id="617954757">
      <w:bodyDiv w:val="1"/>
      <w:marLeft w:val="0"/>
      <w:marRight w:val="0"/>
      <w:marTop w:val="0"/>
      <w:marBottom w:val="0"/>
      <w:divBdr>
        <w:top w:val="none" w:sz="0" w:space="0" w:color="auto"/>
        <w:left w:val="none" w:sz="0" w:space="0" w:color="auto"/>
        <w:bottom w:val="none" w:sz="0" w:space="0" w:color="auto"/>
        <w:right w:val="none" w:sz="0" w:space="0" w:color="auto"/>
      </w:divBdr>
    </w:div>
    <w:div w:id="619993482">
      <w:bodyDiv w:val="1"/>
      <w:marLeft w:val="0"/>
      <w:marRight w:val="0"/>
      <w:marTop w:val="0"/>
      <w:marBottom w:val="0"/>
      <w:divBdr>
        <w:top w:val="none" w:sz="0" w:space="0" w:color="auto"/>
        <w:left w:val="none" w:sz="0" w:space="0" w:color="auto"/>
        <w:bottom w:val="none" w:sz="0" w:space="0" w:color="auto"/>
        <w:right w:val="none" w:sz="0" w:space="0" w:color="auto"/>
      </w:divBdr>
    </w:div>
    <w:div w:id="639071619">
      <w:bodyDiv w:val="1"/>
      <w:marLeft w:val="0"/>
      <w:marRight w:val="0"/>
      <w:marTop w:val="0"/>
      <w:marBottom w:val="0"/>
      <w:divBdr>
        <w:top w:val="none" w:sz="0" w:space="0" w:color="auto"/>
        <w:left w:val="none" w:sz="0" w:space="0" w:color="auto"/>
        <w:bottom w:val="none" w:sz="0" w:space="0" w:color="auto"/>
        <w:right w:val="none" w:sz="0" w:space="0" w:color="auto"/>
      </w:divBdr>
    </w:div>
    <w:div w:id="639311347">
      <w:bodyDiv w:val="1"/>
      <w:marLeft w:val="0"/>
      <w:marRight w:val="0"/>
      <w:marTop w:val="0"/>
      <w:marBottom w:val="0"/>
      <w:divBdr>
        <w:top w:val="none" w:sz="0" w:space="0" w:color="auto"/>
        <w:left w:val="none" w:sz="0" w:space="0" w:color="auto"/>
        <w:bottom w:val="none" w:sz="0" w:space="0" w:color="auto"/>
        <w:right w:val="none" w:sz="0" w:space="0" w:color="auto"/>
      </w:divBdr>
    </w:div>
    <w:div w:id="644551265">
      <w:bodyDiv w:val="1"/>
      <w:marLeft w:val="0"/>
      <w:marRight w:val="0"/>
      <w:marTop w:val="0"/>
      <w:marBottom w:val="0"/>
      <w:divBdr>
        <w:top w:val="none" w:sz="0" w:space="0" w:color="auto"/>
        <w:left w:val="none" w:sz="0" w:space="0" w:color="auto"/>
        <w:bottom w:val="none" w:sz="0" w:space="0" w:color="auto"/>
        <w:right w:val="none" w:sz="0" w:space="0" w:color="auto"/>
      </w:divBdr>
    </w:div>
    <w:div w:id="646788364">
      <w:bodyDiv w:val="1"/>
      <w:marLeft w:val="0"/>
      <w:marRight w:val="0"/>
      <w:marTop w:val="0"/>
      <w:marBottom w:val="0"/>
      <w:divBdr>
        <w:top w:val="none" w:sz="0" w:space="0" w:color="auto"/>
        <w:left w:val="none" w:sz="0" w:space="0" w:color="auto"/>
        <w:bottom w:val="none" w:sz="0" w:space="0" w:color="auto"/>
        <w:right w:val="none" w:sz="0" w:space="0" w:color="auto"/>
      </w:divBdr>
    </w:div>
    <w:div w:id="648362232">
      <w:bodyDiv w:val="1"/>
      <w:marLeft w:val="0"/>
      <w:marRight w:val="0"/>
      <w:marTop w:val="0"/>
      <w:marBottom w:val="0"/>
      <w:divBdr>
        <w:top w:val="none" w:sz="0" w:space="0" w:color="auto"/>
        <w:left w:val="none" w:sz="0" w:space="0" w:color="auto"/>
        <w:bottom w:val="none" w:sz="0" w:space="0" w:color="auto"/>
        <w:right w:val="none" w:sz="0" w:space="0" w:color="auto"/>
      </w:divBdr>
    </w:div>
    <w:div w:id="652026840">
      <w:bodyDiv w:val="1"/>
      <w:marLeft w:val="0"/>
      <w:marRight w:val="0"/>
      <w:marTop w:val="0"/>
      <w:marBottom w:val="0"/>
      <w:divBdr>
        <w:top w:val="none" w:sz="0" w:space="0" w:color="auto"/>
        <w:left w:val="none" w:sz="0" w:space="0" w:color="auto"/>
        <w:bottom w:val="none" w:sz="0" w:space="0" w:color="auto"/>
        <w:right w:val="none" w:sz="0" w:space="0" w:color="auto"/>
      </w:divBdr>
    </w:div>
    <w:div w:id="656420336">
      <w:bodyDiv w:val="1"/>
      <w:marLeft w:val="0"/>
      <w:marRight w:val="0"/>
      <w:marTop w:val="0"/>
      <w:marBottom w:val="0"/>
      <w:divBdr>
        <w:top w:val="none" w:sz="0" w:space="0" w:color="auto"/>
        <w:left w:val="none" w:sz="0" w:space="0" w:color="auto"/>
        <w:bottom w:val="none" w:sz="0" w:space="0" w:color="auto"/>
        <w:right w:val="none" w:sz="0" w:space="0" w:color="auto"/>
      </w:divBdr>
    </w:div>
    <w:div w:id="665405134">
      <w:bodyDiv w:val="1"/>
      <w:marLeft w:val="0"/>
      <w:marRight w:val="0"/>
      <w:marTop w:val="0"/>
      <w:marBottom w:val="0"/>
      <w:divBdr>
        <w:top w:val="none" w:sz="0" w:space="0" w:color="auto"/>
        <w:left w:val="none" w:sz="0" w:space="0" w:color="auto"/>
        <w:bottom w:val="none" w:sz="0" w:space="0" w:color="auto"/>
        <w:right w:val="none" w:sz="0" w:space="0" w:color="auto"/>
      </w:divBdr>
    </w:div>
    <w:div w:id="666906004">
      <w:bodyDiv w:val="1"/>
      <w:marLeft w:val="0"/>
      <w:marRight w:val="0"/>
      <w:marTop w:val="0"/>
      <w:marBottom w:val="0"/>
      <w:divBdr>
        <w:top w:val="none" w:sz="0" w:space="0" w:color="auto"/>
        <w:left w:val="none" w:sz="0" w:space="0" w:color="auto"/>
        <w:bottom w:val="none" w:sz="0" w:space="0" w:color="auto"/>
        <w:right w:val="none" w:sz="0" w:space="0" w:color="auto"/>
      </w:divBdr>
    </w:div>
    <w:div w:id="678393450">
      <w:bodyDiv w:val="1"/>
      <w:marLeft w:val="0"/>
      <w:marRight w:val="0"/>
      <w:marTop w:val="0"/>
      <w:marBottom w:val="0"/>
      <w:divBdr>
        <w:top w:val="none" w:sz="0" w:space="0" w:color="auto"/>
        <w:left w:val="none" w:sz="0" w:space="0" w:color="auto"/>
        <w:bottom w:val="none" w:sz="0" w:space="0" w:color="auto"/>
        <w:right w:val="none" w:sz="0" w:space="0" w:color="auto"/>
      </w:divBdr>
    </w:div>
    <w:div w:id="679115422">
      <w:bodyDiv w:val="1"/>
      <w:marLeft w:val="0"/>
      <w:marRight w:val="0"/>
      <w:marTop w:val="0"/>
      <w:marBottom w:val="0"/>
      <w:divBdr>
        <w:top w:val="none" w:sz="0" w:space="0" w:color="auto"/>
        <w:left w:val="none" w:sz="0" w:space="0" w:color="auto"/>
        <w:bottom w:val="none" w:sz="0" w:space="0" w:color="auto"/>
        <w:right w:val="none" w:sz="0" w:space="0" w:color="auto"/>
      </w:divBdr>
    </w:div>
    <w:div w:id="679431559">
      <w:bodyDiv w:val="1"/>
      <w:marLeft w:val="0"/>
      <w:marRight w:val="0"/>
      <w:marTop w:val="0"/>
      <w:marBottom w:val="0"/>
      <w:divBdr>
        <w:top w:val="none" w:sz="0" w:space="0" w:color="auto"/>
        <w:left w:val="none" w:sz="0" w:space="0" w:color="auto"/>
        <w:bottom w:val="none" w:sz="0" w:space="0" w:color="auto"/>
        <w:right w:val="none" w:sz="0" w:space="0" w:color="auto"/>
      </w:divBdr>
    </w:div>
    <w:div w:id="683021484">
      <w:bodyDiv w:val="1"/>
      <w:marLeft w:val="0"/>
      <w:marRight w:val="0"/>
      <w:marTop w:val="0"/>
      <w:marBottom w:val="0"/>
      <w:divBdr>
        <w:top w:val="none" w:sz="0" w:space="0" w:color="auto"/>
        <w:left w:val="none" w:sz="0" w:space="0" w:color="auto"/>
        <w:bottom w:val="none" w:sz="0" w:space="0" w:color="auto"/>
        <w:right w:val="none" w:sz="0" w:space="0" w:color="auto"/>
      </w:divBdr>
    </w:div>
    <w:div w:id="688145776">
      <w:bodyDiv w:val="1"/>
      <w:marLeft w:val="0"/>
      <w:marRight w:val="0"/>
      <w:marTop w:val="0"/>
      <w:marBottom w:val="0"/>
      <w:divBdr>
        <w:top w:val="none" w:sz="0" w:space="0" w:color="auto"/>
        <w:left w:val="none" w:sz="0" w:space="0" w:color="auto"/>
        <w:bottom w:val="none" w:sz="0" w:space="0" w:color="auto"/>
        <w:right w:val="none" w:sz="0" w:space="0" w:color="auto"/>
      </w:divBdr>
    </w:div>
    <w:div w:id="691220972">
      <w:bodyDiv w:val="1"/>
      <w:marLeft w:val="0"/>
      <w:marRight w:val="0"/>
      <w:marTop w:val="0"/>
      <w:marBottom w:val="0"/>
      <w:divBdr>
        <w:top w:val="none" w:sz="0" w:space="0" w:color="auto"/>
        <w:left w:val="none" w:sz="0" w:space="0" w:color="auto"/>
        <w:bottom w:val="none" w:sz="0" w:space="0" w:color="auto"/>
        <w:right w:val="none" w:sz="0" w:space="0" w:color="auto"/>
      </w:divBdr>
    </w:div>
    <w:div w:id="693580122">
      <w:bodyDiv w:val="1"/>
      <w:marLeft w:val="0"/>
      <w:marRight w:val="0"/>
      <w:marTop w:val="0"/>
      <w:marBottom w:val="0"/>
      <w:divBdr>
        <w:top w:val="none" w:sz="0" w:space="0" w:color="auto"/>
        <w:left w:val="none" w:sz="0" w:space="0" w:color="auto"/>
        <w:bottom w:val="none" w:sz="0" w:space="0" w:color="auto"/>
        <w:right w:val="none" w:sz="0" w:space="0" w:color="auto"/>
      </w:divBdr>
    </w:div>
    <w:div w:id="697119863">
      <w:bodyDiv w:val="1"/>
      <w:marLeft w:val="0"/>
      <w:marRight w:val="0"/>
      <w:marTop w:val="0"/>
      <w:marBottom w:val="0"/>
      <w:divBdr>
        <w:top w:val="none" w:sz="0" w:space="0" w:color="auto"/>
        <w:left w:val="none" w:sz="0" w:space="0" w:color="auto"/>
        <w:bottom w:val="none" w:sz="0" w:space="0" w:color="auto"/>
        <w:right w:val="none" w:sz="0" w:space="0" w:color="auto"/>
      </w:divBdr>
    </w:div>
    <w:div w:id="703023316">
      <w:bodyDiv w:val="1"/>
      <w:marLeft w:val="0"/>
      <w:marRight w:val="0"/>
      <w:marTop w:val="0"/>
      <w:marBottom w:val="0"/>
      <w:divBdr>
        <w:top w:val="none" w:sz="0" w:space="0" w:color="auto"/>
        <w:left w:val="none" w:sz="0" w:space="0" w:color="auto"/>
        <w:bottom w:val="none" w:sz="0" w:space="0" w:color="auto"/>
        <w:right w:val="none" w:sz="0" w:space="0" w:color="auto"/>
      </w:divBdr>
    </w:div>
    <w:div w:id="710034389">
      <w:bodyDiv w:val="1"/>
      <w:marLeft w:val="0"/>
      <w:marRight w:val="0"/>
      <w:marTop w:val="0"/>
      <w:marBottom w:val="0"/>
      <w:divBdr>
        <w:top w:val="none" w:sz="0" w:space="0" w:color="auto"/>
        <w:left w:val="none" w:sz="0" w:space="0" w:color="auto"/>
        <w:bottom w:val="none" w:sz="0" w:space="0" w:color="auto"/>
        <w:right w:val="none" w:sz="0" w:space="0" w:color="auto"/>
      </w:divBdr>
    </w:div>
    <w:div w:id="725640819">
      <w:bodyDiv w:val="1"/>
      <w:marLeft w:val="0"/>
      <w:marRight w:val="0"/>
      <w:marTop w:val="0"/>
      <w:marBottom w:val="0"/>
      <w:divBdr>
        <w:top w:val="none" w:sz="0" w:space="0" w:color="auto"/>
        <w:left w:val="none" w:sz="0" w:space="0" w:color="auto"/>
        <w:bottom w:val="none" w:sz="0" w:space="0" w:color="auto"/>
        <w:right w:val="none" w:sz="0" w:space="0" w:color="auto"/>
      </w:divBdr>
    </w:div>
    <w:div w:id="729042062">
      <w:bodyDiv w:val="1"/>
      <w:marLeft w:val="0"/>
      <w:marRight w:val="0"/>
      <w:marTop w:val="0"/>
      <w:marBottom w:val="0"/>
      <w:divBdr>
        <w:top w:val="none" w:sz="0" w:space="0" w:color="auto"/>
        <w:left w:val="none" w:sz="0" w:space="0" w:color="auto"/>
        <w:bottom w:val="none" w:sz="0" w:space="0" w:color="auto"/>
        <w:right w:val="none" w:sz="0" w:space="0" w:color="auto"/>
      </w:divBdr>
    </w:div>
    <w:div w:id="730231474">
      <w:bodyDiv w:val="1"/>
      <w:marLeft w:val="0"/>
      <w:marRight w:val="0"/>
      <w:marTop w:val="0"/>
      <w:marBottom w:val="0"/>
      <w:divBdr>
        <w:top w:val="none" w:sz="0" w:space="0" w:color="auto"/>
        <w:left w:val="none" w:sz="0" w:space="0" w:color="auto"/>
        <w:bottom w:val="none" w:sz="0" w:space="0" w:color="auto"/>
        <w:right w:val="none" w:sz="0" w:space="0" w:color="auto"/>
      </w:divBdr>
    </w:div>
    <w:div w:id="731124657">
      <w:bodyDiv w:val="1"/>
      <w:marLeft w:val="0"/>
      <w:marRight w:val="0"/>
      <w:marTop w:val="0"/>
      <w:marBottom w:val="0"/>
      <w:divBdr>
        <w:top w:val="none" w:sz="0" w:space="0" w:color="auto"/>
        <w:left w:val="none" w:sz="0" w:space="0" w:color="auto"/>
        <w:bottom w:val="none" w:sz="0" w:space="0" w:color="auto"/>
        <w:right w:val="none" w:sz="0" w:space="0" w:color="auto"/>
      </w:divBdr>
    </w:div>
    <w:div w:id="736247332">
      <w:bodyDiv w:val="1"/>
      <w:marLeft w:val="0"/>
      <w:marRight w:val="0"/>
      <w:marTop w:val="0"/>
      <w:marBottom w:val="0"/>
      <w:divBdr>
        <w:top w:val="none" w:sz="0" w:space="0" w:color="auto"/>
        <w:left w:val="none" w:sz="0" w:space="0" w:color="auto"/>
        <w:bottom w:val="none" w:sz="0" w:space="0" w:color="auto"/>
        <w:right w:val="none" w:sz="0" w:space="0" w:color="auto"/>
      </w:divBdr>
    </w:div>
    <w:div w:id="746610561">
      <w:bodyDiv w:val="1"/>
      <w:marLeft w:val="0"/>
      <w:marRight w:val="0"/>
      <w:marTop w:val="0"/>
      <w:marBottom w:val="0"/>
      <w:divBdr>
        <w:top w:val="none" w:sz="0" w:space="0" w:color="auto"/>
        <w:left w:val="none" w:sz="0" w:space="0" w:color="auto"/>
        <w:bottom w:val="none" w:sz="0" w:space="0" w:color="auto"/>
        <w:right w:val="none" w:sz="0" w:space="0" w:color="auto"/>
      </w:divBdr>
    </w:div>
    <w:div w:id="752046962">
      <w:bodyDiv w:val="1"/>
      <w:marLeft w:val="0"/>
      <w:marRight w:val="0"/>
      <w:marTop w:val="0"/>
      <w:marBottom w:val="0"/>
      <w:divBdr>
        <w:top w:val="none" w:sz="0" w:space="0" w:color="auto"/>
        <w:left w:val="none" w:sz="0" w:space="0" w:color="auto"/>
        <w:bottom w:val="none" w:sz="0" w:space="0" w:color="auto"/>
        <w:right w:val="none" w:sz="0" w:space="0" w:color="auto"/>
      </w:divBdr>
    </w:div>
    <w:div w:id="757407819">
      <w:bodyDiv w:val="1"/>
      <w:marLeft w:val="0"/>
      <w:marRight w:val="0"/>
      <w:marTop w:val="0"/>
      <w:marBottom w:val="0"/>
      <w:divBdr>
        <w:top w:val="none" w:sz="0" w:space="0" w:color="auto"/>
        <w:left w:val="none" w:sz="0" w:space="0" w:color="auto"/>
        <w:bottom w:val="none" w:sz="0" w:space="0" w:color="auto"/>
        <w:right w:val="none" w:sz="0" w:space="0" w:color="auto"/>
      </w:divBdr>
    </w:div>
    <w:div w:id="758716405">
      <w:bodyDiv w:val="1"/>
      <w:marLeft w:val="0"/>
      <w:marRight w:val="0"/>
      <w:marTop w:val="0"/>
      <w:marBottom w:val="0"/>
      <w:divBdr>
        <w:top w:val="none" w:sz="0" w:space="0" w:color="auto"/>
        <w:left w:val="none" w:sz="0" w:space="0" w:color="auto"/>
        <w:bottom w:val="none" w:sz="0" w:space="0" w:color="auto"/>
        <w:right w:val="none" w:sz="0" w:space="0" w:color="auto"/>
      </w:divBdr>
    </w:div>
    <w:div w:id="785659029">
      <w:bodyDiv w:val="1"/>
      <w:marLeft w:val="0"/>
      <w:marRight w:val="0"/>
      <w:marTop w:val="0"/>
      <w:marBottom w:val="0"/>
      <w:divBdr>
        <w:top w:val="none" w:sz="0" w:space="0" w:color="auto"/>
        <w:left w:val="none" w:sz="0" w:space="0" w:color="auto"/>
        <w:bottom w:val="none" w:sz="0" w:space="0" w:color="auto"/>
        <w:right w:val="none" w:sz="0" w:space="0" w:color="auto"/>
      </w:divBdr>
    </w:div>
    <w:div w:id="787167560">
      <w:bodyDiv w:val="1"/>
      <w:marLeft w:val="0"/>
      <w:marRight w:val="0"/>
      <w:marTop w:val="0"/>
      <w:marBottom w:val="0"/>
      <w:divBdr>
        <w:top w:val="none" w:sz="0" w:space="0" w:color="auto"/>
        <w:left w:val="none" w:sz="0" w:space="0" w:color="auto"/>
        <w:bottom w:val="none" w:sz="0" w:space="0" w:color="auto"/>
        <w:right w:val="none" w:sz="0" w:space="0" w:color="auto"/>
      </w:divBdr>
    </w:div>
    <w:div w:id="795298466">
      <w:bodyDiv w:val="1"/>
      <w:marLeft w:val="0"/>
      <w:marRight w:val="0"/>
      <w:marTop w:val="0"/>
      <w:marBottom w:val="0"/>
      <w:divBdr>
        <w:top w:val="none" w:sz="0" w:space="0" w:color="auto"/>
        <w:left w:val="none" w:sz="0" w:space="0" w:color="auto"/>
        <w:bottom w:val="none" w:sz="0" w:space="0" w:color="auto"/>
        <w:right w:val="none" w:sz="0" w:space="0" w:color="auto"/>
      </w:divBdr>
    </w:div>
    <w:div w:id="807356855">
      <w:bodyDiv w:val="1"/>
      <w:marLeft w:val="0"/>
      <w:marRight w:val="0"/>
      <w:marTop w:val="0"/>
      <w:marBottom w:val="0"/>
      <w:divBdr>
        <w:top w:val="none" w:sz="0" w:space="0" w:color="auto"/>
        <w:left w:val="none" w:sz="0" w:space="0" w:color="auto"/>
        <w:bottom w:val="none" w:sz="0" w:space="0" w:color="auto"/>
        <w:right w:val="none" w:sz="0" w:space="0" w:color="auto"/>
      </w:divBdr>
    </w:div>
    <w:div w:id="809129582">
      <w:bodyDiv w:val="1"/>
      <w:marLeft w:val="0"/>
      <w:marRight w:val="0"/>
      <w:marTop w:val="0"/>
      <w:marBottom w:val="0"/>
      <w:divBdr>
        <w:top w:val="none" w:sz="0" w:space="0" w:color="auto"/>
        <w:left w:val="none" w:sz="0" w:space="0" w:color="auto"/>
        <w:bottom w:val="none" w:sz="0" w:space="0" w:color="auto"/>
        <w:right w:val="none" w:sz="0" w:space="0" w:color="auto"/>
      </w:divBdr>
    </w:div>
    <w:div w:id="812453050">
      <w:bodyDiv w:val="1"/>
      <w:marLeft w:val="0"/>
      <w:marRight w:val="0"/>
      <w:marTop w:val="0"/>
      <w:marBottom w:val="0"/>
      <w:divBdr>
        <w:top w:val="none" w:sz="0" w:space="0" w:color="auto"/>
        <w:left w:val="none" w:sz="0" w:space="0" w:color="auto"/>
        <w:bottom w:val="none" w:sz="0" w:space="0" w:color="auto"/>
        <w:right w:val="none" w:sz="0" w:space="0" w:color="auto"/>
      </w:divBdr>
    </w:div>
    <w:div w:id="820270870">
      <w:bodyDiv w:val="1"/>
      <w:marLeft w:val="0"/>
      <w:marRight w:val="0"/>
      <w:marTop w:val="0"/>
      <w:marBottom w:val="0"/>
      <w:divBdr>
        <w:top w:val="none" w:sz="0" w:space="0" w:color="auto"/>
        <w:left w:val="none" w:sz="0" w:space="0" w:color="auto"/>
        <w:bottom w:val="none" w:sz="0" w:space="0" w:color="auto"/>
        <w:right w:val="none" w:sz="0" w:space="0" w:color="auto"/>
      </w:divBdr>
    </w:div>
    <w:div w:id="820850709">
      <w:bodyDiv w:val="1"/>
      <w:marLeft w:val="0"/>
      <w:marRight w:val="0"/>
      <w:marTop w:val="0"/>
      <w:marBottom w:val="0"/>
      <w:divBdr>
        <w:top w:val="none" w:sz="0" w:space="0" w:color="auto"/>
        <w:left w:val="none" w:sz="0" w:space="0" w:color="auto"/>
        <w:bottom w:val="none" w:sz="0" w:space="0" w:color="auto"/>
        <w:right w:val="none" w:sz="0" w:space="0" w:color="auto"/>
      </w:divBdr>
    </w:div>
    <w:div w:id="825778901">
      <w:bodyDiv w:val="1"/>
      <w:marLeft w:val="0"/>
      <w:marRight w:val="0"/>
      <w:marTop w:val="0"/>
      <w:marBottom w:val="0"/>
      <w:divBdr>
        <w:top w:val="none" w:sz="0" w:space="0" w:color="auto"/>
        <w:left w:val="none" w:sz="0" w:space="0" w:color="auto"/>
        <w:bottom w:val="none" w:sz="0" w:space="0" w:color="auto"/>
        <w:right w:val="none" w:sz="0" w:space="0" w:color="auto"/>
      </w:divBdr>
    </w:div>
    <w:div w:id="836650126">
      <w:bodyDiv w:val="1"/>
      <w:marLeft w:val="0"/>
      <w:marRight w:val="0"/>
      <w:marTop w:val="0"/>
      <w:marBottom w:val="0"/>
      <w:divBdr>
        <w:top w:val="none" w:sz="0" w:space="0" w:color="auto"/>
        <w:left w:val="none" w:sz="0" w:space="0" w:color="auto"/>
        <w:bottom w:val="none" w:sz="0" w:space="0" w:color="auto"/>
        <w:right w:val="none" w:sz="0" w:space="0" w:color="auto"/>
      </w:divBdr>
    </w:div>
    <w:div w:id="840857917">
      <w:bodyDiv w:val="1"/>
      <w:marLeft w:val="0"/>
      <w:marRight w:val="0"/>
      <w:marTop w:val="0"/>
      <w:marBottom w:val="0"/>
      <w:divBdr>
        <w:top w:val="none" w:sz="0" w:space="0" w:color="auto"/>
        <w:left w:val="none" w:sz="0" w:space="0" w:color="auto"/>
        <w:bottom w:val="none" w:sz="0" w:space="0" w:color="auto"/>
        <w:right w:val="none" w:sz="0" w:space="0" w:color="auto"/>
      </w:divBdr>
    </w:div>
    <w:div w:id="843010093">
      <w:bodyDiv w:val="1"/>
      <w:marLeft w:val="0"/>
      <w:marRight w:val="0"/>
      <w:marTop w:val="0"/>
      <w:marBottom w:val="0"/>
      <w:divBdr>
        <w:top w:val="none" w:sz="0" w:space="0" w:color="auto"/>
        <w:left w:val="none" w:sz="0" w:space="0" w:color="auto"/>
        <w:bottom w:val="none" w:sz="0" w:space="0" w:color="auto"/>
        <w:right w:val="none" w:sz="0" w:space="0" w:color="auto"/>
      </w:divBdr>
    </w:div>
    <w:div w:id="843932939">
      <w:bodyDiv w:val="1"/>
      <w:marLeft w:val="0"/>
      <w:marRight w:val="0"/>
      <w:marTop w:val="0"/>
      <w:marBottom w:val="0"/>
      <w:divBdr>
        <w:top w:val="none" w:sz="0" w:space="0" w:color="auto"/>
        <w:left w:val="none" w:sz="0" w:space="0" w:color="auto"/>
        <w:bottom w:val="none" w:sz="0" w:space="0" w:color="auto"/>
        <w:right w:val="none" w:sz="0" w:space="0" w:color="auto"/>
      </w:divBdr>
    </w:div>
    <w:div w:id="860825287">
      <w:bodyDiv w:val="1"/>
      <w:marLeft w:val="0"/>
      <w:marRight w:val="0"/>
      <w:marTop w:val="0"/>
      <w:marBottom w:val="0"/>
      <w:divBdr>
        <w:top w:val="none" w:sz="0" w:space="0" w:color="auto"/>
        <w:left w:val="none" w:sz="0" w:space="0" w:color="auto"/>
        <w:bottom w:val="none" w:sz="0" w:space="0" w:color="auto"/>
        <w:right w:val="none" w:sz="0" w:space="0" w:color="auto"/>
      </w:divBdr>
    </w:div>
    <w:div w:id="861090599">
      <w:bodyDiv w:val="1"/>
      <w:marLeft w:val="0"/>
      <w:marRight w:val="0"/>
      <w:marTop w:val="0"/>
      <w:marBottom w:val="0"/>
      <w:divBdr>
        <w:top w:val="none" w:sz="0" w:space="0" w:color="auto"/>
        <w:left w:val="none" w:sz="0" w:space="0" w:color="auto"/>
        <w:bottom w:val="none" w:sz="0" w:space="0" w:color="auto"/>
        <w:right w:val="none" w:sz="0" w:space="0" w:color="auto"/>
      </w:divBdr>
    </w:div>
    <w:div w:id="871502841">
      <w:bodyDiv w:val="1"/>
      <w:marLeft w:val="0"/>
      <w:marRight w:val="0"/>
      <w:marTop w:val="0"/>
      <w:marBottom w:val="0"/>
      <w:divBdr>
        <w:top w:val="none" w:sz="0" w:space="0" w:color="auto"/>
        <w:left w:val="none" w:sz="0" w:space="0" w:color="auto"/>
        <w:bottom w:val="none" w:sz="0" w:space="0" w:color="auto"/>
        <w:right w:val="none" w:sz="0" w:space="0" w:color="auto"/>
      </w:divBdr>
    </w:div>
    <w:div w:id="871648594">
      <w:bodyDiv w:val="1"/>
      <w:marLeft w:val="0"/>
      <w:marRight w:val="0"/>
      <w:marTop w:val="0"/>
      <w:marBottom w:val="0"/>
      <w:divBdr>
        <w:top w:val="none" w:sz="0" w:space="0" w:color="auto"/>
        <w:left w:val="none" w:sz="0" w:space="0" w:color="auto"/>
        <w:bottom w:val="none" w:sz="0" w:space="0" w:color="auto"/>
        <w:right w:val="none" w:sz="0" w:space="0" w:color="auto"/>
      </w:divBdr>
    </w:div>
    <w:div w:id="877086385">
      <w:bodyDiv w:val="1"/>
      <w:marLeft w:val="0"/>
      <w:marRight w:val="0"/>
      <w:marTop w:val="0"/>
      <w:marBottom w:val="0"/>
      <w:divBdr>
        <w:top w:val="none" w:sz="0" w:space="0" w:color="auto"/>
        <w:left w:val="none" w:sz="0" w:space="0" w:color="auto"/>
        <w:bottom w:val="none" w:sz="0" w:space="0" w:color="auto"/>
        <w:right w:val="none" w:sz="0" w:space="0" w:color="auto"/>
      </w:divBdr>
    </w:div>
    <w:div w:id="881554170">
      <w:bodyDiv w:val="1"/>
      <w:marLeft w:val="0"/>
      <w:marRight w:val="0"/>
      <w:marTop w:val="0"/>
      <w:marBottom w:val="0"/>
      <w:divBdr>
        <w:top w:val="none" w:sz="0" w:space="0" w:color="auto"/>
        <w:left w:val="none" w:sz="0" w:space="0" w:color="auto"/>
        <w:bottom w:val="none" w:sz="0" w:space="0" w:color="auto"/>
        <w:right w:val="none" w:sz="0" w:space="0" w:color="auto"/>
      </w:divBdr>
    </w:div>
    <w:div w:id="886330674">
      <w:bodyDiv w:val="1"/>
      <w:marLeft w:val="0"/>
      <w:marRight w:val="0"/>
      <w:marTop w:val="0"/>
      <w:marBottom w:val="0"/>
      <w:divBdr>
        <w:top w:val="none" w:sz="0" w:space="0" w:color="auto"/>
        <w:left w:val="none" w:sz="0" w:space="0" w:color="auto"/>
        <w:bottom w:val="none" w:sz="0" w:space="0" w:color="auto"/>
        <w:right w:val="none" w:sz="0" w:space="0" w:color="auto"/>
      </w:divBdr>
    </w:div>
    <w:div w:id="889271759">
      <w:bodyDiv w:val="1"/>
      <w:marLeft w:val="0"/>
      <w:marRight w:val="0"/>
      <w:marTop w:val="0"/>
      <w:marBottom w:val="0"/>
      <w:divBdr>
        <w:top w:val="none" w:sz="0" w:space="0" w:color="auto"/>
        <w:left w:val="none" w:sz="0" w:space="0" w:color="auto"/>
        <w:bottom w:val="none" w:sz="0" w:space="0" w:color="auto"/>
        <w:right w:val="none" w:sz="0" w:space="0" w:color="auto"/>
      </w:divBdr>
    </w:div>
    <w:div w:id="889389366">
      <w:bodyDiv w:val="1"/>
      <w:marLeft w:val="0"/>
      <w:marRight w:val="0"/>
      <w:marTop w:val="0"/>
      <w:marBottom w:val="0"/>
      <w:divBdr>
        <w:top w:val="none" w:sz="0" w:space="0" w:color="auto"/>
        <w:left w:val="none" w:sz="0" w:space="0" w:color="auto"/>
        <w:bottom w:val="none" w:sz="0" w:space="0" w:color="auto"/>
        <w:right w:val="none" w:sz="0" w:space="0" w:color="auto"/>
      </w:divBdr>
    </w:div>
    <w:div w:id="891618969">
      <w:bodyDiv w:val="1"/>
      <w:marLeft w:val="0"/>
      <w:marRight w:val="0"/>
      <w:marTop w:val="0"/>
      <w:marBottom w:val="0"/>
      <w:divBdr>
        <w:top w:val="none" w:sz="0" w:space="0" w:color="auto"/>
        <w:left w:val="none" w:sz="0" w:space="0" w:color="auto"/>
        <w:bottom w:val="none" w:sz="0" w:space="0" w:color="auto"/>
        <w:right w:val="none" w:sz="0" w:space="0" w:color="auto"/>
      </w:divBdr>
    </w:div>
    <w:div w:id="892808107">
      <w:bodyDiv w:val="1"/>
      <w:marLeft w:val="0"/>
      <w:marRight w:val="0"/>
      <w:marTop w:val="0"/>
      <w:marBottom w:val="0"/>
      <w:divBdr>
        <w:top w:val="none" w:sz="0" w:space="0" w:color="auto"/>
        <w:left w:val="none" w:sz="0" w:space="0" w:color="auto"/>
        <w:bottom w:val="none" w:sz="0" w:space="0" w:color="auto"/>
        <w:right w:val="none" w:sz="0" w:space="0" w:color="auto"/>
      </w:divBdr>
    </w:div>
    <w:div w:id="895896814">
      <w:bodyDiv w:val="1"/>
      <w:marLeft w:val="0"/>
      <w:marRight w:val="0"/>
      <w:marTop w:val="0"/>
      <w:marBottom w:val="0"/>
      <w:divBdr>
        <w:top w:val="none" w:sz="0" w:space="0" w:color="auto"/>
        <w:left w:val="none" w:sz="0" w:space="0" w:color="auto"/>
        <w:bottom w:val="none" w:sz="0" w:space="0" w:color="auto"/>
        <w:right w:val="none" w:sz="0" w:space="0" w:color="auto"/>
      </w:divBdr>
    </w:div>
    <w:div w:id="905335307">
      <w:bodyDiv w:val="1"/>
      <w:marLeft w:val="0"/>
      <w:marRight w:val="0"/>
      <w:marTop w:val="0"/>
      <w:marBottom w:val="0"/>
      <w:divBdr>
        <w:top w:val="none" w:sz="0" w:space="0" w:color="auto"/>
        <w:left w:val="none" w:sz="0" w:space="0" w:color="auto"/>
        <w:bottom w:val="none" w:sz="0" w:space="0" w:color="auto"/>
        <w:right w:val="none" w:sz="0" w:space="0" w:color="auto"/>
      </w:divBdr>
    </w:div>
    <w:div w:id="913319973">
      <w:bodyDiv w:val="1"/>
      <w:marLeft w:val="0"/>
      <w:marRight w:val="0"/>
      <w:marTop w:val="0"/>
      <w:marBottom w:val="0"/>
      <w:divBdr>
        <w:top w:val="none" w:sz="0" w:space="0" w:color="auto"/>
        <w:left w:val="none" w:sz="0" w:space="0" w:color="auto"/>
        <w:bottom w:val="none" w:sz="0" w:space="0" w:color="auto"/>
        <w:right w:val="none" w:sz="0" w:space="0" w:color="auto"/>
      </w:divBdr>
    </w:div>
    <w:div w:id="924071007">
      <w:bodyDiv w:val="1"/>
      <w:marLeft w:val="0"/>
      <w:marRight w:val="0"/>
      <w:marTop w:val="0"/>
      <w:marBottom w:val="0"/>
      <w:divBdr>
        <w:top w:val="none" w:sz="0" w:space="0" w:color="auto"/>
        <w:left w:val="none" w:sz="0" w:space="0" w:color="auto"/>
        <w:bottom w:val="none" w:sz="0" w:space="0" w:color="auto"/>
        <w:right w:val="none" w:sz="0" w:space="0" w:color="auto"/>
      </w:divBdr>
    </w:div>
    <w:div w:id="931662128">
      <w:bodyDiv w:val="1"/>
      <w:marLeft w:val="0"/>
      <w:marRight w:val="0"/>
      <w:marTop w:val="0"/>
      <w:marBottom w:val="0"/>
      <w:divBdr>
        <w:top w:val="none" w:sz="0" w:space="0" w:color="auto"/>
        <w:left w:val="none" w:sz="0" w:space="0" w:color="auto"/>
        <w:bottom w:val="none" w:sz="0" w:space="0" w:color="auto"/>
        <w:right w:val="none" w:sz="0" w:space="0" w:color="auto"/>
      </w:divBdr>
    </w:div>
    <w:div w:id="939921164">
      <w:bodyDiv w:val="1"/>
      <w:marLeft w:val="0"/>
      <w:marRight w:val="0"/>
      <w:marTop w:val="0"/>
      <w:marBottom w:val="0"/>
      <w:divBdr>
        <w:top w:val="none" w:sz="0" w:space="0" w:color="auto"/>
        <w:left w:val="none" w:sz="0" w:space="0" w:color="auto"/>
        <w:bottom w:val="none" w:sz="0" w:space="0" w:color="auto"/>
        <w:right w:val="none" w:sz="0" w:space="0" w:color="auto"/>
      </w:divBdr>
    </w:div>
    <w:div w:id="947129353">
      <w:bodyDiv w:val="1"/>
      <w:marLeft w:val="0"/>
      <w:marRight w:val="0"/>
      <w:marTop w:val="0"/>
      <w:marBottom w:val="0"/>
      <w:divBdr>
        <w:top w:val="none" w:sz="0" w:space="0" w:color="auto"/>
        <w:left w:val="none" w:sz="0" w:space="0" w:color="auto"/>
        <w:bottom w:val="none" w:sz="0" w:space="0" w:color="auto"/>
        <w:right w:val="none" w:sz="0" w:space="0" w:color="auto"/>
      </w:divBdr>
    </w:div>
    <w:div w:id="949628218">
      <w:bodyDiv w:val="1"/>
      <w:marLeft w:val="0"/>
      <w:marRight w:val="0"/>
      <w:marTop w:val="0"/>
      <w:marBottom w:val="0"/>
      <w:divBdr>
        <w:top w:val="none" w:sz="0" w:space="0" w:color="auto"/>
        <w:left w:val="none" w:sz="0" w:space="0" w:color="auto"/>
        <w:bottom w:val="none" w:sz="0" w:space="0" w:color="auto"/>
        <w:right w:val="none" w:sz="0" w:space="0" w:color="auto"/>
      </w:divBdr>
    </w:div>
    <w:div w:id="949630362">
      <w:bodyDiv w:val="1"/>
      <w:marLeft w:val="0"/>
      <w:marRight w:val="0"/>
      <w:marTop w:val="0"/>
      <w:marBottom w:val="0"/>
      <w:divBdr>
        <w:top w:val="none" w:sz="0" w:space="0" w:color="auto"/>
        <w:left w:val="none" w:sz="0" w:space="0" w:color="auto"/>
        <w:bottom w:val="none" w:sz="0" w:space="0" w:color="auto"/>
        <w:right w:val="none" w:sz="0" w:space="0" w:color="auto"/>
      </w:divBdr>
    </w:div>
    <w:div w:id="951595240">
      <w:bodyDiv w:val="1"/>
      <w:marLeft w:val="0"/>
      <w:marRight w:val="0"/>
      <w:marTop w:val="0"/>
      <w:marBottom w:val="0"/>
      <w:divBdr>
        <w:top w:val="none" w:sz="0" w:space="0" w:color="auto"/>
        <w:left w:val="none" w:sz="0" w:space="0" w:color="auto"/>
        <w:bottom w:val="none" w:sz="0" w:space="0" w:color="auto"/>
        <w:right w:val="none" w:sz="0" w:space="0" w:color="auto"/>
      </w:divBdr>
    </w:div>
    <w:div w:id="958488642">
      <w:bodyDiv w:val="1"/>
      <w:marLeft w:val="0"/>
      <w:marRight w:val="0"/>
      <w:marTop w:val="0"/>
      <w:marBottom w:val="0"/>
      <w:divBdr>
        <w:top w:val="none" w:sz="0" w:space="0" w:color="auto"/>
        <w:left w:val="none" w:sz="0" w:space="0" w:color="auto"/>
        <w:bottom w:val="none" w:sz="0" w:space="0" w:color="auto"/>
        <w:right w:val="none" w:sz="0" w:space="0" w:color="auto"/>
      </w:divBdr>
    </w:div>
    <w:div w:id="983391773">
      <w:bodyDiv w:val="1"/>
      <w:marLeft w:val="0"/>
      <w:marRight w:val="0"/>
      <w:marTop w:val="0"/>
      <w:marBottom w:val="0"/>
      <w:divBdr>
        <w:top w:val="none" w:sz="0" w:space="0" w:color="auto"/>
        <w:left w:val="none" w:sz="0" w:space="0" w:color="auto"/>
        <w:bottom w:val="none" w:sz="0" w:space="0" w:color="auto"/>
        <w:right w:val="none" w:sz="0" w:space="0" w:color="auto"/>
      </w:divBdr>
    </w:div>
    <w:div w:id="989553414">
      <w:bodyDiv w:val="1"/>
      <w:marLeft w:val="0"/>
      <w:marRight w:val="0"/>
      <w:marTop w:val="0"/>
      <w:marBottom w:val="0"/>
      <w:divBdr>
        <w:top w:val="none" w:sz="0" w:space="0" w:color="auto"/>
        <w:left w:val="none" w:sz="0" w:space="0" w:color="auto"/>
        <w:bottom w:val="none" w:sz="0" w:space="0" w:color="auto"/>
        <w:right w:val="none" w:sz="0" w:space="0" w:color="auto"/>
      </w:divBdr>
    </w:div>
    <w:div w:id="1011220791">
      <w:bodyDiv w:val="1"/>
      <w:marLeft w:val="0"/>
      <w:marRight w:val="0"/>
      <w:marTop w:val="0"/>
      <w:marBottom w:val="0"/>
      <w:divBdr>
        <w:top w:val="none" w:sz="0" w:space="0" w:color="auto"/>
        <w:left w:val="none" w:sz="0" w:space="0" w:color="auto"/>
        <w:bottom w:val="none" w:sz="0" w:space="0" w:color="auto"/>
        <w:right w:val="none" w:sz="0" w:space="0" w:color="auto"/>
      </w:divBdr>
    </w:div>
    <w:div w:id="1014071082">
      <w:bodyDiv w:val="1"/>
      <w:marLeft w:val="0"/>
      <w:marRight w:val="0"/>
      <w:marTop w:val="0"/>
      <w:marBottom w:val="0"/>
      <w:divBdr>
        <w:top w:val="none" w:sz="0" w:space="0" w:color="auto"/>
        <w:left w:val="none" w:sz="0" w:space="0" w:color="auto"/>
        <w:bottom w:val="none" w:sz="0" w:space="0" w:color="auto"/>
        <w:right w:val="none" w:sz="0" w:space="0" w:color="auto"/>
      </w:divBdr>
    </w:div>
    <w:div w:id="1015617589">
      <w:bodyDiv w:val="1"/>
      <w:marLeft w:val="0"/>
      <w:marRight w:val="0"/>
      <w:marTop w:val="0"/>
      <w:marBottom w:val="0"/>
      <w:divBdr>
        <w:top w:val="none" w:sz="0" w:space="0" w:color="auto"/>
        <w:left w:val="none" w:sz="0" w:space="0" w:color="auto"/>
        <w:bottom w:val="none" w:sz="0" w:space="0" w:color="auto"/>
        <w:right w:val="none" w:sz="0" w:space="0" w:color="auto"/>
      </w:divBdr>
    </w:div>
    <w:div w:id="1022122782">
      <w:bodyDiv w:val="1"/>
      <w:marLeft w:val="0"/>
      <w:marRight w:val="0"/>
      <w:marTop w:val="0"/>
      <w:marBottom w:val="0"/>
      <w:divBdr>
        <w:top w:val="none" w:sz="0" w:space="0" w:color="auto"/>
        <w:left w:val="none" w:sz="0" w:space="0" w:color="auto"/>
        <w:bottom w:val="none" w:sz="0" w:space="0" w:color="auto"/>
        <w:right w:val="none" w:sz="0" w:space="0" w:color="auto"/>
      </w:divBdr>
    </w:div>
    <w:div w:id="1024983292">
      <w:bodyDiv w:val="1"/>
      <w:marLeft w:val="0"/>
      <w:marRight w:val="0"/>
      <w:marTop w:val="0"/>
      <w:marBottom w:val="0"/>
      <w:divBdr>
        <w:top w:val="none" w:sz="0" w:space="0" w:color="auto"/>
        <w:left w:val="none" w:sz="0" w:space="0" w:color="auto"/>
        <w:bottom w:val="none" w:sz="0" w:space="0" w:color="auto"/>
        <w:right w:val="none" w:sz="0" w:space="0" w:color="auto"/>
      </w:divBdr>
    </w:div>
    <w:div w:id="1040398242">
      <w:bodyDiv w:val="1"/>
      <w:marLeft w:val="0"/>
      <w:marRight w:val="0"/>
      <w:marTop w:val="0"/>
      <w:marBottom w:val="0"/>
      <w:divBdr>
        <w:top w:val="none" w:sz="0" w:space="0" w:color="auto"/>
        <w:left w:val="none" w:sz="0" w:space="0" w:color="auto"/>
        <w:bottom w:val="none" w:sz="0" w:space="0" w:color="auto"/>
        <w:right w:val="none" w:sz="0" w:space="0" w:color="auto"/>
      </w:divBdr>
    </w:div>
    <w:div w:id="1042824116">
      <w:bodyDiv w:val="1"/>
      <w:marLeft w:val="0"/>
      <w:marRight w:val="0"/>
      <w:marTop w:val="0"/>
      <w:marBottom w:val="0"/>
      <w:divBdr>
        <w:top w:val="none" w:sz="0" w:space="0" w:color="auto"/>
        <w:left w:val="none" w:sz="0" w:space="0" w:color="auto"/>
        <w:bottom w:val="none" w:sz="0" w:space="0" w:color="auto"/>
        <w:right w:val="none" w:sz="0" w:space="0" w:color="auto"/>
      </w:divBdr>
    </w:div>
    <w:div w:id="1043141573">
      <w:bodyDiv w:val="1"/>
      <w:marLeft w:val="0"/>
      <w:marRight w:val="0"/>
      <w:marTop w:val="0"/>
      <w:marBottom w:val="0"/>
      <w:divBdr>
        <w:top w:val="none" w:sz="0" w:space="0" w:color="auto"/>
        <w:left w:val="none" w:sz="0" w:space="0" w:color="auto"/>
        <w:bottom w:val="none" w:sz="0" w:space="0" w:color="auto"/>
        <w:right w:val="none" w:sz="0" w:space="0" w:color="auto"/>
      </w:divBdr>
    </w:div>
    <w:div w:id="1044910249">
      <w:bodyDiv w:val="1"/>
      <w:marLeft w:val="0"/>
      <w:marRight w:val="0"/>
      <w:marTop w:val="0"/>
      <w:marBottom w:val="0"/>
      <w:divBdr>
        <w:top w:val="none" w:sz="0" w:space="0" w:color="auto"/>
        <w:left w:val="none" w:sz="0" w:space="0" w:color="auto"/>
        <w:bottom w:val="none" w:sz="0" w:space="0" w:color="auto"/>
        <w:right w:val="none" w:sz="0" w:space="0" w:color="auto"/>
      </w:divBdr>
    </w:div>
    <w:div w:id="1046568731">
      <w:bodyDiv w:val="1"/>
      <w:marLeft w:val="0"/>
      <w:marRight w:val="0"/>
      <w:marTop w:val="0"/>
      <w:marBottom w:val="0"/>
      <w:divBdr>
        <w:top w:val="none" w:sz="0" w:space="0" w:color="auto"/>
        <w:left w:val="none" w:sz="0" w:space="0" w:color="auto"/>
        <w:bottom w:val="none" w:sz="0" w:space="0" w:color="auto"/>
        <w:right w:val="none" w:sz="0" w:space="0" w:color="auto"/>
      </w:divBdr>
    </w:div>
    <w:div w:id="1048988894">
      <w:bodyDiv w:val="1"/>
      <w:marLeft w:val="0"/>
      <w:marRight w:val="0"/>
      <w:marTop w:val="0"/>
      <w:marBottom w:val="0"/>
      <w:divBdr>
        <w:top w:val="none" w:sz="0" w:space="0" w:color="auto"/>
        <w:left w:val="none" w:sz="0" w:space="0" w:color="auto"/>
        <w:bottom w:val="none" w:sz="0" w:space="0" w:color="auto"/>
        <w:right w:val="none" w:sz="0" w:space="0" w:color="auto"/>
      </w:divBdr>
    </w:div>
    <w:div w:id="1051660128">
      <w:bodyDiv w:val="1"/>
      <w:marLeft w:val="0"/>
      <w:marRight w:val="0"/>
      <w:marTop w:val="0"/>
      <w:marBottom w:val="0"/>
      <w:divBdr>
        <w:top w:val="none" w:sz="0" w:space="0" w:color="auto"/>
        <w:left w:val="none" w:sz="0" w:space="0" w:color="auto"/>
        <w:bottom w:val="none" w:sz="0" w:space="0" w:color="auto"/>
        <w:right w:val="none" w:sz="0" w:space="0" w:color="auto"/>
      </w:divBdr>
    </w:div>
    <w:div w:id="1056467011">
      <w:bodyDiv w:val="1"/>
      <w:marLeft w:val="0"/>
      <w:marRight w:val="0"/>
      <w:marTop w:val="0"/>
      <w:marBottom w:val="0"/>
      <w:divBdr>
        <w:top w:val="none" w:sz="0" w:space="0" w:color="auto"/>
        <w:left w:val="none" w:sz="0" w:space="0" w:color="auto"/>
        <w:bottom w:val="none" w:sz="0" w:space="0" w:color="auto"/>
        <w:right w:val="none" w:sz="0" w:space="0" w:color="auto"/>
      </w:divBdr>
    </w:div>
    <w:div w:id="1060402048">
      <w:bodyDiv w:val="1"/>
      <w:marLeft w:val="0"/>
      <w:marRight w:val="0"/>
      <w:marTop w:val="0"/>
      <w:marBottom w:val="0"/>
      <w:divBdr>
        <w:top w:val="none" w:sz="0" w:space="0" w:color="auto"/>
        <w:left w:val="none" w:sz="0" w:space="0" w:color="auto"/>
        <w:bottom w:val="none" w:sz="0" w:space="0" w:color="auto"/>
        <w:right w:val="none" w:sz="0" w:space="0" w:color="auto"/>
      </w:divBdr>
    </w:div>
    <w:div w:id="1061757791">
      <w:bodyDiv w:val="1"/>
      <w:marLeft w:val="0"/>
      <w:marRight w:val="0"/>
      <w:marTop w:val="0"/>
      <w:marBottom w:val="0"/>
      <w:divBdr>
        <w:top w:val="none" w:sz="0" w:space="0" w:color="auto"/>
        <w:left w:val="none" w:sz="0" w:space="0" w:color="auto"/>
        <w:bottom w:val="none" w:sz="0" w:space="0" w:color="auto"/>
        <w:right w:val="none" w:sz="0" w:space="0" w:color="auto"/>
      </w:divBdr>
    </w:div>
    <w:div w:id="1076055257">
      <w:bodyDiv w:val="1"/>
      <w:marLeft w:val="0"/>
      <w:marRight w:val="0"/>
      <w:marTop w:val="0"/>
      <w:marBottom w:val="0"/>
      <w:divBdr>
        <w:top w:val="none" w:sz="0" w:space="0" w:color="auto"/>
        <w:left w:val="none" w:sz="0" w:space="0" w:color="auto"/>
        <w:bottom w:val="none" w:sz="0" w:space="0" w:color="auto"/>
        <w:right w:val="none" w:sz="0" w:space="0" w:color="auto"/>
      </w:divBdr>
    </w:div>
    <w:div w:id="1079014412">
      <w:bodyDiv w:val="1"/>
      <w:marLeft w:val="0"/>
      <w:marRight w:val="0"/>
      <w:marTop w:val="0"/>
      <w:marBottom w:val="0"/>
      <w:divBdr>
        <w:top w:val="none" w:sz="0" w:space="0" w:color="auto"/>
        <w:left w:val="none" w:sz="0" w:space="0" w:color="auto"/>
        <w:bottom w:val="none" w:sz="0" w:space="0" w:color="auto"/>
        <w:right w:val="none" w:sz="0" w:space="0" w:color="auto"/>
      </w:divBdr>
    </w:div>
    <w:div w:id="1083338561">
      <w:bodyDiv w:val="1"/>
      <w:marLeft w:val="0"/>
      <w:marRight w:val="0"/>
      <w:marTop w:val="0"/>
      <w:marBottom w:val="0"/>
      <w:divBdr>
        <w:top w:val="none" w:sz="0" w:space="0" w:color="auto"/>
        <w:left w:val="none" w:sz="0" w:space="0" w:color="auto"/>
        <w:bottom w:val="none" w:sz="0" w:space="0" w:color="auto"/>
        <w:right w:val="none" w:sz="0" w:space="0" w:color="auto"/>
      </w:divBdr>
    </w:div>
    <w:div w:id="1086733254">
      <w:bodyDiv w:val="1"/>
      <w:marLeft w:val="0"/>
      <w:marRight w:val="0"/>
      <w:marTop w:val="0"/>
      <w:marBottom w:val="0"/>
      <w:divBdr>
        <w:top w:val="none" w:sz="0" w:space="0" w:color="auto"/>
        <w:left w:val="none" w:sz="0" w:space="0" w:color="auto"/>
        <w:bottom w:val="none" w:sz="0" w:space="0" w:color="auto"/>
        <w:right w:val="none" w:sz="0" w:space="0" w:color="auto"/>
      </w:divBdr>
    </w:div>
    <w:div w:id="1087267983">
      <w:bodyDiv w:val="1"/>
      <w:marLeft w:val="0"/>
      <w:marRight w:val="0"/>
      <w:marTop w:val="0"/>
      <w:marBottom w:val="0"/>
      <w:divBdr>
        <w:top w:val="none" w:sz="0" w:space="0" w:color="auto"/>
        <w:left w:val="none" w:sz="0" w:space="0" w:color="auto"/>
        <w:bottom w:val="none" w:sz="0" w:space="0" w:color="auto"/>
        <w:right w:val="none" w:sz="0" w:space="0" w:color="auto"/>
      </w:divBdr>
    </w:div>
    <w:div w:id="1088036262">
      <w:bodyDiv w:val="1"/>
      <w:marLeft w:val="0"/>
      <w:marRight w:val="0"/>
      <w:marTop w:val="0"/>
      <w:marBottom w:val="0"/>
      <w:divBdr>
        <w:top w:val="none" w:sz="0" w:space="0" w:color="auto"/>
        <w:left w:val="none" w:sz="0" w:space="0" w:color="auto"/>
        <w:bottom w:val="none" w:sz="0" w:space="0" w:color="auto"/>
        <w:right w:val="none" w:sz="0" w:space="0" w:color="auto"/>
      </w:divBdr>
    </w:div>
    <w:div w:id="1088039571">
      <w:bodyDiv w:val="1"/>
      <w:marLeft w:val="0"/>
      <w:marRight w:val="0"/>
      <w:marTop w:val="0"/>
      <w:marBottom w:val="0"/>
      <w:divBdr>
        <w:top w:val="none" w:sz="0" w:space="0" w:color="auto"/>
        <w:left w:val="none" w:sz="0" w:space="0" w:color="auto"/>
        <w:bottom w:val="none" w:sz="0" w:space="0" w:color="auto"/>
        <w:right w:val="none" w:sz="0" w:space="0" w:color="auto"/>
      </w:divBdr>
    </w:div>
    <w:div w:id="1092824434">
      <w:bodyDiv w:val="1"/>
      <w:marLeft w:val="0"/>
      <w:marRight w:val="0"/>
      <w:marTop w:val="0"/>
      <w:marBottom w:val="0"/>
      <w:divBdr>
        <w:top w:val="none" w:sz="0" w:space="0" w:color="auto"/>
        <w:left w:val="none" w:sz="0" w:space="0" w:color="auto"/>
        <w:bottom w:val="none" w:sz="0" w:space="0" w:color="auto"/>
        <w:right w:val="none" w:sz="0" w:space="0" w:color="auto"/>
      </w:divBdr>
    </w:div>
    <w:div w:id="1094009116">
      <w:bodyDiv w:val="1"/>
      <w:marLeft w:val="0"/>
      <w:marRight w:val="0"/>
      <w:marTop w:val="0"/>
      <w:marBottom w:val="0"/>
      <w:divBdr>
        <w:top w:val="none" w:sz="0" w:space="0" w:color="auto"/>
        <w:left w:val="none" w:sz="0" w:space="0" w:color="auto"/>
        <w:bottom w:val="none" w:sz="0" w:space="0" w:color="auto"/>
        <w:right w:val="none" w:sz="0" w:space="0" w:color="auto"/>
      </w:divBdr>
    </w:div>
    <w:div w:id="1097562153">
      <w:bodyDiv w:val="1"/>
      <w:marLeft w:val="0"/>
      <w:marRight w:val="0"/>
      <w:marTop w:val="0"/>
      <w:marBottom w:val="0"/>
      <w:divBdr>
        <w:top w:val="none" w:sz="0" w:space="0" w:color="auto"/>
        <w:left w:val="none" w:sz="0" w:space="0" w:color="auto"/>
        <w:bottom w:val="none" w:sz="0" w:space="0" w:color="auto"/>
        <w:right w:val="none" w:sz="0" w:space="0" w:color="auto"/>
      </w:divBdr>
    </w:div>
    <w:div w:id="1099135750">
      <w:bodyDiv w:val="1"/>
      <w:marLeft w:val="0"/>
      <w:marRight w:val="0"/>
      <w:marTop w:val="0"/>
      <w:marBottom w:val="0"/>
      <w:divBdr>
        <w:top w:val="none" w:sz="0" w:space="0" w:color="auto"/>
        <w:left w:val="none" w:sz="0" w:space="0" w:color="auto"/>
        <w:bottom w:val="none" w:sz="0" w:space="0" w:color="auto"/>
        <w:right w:val="none" w:sz="0" w:space="0" w:color="auto"/>
      </w:divBdr>
    </w:div>
    <w:div w:id="1101098137">
      <w:bodyDiv w:val="1"/>
      <w:marLeft w:val="0"/>
      <w:marRight w:val="0"/>
      <w:marTop w:val="0"/>
      <w:marBottom w:val="0"/>
      <w:divBdr>
        <w:top w:val="none" w:sz="0" w:space="0" w:color="auto"/>
        <w:left w:val="none" w:sz="0" w:space="0" w:color="auto"/>
        <w:bottom w:val="none" w:sz="0" w:space="0" w:color="auto"/>
        <w:right w:val="none" w:sz="0" w:space="0" w:color="auto"/>
      </w:divBdr>
    </w:div>
    <w:div w:id="1107576764">
      <w:bodyDiv w:val="1"/>
      <w:marLeft w:val="0"/>
      <w:marRight w:val="0"/>
      <w:marTop w:val="0"/>
      <w:marBottom w:val="0"/>
      <w:divBdr>
        <w:top w:val="none" w:sz="0" w:space="0" w:color="auto"/>
        <w:left w:val="none" w:sz="0" w:space="0" w:color="auto"/>
        <w:bottom w:val="none" w:sz="0" w:space="0" w:color="auto"/>
        <w:right w:val="none" w:sz="0" w:space="0" w:color="auto"/>
      </w:divBdr>
    </w:div>
    <w:div w:id="1108088896">
      <w:bodyDiv w:val="1"/>
      <w:marLeft w:val="0"/>
      <w:marRight w:val="0"/>
      <w:marTop w:val="0"/>
      <w:marBottom w:val="0"/>
      <w:divBdr>
        <w:top w:val="none" w:sz="0" w:space="0" w:color="auto"/>
        <w:left w:val="none" w:sz="0" w:space="0" w:color="auto"/>
        <w:bottom w:val="none" w:sz="0" w:space="0" w:color="auto"/>
        <w:right w:val="none" w:sz="0" w:space="0" w:color="auto"/>
      </w:divBdr>
    </w:div>
    <w:div w:id="1113554019">
      <w:bodyDiv w:val="1"/>
      <w:marLeft w:val="0"/>
      <w:marRight w:val="0"/>
      <w:marTop w:val="0"/>
      <w:marBottom w:val="0"/>
      <w:divBdr>
        <w:top w:val="none" w:sz="0" w:space="0" w:color="auto"/>
        <w:left w:val="none" w:sz="0" w:space="0" w:color="auto"/>
        <w:bottom w:val="none" w:sz="0" w:space="0" w:color="auto"/>
        <w:right w:val="none" w:sz="0" w:space="0" w:color="auto"/>
      </w:divBdr>
    </w:div>
    <w:div w:id="1116295808">
      <w:bodyDiv w:val="1"/>
      <w:marLeft w:val="0"/>
      <w:marRight w:val="0"/>
      <w:marTop w:val="0"/>
      <w:marBottom w:val="0"/>
      <w:divBdr>
        <w:top w:val="none" w:sz="0" w:space="0" w:color="auto"/>
        <w:left w:val="none" w:sz="0" w:space="0" w:color="auto"/>
        <w:bottom w:val="none" w:sz="0" w:space="0" w:color="auto"/>
        <w:right w:val="none" w:sz="0" w:space="0" w:color="auto"/>
      </w:divBdr>
    </w:div>
    <w:div w:id="1123425450">
      <w:bodyDiv w:val="1"/>
      <w:marLeft w:val="0"/>
      <w:marRight w:val="0"/>
      <w:marTop w:val="0"/>
      <w:marBottom w:val="0"/>
      <w:divBdr>
        <w:top w:val="none" w:sz="0" w:space="0" w:color="auto"/>
        <w:left w:val="none" w:sz="0" w:space="0" w:color="auto"/>
        <w:bottom w:val="none" w:sz="0" w:space="0" w:color="auto"/>
        <w:right w:val="none" w:sz="0" w:space="0" w:color="auto"/>
      </w:divBdr>
    </w:div>
    <w:div w:id="1131244910">
      <w:bodyDiv w:val="1"/>
      <w:marLeft w:val="0"/>
      <w:marRight w:val="0"/>
      <w:marTop w:val="0"/>
      <w:marBottom w:val="0"/>
      <w:divBdr>
        <w:top w:val="none" w:sz="0" w:space="0" w:color="auto"/>
        <w:left w:val="none" w:sz="0" w:space="0" w:color="auto"/>
        <w:bottom w:val="none" w:sz="0" w:space="0" w:color="auto"/>
        <w:right w:val="none" w:sz="0" w:space="0" w:color="auto"/>
      </w:divBdr>
    </w:div>
    <w:div w:id="1136947243">
      <w:bodyDiv w:val="1"/>
      <w:marLeft w:val="0"/>
      <w:marRight w:val="0"/>
      <w:marTop w:val="0"/>
      <w:marBottom w:val="0"/>
      <w:divBdr>
        <w:top w:val="none" w:sz="0" w:space="0" w:color="auto"/>
        <w:left w:val="none" w:sz="0" w:space="0" w:color="auto"/>
        <w:bottom w:val="none" w:sz="0" w:space="0" w:color="auto"/>
        <w:right w:val="none" w:sz="0" w:space="0" w:color="auto"/>
      </w:divBdr>
    </w:div>
    <w:div w:id="1137530040">
      <w:bodyDiv w:val="1"/>
      <w:marLeft w:val="0"/>
      <w:marRight w:val="0"/>
      <w:marTop w:val="0"/>
      <w:marBottom w:val="0"/>
      <w:divBdr>
        <w:top w:val="none" w:sz="0" w:space="0" w:color="auto"/>
        <w:left w:val="none" w:sz="0" w:space="0" w:color="auto"/>
        <w:bottom w:val="none" w:sz="0" w:space="0" w:color="auto"/>
        <w:right w:val="none" w:sz="0" w:space="0" w:color="auto"/>
      </w:divBdr>
    </w:div>
    <w:div w:id="1138450881">
      <w:bodyDiv w:val="1"/>
      <w:marLeft w:val="0"/>
      <w:marRight w:val="0"/>
      <w:marTop w:val="0"/>
      <w:marBottom w:val="0"/>
      <w:divBdr>
        <w:top w:val="none" w:sz="0" w:space="0" w:color="auto"/>
        <w:left w:val="none" w:sz="0" w:space="0" w:color="auto"/>
        <w:bottom w:val="none" w:sz="0" w:space="0" w:color="auto"/>
        <w:right w:val="none" w:sz="0" w:space="0" w:color="auto"/>
      </w:divBdr>
    </w:div>
    <w:div w:id="1140533390">
      <w:bodyDiv w:val="1"/>
      <w:marLeft w:val="0"/>
      <w:marRight w:val="0"/>
      <w:marTop w:val="0"/>
      <w:marBottom w:val="0"/>
      <w:divBdr>
        <w:top w:val="none" w:sz="0" w:space="0" w:color="auto"/>
        <w:left w:val="none" w:sz="0" w:space="0" w:color="auto"/>
        <w:bottom w:val="none" w:sz="0" w:space="0" w:color="auto"/>
        <w:right w:val="none" w:sz="0" w:space="0" w:color="auto"/>
      </w:divBdr>
    </w:div>
    <w:div w:id="1149982255">
      <w:bodyDiv w:val="1"/>
      <w:marLeft w:val="0"/>
      <w:marRight w:val="0"/>
      <w:marTop w:val="0"/>
      <w:marBottom w:val="0"/>
      <w:divBdr>
        <w:top w:val="none" w:sz="0" w:space="0" w:color="auto"/>
        <w:left w:val="none" w:sz="0" w:space="0" w:color="auto"/>
        <w:bottom w:val="none" w:sz="0" w:space="0" w:color="auto"/>
        <w:right w:val="none" w:sz="0" w:space="0" w:color="auto"/>
      </w:divBdr>
    </w:div>
    <w:div w:id="1150630313">
      <w:bodyDiv w:val="1"/>
      <w:marLeft w:val="0"/>
      <w:marRight w:val="0"/>
      <w:marTop w:val="0"/>
      <w:marBottom w:val="0"/>
      <w:divBdr>
        <w:top w:val="none" w:sz="0" w:space="0" w:color="auto"/>
        <w:left w:val="none" w:sz="0" w:space="0" w:color="auto"/>
        <w:bottom w:val="none" w:sz="0" w:space="0" w:color="auto"/>
        <w:right w:val="none" w:sz="0" w:space="0" w:color="auto"/>
      </w:divBdr>
    </w:div>
    <w:div w:id="1158033610">
      <w:bodyDiv w:val="1"/>
      <w:marLeft w:val="0"/>
      <w:marRight w:val="0"/>
      <w:marTop w:val="0"/>
      <w:marBottom w:val="0"/>
      <w:divBdr>
        <w:top w:val="none" w:sz="0" w:space="0" w:color="auto"/>
        <w:left w:val="none" w:sz="0" w:space="0" w:color="auto"/>
        <w:bottom w:val="none" w:sz="0" w:space="0" w:color="auto"/>
        <w:right w:val="none" w:sz="0" w:space="0" w:color="auto"/>
      </w:divBdr>
    </w:div>
    <w:div w:id="1158115624">
      <w:bodyDiv w:val="1"/>
      <w:marLeft w:val="0"/>
      <w:marRight w:val="0"/>
      <w:marTop w:val="0"/>
      <w:marBottom w:val="0"/>
      <w:divBdr>
        <w:top w:val="none" w:sz="0" w:space="0" w:color="auto"/>
        <w:left w:val="none" w:sz="0" w:space="0" w:color="auto"/>
        <w:bottom w:val="none" w:sz="0" w:space="0" w:color="auto"/>
        <w:right w:val="none" w:sz="0" w:space="0" w:color="auto"/>
      </w:divBdr>
    </w:div>
    <w:div w:id="1163204746">
      <w:bodyDiv w:val="1"/>
      <w:marLeft w:val="0"/>
      <w:marRight w:val="0"/>
      <w:marTop w:val="0"/>
      <w:marBottom w:val="0"/>
      <w:divBdr>
        <w:top w:val="none" w:sz="0" w:space="0" w:color="auto"/>
        <w:left w:val="none" w:sz="0" w:space="0" w:color="auto"/>
        <w:bottom w:val="none" w:sz="0" w:space="0" w:color="auto"/>
        <w:right w:val="none" w:sz="0" w:space="0" w:color="auto"/>
      </w:divBdr>
    </w:div>
    <w:div w:id="1167818528">
      <w:bodyDiv w:val="1"/>
      <w:marLeft w:val="0"/>
      <w:marRight w:val="0"/>
      <w:marTop w:val="0"/>
      <w:marBottom w:val="0"/>
      <w:divBdr>
        <w:top w:val="none" w:sz="0" w:space="0" w:color="auto"/>
        <w:left w:val="none" w:sz="0" w:space="0" w:color="auto"/>
        <w:bottom w:val="none" w:sz="0" w:space="0" w:color="auto"/>
        <w:right w:val="none" w:sz="0" w:space="0" w:color="auto"/>
      </w:divBdr>
    </w:div>
    <w:div w:id="1172178756">
      <w:bodyDiv w:val="1"/>
      <w:marLeft w:val="0"/>
      <w:marRight w:val="0"/>
      <w:marTop w:val="0"/>
      <w:marBottom w:val="0"/>
      <w:divBdr>
        <w:top w:val="none" w:sz="0" w:space="0" w:color="auto"/>
        <w:left w:val="none" w:sz="0" w:space="0" w:color="auto"/>
        <w:bottom w:val="none" w:sz="0" w:space="0" w:color="auto"/>
        <w:right w:val="none" w:sz="0" w:space="0" w:color="auto"/>
      </w:divBdr>
    </w:div>
    <w:div w:id="1172404695">
      <w:bodyDiv w:val="1"/>
      <w:marLeft w:val="0"/>
      <w:marRight w:val="0"/>
      <w:marTop w:val="0"/>
      <w:marBottom w:val="0"/>
      <w:divBdr>
        <w:top w:val="none" w:sz="0" w:space="0" w:color="auto"/>
        <w:left w:val="none" w:sz="0" w:space="0" w:color="auto"/>
        <w:bottom w:val="none" w:sz="0" w:space="0" w:color="auto"/>
        <w:right w:val="none" w:sz="0" w:space="0" w:color="auto"/>
      </w:divBdr>
    </w:div>
    <w:div w:id="1184711039">
      <w:bodyDiv w:val="1"/>
      <w:marLeft w:val="0"/>
      <w:marRight w:val="0"/>
      <w:marTop w:val="0"/>
      <w:marBottom w:val="0"/>
      <w:divBdr>
        <w:top w:val="none" w:sz="0" w:space="0" w:color="auto"/>
        <w:left w:val="none" w:sz="0" w:space="0" w:color="auto"/>
        <w:bottom w:val="none" w:sz="0" w:space="0" w:color="auto"/>
        <w:right w:val="none" w:sz="0" w:space="0" w:color="auto"/>
      </w:divBdr>
    </w:div>
    <w:div w:id="1187987731">
      <w:bodyDiv w:val="1"/>
      <w:marLeft w:val="0"/>
      <w:marRight w:val="0"/>
      <w:marTop w:val="0"/>
      <w:marBottom w:val="0"/>
      <w:divBdr>
        <w:top w:val="none" w:sz="0" w:space="0" w:color="auto"/>
        <w:left w:val="none" w:sz="0" w:space="0" w:color="auto"/>
        <w:bottom w:val="none" w:sz="0" w:space="0" w:color="auto"/>
        <w:right w:val="none" w:sz="0" w:space="0" w:color="auto"/>
      </w:divBdr>
    </w:div>
    <w:div w:id="1190988085">
      <w:bodyDiv w:val="1"/>
      <w:marLeft w:val="0"/>
      <w:marRight w:val="0"/>
      <w:marTop w:val="0"/>
      <w:marBottom w:val="0"/>
      <w:divBdr>
        <w:top w:val="none" w:sz="0" w:space="0" w:color="auto"/>
        <w:left w:val="none" w:sz="0" w:space="0" w:color="auto"/>
        <w:bottom w:val="none" w:sz="0" w:space="0" w:color="auto"/>
        <w:right w:val="none" w:sz="0" w:space="0" w:color="auto"/>
      </w:divBdr>
    </w:div>
    <w:div w:id="1196962257">
      <w:bodyDiv w:val="1"/>
      <w:marLeft w:val="0"/>
      <w:marRight w:val="0"/>
      <w:marTop w:val="0"/>
      <w:marBottom w:val="0"/>
      <w:divBdr>
        <w:top w:val="none" w:sz="0" w:space="0" w:color="auto"/>
        <w:left w:val="none" w:sz="0" w:space="0" w:color="auto"/>
        <w:bottom w:val="none" w:sz="0" w:space="0" w:color="auto"/>
        <w:right w:val="none" w:sz="0" w:space="0" w:color="auto"/>
      </w:divBdr>
    </w:div>
    <w:div w:id="1221553613">
      <w:bodyDiv w:val="1"/>
      <w:marLeft w:val="0"/>
      <w:marRight w:val="0"/>
      <w:marTop w:val="0"/>
      <w:marBottom w:val="0"/>
      <w:divBdr>
        <w:top w:val="none" w:sz="0" w:space="0" w:color="auto"/>
        <w:left w:val="none" w:sz="0" w:space="0" w:color="auto"/>
        <w:bottom w:val="none" w:sz="0" w:space="0" w:color="auto"/>
        <w:right w:val="none" w:sz="0" w:space="0" w:color="auto"/>
      </w:divBdr>
    </w:div>
    <w:div w:id="1223059301">
      <w:bodyDiv w:val="1"/>
      <w:marLeft w:val="0"/>
      <w:marRight w:val="0"/>
      <w:marTop w:val="0"/>
      <w:marBottom w:val="0"/>
      <w:divBdr>
        <w:top w:val="none" w:sz="0" w:space="0" w:color="auto"/>
        <w:left w:val="none" w:sz="0" w:space="0" w:color="auto"/>
        <w:bottom w:val="none" w:sz="0" w:space="0" w:color="auto"/>
        <w:right w:val="none" w:sz="0" w:space="0" w:color="auto"/>
      </w:divBdr>
    </w:div>
    <w:div w:id="1225681343">
      <w:bodyDiv w:val="1"/>
      <w:marLeft w:val="0"/>
      <w:marRight w:val="0"/>
      <w:marTop w:val="0"/>
      <w:marBottom w:val="0"/>
      <w:divBdr>
        <w:top w:val="none" w:sz="0" w:space="0" w:color="auto"/>
        <w:left w:val="none" w:sz="0" w:space="0" w:color="auto"/>
        <w:bottom w:val="none" w:sz="0" w:space="0" w:color="auto"/>
        <w:right w:val="none" w:sz="0" w:space="0" w:color="auto"/>
      </w:divBdr>
    </w:div>
    <w:div w:id="1232764916">
      <w:bodyDiv w:val="1"/>
      <w:marLeft w:val="0"/>
      <w:marRight w:val="0"/>
      <w:marTop w:val="0"/>
      <w:marBottom w:val="0"/>
      <w:divBdr>
        <w:top w:val="none" w:sz="0" w:space="0" w:color="auto"/>
        <w:left w:val="none" w:sz="0" w:space="0" w:color="auto"/>
        <w:bottom w:val="none" w:sz="0" w:space="0" w:color="auto"/>
        <w:right w:val="none" w:sz="0" w:space="0" w:color="auto"/>
      </w:divBdr>
    </w:div>
    <w:div w:id="1234124179">
      <w:bodyDiv w:val="1"/>
      <w:marLeft w:val="0"/>
      <w:marRight w:val="0"/>
      <w:marTop w:val="0"/>
      <w:marBottom w:val="0"/>
      <w:divBdr>
        <w:top w:val="none" w:sz="0" w:space="0" w:color="auto"/>
        <w:left w:val="none" w:sz="0" w:space="0" w:color="auto"/>
        <w:bottom w:val="none" w:sz="0" w:space="0" w:color="auto"/>
        <w:right w:val="none" w:sz="0" w:space="0" w:color="auto"/>
      </w:divBdr>
    </w:div>
    <w:div w:id="1246068120">
      <w:bodyDiv w:val="1"/>
      <w:marLeft w:val="0"/>
      <w:marRight w:val="0"/>
      <w:marTop w:val="0"/>
      <w:marBottom w:val="0"/>
      <w:divBdr>
        <w:top w:val="none" w:sz="0" w:space="0" w:color="auto"/>
        <w:left w:val="none" w:sz="0" w:space="0" w:color="auto"/>
        <w:bottom w:val="none" w:sz="0" w:space="0" w:color="auto"/>
        <w:right w:val="none" w:sz="0" w:space="0" w:color="auto"/>
      </w:divBdr>
    </w:div>
    <w:div w:id="1254783796">
      <w:bodyDiv w:val="1"/>
      <w:marLeft w:val="0"/>
      <w:marRight w:val="0"/>
      <w:marTop w:val="0"/>
      <w:marBottom w:val="0"/>
      <w:divBdr>
        <w:top w:val="none" w:sz="0" w:space="0" w:color="auto"/>
        <w:left w:val="none" w:sz="0" w:space="0" w:color="auto"/>
        <w:bottom w:val="none" w:sz="0" w:space="0" w:color="auto"/>
        <w:right w:val="none" w:sz="0" w:space="0" w:color="auto"/>
      </w:divBdr>
    </w:div>
    <w:div w:id="1259175792">
      <w:bodyDiv w:val="1"/>
      <w:marLeft w:val="0"/>
      <w:marRight w:val="0"/>
      <w:marTop w:val="0"/>
      <w:marBottom w:val="0"/>
      <w:divBdr>
        <w:top w:val="none" w:sz="0" w:space="0" w:color="auto"/>
        <w:left w:val="none" w:sz="0" w:space="0" w:color="auto"/>
        <w:bottom w:val="none" w:sz="0" w:space="0" w:color="auto"/>
        <w:right w:val="none" w:sz="0" w:space="0" w:color="auto"/>
      </w:divBdr>
    </w:div>
    <w:div w:id="1263413579">
      <w:bodyDiv w:val="1"/>
      <w:marLeft w:val="0"/>
      <w:marRight w:val="0"/>
      <w:marTop w:val="0"/>
      <w:marBottom w:val="0"/>
      <w:divBdr>
        <w:top w:val="none" w:sz="0" w:space="0" w:color="auto"/>
        <w:left w:val="none" w:sz="0" w:space="0" w:color="auto"/>
        <w:bottom w:val="none" w:sz="0" w:space="0" w:color="auto"/>
        <w:right w:val="none" w:sz="0" w:space="0" w:color="auto"/>
      </w:divBdr>
    </w:div>
    <w:div w:id="1282034032">
      <w:bodyDiv w:val="1"/>
      <w:marLeft w:val="0"/>
      <w:marRight w:val="0"/>
      <w:marTop w:val="0"/>
      <w:marBottom w:val="0"/>
      <w:divBdr>
        <w:top w:val="none" w:sz="0" w:space="0" w:color="auto"/>
        <w:left w:val="none" w:sz="0" w:space="0" w:color="auto"/>
        <w:bottom w:val="none" w:sz="0" w:space="0" w:color="auto"/>
        <w:right w:val="none" w:sz="0" w:space="0" w:color="auto"/>
      </w:divBdr>
    </w:div>
    <w:div w:id="1289779606">
      <w:bodyDiv w:val="1"/>
      <w:marLeft w:val="0"/>
      <w:marRight w:val="0"/>
      <w:marTop w:val="0"/>
      <w:marBottom w:val="0"/>
      <w:divBdr>
        <w:top w:val="none" w:sz="0" w:space="0" w:color="auto"/>
        <w:left w:val="none" w:sz="0" w:space="0" w:color="auto"/>
        <w:bottom w:val="none" w:sz="0" w:space="0" w:color="auto"/>
        <w:right w:val="none" w:sz="0" w:space="0" w:color="auto"/>
      </w:divBdr>
    </w:div>
    <w:div w:id="1297560876">
      <w:bodyDiv w:val="1"/>
      <w:marLeft w:val="0"/>
      <w:marRight w:val="0"/>
      <w:marTop w:val="0"/>
      <w:marBottom w:val="0"/>
      <w:divBdr>
        <w:top w:val="none" w:sz="0" w:space="0" w:color="auto"/>
        <w:left w:val="none" w:sz="0" w:space="0" w:color="auto"/>
        <w:bottom w:val="none" w:sz="0" w:space="0" w:color="auto"/>
        <w:right w:val="none" w:sz="0" w:space="0" w:color="auto"/>
      </w:divBdr>
    </w:div>
    <w:div w:id="1314602038">
      <w:bodyDiv w:val="1"/>
      <w:marLeft w:val="0"/>
      <w:marRight w:val="0"/>
      <w:marTop w:val="0"/>
      <w:marBottom w:val="0"/>
      <w:divBdr>
        <w:top w:val="none" w:sz="0" w:space="0" w:color="auto"/>
        <w:left w:val="none" w:sz="0" w:space="0" w:color="auto"/>
        <w:bottom w:val="none" w:sz="0" w:space="0" w:color="auto"/>
        <w:right w:val="none" w:sz="0" w:space="0" w:color="auto"/>
      </w:divBdr>
    </w:div>
    <w:div w:id="1322851024">
      <w:bodyDiv w:val="1"/>
      <w:marLeft w:val="0"/>
      <w:marRight w:val="0"/>
      <w:marTop w:val="0"/>
      <w:marBottom w:val="0"/>
      <w:divBdr>
        <w:top w:val="none" w:sz="0" w:space="0" w:color="auto"/>
        <w:left w:val="none" w:sz="0" w:space="0" w:color="auto"/>
        <w:bottom w:val="none" w:sz="0" w:space="0" w:color="auto"/>
        <w:right w:val="none" w:sz="0" w:space="0" w:color="auto"/>
      </w:divBdr>
    </w:div>
    <w:div w:id="1324697049">
      <w:bodyDiv w:val="1"/>
      <w:marLeft w:val="0"/>
      <w:marRight w:val="0"/>
      <w:marTop w:val="0"/>
      <w:marBottom w:val="0"/>
      <w:divBdr>
        <w:top w:val="none" w:sz="0" w:space="0" w:color="auto"/>
        <w:left w:val="none" w:sz="0" w:space="0" w:color="auto"/>
        <w:bottom w:val="none" w:sz="0" w:space="0" w:color="auto"/>
        <w:right w:val="none" w:sz="0" w:space="0" w:color="auto"/>
      </w:divBdr>
    </w:div>
    <w:div w:id="1327786615">
      <w:bodyDiv w:val="1"/>
      <w:marLeft w:val="0"/>
      <w:marRight w:val="0"/>
      <w:marTop w:val="0"/>
      <w:marBottom w:val="0"/>
      <w:divBdr>
        <w:top w:val="none" w:sz="0" w:space="0" w:color="auto"/>
        <w:left w:val="none" w:sz="0" w:space="0" w:color="auto"/>
        <w:bottom w:val="none" w:sz="0" w:space="0" w:color="auto"/>
        <w:right w:val="none" w:sz="0" w:space="0" w:color="auto"/>
      </w:divBdr>
    </w:div>
    <w:div w:id="1335300321">
      <w:bodyDiv w:val="1"/>
      <w:marLeft w:val="0"/>
      <w:marRight w:val="0"/>
      <w:marTop w:val="0"/>
      <w:marBottom w:val="0"/>
      <w:divBdr>
        <w:top w:val="none" w:sz="0" w:space="0" w:color="auto"/>
        <w:left w:val="none" w:sz="0" w:space="0" w:color="auto"/>
        <w:bottom w:val="none" w:sz="0" w:space="0" w:color="auto"/>
        <w:right w:val="none" w:sz="0" w:space="0" w:color="auto"/>
      </w:divBdr>
    </w:div>
    <w:div w:id="1337807728">
      <w:bodyDiv w:val="1"/>
      <w:marLeft w:val="0"/>
      <w:marRight w:val="0"/>
      <w:marTop w:val="0"/>
      <w:marBottom w:val="0"/>
      <w:divBdr>
        <w:top w:val="none" w:sz="0" w:space="0" w:color="auto"/>
        <w:left w:val="none" w:sz="0" w:space="0" w:color="auto"/>
        <w:bottom w:val="none" w:sz="0" w:space="0" w:color="auto"/>
        <w:right w:val="none" w:sz="0" w:space="0" w:color="auto"/>
      </w:divBdr>
    </w:div>
    <w:div w:id="1337996382">
      <w:bodyDiv w:val="1"/>
      <w:marLeft w:val="0"/>
      <w:marRight w:val="0"/>
      <w:marTop w:val="0"/>
      <w:marBottom w:val="0"/>
      <w:divBdr>
        <w:top w:val="none" w:sz="0" w:space="0" w:color="auto"/>
        <w:left w:val="none" w:sz="0" w:space="0" w:color="auto"/>
        <w:bottom w:val="none" w:sz="0" w:space="0" w:color="auto"/>
        <w:right w:val="none" w:sz="0" w:space="0" w:color="auto"/>
      </w:divBdr>
    </w:div>
    <w:div w:id="1343162160">
      <w:bodyDiv w:val="1"/>
      <w:marLeft w:val="0"/>
      <w:marRight w:val="0"/>
      <w:marTop w:val="0"/>
      <w:marBottom w:val="0"/>
      <w:divBdr>
        <w:top w:val="none" w:sz="0" w:space="0" w:color="auto"/>
        <w:left w:val="none" w:sz="0" w:space="0" w:color="auto"/>
        <w:bottom w:val="none" w:sz="0" w:space="0" w:color="auto"/>
        <w:right w:val="none" w:sz="0" w:space="0" w:color="auto"/>
      </w:divBdr>
    </w:div>
    <w:div w:id="1343167460">
      <w:bodyDiv w:val="1"/>
      <w:marLeft w:val="0"/>
      <w:marRight w:val="0"/>
      <w:marTop w:val="0"/>
      <w:marBottom w:val="0"/>
      <w:divBdr>
        <w:top w:val="none" w:sz="0" w:space="0" w:color="auto"/>
        <w:left w:val="none" w:sz="0" w:space="0" w:color="auto"/>
        <w:bottom w:val="none" w:sz="0" w:space="0" w:color="auto"/>
        <w:right w:val="none" w:sz="0" w:space="0" w:color="auto"/>
      </w:divBdr>
    </w:div>
    <w:div w:id="1346400402">
      <w:bodyDiv w:val="1"/>
      <w:marLeft w:val="0"/>
      <w:marRight w:val="0"/>
      <w:marTop w:val="0"/>
      <w:marBottom w:val="0"/>
      <w:divBdr>
        <w:top w:val="none" w:sz="0" w:space="0" w:color="auto"/>
        <w:left w:val="none" w:sz="0" w:space="0" w:color="auto"/>
        <w:bottom w:val="none" w:sz="0" w:space="0" w:color="auto"/>
        <w:right w:val="none" w:sz="0" w:space="0" w:color="auto"/>
      </w:divBdr>
    </w:div>
    <w:div w:id="1348172712">
      <w:bodyDiv w:val="1"/>
      <w:marLeft w:val="0"/>
      <w:marRight w:val="0"/>
      <w:marTop w:val="0"/>
      <w:marBottom w:val="0"/>
      <w:divBdr>
        <w:top w:val="none" w:sz="0" w:space="0" w:color="auto"/>
        <w:left w:val="none" w:sz="0" w:space="0" w:color="auto"/>
        <w:bottom w:val="none" w:sz="0" w:space="0" w:color="auto"/>
        <w:right w:val="none" w:sz="0" w:space="0" w:color="auto"/>
      </w:divBdr>
    </w:div>
    <w:div w:id="1348629657">
      <w:bodyDiv w:val="1"/>
      <w:marLeft w:val="0"/>
      <w:marRight w:val="0"/>
      <w:marTop w:val="0"/>
      <w:marBottom w:val="0"/>
      <w:divBdr>
        <w:top w:val="none" w:sz="0" w:space="0" w:color="auto"/>
        <w:left w:val="none" w:sz="0" w:space="0" w:color="auto"/>
        <w:bottom w:val="none" w:sz="0" w:space="0" w:color="auto"/>
        <w:right w:val="none" w:sz="0" w:space="0" w:color="auto"/>
      </w:divBdr>
    </w:div>
    <w:div w:id="1357266786">
      <w:bodyDiv w:val="1"/>
      <w:marLeft w:val="0"/>
      <w:marRight w:val="0"/>
      <w:marTop w:val="0"/>
      <w:marBottom w:val="0"/>
      <w:divBdr>
        <w:top w:val="none" w:sz="0" w:space="0" w:color="auto"/>
        <w:left w:val="none" w:sz="0" w:space="0" w:color="auto"/>
        <w:bottom w:val="none" w:sz="0" w:space="0" w:color="auto"/>
        <w:right w:val="none" w:sz="0" w:space="0" w:color="auto"/>
      </w:divBdr>
    </w:div>
    <w:div w:id="1357535418">
      <w:bodyDiv w:val="1"/>
      <w:marLeft w:val="0"/>
      <w:marRight w:val="0"/>
      <w:marTop w:val="0"/>
      <w:marBottom w:val="0"/>
      <w:divBdr>
        <w:top w:val="none" w:sz="0" w:space="0" w:color="auto"/>
        <w:left w:val="none" w:sz="0" w:space="0" w:color="auto"/>
        <w:bottom w:val="none" w:sz="0" w:space="0" w:color="auto"/>
        <w:right w:val="none" w:sz="0" w:space="0" w:color="auto"/>
      </w:divBdr>
    </w:div>
    <w:div w:id="1361585248">
      <w:bodyDiv w:val="1"/>
      <w:marLeft w:val="0"/>
      <w:marRight w:val="0"/>
      <w:marTop w:val="0"/>
      <w:marBottom w:val="0"/>
      <w:divBdr>
        <w:top w:val="none" w:sz="0" w:space="0" w:color="auto"/>
        <w:left w:val="none" w:sz="0" w:space="0" w:color="auto"/>
        <w:bottom w:val="none" w:sz="0" w:space="0" w:color="auto"/>
        <w:right w:val="none" w:sz="0" w:space="0" w:color="auto"/>
      </w:divBdr>
    </w:div>
    <w:div w:id="1375080706">
      <w:bodyDiv w:val="1"/>
      <w:marLeft w:val="0"/>
      <w:marRight w:val="0"/>
      <w:marTop w:val="0"/>
      <w:marBottom w:val="0"/>
      <w:divBdr>
        <w:top w:val="none" w:sz="0" w:space="0" w:color="auto"/>
        <w:left w:val="none" w:sz="0" w:space="0" w:color="auto"/>
        <w:bottom w:val="none" w:sz="0" w:space="0" w:color="auto"/>
        <w:right w:val="none" w:sz="0" w:space="0" w:color="auto"/>
      </w:divBdr>
    </w:div>
    <w:div w:id="1379932307">
      <w:bodyDiv w:val="1"/>
      <w:marLeft w:val="0"/>
      <w:marRight w:val="0"/>
      <w:marTop w:val="0"/>
      <w:marBottom w:val="0"/>
      <w:divBdr>
        <w:top w:val="none" w:sz="0" w:space="0" w:color="auto"/>
        <w:left w:val="none" w:sz="0" w:space="0" w:color="auto"/>
        <w:bottom w:val="none" w:sz="0" w:space="0" w:color="auto"/>
        <w:right w:val="none" w:sz="0" w:space="0" w:color="auto"/>
      </w:divBdr>
    </w:div>
    <w:div w:id="1381712266">
      <w:bodyDiv w:val="1"/>
      <w:marLeft w:val="0"/>
      <w:marRight w:val="0"/>
      <w:marTop w:val="0"/>
      <w:marBottom w:val="0"/>
      <w:divBdr>
        <w:top w:val="none" w:sz="0" w:space="0" w:color="auto"/>
        <w:left w:val="none" w:sz="0" w:space="0" w:color="auto"/>
        <w:bottom w:val="none" w:sz="0" w:space="0" w:color="auto"/>
        <w:right w:val="none" w:sz="0" w:space="0" w:color="auto"/>
      </w:divBdr>
    </w:div>
    <w:div w:id="1391538588">
      <w:bodyDiv w:val="1"/>
      <w:marLeft w:val="0"/>
      <w:marRight w:val="0"/>
      <w:marTop w:val="0"/>
      <w:marBottom w:val="0"/>
      <w:divBdr>
        <w:top w:val="none" w:sz="0" w:space="0" w:color="auto"/>
        <w:left w:val="none" w:sz="0" w:space="0" w:color="auto"/>
        <w:bottom w:val="none" w:sz="0" w:space="0" w:color="auto"/>
        <w:right w:val="none" w:sz="0" w:space="0" w:color="auto"/>
      </w:divBdr>
    </w:div>
    <w:div w:id="1403210023">
      <w:bodyDiv w:val="1"/>
      <w:marLeft w:val="0"/>
      <w:marRight w:val="0"/>
      <w:marTop w:val="0"/>
      <w:marBottom w:val="0"/>
      <w:divBdr>
        <w:top w:val="none" w:sz="0" w:space="0" w:color="auto"/>
        <w:left w:val="none" w:sz="0" w:space="0" w:color="auto"/>
        <w:bottom w:val="none" w:sz="0" w:space="0" w:color="auto"/>
        <w:right w:val="none" w:sz="0" w:space="0" w:color="auto"/>
      </w:divBdr>
    </w:div>
    <w:div w:id="1408843800">
      <w:bodyDiv w:val="1"/>
      <w:marLeft w:val="0"/>
      <w:marRight w:val="0"/>
      <w:marTop w:val="0"/>
      <w:marBottom w:val="0"/>
      <w:divBdr>
        <w:top w:val="none" w:sz="0" w:space="0" w:color="auto"/>
        <w:left w:val="none" w:sz="0" w:space="0" w:color="auto"/>
        <w:bottom w:val="none" w:sz="0" w:space="0" w:color="auto"/>
        <w:right w:val="none" w:sz="0" w:space="0" w:color="auto"/>
      </w:divBdr>
    </w:div>
    <w:div w:id="1417239926">
      <w:bodyDiv w:val="1"/>
      <w:marLeft w:val="0"/>
      <w:marRight w:val="0"/>
      <w:marTop w:val="0"/>
      <w:marBottom w:val="0"/>
      <w:divBdr>
        <w:top w:val="none" w:sz="0" w:space="0" w:color="auto"/>
        <w:left w:val="none" w:sz="0" w:space="0" w:color="auto"/>
        <w:bottom w:val="none" w:sz="0" w:space="0" w:color="auto"/>
        <w:right w:val="none" w:sz="0" w:space="0" w:color="auto"/>
      </w:divBdr>
    </w:div>
    <w:div w:id="1420833514">
      <w:bodyDiv w:val="1"/>
      <w:marLeft w:val="0"/>
      <w:marRight w:val="0"/>
      <w:marTop w:val="0"/>
      <w:marBottom w:val="0"/>
      <w:divBdr>
        <w:top w:val="none" w:sz="0" w:space="0" w:color="auto"/>
        <w:left w:val="none" w:sz="0" w:space="0" w:color="auto"/>
        <w:bottom w:val="none" w:sz="0" w:space="0" w:color="auto"/>
        <w:right w:val="none" w:sz="0" w:space="0" w:color="auto"/>
      </w:divBdr>
    </w:div>
    <w:div w:id="1442073189">
      <w:bodyDiv w:val="1"/>
      <w:marLeft w:val="0"/>
      <w:marRight w:val="0"/>
      <w:marTop w:val="0"/>
      <w:marBottom w:val="0"/>
      <w:divBdr>
        <w:top w:val="none" w:sz="0" w:space="0" w:color="auto"/>
        <w:left w:val="none" w:sz="0" w:space="0" w:color="auto"/>
        <w:bottom w:val="none" w:sz="0" w:space="0" w:color="auto"/>
        <w:right w:val="none" w:sz="0" w:space="0" w:color="auto"/>
      </w:divBdr>
    </w:div>
    <w:div w:id="1448502446">
      <w:bodyDiv w:val="1"/>
      <w:marLeft w:val="0"/>
      <w:marRight w:val="0"/>
      <w:marTop w:val="0"/>
      <w:marBottom w:val="0"/>
      <w:divBdr>
        <w:top w:val="none" w:sz="0" w:space="0" w:color="auto"/>
        <w:left w:val="none" w:sz="0" w:space="0" w:color="auto"/>
        <w:bottom w:val="none" w:sz="0" w:space="0" w:color="auto"/>
        <w:right w:val="none" w:sz="0" w:space="0" w:color="auto"/>
      </w:divBdr>
    </w:div>
    <w:div w:id="1457144203">
      <w:bodyDiv w:val="1"/>
      <w:marLeft w:val="0"/>
      <w:marRight w:val="0"/>
      <w:marTop w:val="0"/>
      <w:marBottom w:val="0"/>
      <w:divBdr>
        <w:top w:val="none" w:sz="0" w:space="0" w:color="auto"/>
        <w:left w:val="none" w:sz="0" w:space="0" w:color="auto"/>
        <w:bottom w:val="none" w:sz="0" w:space="0" w:color="auto"/>
        <w:right w:val="none" w:sz="0" w:space="0" w:color="auto"/>
      </w:divBdr>
    </w:div>
    <w:div w:id="1460757667">
      <w:bodyDiv w:val="1"/>
      <w:marLeft w:val="0"/>
      <w:marRight w:val="0"/>
      <w:marTop w:val="0"/>
      <w:marBottom w:val="0"/>
      <w:divBdr>
        <w:top w:val="none" w:sz="0" w:space="0" w:color="auto"/>
        <w:left w:val="none" w:sz="0" w:space="0" w:color="auto"/>
        <w:bottom w:val="none" w:sz="0" w:space="0" w:color="auto"/>
        <w:right w:val="none" w:sz="0" w:space="0" w:color="auto"/>
      </w:divBdr>
    </w:div>
    <w:div w:id="1461653550">
      <w:bodyDiv w:val="1"/>
      <w:marLeft w:val="0"/>
      <w:marRight w:val="0"/>
      <w:marTop w:val="0"/>
      <w:marBottom w:val="0"/>
      <w:divBdr>
        <w:top w:val="none" w:sz="0" w:space="0" w:color="auto"/>
        <w:left w:val="none" w:sz="0" w:space="0" w:color="auto"/>
        <w:bottom w:val="none" w:sz="0" w:space="0" w:color="auto"/>
        <w:right w:val="none" w:sz="0" w:space="0" w:color="auto"/>
      </w:divBdr>
    </w:div>
    <w:div w:id="1463881571">
      <w:bodyDiv w:val="1"/>
      <w:marLeft w:val="0"/>
      <w:marRight w:val="0"/>
      <w:marTop w:val="0"/>
      <w:marBottom w:val="0"/>
      <w:divBdr>
        <w:top w:val="none" w:sz="0" w:space="0" w:color="auto"/>
        <w:left w:val="none" w:sz="0" w:space="0" w:color="auto"/>
        <w:bottom w:val="none" w:sz="0" w:space="0" w:color="auto"/>
        <w:right w:val="none" w:sz="0" w:space="0" w:color="auto"/>
      </w:divBdr>
    </w:div>
    <w:div w:id="1468163553">
      <w:bodyDiv w:val="1"/>
      <w:marLeft w:val="0"/>
      <w:marRight w:val="0"/>
      <w:marTop w:val="0"/>
      <w:marBottom w:val="0"/>
      <w:divBdr>
        <w:top w:val="none" w:sz="0" w:space="0" w:color="auto"/>
        <w:left w:val="none" w:sz="0" w:space="0" w:color="auto"/>
        <w:bottom w:val="none" w:sz="0" w:space="0" w:color="auto"/>
        <w:right w:val="none" w:sz="0" w:space="0" w:color="auto"/>
      </w:divBdr>
    </w:div>
    <w:div w:id="1470896638">
      <w:bodyDiv w:val="1"/>
      <w:marLeft w:val="0"/>
      <w:marRight w:val="0"/>
      <w:marTop w:val="0"/>
      <w:marBottom w:val="0"/>
      <w:divBdr>
        <w:top w:val="none" w:sz="0" w:space="0" w:color="auto"/>
        <w:left w:val="none" w:sz="0" w:space="0" w:color="auto"/>
        <w:bottom w:val="none" w:sz="0" w:space="0" w:color="auto"/>
        <w:right w:val="none" w:sz="0" w:space="0" w:color="auto"/>
      </w:divBdr>
    </w:div>
    <w:div w:id="1478187658">
      <w:bodyDiv w:val="1"/>
      <w:marLeft w:val="0"/>
      <w:marRight w:val="0"/>
      <w:marTop w:val="0"/>
      <w:marBottom w:val="0"/>
      <w:divBdr>
        <w:top w:val="none" w:sz="0" w:space="0" w:color="auto"/>
        <w:left w:val="none" w:sz="0" w:space="0" w:color="auto"/>
        <w:bottom w:val="none" w:sz="0" w:space="0" w:color="auto"/>
        <w:right w:val="none" w:sz="0" w:space="0" w:color="auto"/>
      </w:divBdr>
    </w:div>
    <w:div w:id="1478837333">
      <w:bodyDiv w:val="1"/>
      <w:marLeft w:val="0"/>
      <w:marRight w:val="0"/>
      <w:marTop w:val="0"/>
      <w:marBottom w:val="0"/>
      <w:divBdr>
        <w:top w:val="none" w:sz="0" w:space="0" w:color="auto"/>
        <w:left w:val="none" w:sz="0" w:space="0" w:color="auto"/>
        <w:bottom w:val="none" w:sz="0" w:space="0" w:color="auto"/>
        <w:right w:val="none" w:sz="0" w:space="0" w:color="auto"/>
      </w:divBdr>
    </w:div>
    <w:div w:id="1484589899">
      <w:bodyDiv w:val="1"/>
      <w:marLeft w:val="0"/>
      <w:marRight w:val="0"/>
      <w:marTop w:val="0"/>
      <w:marBottom w:val="0"/>
      <w:divBdr>
        <w:top w:val="none" w:sz="0" w:space="0" w:color="auto"/>
        <w:left w:val="none" w:sz="0" w:space="0" w:color="auto"/>
        <w:bottom w:val="none" w:sz="0" w:space="0" w:color="auto"/>
        <w:right w:val="none" w:sz="0" w:space="0" w:color="auto"/>
      </w:divBdr>
    </w:div>
    <w:div w:id="1488782154">
      <w:bodyDiv w:val="1"/>
      <w:marLeft w:val="0"/>
      <w:marRight w:val="0"/>
      <w:marTop w:val="0"/>
      <w:marBottom w:val="0"/>
      <w:divBdr>
        <w:top w:val="none" w:sz="0" w:space="0" w:color="auto"/>
        <w:left w:val="none" w:sz="0" w:space="0" w:color="auto"/>
        <w:bottom w:val="none" w:sz="0" w:space="0" w:color="auto"/>
        <w:right w:val="none" w:sz="0" w:space="0" w:color="auto"/>
      </w:divBdr>
    </w:div>
    <w:div w:id="1491360892">
      <w:bodyDiv w:val="1"/>
      <w:marLeft w:val="0"/>
      <w:marRight w:val="0"/>
      <w:marTop w:val="0"/>
      <w:marBottom w:val="0"/>
      <w:divBdr>
        <w:top w:val="none" w:sz="0" w:space="0" w:color="auto"/>
        <w:left w:val="none" w:sz="0" w:space="0" w:color="auto"/>
        <w:bottom w:val="none" w:sz="0" w:space="0" w:color="auto"/>
        <w:right w:val="none" w:sz="0" w:space="0" w:color="auto"/>
      </w:divBdr>
    </w:div>
    <w:div w:id="1492058525">
      <w:bodyDiv w:val="1"/>
      <w:marLeft w:val="0"/>
      <w:marRight w:val="0"/>
      <w:marTop w:val="0"/>
      <w:marBottom w:val="0"/>
      <w:divBdr>
        <w:top w:val="none" w:sz="0" w:space="0" w:color="auto"/>
        <w:left w:val="none" w:sz="0" w:space="0" w:color="auto"/>
        <w:bottom w:val="none" w:sz="0" w:space="0" w:color="auto"/>
        <w:right w:val="none" w:sz="0" w:space="0" w:color="auto"/>
      </w:divBdr>
    </w:div>
    <w:div w:id="1497260854">
      <w:bodyDiv w:val="1"/>
      <w:marLeft w:val="0"/>
      <w:marRight w:val="0"/>
      <w:marTop w:val="0"/>
      <w:marBottom w:val="0"/>
      <w:divBdr>
        <w:top w:val="none" w:sz="0" w:space="0" w:color="auto"/>
        <w:left w:val="none" w:sz="0" w:space="0" w:color="auto"/>
        <w:bottom w:val="none" w:sz="0" w:space="0" w:color="auto"/>
        <w:right w:val="none" w:sz="0" w:space="0" w:color="auto"/>
      </w:divBdr>
    </w:div>
    <w:div w:id="1498032820">
      <w:bodyDiv w:val="1"/>
      <w:marLeft w:val="0"/>
      <w:marRight w:val="0"/>
      <w:marTop w:val="0"/>
      <w:marBottom w:val="0"/>
      <w:divBdr>
        <w:top w:val="none" w:sz="0" w:space="0" w:color="auto"/>
        <w:left w:val="none" w:sz="0" w:space="0" w:color="auto"/>
        <w:bottom w:val="none" w:sz="0" w:space="0" w:color="auto"/>
        <w:right w:val="none" w:sz="0" w:space="0" w:color="auto"/>
      </w:divBdr>
    </w:div>
    <w:div w:id="1501240443">
      <w:bodyDiv w:val="1"/>
      <w:marLeft w:val="0"/>
      <w:marRight w:val="0"/>
      <w:marTop w:val="0"/>
      <w:marBottom w:val="0"/>
      <w:divBdr>
        <w:top w:val="none" w:sz="0" w:space="0" w:color="auto"/>
        <w:left w:val="none" w:sz="0" w:space="0" w:color="auto"/>
        <w:bottom w:val="none" w:sz="0" w:space="0" w:color="auto"/>
        <w:right w:val="none" w:sz="0" w:space="0" w:color="auto"/>
      </w:divBdr>
    </w:div>
    <w:div w:id="1503738392">
      <w:bodyDiv w:val="1"/>
      <w:marLeft w:val="0"/>
      <w:marRight w:val="0"/>
      <w:marTop w:val="0"/>
      <w:marBottom w:val="0"/>
      <w:divBdr>
        <w:top w:val="none" w:sz="0" w:space="0" w:color="auto"/>
        <w:left w:val="none" w:sz="0" w:space="0" w:color="auto"/>
        <w:bottom w:val="none" w:sz="0" w:space="0" w:color="auto"/>
        <w:right w:val="none" w:sz="0" w:space="0" w:color="auto"/>
      </w:divBdr>
    </w:div>
    <w:div w:id="1525170011">
      <w:bodyDiv w:val="1"/>
      <w:marLeft w:val="0"/>
      <w:marRight w:val="0"/>
      <w:marTop w:val="0"/>
      <w:marBottom w:val="0"/>
      <w:divBdr>
        <w:top w:val="none" w:sz="0" w:space="0" w:color="auto"/>
        <w:left w:val="none" w:sz="0" w:space="0" w:color="auto"/>
        <w:bottom w:val="none" w:sz="0" w:space="0" w:color="auto"/>
        <w:right w:val="none" w:sz="0" w:space="0" w:color="auto"/>
      </w:divBdr>
    </w:div>
    <w:div w:id="1528058447">
      <w:bodyDiv w:val="1"/>
      <w:marLeft w:val="0"/>
      <w:marRight w:val="0"/>
      <w:marTop w:val="0"/>
      <w:marBottom w:val="0"/>
      <w:divBdr>
        <w:top w:val="none" w:sz="0" w:space="0" w:color="auto"/>
        <w:left w:val="none" w:sz="0" w:space="0" w:color="auto"/>
        <w:bottom w:val="none" w:sz="0" w:space="0" w:color="auto"/>
        <w:right w:val="none" w:sz="0" w:space="0" w:color="auto"/>
      </w:divBdr>
    </w:div>
    <w:div w:id="1530726552">
      <w:bodyDiv w:val="1"/>
      <w:marLeft w:val="0"/>
      <w:marRight w:val="0"/>
      <w:marTop w:val="0"/>
      <w:marBottom w:val="0"/>
      <w:divBdr>
        <w:top w:val="none" w:sz="0" w:space="0" w:color="auto"/>
        <w:left w:val="none" w:sz="0" w:space="0" w:color="auto"/>
        <w:bottom w:val="none" w:sz="0" w:space="0" w:color="auto"/>
        <w:right w:val="none" w:sz="0" w:space="0" w:color="auto"/>
      </w:divBdr>
    </w:div>
    <w:div w:id="1537811328">
      <w:bodyDiv w:val="1"/>
      <w:marLeft w:val="0"/>
      <w:marRight w:val="0"/>
      <w:marTop w:val="0"/>
      <w:marBottom w:val="0"/>
      <w:divBdr>
        <w:top w:val="none" w:sz="0" w:space="0" w:color="auto"/>
        <w:left w:val="none" w:sz="0" w:space="0" w:color="auto"/>
        <w:bottom w:val="none" w:sz="0" w:space="0" w:color="auto"/>
        <w:right w:val="none" w:sz="0" w:space="0" w:color="auto"/>
      </w:divBdr>
    </w:div>
    <w:div w:id="1538816281">
      <w:bodyDiv w:val="1"/>
      <w:marLeft w:val="0"/>
      <w:marRight w:val="0"/>
      <w:marTop w:val="0"/>
      <w:marBottom w:val="0"/>
      <w:divBdr>
        <w:top w:val="none" w:sz="0" w:space="0" w:color="auto"/>
        <w:left w:val="none" w:sz="0" w:space="0" w:color="auto"/>
        <w:bottom w:val="none" w:sz="0" w:space="0" w:color="auto"/>
        <w:right w:val="none" w:sz="0" w:space="0" w:color="auto"/>
      </w:divBdr>
    </w:div>
    <w:div w:id="1540967234">
      <w:bodyDiv w:val="1"/>
      <w:marLeft w:val="0"/>
      <w:marRight w:val="0"/>
      <w:marTop w:val="0"/>
      <w:marBottom w:val="0"/>
      <w:divBdr>
        <w:top w:val="none" w:sz="0" w:space="0" w:color="auto"/>
        <w:left w:val="none" w:sz="0" w:space="0" w:color="auto"/>
        <w:bottom w:val="none" w:sz="0" w:space="0" w:color="auto"/>
        <w:right w:val="none" w:sz="0" w:space="0" w:color="auto"/>
      </w:divBdr>
    </w:div>
    <w:div w:id="1548175524">
      <w:bodyDiv w:val="1"/>
      <w:marLeft w:val="0"/>
      <w:marRight w:val="0"/>
      <w:marTop w:val="0"/>
      <w:marBottom w:val="0"/>
      <w:divBdr>
        <w:top w:val="none" w:sz="0" w:space="0" w:color="auto"/>
        <w:left w:val="none" w:sz="0" w:space="0" w:color="auto"/>
        <w:bottom w:val="none" w:sz="0" w:space="0" w:color="auto"/>
        <w:right w:val="none" w:sz="0" w:space="0" w:color="auto"/>
      </w:divBdr>
    </w:div>
    <w:div w:id="1548681793">
      <w:bodyDiv w:val="1"/>
      <w:marLeft w:val="0"/>
      <w:marRight w:val="0"/>
      <w:marTop w:val="0"/>
      <w:marBottom w:val="0"/>
      <w:divBdr>
        <w:top w:val="none" w:sz="0" w:space="0" w:color="auto"/>
        <w:left w:val="none" w:sz="0" w:space="0" w:color="auto"/>
        <w:bottom w:val="none" w:sz="0" w:space="0" w:color="auto"/>
        <w:right w:val="none" w:sz="0" w:space="0" w:color="auto"/>
      </w:divBdr>
    </w:div>
    <w:div w:id="1549029896">
      <w:bodyDiv w:val="1"/>
      <w:marLeft w:val="0"/>
      <w:marRight w:val="0"/>
      <w:marTop w:val="0"/>
      <w:marBottom w:val="0"/>
      <w:divBdr>
        <w:top w:val="none" w:sz="0" w:space="0" w:color="auto"/>
        <w:left w:val="none" w:sz="0" w:space="0" w:color="auto"/>
        <w:bottom w:val="none" w:sz="0" w:space="0" w:color="auto"/>
        <w:right w:val="none" w:sz="0" w:space="0" w:color="auto"/>
      </w:divBdr>
    </w:div>
    <w:div w:id="1551070632">
      <w:bodyDiv w:val="1"/>
      <w:marLeft w:val="0"/>
      <w:marRight w:val="0"/>
      <w:marTop w:val="0"/>
      <w:marBottom w:val="0"/>
      <w:divBdr>
        <w:top w:val="none" w:sz="0" w:space="0" w:color="auto"/>
        <w:left w:val="none" w:sz="0" w:space="0" w:color="auto"/>
        <w:bottom w:val="none" w:sz="0" w:space="0" w:color="auto"/>
        <w:right w:val="none" w:sz="0" w:space="0" w:color="auto"/>
      </w:divBdr>
    </w:div>
    <w:div w:id="1552422871">
      <w:bodyDiv w:val="1"/>
      <w:marLeft w:val="0"/>
      <w:marRight w:val="0"/>
      <w:marTop w:val="0"/>
      <w:marBottom w:val="0"/>
      <w:divBdr>
        <w:top w:val="none" w:sz="0" w:space="0" w:color="auto"/>
        <w:left w:val="none" w:sz="0" w:space="0" w:color="auto"/>
        <w:bottom w:val="none" w:sz="0" w:space="0" w:color="auto"/>
        <w:right w:val="none" w:sz="0" w:space="0" w:color="auto"/>
      </w:divBdr>
    </w:div>
    <w:div w:id="1554660027">
      <w:bodyDiv w:val="1"/>
      <w:marLeft w:val="0"/>
      <w:marRight w:val="0"/>
      <w:marTop w:val="0"/>
      <w:marBottom w:val="0"/>
      <w:divBdr>
        <w:top w:val="none" w:sz="0" w:space="0" w:color="auto"/>
        <w:left w:val="none" w:sz="0" w:space="0" w:color="auto"/>
        <w:bottom w:val="none" w:sz="0" w:space="0" w:color="auto"/>
        <w:right w:val="none" w:sz="0" w:space="0" w:color="auto"/>
      </w:divBdr>
    </w:div>
    <w:div w:id="1563712584">
      <w:bodyDiv w:val="1"/>
      <w:marLeft w:val="0"/>
      <w:marRight w:val="0"/>
      <w:marTop w:val="0"/>
      <w:marBottom w:val="0"/>
      <w:divBdr>
        <w:top w:val="none" w:sz="0" w:space="0" w:color="auto"/>
        <w:left w:val="none" w:sz="0" w:space="0" w:color="auto"/>
        <w:bottom w:val="none" w:sz="0" w:space="0" w:color="auto"/>
        <w:right w:val="none" w:sz="0" w:space="0" w:color="auto"/>
      </w:divBdr>
    </w:div>
    <w:div w:id="1573469965">
      <w:bodyDiv w:val="1"/>
      <w:marLeft w:val="0"/>
      <w:marRight w:val="0"/>
      <w:marTop w:val="0"/>
      <w:marBottom w:val="0"/>
      <w:divBdr>
        <w:top w:val="none" w:sz="0" w:space="0" w:color="auto"/>
        <w:left w:val="none" w:sz="0" w:space="0" w:color="auto"/>
        <w:bottom w:val="none" w:sz="0" w:space="0" w:color="auto"/>
        <w:right w:val="none" w:sz="0" w:space="0" w:color="auto"/>
      </w:divBdr>
    </w:div>
    <w:div w:id="1577933557">
      <w:bodyDiv w:val="1"/>
      <w:marLeft w:val="0"/>
      <w:marRight w:val="0"/>
      <w:marTop w:val="0"/>
      <w:marBottom w:val="0"/>
      <w:divBdr>
        <w:top w:val="none" w:sz="0" w:space="0" w:color="auto"/>
        <w:left w:val="none" w:sz="0" w:space="0" w:color="auto"/>
        <w:bottom w:val="none" w:sz="0" w:space="0" w:color="auto"/>
        <w:right w:val="none" w:sz="0" w:space="0" w:color="auto"/>
      </w:divBdr>
    </w:div>
    <w:div w:id="1579093735">
      <w:bodyDiv w:val="1"/>
      <w:marLeft w:val="0"/>
      <w:marRight w:val="0"/>
      <w:marTop w:val="0"/>
      <w:marBottom w:val="0"/>
      <w:divBdr>
        <w:top w:val="none" w:sz="0" w:space="0" w:color="auto"/>
        <w:left w:val="none" w:sz="0" w:space="0" w:color="auto"/>
        <w:bottom w:val="none" w:sz="0" w:space="0" w:color="auto"/>
        <w:right w:val="none" w:sz="0" w:space="0" w:color="auto"/>
      </w:divBdr>
    </w:div>
    <w:div w:id="1584025755">
      <w:bodyDiv w:val="1"/>
      <w:marLeft w:val="0"/>
      <w:marRight w:val="0"/>
      <w:marTop w:val="0"/>
      <w:marBottom w:val="0"/>
      <w:divBdr>
        <w:top w:val="none" w:sz="0" w:space="0" w:color="auto"/>
        <w:left w:val="none" w:sz="0" w:space="0" w:color="auto"/>
        <w:bottom w:val="none" w:sz="0" w:space="0" w:color="auto"/>
        <w:right w:val="none" w:sz="0" w:space="0" w:color="auto"/>
      </w:divBdr>
    </w:div>
    <w:div w:id="1598322572">
      <w:bodyDiv w:val="1"/>
      <w:marLeft w:val="0"/>
      <w:marRight w:val="0"/>
      <w:marTop w:val="0"/>
      <w:marBottom w:val="0"/>
      <w:divBdr>
        <w:top w:val="none" w:sz="0" w:space="0" w:color="auto"/>
        <w:left w:val="none" w:sz="0" w:space="0" w:color="auto"/>
        <w:bottom w:val="none" w:sz="0" w:space="0" w:color="auto"/>
        <w:right w:val="none" w:sz="0" w:space="0" w:color="auto"/>
      </w:divBdr>
    </w:div>
    <w:div w:id="1603806575">
      <w:bodyDiv w:val="1"/>
      <w:marLeft w:val="0"/>
      <w:marRight w:val="0"/>
      <w:marTop w:val="0"/>
      <w:marBottom w:val="0"/>
      <w:divBdr>
        <w:top w:val="none" w:sz="0" w:space="0" w:color="auto"/>
        <w:left w:val="none" w:sz="0" w:space="0" w:color="auto"/>
        <w:bottom w:val="none" w:sz="0" w:space="0" w:color="auto"/>
        <w:right w:val="none" w:sz="0" w:space="0" w:color="auto"/>
      </w:divBdr>
    </w:div>
    <w:div w:id="1607808440">
      <w:bodyDiv w:val="1"/>
      <w:marLeft w:val="0"/>
      <w:marRight w:val="0"/>
      <w:marTop w:val="0"/>
      <w:marBottom w:val="0"/>
      <w:divBdr>
        <w:top w:val="none" w:sz="0" w:space="0" w:color="auto"/>
        <w:left w:val="none" w:sz="0" w:space="0" w:color="auto"/>
        <w:bottom w:val="none" w:sz="0" w:space="0" w:color="auto"/>
        <w:right w:val="none" w:sz="0" w:space="0" w:color="auto"/>
      </w:divBdr>
    </w:div>
    <w:div w:id="1610234295">
      <w:bodyDiv w:val="1"/>
      <w:marLeft w:val="0"/>
      <w:marRight w:val="0"/>
      <w:marTop w:val="0"/>
      <w:marBottom w:val="0"/>
      <w:divBdr>
        <w:top w:val="none" w:sz="0" w:space="0" w:color="auto"/>
        <w:left w:val="none" w:sz="0" w:space="0" w:color="auto"/>
        <w:bottom w:val="none" w:sz="0" w:space="0" w:color="auto"/>
        <w:right w:val="none" w:sz="0" w:space="0" w:color="auto"/>
      </w:divBdr>
    </w:div>
    <w:div w:id="1619531107">
      <w:bodyDiv w:val="1"/>
      <w:marLeft w:val="0"/>
      <w:marRight w:val="0"/>
      <w:marTop w:val="0"/>
      <w:marBottom w:val="0"/>
      <w:divBdr>
        <w:top w:val="none" w:sz="0" w:space="0" w:color="auto"/>
        <w:left w:val="none" w:sz="0" w:space="0" w:color="auto"/>
        <w:bottom w:val="none" w:sz="0" w:space="0" w:color="auto"/>
        <w:right w:val="none" w:sz="0" w:space="0" w:color="auto"/>
      </w:divBdr>
    </w:div>
    <w:div w:id="1620600021">
      <w:bodyDiv w:val="1"/>
      <w:marLeft w:val="0"/>
      <w:marRight w:val="0"/>
      <w:marTop w:val="0"/>
      <w:marBottom w:val="0"/>
      <w:divBdr>
        <w:top w:val="none" w:sz="0" w:space="0" w:color="auto"/>
        <w:left w:val="none" w:sz="0" w:space="0" w:color="auto"/>
        <w:bottom w:val="none" w:sz="0" w:space="0" w:color="auto"/>
        <w:right w:val="none" w:sz="0" w:space="0" w:color="auto"/>
      </w:divBdr>
    </w:div>
    <w:div w:id="1621885070">
      <w:bodyDiv w:val="1"/>
      <w:marLeft w:val="0"/>
      <w:marRight w:val="0"/>
      <w:marTop w:val="0"/>
      <w:marBottom w:val="0"/>
      <w:divBdr>
        <w:top w:val="none" w:sz="0" w:space="0" w:color="auto"/>
        <w:left w:val="none" w:sz="0" w:space="0" w:color="auto"/>
        <w:bottom w:val="none" w:sz="0" w:space="0" w:color="auto"/>
        <w:right w:val="none" w:sz="0" w:space="0" w:color="auto"/>
      </w:divBdr>
    </w:div>
    <w:div w:id="1629584744">
      <w:bodyDiv w:val="1"/>
      <w:marLeft w:val="0"/>
      <w:marRight w:val="0"/>
      <w:marTop w:val="0"/>
      <w:marBottom w:val="0"/>
      <w:divBdr>
        <w:top w:val="none" w:sz="0" w:space="0" w:color="auto"/>
        <w:left w:val="none" w:sz="0" w:space="0" w:color="auto"/>
        <w:bottom w:val="none" w:sz="0" w:space="0" w:color="auto"/>
        <w:right w:val="none" w:sz="0" w:space="0" w:color="auto"/>
      </w:divBdr>
    </w:div>
    <w:div w:id="1636791226">
      <w:bodyDiv w:val="1"/>
      <w:marLeft w:val="0"/>
      <w:marRight w:val="0"/>
      <w:marTop w:val="0"/>
      <w:marBottom w:val="0"/>
      <w:divBdr>
        <w:top w:val="none" w:sz="0" w:space="0" w:color="auto"/>
        <w:left w:val="none" w:sz="0" w:space="0" w:color="auto"/>
        <w:bottom w:val="none" w:sz="0" w:space="0" w:color="auto"/>
        <w:right w:val="none" w:sz="0" w:space="0" w:color="auto"/>
      </w:divBdr>
    </w:div>
    <w:div w:id="1648393676">
      <w:bodyDiv w:val="1"/>
      <w:marLeft w:val="0"/>
      <w:marRight w:val="0"/>
      <w:marTop w:val="0"/>
      <w:marBottom w:val="0"/>
      <w:divBdr>
        <w:top w:val="none" w:sz="0" w:space="0" w:color="auto"/>
        <w:left w:val="none" w:sz="0" w:space="0" w:color="auto"/>
        <w:bottom w:val="none" w:sz="0" w:space="0" w:color="auto"/>
        <w:right w:val="none" w:sz="0" w:space="0" w:color="auto"/>
      </w:divBdr>
    </w:div>
    <w:div w:id="1650863569">
      <w:bodyDiv w:val="1"/>
      <w:marLeft w:val="0"/>
      <w:marRight w:val="0"/>
      <w:marTop w:val="0"/>
      <w:marBottom w:val="0"/>
      <w:divBdr>
        <w:top w:val="none" w:sz="0" w:space="0" w:color="auto"/>
        <w:left w:val="none" w:sz="0" w:space="0" w:color="auto"/>
        <w:bottom w:val="none" w:sz="0" w:space="0" w:color="auto"/>
        <w:right w:val="none" w:sz="0" w:space="0" w:color="auto"/>
      </w:divBdr>
    </w:div>
    <w:div w:id="1650939223">
      <w:bodyDiv w:val="1"/>
      <w:marLeft w:val="0"/>
      <w:marRight w:val="0"/>
      <w:marTop w:val="0"/>
      <w:marBottom w:val="0"/>
      <w:divBdr>
        <w:top w:val="none" w:sz="0" w:space="0" w:color="auto"/>
        <w:left w:val="none" w:sz="0" w:space="0" w:color="auto"/>
        <w:bottom w:val="none" w:sz="0" w:space="0" w:color="auto"/>
        <w:right w:val="none" w:sz="0" w:space="0" w:color="auto"/>
      </w:divBdr>
    </w:div>
    <w:div w:id="1652713618">
      <w:bodyDiv w:val="1"/>
      <w:marLeft w:val="0"/>
      <w:marRight w:val="0"/>
      <w:marTop w:val="0"/>
      <w:marBottom w:val="0"/>
      <w:divBdr>
        <w:top w:val="none" w:sz="0" w:space="0" w:color="auto"/>
        <w:left w:val="none" w:sz="0" w:space="0" w:color="auto"/>
        <w:bottom w:val="none" w:sz="0" w:space="0" w:color="auto"/>
        <w:right w:val="none" w:sz="0" w:space="0" w:color="auto"/>
      </w:divBdr>
    </w:div>
    <w:div w:id="1655640190">
      <w:bodyDiv w:val="1"/>
      <w:marLeft w:val="0"/>
      <w:marRight w:val="0"/>
      <w:marTop w:val="0"/>
      <w:marBottom w:val="0"/>
      <w:divBdr>
        <w:top w:val="none" w:sz="0" w:space="0" w:color="auto"/>
        <w:left w:val="none" w:sz="0" w:space="0" w:color="auto"/>
        <w:bottom w:val="none" w:sz="0" w:space="0" w:color="auto"/>
        <w:right w:val="none" w:sz="0" w:space="0" w:color="auto"/>
      </w:divBdr>
    </w:div>
    <w:div w:id="1655793703">
      <w:bodyDiv w:val="1"/>
      <w:marLeft w:val="0"/>
      <w:marRight w:val="0"/>
      <w:marTop w:val="0"/>
      <w:marBottom w:val="0"/>
      <w:divBdr>
        <w:top w:val="none" w:sz="0" w:space="0" w:color="auto"/>
        <w:left w:val="none" w:sz="0" w:space="0" w:color="auto"/>
        <w:bottom w:val="none" w:sz="0" w:space="0" w:color="auto"/>
        <w:right w:val="none" w:sz="0" w:space="0" w:color="auto"/>
      </w:divBdr>
    </w:div>
    <w:div w:id="1661612631">
      <w:bodyDiv w:val="1"/>
      <w:marLeft w:val="0"/>
      <w:marRight w:val="0"/>
      <w:marTop w:val="0"/>
      <w:marBottom w:val="0"/>
      <w:divBdr>
        <w:top w:val="none" w:sz="0" w:space="0" w:color="auto"/>
        <w:left w:val="none" w:sz="0" w:space="0" w:color="auto"/>
        <w:bottom w:val="none" w:sz="0" w:space="0" w:color="auto"/>
        <w:right w:val="none" w:sz="0" w:space="0" w:color="auto"/>
      </w:divBdr>
    </w:div>
    <w:div w:id="1672640174">
      <w:bodyDiv w:val="1"/>
      <w:marLeft w:val="0"/>
      <w:marRight w:val="0"/>
      <w:marTop w:val="0"/>
      <w:marBottom w:val="0"/>
      <w:divBdr>
        <w:top w:val="none" w:sz="0" w:space="0" w:color="auto"/>
        <w:left w:val="none" w:sz="0" w:space="0" w:color="auto"/>
        <w:bottom w:val="none" w:sz="0" w:space="0" w:color="auto"/>
        <w:right w:val="none" w:sz="0" w:space="0" w:color="auto"/>
      </w:divBdr>
    </w:div>
    <w:div w:id="1674458343">
      <w:bodyDiv w:val="1"/>
      <w:marLeft w:val="0"/>
      <w:marRight w:val="0"/>
      <w:marTop w:val="0"/>
      <w:marBottom w:val="0"/>
      <w:divBdr>
        <w:top w:val="none" w:sz="0" w:space="0" w:color="auto"/>
        <w:left w:val="none" w:sz="0" w:space="0" w:color="auto"/>
        <w:bottom w:val="none" w:sz="0" w:space="0" w:color="auto"/>
        <w:right w:val="none" w:sz="0" w:space="0" w:color="auto"/>
      </w:divBdr>
    </w:div>
    <w:div w:id="1677266209">
      <w:bodyDiv w:val="1"/>
      <w:marLeft w:val="0"/>
      <w:marRight w:val="0"/>
      <w:marTop w:val="0"/>
      <w:marBottom w:val="0"/>
      <w:divBdr>
        <w:top w:val="none" w:sz="0" w:space="0" w:color="auto"/>
        <w:left w:val="none" w:sz="0" w:space="0" w:color="auto"/>
        <w:bottom w:val="none" w:sz="0" w:space="0" w:color="auto"/>
        <w:right w:val="none" w:sz="0" w:space="0" w:color="auto"/>
      </w:divBdr>
    </w:div>
    <w:div w:id="1691296907">
      <w:bodyDiv w:val="1"/>
      <w:marLeft w:val="0"/>
      <w:marRight w:val="0"/>
      <w:marTop w:val="0"/>
      <w:marBottom w:val="0"/>
      <w:divBdr>
        <w:top w:val="none" w:sz="0" w:space="0" w:color="auto"/>
        <w:left w:val="none" w:sz="0" w:space="0" w:color="auto"/>
        <w:bottom w:val="none" w:sz="0" w:space="0" w:color="auto"/>
        <w:right w:val="none" w:sz="0" w:space="0" w:color="auto"/>
      </w:divBdr>
    </w:div>
    <w:div w:id="1693875795">
      <w:bodyDiv w:val="1"/>
      <w:marLeft w:val="0"/>
      <w:marRight w:val="0"/>
      <w:marTop w:val="0"/>
      <w:marBottom w:val="0"/>
      <w:divBdr>
        <w:top w:val="none" w:sz="0" w:space="0" w:color="auto"/>
        <w:left w:val="none" w:sz="0" w:space="0" w:color="auto"/>
        <w:bottom w:val="none" w:sz="0" w:space="0" w:color="auto"/>
        <w:right w:val="none" w:sz="0" w:space="0" w:color="auto"/>
      </w:divBdr>
    </w:div>
    <w:div w:id="1701466149">
      <w:bodyDiv w:val="1"/>
      <w:marLeft w:val="0"/>
      <w:marRight w:val="0"/>
      <w:marTop w:val="0"/>
      <w:marBottom w:val="0"/>
      <w:divBdr>
        <w:top w:val="none" w:sz="0" w:space="0" w:color="auto"/>
        <w:left w:val="none" w:sz="0" w:space="0" w:color="auto"/>
        <w:bottom w:val="none" w:sz="0" w:space="0" w:color="auto"/>
        <w:right w:val="none" w:sz="0" w:space="0" w:color="auto"/>
      </w:divBdr>
    </w:div>
    <w:div w:id="1711950093">
      <w:bodyDiv w:val="1"/>
      <w:marLeft w:val="0"/>
      <w:marRight w:val="0"/>
      <w:marTop w:val="0"/>
      <w:marBottom w:val="0"/>
      <w:divBdr>
        <w:top w:val="none" w:sz="0" w:space="0" w:color="auto"/>
        <w:left w:val="none" w:sz="0" w:space="0" w:color="auto"/>
        <w:bottom w:val="none" w:sz="0" w:space="0" w:color="auto"/>
        <w:right w:val="none" w:sz="0" w:space="0" w:color="auto"/>
      </w:divBdr>
    </w:div>
    <w:div w:id="1720276854">
      <w:bodyDiv w:val="1"/>
      <w:marLeft w:val="0"/>
      <w:marRight w:val="0"/>
      <w:marTop w:val="0"/>
      <w:marBottom w:val="0"/>
      <w:divBdr>
        <w:top w:val="none" w:sz="0" w:space="0" w:color="auto"/>
        <w:left w:val="none" w:sz="0" w:space="0" w:color="auto"/>
        <w:bottom w:val="none" w:sz="0" w:space="0" w:color="auto"/>
        <w:right w:val="none" w:sz="0" w:space="0" w:color="auto"/>
      </w:divBdr>
    </w:div>
    <w:div w:id="1731346157">
      <w:bodyDiv w:val="1"/>
      <w:marLeft w:val="0"/>
      <w:marRight w:val="0"/>
      <w:marTop w:val="0"/>
      <w:marBottom w:val="0"/>
      <w:divBdr>
        <w:top w:val="none" w:sz="0" w:space="0" w:color="auto"/>
        <w:left w:val="none" w:sz="0" w:space="0" w:color="auto"/>
        <w:bottom w:val="none" w:sz="0" w:space="0" w:color="auto"/>
        <w:right w:val="none" w:sz="0" w:space="0" w:color="auto"/>
      </w:divBdr>
    </w:div>
    <w:div w:id="1734691290">
      <w:bodyDiv w:val="1"/>
      <w:marLeft w:val="0"/>
      <w:marRight w:val="0"/>
      <w:marTop w:val="0"/>
      <w:marBottom w:val="0"/>
      <w:divBdr>
        <w:top w:val="none" w:sz="0" w:space="0" w:color="auto"/>
        <w:left w:val="none" w:sz="0" w:space="0" w:color="auto"/>
        <w:bottom w:val="none" w:sz="0" w:space="0" w:color="auto"/>
        <w:right w:val="none" w:sz="0" w:space="0" w:color="auto"/>
      </w:divBdr>
    </w:div>
    <w:div w:id="1746338196">
      <w:bodyDiv w:val="1"/>
      <w:marLeft w:val="0"/>
      <w:marRight w:val="0"/>
      <w:marTop w:val="0"/>
      <w:marBottom w:val="0"/>
      <w:divBdr>
        <w:top w:val="none" w:sz="0" w:space="0" w:color="auto"/>
        <w:left w:val="none" w:sz="0" w:space="0" w:color="auto"/>
        <w:bottom w:val="none" w:sz="0" w:space="0" w:color="auto"/>
        <w:right w:val="none" w:sz="0" w:space="0" w:color="auto"/>
      </w:divBdr>
    </w:div>
    <w:div w:id="1750928763">
      <w:bodyDiv w:val="1"/>
      <w:marLeft w:val="0"/>
      <w:marRight w:val="0"/>
      <w:marTop w:val="0"/>
      <w:marBottom w:val="0"/>
      <w:divBdr>
        <w:top w:val="none" w:sz="0" w:space="0" w:color="auto"/>
        <w:left w:val="none" w:sz="0" w:space="0" w:color="auto"/>
        <w:bottom w:val="none" w:sz="0" w:space="0" w:color="auto"/>
        <w:right w:val="none" w:sz="0" w:space="0" w:color="auto"/>
      </w:divBdr>
    </w:div>
    <w:div w:id="1758359157">
      <w:bodyDiv w:val="1"/>
      <w:marLeft w:val="0"/>
      <w:marRight w:val="0"/>
      <w:marTop w:val="0"/>
      <w:marBottom w:val="0"/>
      <w:divBdr>
        <w:top w:val="none" w:sz="0" w:space="0" w:color="auto"/>
        <w:left w:val="none" w:sz="0" w:space="0" w:color="auto"/>
        <w:bottom w:val="none" w:sz="0" w:space="0" w:color="auto"/>
        <w:right w:val="none" w:sz="0" w:space="0" w:color="auto"/>
      </w:divBdr>
    </w:div>
    <w:div w:id="1758868280">
      <w:bodyDiv w:val="1"/>
      <w:marLeft w:val="0"/>
      <w:marRight w:val="0"/>
      <w:marTop w:val="0"/>
      <w:marBottom w:val="0"/>
      <w:divBdr>
        <w:top w:val="none" w:sz="0" w:space="0" w:color="auto"/>
        <w:left w:val="none" w:sz="0" w:space="0" w:color="auto"/>
        <w:bottom w:val="none" w:sz="0" w:space="0" w:color="auto"/>
        <w:right w:val="none" w:sz="0" w:space="0" w:color="auto"/>
      </w:divBdr>
    </w:div>
    <w:div w:id="1767798731">
      <w:bodyDiv w:val="1"/>
      <w:marLeft w:val="0"/>
      <w:marRight w:val="0"/>
      <w:marTop w:val="0"/>
      <w:marBottom w:val="0"/>
      <w:divBdr>
        <w:top w:val="none" w:sz="0" w:space="0" w:color="auto"/>
        <w:left w:val="none" w:sz="0" w:space="0" w:color="auto"/>
        <w:bottom w:val="none" w:sz="0" w:space="0" w:color="auto"/>
        <w:right w:val="none" w:sz="0" w:space="0" w:color="auto"/>
      </w:divBdr>
    </w:div>
    <w:div w:id="1777745870">
      <w:bodyDiv w:val="1"/>
      <w:marLeft w:val="0"/>
      <w:marRight w:val="0"/>
      <w:marTop w:val="0"/>
      <w:marBottom w:val="0"/>
      <w:divBdr>
        <w:top w:val="none" w:sz="0" w:space="0" w:color="auto"/>
        <w:left w:val="none" w:sz="0" w:space="0" w:color="auto"/>
        <w:bottom w:val="none" w:sz="0" w:space="0" w:color="auto"/>
        <w:right w:val="none" w:sz="0" w:space="0" w:color="auto"/>
      </w:divBdr>
    </w:div>
    <w:div w:id="1790124741">
      <w:bodyDiv w:val="1"/>
      <w:marLeft w:val="0"/>
      <w:marRight w:val="0"/>
      <w:marTop w:val="0"/>
      <w:marBottom w:val="0"/>
      <w:divBdr>
        <w:top w:val="none" w:sz="0" w:space="0" w:color="auto"/>
        <w:left w:val="none" w:sz="0" w:space="0" w:color="auto"/>
        <w:bottom w:val="none" w:sz="0" w:space="0" w:color="auto"/>
        <w:right w:val="none" w:sz="0" w:space="0" w:color="auto"/>
      </w:divBdr>
    </w:div>
    <w:div w:id="1794010233">
      <w:bodyDiv w:val="1"/>
      <w:marLeft w:val="0"/>
      <w:marRight w:val="0"/>
      <w:marTop w:val="0"/>
      <w:marBottom w:val="0"/>
      <w:divBdr>
        <w:top w:val="none" w:sz="0" w:space="0" w:color="auto"/>
        <w:left w:val="none" w:sz="0" w:space="0" w:color="auto"/>
        <w:bottom w:val="none" w:sz="0" w:space="0" w:color="auto"/>
        <w:right w:val="none" w:sz="0" w:space="0" w:color="auto"/>
      </w:divBdr>
    </w:div>
    <w:div w:id="1796560568">
      <w:bodyDiv w:val="1"/>
      <w:marLeft w:val="0"/>
      <w:marRight w:val="0"/>
      <w:marTop w:val="0"/>
      <w:marBottom w:val="0"/>
      <w:divBdr>
        <w:top w:val="none" w:sz="0" w:space="0" w:color="auto"/>
        <w:left w:val="none" w:sz="0" w:space="0" w:color="auto"/>
        <w:bottom w:val="none" w:sz="0" w:space="0" w:color="auto"/>
        <w:right w:val="none" w:sz="0" w:space="0" w:color="auto"/>
      </w:divBdr>
    </w:div>
    <w:div w:id="1797024397">
      <w:bodyDiv w:val="1"/>
      <w:marLeft w:val="0"/>
      <w:marRight w:val="0"/>
      <w:marTop w:val="0"/>
      <w:marBottom w:val="0"/>
      <w:divBdr>
        <w:top w:val="none" w:sz="0" w:space="0" w:color="auto"/>
        <w:left w:val="none" w:sz="0" w:space="0" w:color="auto"/>
        <w:bottom w:val="none" w:sz="0" w:space="0" w:color="auto"/>
        <w:right w:val="none" w:sz="0" w:space="0" w:color="auto"/>
      </w:divBdr>
    </w:div>
    <w:div w:id="1802188713">
      <w:bodyDiv w:val="1"/>
      <w:marLeft w:val="0"/>
      <w:marRight w:val="0"/>
      <w:marTop w:val="0"/>
      <w:marBottom w:val="0"/>
      <w:divBdr>
        <w:top w:val="none" w:sz="0" w:space="0" w:color="auto"/>
        <w:left w:val="none" w:sz="0" w:space="0" w:color="auto"/>
        <w:bottom w:val="none" w:sz="0" w:space="0" w:color="auto"/>
        <w:right w:val="none" w:sz="0" w:space="0" w:color="auto"/>
      </w:divBdr>
    </w:div>
    <w:div w:id="1820731127">
      <w:bodyDiv w:val="1"/>
      <w:marLeft w:val="0"/>
      <w:marRight w:val="0"/>
      <w:marTop w:val="0"/>
      <w:marBottom w:val="0"/>
      <w:divBdr>
        <w:top w:val="none" w:sz="0" w:space="0" w:color="auto"/>
        <w:left w:val="none" w:sz="0" w:space="0" w:color="auto"/>
        <w:bottom w:val="none" w:sz="0" w:space="0" w:color="auto"/>
        <w:right w:val="none" w:sz="0" w:space="0" w:color="auto"/>
      </w:divBdr>
    </w:div>
    <w:div w:id="1823809277">
      <w:bodyDiv w:val="1"/>
      <w:marLeft w:val="0"/>
      <w:marRight w:val="0"/>
      <w:marTop w:val="0"/>
      <w:marBottom w:val="0"/>
      <w:divBdr>
        <w:top w:val="none" w:sz="0" w:space="0" w:color="auto"/>
        <w:left w:val="none" w:sz="0" w:space="0" w:color="auto"/>
        <w:bottom w:val="none" w:sz="0" w:space="0" w:color="auto"/>
        <w:right w:val="none" w:sz="0" w:space="0" w:color="auto"/>
      </w:divBdr>
    </w:div>
    <w:div w:id="1836913800">
      <w:bodyDiv w:val="1"/>
      <w:marLeft w:val="0"/>
      <w:marRight w:val="0"/>
      <w:marTop w:val="0"/>
      <w:marBottom w:val="0"/>
      <w:divBdr>
        <w:top w:val="none" w:sz="0" w:space="0" w:color="auto"/>
        <w:left w:val="none" w:sz="0" w:space="0" w:color="auto"/>
        <w:bottom w:val="none" w:sz="0" w:space="0" w:color="auto"/>
        <w:right w:val="none" w:sz="0" w:space="0" w:color="auto"/>
      </w:divBdr>
    </w:div>
    <w:div w:id="1838887445">
      <w:bodyDiv w:val="1"/>
      <w:marLeft w:val="0"/>
      <w:marRight w:val="0"/>
      <w:marTop w:val="0"/>
      <w:marBottom w:val="0"/>
      <w:divBdr>
        <w:top w:val="none" w:sz="0" w:space="0" w:color="auto"/>
        <w:left w:val="none" w:sz="0" w:space="0" w:color="auto"/>
        <w:bottom w:val="none" w:sz="0" w:space="0" w:color="auto"/>
        <w:right w:val="none" w:sz="0" w:space="0" w:color="auto"/>
      </w:divBdr>
    </w:div>
    <w:div w:id="1840851750">
      <w:bodyDiv w:val="1"/>
      <w:marLeft w:val="0"/>
      <w:marRight w:val="0"/>
      <w:marTop w:val="0"/>
      <w:marBottom w:val="0"/>
      <w:divBdr>
        <w:top w:val="none" w:sz="0" w:space="0" w:color="auto"/>
        <w:left w:val="none" w:sz="0" w:space="0" w:color="auto"/>
        <w:bottom w:val="none" w:sz="0" w:space="0" w:color="auto"/>
        <w:right w:val="none" w:sz="0" w:space="0" w:color="auto"/>
      </w:divBdr>
    </w:div>
    <w:div w:id="1857035571">
      <w:bodyDiv w:val="1"/>
      <w:marLeft w:val="0"/>
      <w:marRight w:val="0"/>
      <w:marTop w:val="0"/>
      <w:marBottom w:val="0"/>
      <w:divBdr>
        <w:top w:val="none" w:sz="0" w:space="0" w:color="auto"/>
        <w:left w:val="none" w:sz="0" w:space="0" w:color="auto"/>
        <w:bottom w:val="none" w:sz="0" w:space="0" w:color="auto"/>
        <w:right w:val="none" w:sz="0" w:space="0" w:color="auto"/>
      </w:divBdr>
    </w:div>
    <w:div w:id="1865246273">
      <w:bodyDiv w:val="1"/>
      <w:marLeft w:val="0"/>
      <w:marRight w:val="0"/>
      <w:marTop w:val="0"/>
      <w:marBottom w:val="0"/>
      <w:divBdr>
        <w:top w:val="none" w:sz="0" w:space="0" w:color="auto"/>
        <w:left w:val="none" w:sz="0" w:space="0" w:color="auto"/>
        <w:bottom w:val="none" w:sz="0" w:space="0" w:color="auto"/>
        <w:right w:val="none" w:sz="0" w:space="0" w:color="auto"/>
      </w:divBdr>
    </w:div>
    <w:div w:id="1867258182">
      <w:bodyDiv w:val="1"/>
      <w:marLeft w:val="0"/>
      <w:marRight w:val="0"/>
      <w:marTop w:val="0"/>
      <w:marBottom w:val="0"/>
      <w:divBdr>
        <w:top w:val="none" w:sz="0" w:space="0" w:color="auto"/>
        <w:left w:val="none" w:sz="0" w:space="0" w:color="auto"/>
        <w:bottom w:val="none" w:sz="0" w:space="0" w:color="auto"/>
        <w:right w:val="none" w:sz="0" w:space="0" w:color="auto"/>
      </w:divBdr>
    </w:div>
    <w:div w:id="1873570982">
      <w:bodyDiv w:val="1"/>
      <w:marLeft w:val="0"/>
      <w:marRight w:val="0"/>
      <w:marTop w:val="0"/>
      <w:marBottom w:val="0"/>
      <w:divBdr>
        <w:top w:val="none" w:sz="0" w:space="0" w:color="auto"/>
        <w:left w:val="none" w:sz="0" w:space="0" w:color="auto"/>
        <w:bottom w:val="none" w:sz="0" w:space="0" w:color="auto"/>
        <w:right w:val="none" w:sz="0" w:space="0" w:color="auto"/>
      </w:divBdr>
    </w:div>
    <w:div w:id="1874682456">
      <w:bodyDiv w:val="1"/>
      <w:marLeft w:val="0"/>
      <w:marRight w:val="0"/>
      <w:marTop w:val="0"/>
      <w:marBottom w:val="0"/>
      <w:divBdr>
        <w:top w:val="none" w:sz="0" w:space="0" w:color="auto"/>
        <w:left w:val="none" w:sz="0" w:space="0" w:color="auto"/>
        <w:bottom w:val="none" w:sz="0" w:space="0" w:color="auto"/>
        <w:right w:val="none" w:sz="0" w:space="0" w:color="auto"/>
      </w:divBdr>
    </w:div>
    <w:div w:id="1875849028">
      <w:bodyDiv w:val="1"/>
      <w:marLeft w:val="0"/>
      <w:marRight w:val="0"/>
      <w:marTop w:val="0"/>
      <w:marBottom w:val="0"/>
      <w:divBdr>
        <w:top w:val="none" w:sz="0" w:space="0" w:color="auto"/>
        <w:left w:val="none" w:sz="0" w:space="0" w:color="auto"/>
        <w:bottom w:val="none" w:sz="0" w:space="0" w:color="auto"/>
        <w:right w:val="none" w:sz="0" w:space="0" w:color="auto"/>
      </w:divBdr>
    </w:div>
    <w:div w:id="1885561052">
      <w:bodyDiv w:val="1"/>
      <w:marLeft w:val="0"/>
      <w:marRight w:val="0"/>
      <w:marTop w:val="0"/>
      <w:marBottom w:val="0"/>
      <w:divBdr>
        <w:top w:val="none" w:sz="0" w:space="0" w:color="auto"/>
        <w:left w:val="none" w:sz="0" w:space="0" w:color="auto"/>
        <w:bottom w:val="none" w:sz="0" w:space="0" w:color="auto"/>
        <w:right w:val="none" w:sz="0" w:space="0" w:color="auto"/>
      </w:divBdr>
    </w:div>
    <w:div w:id="1885672779">
      <w:bodyDiv w:val="1"/>
      <w:marLeft w:val="0"/>
      <w:marRight w:val="0"/>
      <w:marTop w:val="0"/>
      <w:marBottom w:val="0"/>
      <w:divBdr>
        <w:top w:val="none" w:sz="0" w:space="0" w:color="auto"/>
        <w:left w:val="none" w:sz="0" w:space="0" w:color="auto"/>
        <w:bottom w:val="none" w:sz="0" w:space="0" w:color="auto"/>
        <w:right w:val="none" w:sz="0" w:space="0" w:color="auto"/>
      </w:divBdr>
    </w:div>
    <w:div w:id="1889217143">
      <w:bodyDiv w:val="1"/>
      <w:marLeft w:val="0"/>
      <w:marRight w:val="0"/>
      <w:marTop w:val="0"/>
      <w:marBottom w:val="0"/>
      <w:divBdr>
        <w:top w:val="none" w:sz="0" w:space="0" w:color="auto"/>
        <w:left w:val="none" w:sz="0" w:space="0" w:color="auto"/>
        <w:bottom w:val="none" w:sz="0" w:space="0" w:color="auto"/>
        <w:right w:val="none" w:sz="0" w:space="0" w:color="auto"/>
      </w:divBdr>
    </w:div>
    <w:div w:id="1891456786">
      <w:bodyDiv w:val="1"/>
      <w:marLeft w:val="0"/>
      <w:marRight w:val="0"/>
      <w:marTop w:val="0"/>
      <w:marBottom w:val="0"/>
      <w:divBdr>
        <w:top w:val="none" w:sz="0" w:space="0" w:color="auto"/>
        <w:left w:val="none" w:sz="0" w:space="0" w:color="auto"/>
        <w:bottom w:val="none" w:sz="0" w:space="0" w:color="auto"/>
        <w:right w:val="none" w:sz="0" w:space="0" w:color="auto"/>
      </w:divBdr>
    </w:div>
    <w:div w:id="1897473764">
      <w:bodyDiv w:val="1"/>
      <w:marLeft w:val="0"/>
      <w:marRight w:val="0"/>
      <w:marTop w:val="0"/>
      <w:marBottom w:val="0"/>
      <w:divBdr>
        <w:top w:val="none" w:sz="0" w:space="0" w:color="auto"/>
        <w:left w:val="none" w:sz="0" w:space="0" w:color="auto"/>
        <w:bottom w:val="none" w:sz="0" w:space="0" w:color="auto"/>
        <w:right w:val="none" w:sz="0" w:space="0" w:color="auto"/>
      </w:divBdr>
    </w:div>
    <w:div w:id="1899631643">
      <w:bodyDiv w:val="1"/>
      <w:marLeft w:val="0"/>
      <w:marRight w:val="0"/>
      <w:marTop w:val="0"/>
      <w:marBottom w:val="0"/>
      <w:divBdr>
        <w:top w:val="none" w:sz="0" w:space="0" w:color="auto"/>
        <w:left w:val="none" w:sz="0" w:space="0" w:color="auto"/>
        <w:bottom w:val="none" w:sz="0" w:space="0" w:color="auto"/>
        <w:right w:val="none" w:sz="0" w:space="0" w:color="auto"/>
      </w:divBdr>
    </w:div>
    <w:div w:id="1908875927">
      <w:bodyDiv w:val="1"/>
      <w:marLeft w:val="0"/>
      <w:marRight w:val="0"/>
      <w:marTop w:val="0"/>
      <w:marBottom w:val="0"/>
      <w:divBdr>
        <w:top w:val="none" w:sz="0" w:space="0" w:color="auto"/>
        <w:left w:val="none" w:sz="0" w:space="0" w:color="auto"/>
        <w:bottom w:val="none" w:sz="0" w:space="0" w:color="auto"/>
        <w:right w:val="none" w:sz="0" w:space="0" w:color="auto"/>
      </w:divBdr>
    </w:div>
    <w:div w:id="1910462725">
      <w:bodyDiv w:val="1"/>
      <w:marLeft w:val="0"/>
      <w:marRight w:val="0"/>
      <w:marTop w:val="0"/>
      <w:marBottom w:val="0"/>
      <w:divBdr>
        <w:top w:val="none" w:sz="0" w:space="0" w:color="auto"/>
        <w:left w:val="none" w:sz="0" w:space="0" w:color="auto"/>
        <w:bottom w:val="none" w:sz="0" w:space="0" w:color="auto"/>
        <w:right w:val="none" w:sz="0" w:space="0" w:color="auto"/>
      </w:divBdr>
    </w:div>
    <w:div w:id="1928995314">
      <w:bodyDiv w:val="1"/>
      <w:marLeft w:val="0"/>
      <w:marRight w:val="0"/>
      <w:marTop w:val="0"/>
      <w:marBottom w:val="0"/>
      <w:divBdr>
        <w:top w:val="none" w:sz="0" w:space="0" w:color="auto"/>
        <w:left w:val="none" w:sz="0" w:space="0" w:color="auto"/>
        <w:bottom w:val="none" w:sz="0" w:space="0" w:color="auto"/>
        <w:right w:val="none" w:sz="0" w:space="0" w:color="auto"/>
      </w:divBdr>
    </w:div>
    <w:div w:id="1944218654">
      <w:bodyDiv w:val="1"/>
      <w:marLeft w:val="0"/>
      <w:marRight w:val="0"/>
      <w:marTop w:val="0"/>
      <w:marBottom w:val="0"/>
      <w:divBdr>
        <w:top w:val="none" w:sz="0" w:space="0" w:color="auto"/>
        <w:left w:val="none" w:sz="0" w:space="0" w:color="auto"/>
        <w:bottom w:val="none" w:sz="0" w:space="0" w:color="auto"/>
        <w:right w:val="none" w:sz="0" w:space="0" w:color="auto"/>
      </w:divBdr>
    </w:div>
    <w:div w:id="1956518149">
      <w:bodyDiv w:val="1"/>
      <w:marLeft w:val="0"/>
      <w:marRight w:val="0"/>
      <w:marTop w:val="0"/>
      <w:marBottom w:val="0"/>
      <w:divBdr>
        <w:top w:val="none" w:sz="0" w:space="0" w:color="auto"/>
        <w:left w:val="none" w:sz="0" w:space="0" w:color="auto"/>
        <w:bottom w:val="none" w:sz="0" w:space="0" w:color="auto"/>
        <w:right w:val="none" w:sz="0" w:space="0" w:color="auto"/>
      </w:divBdr>
    </w:div>
    <w:div w:id="1966620936">
      <w:bodyDiv w:val="1"/>
      <w:marLeft w:val="0"/>
      <w:marRight w:val="0"/>
      <w:marTop w:val="0"/>
      <w:marBottom w:val="0"/>
      <w:divBdr>
        <w:top w:val="none" w:sz="0" w:space="0" w:color="auto"/>
        <w:left w:val="none" w:sz="0" w:space="0" w:color="auto"/>
        <w:bottom w:val="none" w:sz="0" w:space="0" w:color="auto"/>
        <w:right w:val="none" w:sz="0" w:space="0" w:color="auto"/>
      </w:divBdr>
    </w:div>
    <w:div w:id="1968584820">
      <w:bodyDiv w:val="1"/>
      <w:marLeft w:val="0"/>
      <w:marRight w:val="0"/>
      <w:marTop w:val="0"/>
      <w:marBottom w:val="0"/>
      <w:divBdr>
        <w:top w:val="none" w:sz="0" w:space="0" w:color="auto"/>
        <w:left w:val="none" w:sz="0" w:space="0" w:color="auto"/>
        <w:bottom w:val="none" w:sz="0" w:space="0" w:color="auto"/>
        <w:right w:val="none" w:sz="0" w:space="0" w:color="auto"/>
      </w:divBdr>
    </w:div>
    <w:div w:id="1973244779">
      <w:bodyDiv w:val="1"/>
      <w:marLeft w:val="0"/>
      <w:marRight w:val="0"/>
      <w:marTop w:val="0"/>
      <w:marBottom w:val="0"/>
      <w:divBdr>
        <w:top w:val="none" w:sz="0" w:space="0" w:color="auto"/>
        <w:left w:val="none" w:sz="0" w:space="0" w:color="auto"/>
        <w:bottom w:val="none" w:sz="0" w:space="0" w:color="auto"/>
        <w:right w:val="none" w:sz="0" w:space="0" w:color="auto"/>
      </w:divBdr>
    </w:div>
    <w:div w:id="1982886425">
      <w:bodyDiv w:val="1"/>
      <w:marLeft w:val="0"/>
      <w:marRight w:val="0"/>
      <w:marTop w:val="0"/>
      <w:marBottom w:val="0"/>
      <w:divBdr>
        <w:top w:val="none" w:sz="0" w:space="0" w:color="auto"/>
        <w:left w:val="none" w:sz="0" w:space="0" w:color="auto"/>
        <w:bottom w:val="none" w:sz="0" w:space="0" w:color="auto"/>
        <w:right w:val="none" w:sz="0" w:space="0" w:color="auto"/>
      </w:divBdr>
    </w:div>
    <w:div w:id="1986660942">
      <w:bodyDiv w:val="1"/>
      <w:marLeft w:val="0"/>
      <w:marRight w:val="0"/>
      <w:marTop w:val="0"/>
      <w:marBottom w:val="0"/>
      <w:divBdr>
        <w:top w:val="none" w:sz="0" w:space="0" w:color="auto"/>
        <w:left w:val="none" w:sz="0" w:space="0" w:color="auto"/>
        <w:bottom w:val="none" w:sz="0" w:space="0" w:color="auto"/>
        <w:right w:val="none" w:sz="0" w:space="0" w:color="auto"/>
      </w:divBdr>
    </w:div>
    <w:div w:id="1988585109">
      <w:bodyDiv w:val="1"/>
      <w:marLeft w:val="0"/>
      <w:marRight w:val="0"/>
      <w:marTop w:val="0"/>
      <w:marBottom w:val="0"/>
      <w:divBdr>
        <w:top w:val="none" w:sz="0" w:space="0" w:color="auto"/>
        <w:left w:val="none" w:sz="0" w:space="0" w:color="auto"/>
        <w:bottom w:val="none" w:sz="0" w:space="0" w:color="auto"/>
        <w:right w:val="none" w:sz="0" w:space="0" w:color="auto"/>
      </w:divBdr>
    </w:div>
    <w:div w:id="1994067754">
      <w:bodyDiv w:val="1"/>
      <w:marLeft w:val="0"/>
      <w:marRight w:val="0"/>
      <w:marTop w:val="0"/>
      <w:marBottom w:val="0"/>
      <w:divBdr>
        <w:top w:val="none" w:sz="0" w:space="0" w:color="auto"/>
        <w:left w:val="none" w:sz="0" w:space="0" w:color="auto"/>
        <w:bottom w:val="none" w:sz="0" w:space="0" w:color="auto"/>
        <w:right w:val="none" w:sz="0" w:space="0" w:color="auto"/>
      </w:divBdr>
    </w:div>
    <w:div w:id="2003390420">
      <w:bodyDiv w:val="1"/>
      <w:marLeft w:val="0"/>
      <w:marRight w:val="0"/>
      <w:marTop w:val="0"/>
      <w:marBottom w:val="0"/>
      <w:divBdr>
        <w:top w:val="none" w:sz="0" w:space="0" w:color="auto"/>
        <w:left w:val="none" w:sz="0" w:space="0" w:color="auto"/>
        <w:bottom w:val="none" w:sz="0" w:space="0" w:color="auto"/>
        <w:right w:val="none" w:sz="0" w:space="0" w:color="auto"/>
      </w:divBdr>
    </w:div>
    <w:div w:id="2004505674">
      <w:bodyDiv w:val="1"/>
      <w:marLeft w:val="0"/>
      <w:marRight w:val="0"/>
      <w:marTop w:val="0"/>
      <w:marBottom w:val="0"/>
      <w:divBdr>
        <w:top w:val="none" w:sz="0" w:space="0" w:color="auto"/>
        <w:left w:val="none" w:sz="0" w:space="0" w:color="auto"/>
        <w:bottom w:val="none" w:sz="0" w:space="0" w:color="auto"/>
        <w:right w:val="none" w:sz="0" w:space="0" w:color="auto"/>
      </w:divBdr>
    </w:div>
    <w:div w:id="2009795559">
      <w:bodyDiv w:val="1"/>
      <w:marLeft w:val="0"/>
      <w:marRight w:val="0"/>
      <w:marTop w:val="0"/>
      <w:marBottom w:val="0"/>
      <w:divBdr>
        <w:top w:val="none" w:sz="0" w:space="0" w:color="auto"/>
        <w:left w:val="none" w:sz="0" w:space="0" w:color="auto"/>
        <w:bottom w:val="none" w:sz="0" w:space="0" w:color="auto"/>
        <w:right w:val="none" w:sz="0" w:space="0" w:color="auto"/>
      </w:divBdr>
    </w:div>
    <w:div w:id="2010523554">
      <w:bodyDiv w:val="1"/>
      <w:marLeft w:val="0"/>
      <w:marRight w:val="0"/>
      <w:marTop w:val="0"/>
      <w:marBottom w:val="0"/>
      <w:divBdr>
        <w:top w:val="none" w:sz="0" w:space="0" w:color="auto"/>
        <w:left w:val="none" w:sz="0" w:space="0" w:color="auto"/>
        <w:bottom w:val="none" w:sz="0" w:space="0" w:color="auto"/>
        <w:right w:val="none" w:sz="0" w:space="0" w:color="auto"/>
      </w:divBdr>
    </w:div>
    <w:div w:id="2028405269">
      <w:bodyDiv w:val="1"/>
      <w:marLeft w:val="0"/>
      <w:marRight w:val="0"/>
      <w:marTop w:val="0"/>
      <w:marBottom w:val="0"/>
      <w:divBdr>
        <w:top w:val="none" w:sz="0" w:space="0" w:color="auto"/>
        <w:left w:val="none" w:sz="0" w:space="0" w:color="auto"/>
        <w:bottom w:val="none" w:sz="0" w:space="0" w:color="auto"/>
        <w:right w:val="none" w:sz="0" w:space="0" w:color="auto"/>
      </w:divBdr>
    </w:div>
    <w:div w:id="2046782352">
      <w:bodyDiv w:val="1"/>
      <w:marLeft w:val="0"/>
      <w:marRight w:val="0"/>
      <w:marTop w:val="0"/>
      <w:marBottom w:val="0"/>
      <w:divBdr>
        <w:top w:val="none" w:sz="0" w:space="0" w:color="auto"/>
        <w:left w:val="none" w:sz="0" w:space="0" w:color="auto"/>
        <w:bottom w:val="none" w:sz="0" w:space="0" w:color="auto"/>
        <w:right w:val="none" w:sz="0" w:space="0" w:color="auto"/>
      </w:divBdr>
    </w:div>
    <w:div w:id="2050639464">
      <w:bodyDiv w:val="1"/>
      <w:marLeft w:val="0"/>
      <w:marRight w:val="0"/>
      <w:marTop w:val="0"/>
      <w:marBottom w:val="0"/>
      <w:divBdr>
        <w:top w:val="none" w:sz="0" w:space="0" w:color="auto"/>
        <w:left w:val="none" w:sz="0" w:space="0" w:color="auto"/>
        <w:bottom w:val="none" w:sz="0" w:space="0" w:color="auto"/>
        <w:right w:val="none" w:sz="0" w:space="0" w:color="auto"/>
      </w:divBdr>
    </w:div>
    <w:div w:id="2052605792">
      <w:bodyDiv w:val="1"/>
      <w:marLeft w:val="0"/>
      <w:marRight w:val="0"/>
      <w:marTop w:val="0"/>
      <w:marBottom w:val="0"/>
      <w:divBdr>
        <w:top w:val="none" w:sz="0" w:space="0" w:color="auto"/>
        <w:left w:val="none" w:sz="0" w:space="0" w:color="auto"/>
        <w:bottom w:val="none" w:sz="0" w:space="0" w:color="auto"/>
        <w:right w:val="none" w:sz="0" w:space="0" w:color="auto"/>
      </w:divBdr>
    </w:div>
    <w:div w:id="2055420600">
      <w:bodyDiv w:val="1"/>
      <w:marLeft w:val="0"/>
      <w:marRight w:val="0"/>
      <w:marTop w:val="0"/>
      <w:marBottom w:val="0"/>
      <w:divBdr>
        <w:top w:val="none" w:sz="0" w:space="0" w:color="auto"/>
        <w:left w:val="none" w:sz="0" w:space="0" w:color="auto"/>
        <w:bottom w:val="none" w:sz="0" w:space="0" w:color="auto"/>
        <w:right w:val="none" w:sz="0" w:space="0" w:color="auto"/>
      </w:divBdr>
    </w:div>
    <w:div w:id="2056000201">
      <w:bodyDiv w:val="1"/>
      <w:marLeft w:val="0"/>
      <w:marRight w:val="0"/>
      <w:marTop w:val="0"/>
      <w:marBottom w:val="0"/>
      <w:divBdr>
        <w:top w:val="none" w:sz="0" w:space="0" w:color="auto"/>
        <w:left w:val="none" w:sz="0" w:space="0" w:color="auto"/>
        <w:bottom w:val="none" w:sz="0" w:space="0" w:color="auto"/>
        <w:right w:val="none" w:sz="0" w:space="0" w:color="auto"/>
      </w:divBdr>
    </w:div>
    <w:div w:id="2060590341">
      <w:bodyDiv w:val="1"/>
      <w:marLeft w:val="0"/>
      <w:marRight w:val="0"/>
      <w:marTop w:val="0"/>
      <w:marBottom w:val="0"/>
      <w:divBdr>
        <w:top w:val="none" w:sz="0" w:space="0" w:color="auto"/>
        <w:left w:val="none" w:sz="0" w:space="0" w:color="auto"/>
        <w:bottom w:val="none" w:sz="0" w:space="0" w:color="auto"/>
        <w:right w:val="none" w:sz="0" w:space="0" w:color="auto"/>
      </w:divBdr>
    </w:div>
    <w:div w:id="2062903241">
      <w:bodyDiv w:val="1"/>
      <w:marLeft w:val="0"/>
      <w:marRight w:val="0"/>
      <w:marTop w:val="0"/>
      <w:marBottom w:val="0"/>
      <w:divBdr>
        <w:top w:val="none" w:sz="0" w:space="0" w:color="auto"/>
        <w:left w:val="none" w:sz="0" w:space="0" w:color="auto"/>
        <w:bottom w:val="none" w:sz="0" w:space="0" w:color="auto"/>
        <w:right w:val="none" w:sz="0" w:space="0" w:color="auto"/>
      </w:divBdr>
    </w:div>
    <w:div w:id="2075740591">
      <w:bodyDiv w:val="1"/>
      <w:marLeft w:val="0"/>
      <w:marRight w:val="0"/>
      <w:marTop w:val="0"/>
      <w:marBottom w:val="0"/>
      <w:divBdr>
        <w:top w:val="none" w:sz="0" w:space="0" w:color="auto"/>
        <w:left w:val="none" w:sz="0" w:space="0" w:color="auto"/>
        <w:bottom w:val="none" w:sz="0" w:space="0" w:color="auto"/>
        <w:right w:val="none" w:sz="0" w:space="0" w:color="auto"/>
      </w:divBdr>
    </w:div>
    <w:div w:id="2082556532">
      <w:bodyDiv w:val="1"/>
      <w:marLeft w:val="0"/>
      <w:marRight w:val="0"/>
      <w:marTop w:val="0"/>
      <w:marBottom w:val="0"/>
      <w:divBdr>
        <w:top w:val="none" w:sz="0" w:space="0" w:color="auto"/>
        <w:left w:val="none" w:sz="0" w:space="0" w:color="auto"/>
        <w:bottom w:val="none" w:sz="0" w:space="0" w:color="auto"/>
        <w:right w:val="none" w:sz="0" w:space="0" w:color="auto"/>
      </w:divBdr>
    </w:div>
    <w:div w:id="2089960740">
      <w:bodyDiv w:val="1"/>
      <w:marLeft w:val="0"/>
      <w:marRight w:val="0"/>
      <w:marTop w:val="0"/>
      <w:marBottom w:val="0"/>
      <w:divBdr>
        <w:top w:val="none" w:sz="0" w:space="0" w:color="auto"/>
        <w:left w:val="none" w:sz="0" w:space="0" w:color="auto"/>
        <w:bottom w:val="none" w:sz="0" w:space="0" w:color="auto"/>
        <w:right w:val="none" w:sz="0" w:space="0" w:color="auto"/>
      </w:divBdr>
    </w:div>
    <w:div w:id="2091809936">
      <w:bodyDiv w:val="1"/>
      <w:marLeft w:val="0"/>
      <w:marRight w:val="0"/>
      <w:marTop w:val="0"/>
      <w:marBottom w:val="0"/>
      <w:divBdr>
        <w:top w:val="none" w:sz="0" w:space="0" w:color="auto"/>
        <w:left w:val="none" w:sz="0" w:space="0" w:color="auto"/>
        <w:bottom w:val="none" w:sz="0" w:space="0" w:color="auto"/>
        <w:right w:val="none" w:sz="0" w:space="0" w:color="auto"/>
      </w:divBdr>
    </w:div>
    <w:div w:id="2092043908">
      <w:bodyDiv w:val="1"/>
      <w:marLeft w:val="0"/>
      <w:marRight w:val="0"/>
      <w:marTop w:val="0"/>
      <w:marBottom w:val="0"/>
      <w:divBdr>
        <w:top w:val="none" w:sz="0" w:space="0" w:color="auto"/>
        <w:left w:val="none" w:sz="0" w:space="0" w:color="auto"/>
        <w:bottom w:val="none" w:sz="0" w:space="0" w:color="auto"/>
        <w:right w:val="none" w:sz="0" w:space="0" w:color="auto"/>
      </w:divBdr>
    </w:div>
    <w:div w:id="2101754831">
      <w:bodyDiv w:val="1"/>
      <w:marLeft w:val="0"/>
      <w:marRight w:val="0"/>
      <w:marTop w:val="0"/>
      <w:marBottom w:val="0"/>
      <w:divBdr>
        <w:top w:val="none" w:sz="0" w:space="0" w:color="auto"/>
        <w:left w:val="none" w:sz="0" w:space="0" w:color="auto"/>
        <w:bottom w:val="none" w:sz="0" w:space="0" w:color="auto"/>
        <w:right w:val="none" w:sz="0" w:space="0" w:color="auto"/>
      </w:divBdr>
    </w:div>
    <w:div w:id="2103331630">
      <w:bodyDiv w:val="1"/>
      <w:marLeft w:val="0"/>
      <w:marRight w:val="0"/>
      <w:marTop w:val="0"/>
      <w:marBottom w:val="0"/>
      <w:divBdr>
        <w:top w:val="none" w:sz="0" w:space="0" w:color="auto"/>
        <w:left w:val="none" w:sz="0" w:space="0" w:color="auto"/>
        <w:bottom w:val="none" w:sz="0" w:space="0" w:color="auto"/>
        <w:right w:val="none" w:sz="0" w:space="0" w:color="auto"/>
      </w:divBdr>
    </w:div>
    <w:div w:id="2125923030">
      <w:bodyDiv w:val="1"/>
      <w:marLeft w:val="0"/>
      <w:marRight w:val="0"/>
      <w:marTop w:val="0"/>
      <w:marBottom w:val="0"/>
      <w:divBdr>
        <w:top w:val="none" w:sz="0" w:space="0" w:color="auto"/>
        <w:left w:val="none" w:sz="0" w:space="0" w:color="auto"/>
        <w:bottom w:val="none" w:sz="0" w:space="0" w:color="auto"/>
        <w:right w:val="none" w:sz="0" w:space="0" w:color="auto"/>
      </w:divBdr>
    </w:div>
    <w:div w:id="2127504123">
      <w:bodyDiv w:val="1"/>
      <w:marLeft w:val="0"/>
      <w:marRight w:val="0"/>
      <w:marTop w:val="0"/>
      <w:marBottom w:val="0"/>
      <w:divBdr>
        <w:top w:val="none" w:sz="0" w:space="0" w:color="auto"/>
        <w:left w:val="none" w:sz="0" w:space="0" w:color="auto"/>
        <w:bottom w:val="none" w:sz="0" w:space="0" w:color="auto"/>
        <w:right w:val="none" w:sz="0" w:space="0" w:color="auto"/>
      </w:divBdr>
    </w:div>
    <w:div w:id="2129271008">
      <w:bodyDiv w:val="1"/>
      <w:marLeft w:val="0"/>
      <w:marRight w:val="0"/>
      <w:marTop w:val="0"/>
      <w:marBottom w:val="0"/>
      <w:divBdr>
        <w:top w:val="none" w:sz="0" w:space="0" w:color="auto"/>
        <w:left w:val="none" w:sz="0" w:space="0" w:color="auto"/>
        <w:bottom w:val="none" w:sz="0" w:space="0" w:color="auto"/>
        <w:right w:val="none" w:sz="0" w:space="0" w:color="auto"/>
      </w:divBdr>
    </w:div>
    <w:div w:id="2132434754">
      <w:bodyDiv w:val="1"/>
      <w:marLeft w:val="0"/>
      <w:marRight w:val="0"/>
      <w:marTop w:val="0"/>
      <w:marBottom w:val="0"/>
      <w:divBdr>
        <w:top w:val="none" w:sz="0" w:space="0" w:color="auto"/>
        <w:left w:val="none" w:sz="0" w:space="0" w:color="auto"/>
        <w:bottom w:val="none" w:sz="0" w:space="0" w:color="auto"/>
        <w:right w:val="none" w:sz="0" w:space="0" w:color="auto"/>
      </w:divBdr>
    </w:div>
    <w:div w:id="2133282293">
      <w:bodyDiv w:val="1"/>
      <w:marLeft w:val="0"/>
      <w:marRight w:val="0"/>
      <w:marTop w:val="0"/>
      <w:marBottom w:val="0"/>
      <w:divBdr>
        <w:top w:val="none" w:sz="0" w:space="0" w:color="auto"/>
        <w:left w:val="none" w:sz="0" w:space="0" w:color="auto"/>
        <w:bottom w:val="none" w:sz="0" w:space="0" w:color="auto"/>
        <w:right w:val="none" w:sz="0" w:space="0" w:color="auto"/>
      </w:divBdr>
    </w:div>
    <w:div w:id="2140294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yperlink" Target="consultantplus://offline/ref=61DE02DE9362C608D4F31DBB91422DCD588C2748D0C3EAF946FF3DDC440DA838D45F0C95D9C841C2F221BDUC59J" TargetMode="External"/><Relationship Id="rId26" Type="http://schemas.openxmlformats.org/officeDocument/2006/relationships/image" Target="media/image11.emf"/><Relationship Id="rId39" Type="http://schemas.openxmlformats.org/officeDocument/2006/relationships/image" Target="media/image24.emf"/><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9.emf"/><Relationship Id="rId42" Type="http://schemas.openxmlformats.org/officeDocument/2006/relationships/image" Target="media/image27.emf"/><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yperlink" Target="consultantplus://offline/ref=61DE02DE9362C608D4F31DBB91422DCD588C2748D0C3EAF946FF3DDC440DA838D45F0C95D9C841C2F221BDUC5BJ" TargetMode="External"/><Relationship Id="rId25" Type="http://schemas.openxmlformats.org/officeDocument/2006/relationships/image" Target="media/image10.emf"/><Relationship Id="rId33" Type="http://schemas.openxmlformats.org/officeDocument/2006/relationships/image" Target="media/image18.emf"/><Relationship Id="rId38" Type="http://schemas.openxmlformats.org/officeDocument/2006/relationships/image" Target="media/image23.emf"/><Relationship Id="rId46"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5.png"/><Relationship Id="rId29" Type="http://schemas.openxmlformats.org/officeDocument/2006/relationships/image" Target="media/image14.emf"/><Relationship Id="rId41" Type="http://schemas.openxmlformats.org/officeDocument/2006/relationships/image" Target="media/image2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9.emf"/><Relationship Id="rId32" Type="http://schemas.openxmlformats.org/officeDocument/2006/relationships/image" Target="media/image17.emf"/><Relationship Id="rId37" Type="http://schemas.openxmlformats.org/officeDocument/2006/relationships/image" Target="media/image22.emf"/><Relationship Id="rId40" Type="http://schemas.openxmlformats.org/officeDocument/2006/relationships/image" Target="media/image25.emf"/><Relationship Id="rId45" Type="http://schemas.openxmlformats.org/officeDocument/2006/relationships/image" Target="media/image30.emf"/><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emf"/><Relationship Id="rId28" Type="http://schemas.openxmlformats.org/officeDocument/2006/relationships/image" Target="media/image13.emf"/><Relationship Id="rId36" Type="http://schemas.openxmlformats.org/officeDocument/2006/relationships/image" Target="media/image21.emf"/><Relationship Id="rId10" Type="http://schemas.openxmlformats.org/officeDocument/2006/relationships/footer" Target="footer1.xml"/><Relationship Id="rId19" Type="http://schemas.openxmlformats.org/officeDocument/2006/relationships/hyperlink" Target="consultantplus://offline/ref=61DE02DE9362C608D4F31DBB91422DCD588C2748D0C3EAF946FF3DDC440DA838D45F0C95D9C841C2F221BDUC57J" TargetMode="External"/><Relationship Id="rId31" Type="http://schemas.openxmlformats.org/officeDocument/2006/relationships/image" Target="media/image16.emf"/><Relationship Id="rId44" Type="http://schemas.openxmlformats.org/officeDocument/2006/relationships/image" Target="media/image29.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oleObject1.bin"/><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5.emf"/><Relationship Id="rId35" Type="http://schemas.openxmlformats.org/officeDocument/2006/relationships/image" Target="media/image20.emf"/><Relationship Id="rId43" Type="http://schemas.openxmlformats.org/officeDocument/2006/relationships/image" Target="media/image28.emf"/><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imes New Roman">
      <a:majorFont>
        <a:latin typeface="Times New Roman"/>
        <a:ea typeface=""/>
        <a:cs typeface=""/>
      </a:majorFont>
      <a:minorFont>
        <a:latin typeface="Times New Roman"/>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448899FB-4217-47C2-B667-DA845D428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1937</TotalTime>
  <Pages>131</Pages>
  <Words>33982</Words>
  <Characters>193698</Characters>
  <Application>Microsoft Office Word</Application>
  <DocSecurity>0</DocSecurity>
  <Lines>1614</Lines>
  <Paragraphs>454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227226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"АЦЭЭ"</dc:creator>
  <cp:lastModifiedBy>User110518</cp:lastModifiedBy>
  <cp:revision>52</cp:revision>
  <cp:lastPrinted>2020-05-19T07:47:00Z</cp:lastPrinted>
  <dcterms:created xsi:type="dcterms:W3CDTF">2020-08-18T04:41:00Z</dcterms:created>
  <dcterms:modified xsi:type="dcterms:W3CDTF">2020-09-22T08:15:00Z</dcterms:modified>
</cp:coreProperties>
</file>