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10DB7" w:rsidRPr="00D10DB7" w:rsidRDefault="00D10DB7" w:rsidP="00D10DB7">
      <w:pPr>
        <w:jc w:val="center"/>
        <w:rPr>
          <w:noProof/>
          <w:szCs w:val="28"/>
        </w:rPr>
      </w:pPr>
    </w:p>
    <w:p w:rsidR="00D10DB7" w:rsidRPr="00D10DB7" w:rsidRDefault="00D10DB7" w:rsidP="00D10DB7">
      <w:pPr>
        <w:jc w:val="center"/>
        <w:rPr>
          <w:noProof/>
        </w:rPr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  <w:r w:rsidRPr="00D10DB7">
        <w:rPr>
          <w:noProof/>
        </w:rPr>
        <w:drawing>
          <wp:inline distT="0" distB="0" distL="0" distR="0" wp14:anchorId="096757C9" wp14:editId="5C9F664D">
            <wp:extent cx="1165860" cy="1455420"/>
            <wp:effectExtent l="0" t="0" r="0" b="0"/>
            <wp:docPr id="1" name="Рисунок 1" descr="Баганский район Новосибирской област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Баганский район Новосибирской области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860" cy="1455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56248B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 xml:space="preserve">СХЕМА </w:t>
      </w:r>
      <w:r>
        <w:rPr>
          <w:b/>
          <w:sz w:val="36"/>
          <w:szCs w:val="36"/>
        </w:rPr>
        <w:t xml:space="preserve">ВОДОСНАБЖЕНИЯ </w:t>
      </w:r>
    </w:p>
    <w:p w:rsidR="00D10DB7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>МУНИЦИПАЛЬНОГО</w:t>
      </w:r>
      <w:r>
        <w:rPr>
          <w:b/>
          <w:sz w:val="36"/>
          <w:szCs w:val="36"/>
        </w:rPr>
        <w:t xml:space="preserve"> </w:t>
      </w:r>
      <w:r w:rsidRPr="00D10DB7">
        <w:rPr>
          <w:b/>
          <w:sz w:val="36"/>
          <w:szCs w:val="36"/>
        </w:rPr>
        <w:t xml:space="preserve">ОБРАЗОВАНИЯ </w:t>
      </w:r>
    </w:p>
    <w:p w:rsidR="00D10DB7" w:rsidRPr="00D10DB7" w:rsidRDefault="00E15B2C" w:rsidP="00D10DB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КУЗНЕЦОВСКИЙ</w:t>
      </w:r>
      <w:r w:rsidR="00D10DB7" w:rsidRPr="00D10DB7">
        <w:rPr>
          <w:b/>
          <w:sz w:val="36"/>
          <w:szCs w:val="36"/>
        </w:rPr>
        <w:t xml:space="preserve"> СЕЛЬСОВЕТ</w:t>
      </w:r>
    </w:p>
    <w:p w:rsidR="00D10DB7" w:rsidRPr="00D10DB7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 xml:space="preserve">БАГАНСКОГО РАЙОНА НОВОСИБИРСКОЙ ОБЛАСТИ </w:t>
      </w:r>
    </w:p>
    <w:p w:rsidR="00D10DB7" w:rsidRPr="00D10DB7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>НА ПЕРИОД С 20</w:t>
      </w:r>
      <w:r>
        <w:rPr>
          <w:b/>
          <w:sz w:val="36"/>
          <w:szCs w:val="36"/>
        </w:rPr>
        <w:t>23</w:t>
      </w:r>
      <w:r w:rsidRPr="00D10DB7">
        <w:rPr>
          <w:b/>
          <w:sz w:val="36"/>
          <w:szCs w:val="36"/>
        </w:rPr>
        <w:t xml:space="preserve"> ГОДА ДО 20</w:t>
      </w:r>
      <w:r w:rsidR="00E023C1">
        <w:rPr>
          <w:b/>
          <w:sz w:val="36"/>
          <w:szCs w:val="36"/>
        </w:rPr>
        <w:t>38</w:t>
      </w:r>
      <w:r w:rsidRPr="00D10DB7">
        <w:rPr>
          <w:b/>
          <w:sz w:val="36"/>
          <w:szCs w:val="36"/>
        </w:rPr>
        <w:t xml:space="preserve"> ГОДА</w:t>
      </w: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D10DB7">
        <w:rPr>
          <w:b/>
          <w:bCs/>
          <w:sz w:val="32"/>
          <w:szCs w:val="32"/>
        </w:rPr>
        <w:t>(Актуализир</w:t>
      </w:r>
      <w:r w:rsidR="0056248B">
        <w:rPr>
          <w:b/>
          <w:bCs/>
          <w:sz w:val="32"/>
          <w:szCs w:val="32"/>
        </w:rPr>
        <w:t xml:space="preserve">ованная </w:t>
      </w:r>
      <w:r w:rsidR="00E023C1">
        <w:rPr>
          <w:b/>
          <w:bCs/>
          <w:sz w:val="32"/>
          <w:szCs w:val="32"/>
        </w:rPr>
        <w:t>редакция на срок до 2038</w:t>
      </w:r>
      <w:r w:rsidRPr="00D10DB7">
        <w:rPr>
          <w:b/>
          <w:bCs/>
          <w:sz w:val="32"/>
          <w:szCs w:val="32"/>
        </w:rPr>
        <w:t xml:space="preserve"> года)</w:t>
      </w: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  <w:sectPr w:rsidR="00D10DB7" w:rsidRPr="00D10DB7" w:rsidSect="00D10DB7">
          <w:footerReference w:type="default" r:id="rId10"/>
          <w:pgSz w:w="11906" w:h="16838"/>
          <w:pgMar w:top="1134" w:right="567" w:bottom="1134" w:left="1701" w:header="567" w:footer="567" w:gutter="0"/>
          <w:pgNumType w:start="1"/>
          <w:cols w:space="708"/>
          <w:titlePg/>
          <w:docGrid w:linePitch="381"/>
        </w:sectPr>
      </w:pPr>
      <w:r w:rsidRPr="00D10DB7">
        <w:t>20</w:t>
      </w:r>
      <w:r>
        <w:t>22</w:t>
      </w:r>
      <w:r w:rsidRPr="00D10DB7">
        <w:t xml:space="preserve"> г.</w:t>
      </w:r>
    </w:p>
    <w:tbl>
      <w:tblPr>
        <w:tblStyle w:val="a3"/>
        <w:tblW w:w="5102" w:type="dxa"/>
        <w:jc w:val="right"/>
        <w:tblInd w:w="1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2"/>
      </w:tblGrid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lastRenderedPageBreak/>
              <w:t>УТВЕРЖДАЮ:</w:t>
            </w:r>
          </w:p>
        </w:tc>
      </w:tr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</w:p>
        </w:tc>
      </w:tr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 xml:space="preserve">Глава </w:t>
            </w:r>
          </w:p>
        </w:tc>
      </w:tr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>Баганского района</w:t>
            </w:r>
          </w:p>
        </w:tc>
      </w:tr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>Новосибирской области</w:t>
            </w:r>
          </w:p>
        </w:tc>
      </w:tr>
      <w:tr w:rsidR="00D10DB7" w:rsidRPr="00D10DB7" w:rsidTr="00D10DB7">
        <w:trPr>
          <w:trHeight w:val="454"/>
          <w:jc w:val="right"/>
        </w:trPr>
        <w:tc>
          <w:tcPr>
            <w:tcW w:w="5102" w:type="dxa"/>
            <w:vAlign w:val="center"/>
          </w:tcPr>
          <w:p w:rsidR="00D10DB7" w:rsidRPr="00D10DB7" w:rsidRDefault="00D10DB7" w:rsidP="00D10DB7">
            <w:pPr>
              <w:ind w:left="491"/>
              <w:contextualSpacing/>
              <w:rPr>
                <w:rFonts w:eastAsia="Calibri"/>
                <w:snapToGrid w:val="0"/>
                <w:sz w:val="28"/>
                <w:szCs w:val="28"/>
                <w:lang w:eastAsia="en-US"/>
              </w:rPr>
            </w:pP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 xml:space="preserve">________________ / </w:t>
            </w:r>
            <w:r>
              <w:rPr>
                <w:rFonts w:eastAsia="Calibri"/>
                <w:snapToGrid w:val="0"/>
                <w:sz w:val="28"/>
                <w:szCs w:val="28"/>
                <w:lang w:eastAsia="en-US"/>
              </w:rPr>
              <w:t>А</w:t>
            </w: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 xml:space="preserve">. </w:t>
            </w:r>
            <w:r>
              <w:rPr>
                <w:rFonts w:eastAsia="Calibri"/>
                <w:snapToGrid w:val="0"/>
                <w:sz w:val="28"/>
                <w:szCs w:val="28"/>
                <w:lang w:eastAsia="en-US"/>
              </w:rPr>
              <w:t>В</w:t>
            </w: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 xml:space="preserve">. </w:t>
            </w:r>
            <w:r>
              <w:rPr>
                <w:rFonts w:eastAsia="Calibri"/>
                <w:snapToGrid w:val="0"/>
                <w:sz w:val="28"/>
                <w:szCs w:val="28"/>
                <w:lang w:eastAsia="en-US"/>
              </w:rPr>
              <w:t>Тарасов</w:t>
            </w:r>
            <w:r w:rsidRPr="00D10DB7">
              <w:rPr>
                <w:rFonts w:eastAsia="Calibri"/>
                <w:snapToGrid w:val="0"/>
                <w:sz w:val="28"/>
                <w:szCs w:val="28"/>
                <w:lang w:eastAsia="en-US"/>
              </w:rPr>
              <w:t>/</w:t>
            </w:r>
          </w:p>
        </w:tc>
      </w:tr>
    </w:tbl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56248B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 xml:space="preserve">СХЕМА </w:t>
      </w:r>
      <w:r w:rsidR="0056248B">
        <w:rPr>
          <w:b/>
          <w:sz w:val="36"/>
          <w:szCs w:val="36"/>
        </w:rPr>
        <w:t>ВОДОСНАБЖЕНИЯ</w:t>
      </w:r>
      <w:r w:rsidRPr="00D10DB7">
        <w:rPr>
          <w:b/>
          <w:sz w:val="36"/>
          <w:szCs w:val="36"/>
        </w:rPr>
        <w:t xml:space="preserve"> </w:t>
      </w:r>
    </w:p>
    <w:p w:rsidR="0056248B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>МУНИЦИПАЛЬНОГО</w:t>
      </w:r>
      <w:r w:rsidR="0056248B">
        <w:rPr>
          <w:b/>
          <w:sz w:val="36"/>
          <w:szCs w:val="36"/>
        </w:rPr>
        <w:t xml:space="preserve"> </w:t>
      </w:r>
      <w:r w:rsidRPr="00D10DB7">
        <w:rPr>
          <w:b/>
          <w:sz w:val="36"/>
          <w:szCs w:val="36"/>
        </w:rPr>
        <w:t xml:space="preserve">ОБРАЗОВАНИЯ </w:t>
      </w:r>
    </w:p>
    <w:p w:rsidR="00D10DB7" w:rsidRPr="00D10DB7" w:rsidRDefault="00E15B2C" w:rsidP="00D10DB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КУЗНЕЦОВСКИЙ</w:t>
      </w:r>
      <w:r w:rsidR="00D10DB7" w:rsidRPr="00D10DB7">
        <w:rPr>
          <w:b/>
          <w:sz w:val="36"/>
          <w:szCs w:val="36"/>
        </w:rPr>
        <w:t xml:space="preserve"> СЕЛЬСОВЕТ</w:t>
      </w:r>
    </w:p>
    <w:p w:rsidR="00D10DB7" w:rsidRPr="00D10DB7" w:rsidRDefault="00D10DB7" w:rsidP="00D10DB7">
      <w:pPr>
        <w:jc w:val="center"/>
        <w:rPr>
          <w:b/>
          <w:sz w:val="36"/>
          <w:szCs w:val="36"/>
        </w:rPr>
      </w:pPr>
      <w:r w:rsidRPr="00D10DB7">
        <w:rPr>
          <w:b/>
          <w:sz w:val="36"/>
          <w:szCs w:val="36"/>
        </w:rPr>
        <w:t xml:space="preserve">БАГАНСКОГО РАЙОНА НОВОСИБИРСКОЙ ОБЛАСТИ </w:t>
      </w:r>
    </w:p>
    <w:p w:rsidR="00D10DB7" w:rsidRPr="00D10DB7" w:rsidRDefault="00E023C1" w:rsidP="00D10DB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НА ПЕРИОД С 2023 ГОДА ДО 2038</w:t>
      </w:r>
      <w:r w:rsidR="00D10DB7" w:rsidRPr="00D10DB7">
        <w:rPr>
          <w:b/>
          <w:sz w:val="36"/>
          <w:szCs w:val="36"/>
        </w:rPr>
        <w:t xml:space="preserve"> ГОДА</w:t>
      </w: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autoSpaceDE w:val="0"/>
        <w:autoSpaceDN w:val="0"/>
        <w:adjustRightInd w:val="0"/>
        <w:jc w:val="center"/>
        <w:rPr>
          <w:b/>
          <w:bCs/>
          <w:sz w:val="36"/>
          <w:szCs w:val="36"/>
        </w:rPr>
      </w:pPr>
    </w:p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autoSpaceDE w:val="0"/>
        <w:autoSpaceDN w:val="0"/>
        <w:adjustRightInd w:val="0"/>
        <w:jc w:val="center"/>
        <w:rPr>
          <w:b/>
          <w:bCs/>
          <w:sz w:val="32"/>
          <w:szCs w:val="32"/>
        </w:rPr>
      </w:pPr>
      <w:r w:rsidRPr="00D10DB7">
        <w:rPr>
          <w:b/>
          <w:bCs/>
          <w:sz w:val="32"/>
          <w:szCs w:val="32"/>
        </w:rPr>
        <w:t>(Актуализированная редакц</w:t>
      </w:r>
      <w:r w:rsidR="00E023C1">
        <w:rPr>
          <w:b/>
          <w:bCs/>
          <w:sz w:val="32"/>
          <w:szCs w:val="32"/>
        </w:rPr>
        <w:t>ия на срок до 2038</w:t>
      </w:r>
      <w:r w:rsidRPr="00D10DB7">
        <w:rPr>
          <w:b/>
          <w:bCs/>
          <w:sz w:val="32"/>
          <w:szCs w:val="32"/>
        </w:rPr>
        <w:t xml:space="preserve"> года)</w:t>
      </w:r>
    </w:p>
    <w:p w:rsidR="00D10DB7" w:rsidRPr="00D10DB7" w:rsidRDefault="00D10DB7" w:rsidP="00D10DB7">
      <w:pPr>
        <w:jc w:val="center"/>
      </w:pPr>
    </w:p>
    <w:tbl>
      <w:tblPr>
        <w:tblStyle w:val="a3"/>
        <w:tblW w:w="9978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05"/>
        <w:gridCol w:w="6973"/>
      </w:tblGrid>
      <w:tr w:rsidR="00D10DB7" w:rsidRPr="00D10DB7" w:rsidTr="00D10DB7">
        <w:trPr>
          <w:trHeight w:val="340"/>
          <w:jc w:val="center"/>
        </w:trPr>
        <w:tc>
          <w:tcPr>
            <w:tcW w:w="3005" w:type="dxa"/>
            <w:vAlign w:val="center"/>
          </w:tcPr>
          <w:p w:rsidR="00D10DB7" w:rsidRPr="00D10DB7" w:rsidRDefault="00D10DB7" w:rsidP="00D10DB7">
            <w:pPr>
              <w:rPr>
                <w:szCs w:val="28"/>
              </w:rPr>
            </w:pPr>
          </w:p>
        </w:tc>
        <w:tc>
          <w:tcPr>
            <w:tcW w:w="6973" w:type="dxa"/>
            <w:vAlign w:val="center"/>
          </w:tcPr>
          <w:p w:rsidR="00D10DB7" w:rsidRPr="00D10DB7" w:rsidRDefault="00D10DB7" w:rsidP="00D10DB7">
            <w:pPr>
              <w:jc w:val="right"/>
              <w:rPr>
                <w:szCs w:val="28"/>
              </w:rPr>
            </w:pPr>
          </w:p>
        </w:tc>
      </w:tr>
      <w:tr w:rsidR="00D10DB7" w:rsidRPr="00D10DB7" w:rsidTr="00D10DB7">
        <w:trPr>
          <w:trHeight w:val="340"/>
          <w:jc w:val="center"/>
        </w:trPr>
        <w:tc>
          <w:tcPr>
            <w:tcW w:w="3005" w:type="dxa"/>
            <w:vAlign w:val="center"/>
          </w:tcPr>
          <w:p w:rsidR="00D10DB7" w:rsidRPr="00D10DB7" w:rsidRDefault="00D10DB7" w:rsidP="00D10DB7">
            <w:pPr>
              <w:rPr>
                <w:szCs w:val="28"/>
              </w:rPr>
            </w:pPr>
          </w:p>
        </w:tc>
        <w:tc>
          <w:tcPr>
            <w:tcW w:w="6973" w:type="dxa"/>
            <w:vAlign w:val="center"/>
          </w:tcPr>
          <w:p w:rsidR="00D10DB7" w:rsidRPr="00D10DB7" w:rsidRDefault="00D10DB7" w:rsidP="00D10DB7">
            <w:pPr>
              <w:jc w:val="right"/>
              <w:rPr>
                <w:szCs w:val="28"/>
              </w:rPr>
            </w:pPr>
          </w:p>
        </w:tc>
      </w:tr>
      <w:tr w:rsidR="00D10DB7" w:rsidRPr="00D10DB7" w:rsidTr="00D10DB7">
        <w:trPr>
          <w:trHeight w:val="340"/>
          <w:jc w:val="center"/>
        </w:trPr>
        <w:tc>
          <w:tcPr>
            <w:tcW w:w="3005" w:type="dxa"/>
            <w:vAlign w:val="center"/>
          </w:tcPr>
          <w:p w:rsidR="00D10DB7" w:rsidRPr="00D10DB7" w:rsidRDefault="00D10DB7" w:rsidP="00D10DB7">
            <w:pPr>
              <w:rPr>
                <w:szCs w:val="28"/>
              </w:rPr>
            </w:pPr>
          </w:p>
        </w:tc>
        <w:tc>
          <w:tcPr>
            <w:tcW w:w="6973" w:type="dxa"/>
            <w:vAlign w:val="center"/>
          </w:tcPr>
          <w:p w:rsidR="00D10DB7" w:rsidRPr="00D10DB7" w:rsidRDefault="00D10DB7" w:rsidP="00D10DB7">
            <w:pPr>
              <w:jc w:val="right"/>
              <w:rPr>
                <w:szCs w:val="28"/>
              </w:rPr>
            </w:pPr>
          </w:p>
        </w:tc>
      </w:tr>
    </w:tbl>
    <w:p w:rsidR="00D10DB7" w:rsidRPr="00D10DB7" w:rsidRDefault="00D10DB7" w:rsidP="00D10DB7">
      <w:pPr>
        <w:jc w:val="center"/>
      </w:pPr>
    </w:p>
    <w:p w:rsidR="00D10DB7" w:rsidRPr="00D10DB7" w:rsidRDefault="00D10DB7" w:rsidP="00D10DB7">
      <w:pPr>
        <w:ind w:hanging="426"/>
      </w:pPr>
      <w:r w:rsidRPr="00D10DB7">
        <w:t>Публичные слушания проведены</w:t>
      </w:r>
    </w:p>
    <w:p w:rsidR="00D10DB7" w:rsidRPr="00D10DB7" w:rsidRDefault="00D10DB7" w:rsidP="00D10DB7">
      <w:pPr>
        <w:ind w:hanging="426"/>
      </w:pPr>
      <w:r w:rsidRPr="00D10DB7">
        <w:t>«…..» ………….20</w:t>
      </w:r>
      <w:r>
        <w:t>22</w:t>
      </w:r>
      <w:r w:rsidRPr="00D10DB7">
        <w:t xml:space="preserve"> год</w:t>
      </w:r>
    </w:p>
    <w:p w:rsidR="00D10DB7" w:rsidRPr="00D10DB7" w:rsidRDefault="00D10DB7" w:rsidP="00D10DB7">
      <w:pPr>
        <w:ind w:hanging="426"/>
      </w:pPr>
      <w:r w:rsidRPr="00D10DB7">
        <w:t>Протокол № … от «….»……..20</w:t>
      </w:r>
      <w:r>
        <w:t>22</w:t>
      </w:r>
      <w:r w:rsidRPr="00D10DB7">
        <w:t xml:space="preserve"> г.</w:t>
      </w:r>
    </w:p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Default="00D10DB7" w:rsidP="00D10DB7"/>
    <w:p w:rsidR="00D10DB7" w:rsidRDefault="00D10DB7" w:rsidP="00D10DB7"/>
    <w:p w:rsid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/>
    <w:p w:rsidR="00D10DB7" w:rsidRPr="00D10DB7" w:rsidRDefault="00D10DB7" w:rsidP="00D10DB7">
      <w:pPr>
        <w:jc w:val="center"/>
      </w:pPr>
      <w:r w:rsidRPr="00D10DB7">
        <w:t>20</w:t>
      </w:r>
      <w:r>
        <w:t>22</w:t>
      </w:r>
      <w:r w:rsidRPr="00D10DB7">
        <w:t xml:space="preserve"> г.</w:t>
      </w:r>
      <w:r w:rsidRPr="00D10DB7">
        <w:br w:type="page"/>
      </w:r>
    </w:p>
    <w:sdt>
      <w:sdtPr>
        <w:rPr>
          <w:rFonts w:ascii="Times New Roman" w:hAnsi="Times New Roman"/>
          <w:b w:val="0"/>
          <w:bCs w:val="0"/>
          <w:color w:val="auto"/>
          <w:sz w:val="24"/>
          <w:szCs w:val="24"/>
          <w:lang w:eastAsia="ru-RU"/>
        </w:rPr>
        <w:id w:val="1247385374"/>
        <w:docPartObj>
          <w:docPartGallery w:val="Table of Contents"/>
          <w:docPartUnique/>
        </w:docPartObj>
      </w:sdtPr>
      <w:sdtEndPr/>
      <w:sdtContent>
        <w:p w:rsidR="003A0361" w:rsidRPr="00EB0A30" w:rsidRDefault="003A0361" w:rsidP="003A0361">
          <w:pPr>
            <w:pStyle w:val="af1"/>
            <w:jc w:val="center"/>
            <w:rPr>
              <w:rFonts w:ascii="Times New Roman" w:hAnsi="Times New Roman"/>
            </w:rPr>
          </w:pPr>
          <w:r w:rsidRPr="00EB0A30">
            <w:rPr>
              <w:rFonts w:ascii="Times New Roman" w:hAnsi="Times New Roman"/>
            </w:rPr>
            <w:t>Оглавление</w:t>
          </w:r>
        </w:p>
        <w:p w:rsidR="00D61D91" w:rsidRDefault="00B37C15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r w:rsidRPr="00EB0A30">
            <w:rPr>
              <w:rFonts w:asciiTheme="minorHAnsi" w:hAnsiTheme="minorHAnsi"/>
              <w:caps/>
            </w:rPr>
            <w:fldChar w:fldCharType="begin"/>
          </w:r>
          <w:r w:rsidRPr="00EB0A30">
            <w:rPr>
              <w:rFonts w:asciiTheme="minorHAnsi" w:hAnsiTheme="minorHAnsi"/>
              <w:caps/>
            </w:rPr>
            <w:instrText xml:space="preserve"> TOC \o "1-2" \h \z \u </w:instrText>
          </w:r>
          <w:r w:rsidRPr="00EB0A30">
            <w:rPr>
              <w:rFonts w:asciiTheme="minorHAnsi" w:hAnsiTheme="minorHAnsi"/>
              <w:caps/>
            </w:rPr>
            <w:fldChar w:fldCharType="separate"/>
          </w:r>
          <w:bookmarkStart w:id="0" w:name="_GoBack"/>
          <w:bookmarkEnd w:id="0"/>
          <w:r w:rsidR="00D61D91" w:rsidRPr="005A3B9F">
            <w:rPr>
              <w:rStyle w:val="a5"/>
              <w:noProof/>
            </w:rPr>
            <w:fldChar w:fldCharType="begin"/>
          </w:r>
          <w:r w:rsidR="00D61D91" w:rsidRPr="005A3B9F">
            <w:rPr>
              <w:rStyle w:val="a5"/>
              <w:noProof/>
            </w:rPr>
            <w:instrText xml:space="preserve"> </w:instrText>
          </w:r>
          <w:r w:rsidR="00D61D91">
            <w:rPr>
              <w:noProof/>
            </w:rPr>
            <w:instrText>HYPERLINK \l "_Toc106471935"</w:instrText>
          </w:r>
          <w:r w:rsidR="00D61D91" w:rsidRPr="005A3B9F">
            <w:rPr>
              <w:rStyle w:val="a5"/>
              <w:noProof/>
            </w:rPr>
            <w:instrText xml:space="preserve"> </w:instrText>
          </w:r>
          <w:r w:rsidR="00D61D91" w:rsidRPr="005A3B9F">
            <w:rPr>
              <w:rStyle w:val="a5"/>
              <w:noProof/>
            </w:rPr>
          </w:r>
          <w:r w:rsidR="00D61D91" w:rsidRPr="005A3B9F">
            <w:rPr>
              <w:rStyle w:val="a5"/>
              <w:noProof/>
            </w:rPr>
            <w:fldChar w:fldCharType="separate"/>
          </w:r>
          <w:r w:rsidR="00D61D91" w:rsidRPr="005A3B9F">
            <w:rPr>
              <w:rStyle w:val="a5"/>
              <w:b/>
              <w:bCs/>
              <w:noProof/>
            </w:rPr>
            <w:t>Введение</w:t>
          </w:r>
          <w:r w:rsidR="00D61D91">
            <w:rPr>
              <w:noProof/>
              <w:webHidden/>
            </w:rPr>
            <w:tab/>
          </w:r>
          <w:r w:rsidR="00D61D91">
            <w:rPr>
              <w:noProof/>
              <w:webHidden/>
            </w:rPr>
            <w:fldChar w:fldCharType="begin"/>
          </w:r>
          <w:r w:rsidR="00D61D91">
            <w:rPr>
              <w:noProof/>
              <w:webHidden/>
            </w:rPr>
            <w:instrText xml:space="preserve"> PAGEREF _Toc106471935 \h </w:instrText>
          </w:r>
          <w:r w:rsidR="00D61D91">
            <w:rPr>
              <w:noProof/>
              <w:webHidden/>
            </w:rPr>
          </w:r>
          <w:r w:rsidR="00D61D91">
            <w:rPr>
              <w:noProof/>
              <w:webHidden/>
            </w:rPr>
            <w:fldChar w:fldCharType="separate"/>
          </w:r>
          <w:r w:rsidR="00D61D91">
            <w:rPr>
              <w:noProof/>
              <w:webHidden/>
            </w:rPr>
            <w:t>6</w:t>
          </w:r>
          <w:r w:rsidR="00D61D91">
            <w:rPr>
              <w:noProof/>
              <w:webHidden/>
            </w:rPr>
            <w:fldChar w:fldCharType="end"/>
          </w:r>
          <w:r w:rsidR="00D61D91" w:rsidRPr="005A3B9F">
            <w:rPr>
              <w:rStyle w:val="a5"/>
              <w:noProof/>
            </w:rPr>
            <w:fldChar w:fldCharType="end"/>
          </w:r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36" w:history="1">
            <w:r w:rsidRPr="005A3B9F">
              <w:rPr>
                <w:rStyle w:val="a5"/>
                <w:noProof/>
              </w:rPr>
              <w:t>Раздел 1 "Технико-экономическое состояние централизованных систем водоснабжения поселения, городского округа"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37" w:history="1">
            <w:r w:rsidRPr="005A3B9F">
              <w:rPr>
                <w:rStyle w:val="a5"/>
                <w:noProof/>
              </w:rPr>
              <w:t>1.1. описание системы и структуры водоснабжения поселения, городского округа и деление территории поселения, городского округа на эксплуатационные зоны.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38" w:history="1">
            <w:r w:rsidRPr="005A3B9F">
              <w:rPr>
                <w:rStyle w:val="a5"/>
                <w:noProof/>
              </w:rPr>
              <w:t>1.2. описание территорий поселения, городского округа, не охваченных централизованными системами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39" w:history="1">
            <w:r w:rsidRPr="005A3B9F">
              <w:rPr>
                <w:rStyle w:val="a5"/>
                <w:noProof/>
              </w:rPr>
              <w:t>1.3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0" w:history="1">
            <w:r w:rsidRPr="005A3B9F">
              <w:rPr>
                <w:rStyle w:val="a5"/>
                <w:noProof/>
              </w:rPr>
              <w:t>1.4 описание результатов технического обследования централизованных систем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1" w:history="1">
            <w:r w:rsidRPr="005A3B9F">
              <w:rPr>
                <w:rStyle w:val="a5"/>
                <w:noProof/>
              </w:rPr>
              <w:t>1.4.1 описание состояния существующих источников водоснабжения и водозаборных сооружений.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2" w:history="1">
            <w:r w:rsidRPr="005A3B9F">
              <w:rPr>
                <w:rStyle w:val="a5"/>
                <w:noProof/>
              </w:rPr>
              <w:t>1.4.2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3" w:history="1">
            <w:r w:rsidRPr="005A3B9F">
              <w:rPr>
                <w:rStyle w:val="a5"/>
                <w:noProof/>
              </w:rPr>
              <w:t>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4" w:history="1">
            <w:r w:rsidRPr="005A3B9F">
              <w:rPr>
                <w:rStyle w:val="a5"/>
                <w:noProof/>
              </w:rPr>
              <w:t>1.4.4. 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процессе транспортировки по этим сетям.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5" w:history="1">
            <w:r w:rsidRPr="005A3B9F">
              <w:rPr>
                <w:rStyle w:val="a5"/>
                <w:noProof/>
              </w:rPr>
              <w:t>1.4.5. 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на качество и безопасность воды.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6" w:history="1">
            <w:r w:rsidRPr="005A3B9F">
              <w:rPr>
                <w:rStyle w:val="a5"/>
                <w:noProof/>
              </w:rPr>
              <w:t>1.4.6.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7" w:history="1">
            <w:r w:rsidRPr="005A3B9F">
              <w:rPr>
                <w:rStyle w:val="a5"/>
                <w:noProof/>
              </w:rPr>
              <w:t>1.5.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48" w:history="1">
            <w:r w:rsidRPr="005A3B9F">
              <w:rPr>
                <w:rStyle w:val="a5"/>
                <w:noProof/>
              </w:rPr>
              <w:t>1.6.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49" w:history="1">
            <w:r w:rsidRPr="005A3B9F">
              <w:rPr>
                <w:rStyle w:val="a5"/>
                <w:noProof/>
              </w:rPr>
              <w:t>Раздел 2 "Направления развития централизованных систем водоснабжения"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0" w:history="1">
            <w:r w:rsidRPr="005A3B9F">
              <w:rPr>
                <w:rStyle w:val="a5"/>
                <w:noProof/>
              </w:rPr>
              <w:t>2.1. основные направления, принципы, задачи и плановые значения показателей развития централизованных систем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1" w:history="1">
            <w:r w:rsidRPr="005A3B9F">
              <w:rPr>
                <w:rStyle w:val="a5"/>
                <w:noProof/>
              </w:rPr>
              <w:t>2.2. различные сценарии развития централизованных систем водоснабжения в зависимости от различных сценариев развития поселений, городских округов.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52" w:history="1">
            <w:r w:rsidRPr="005A3B9F">
              <w:rPr>
                <w:rStyle w:val="a5"/>
                <w:noProof/>
              </w:rPr>
              <w:t>Раздел 3 "Баланс водоснабжения и потребления горячей, питьевой, технической воды"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3" w:history="1">
            <w:r w:rsidRPr="005A3B9F">
              <w:rPr>
                <w:rStyle w:val="a5"/>
                <w:noProof/>
              </w:rPr>
              <w:t>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4" w:history="1">
            <w:r w:rsidRPr="005A3B9F">
              <w:rPr>
                <w:rStyle w:val="a5"/>
                <w:noProof/>
              </w:rPr>
              <w:t>3.2. территориальный баланс подачи горячей, питьевой, технической воды по технологическим зонам водоснабжения (годовой и в сутки максимального водопотребления).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5" w:history="1">
            <w:r w:rsidRPr="005A3B9F">
              <w:rPr>
                <w:rStyle w:val="a5"/>
                <w:noProof/>
              </w:rPr>
              <w:t>3.3.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округов (пожаротушение, полив и др.).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6" w:history="1">
            <w:r w:rsidRPr="005A3B9F">
              <w:rPr>
                <w:rStyle w:val="a5"/>
                <w:noProof/>
              </w:rPr>
              <w:t>3.4.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7" w:history="1">
            <w:r w:rsidRPr="005A3B9F">
              <w:rPr>
                <w:rStyle w:val="a5"/>
                <w:noProof/>
              </w:rPr>
              <w:t>3.5. описание существующей системы коммерческого учета горячей, питьевой, технической воды и планов по установке приборов учета.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8" w:history="1">
            <w:r w:rsidRPr="005A3B9F">
              <w:rPr>
                <w:rStyle w:val="a5"/>
                <w:noProof/>
              </w:rPr>
              <w:t>3.6. анализ резервов и дефицитов производственных мощностей системы водоснабжения поселения, городского округа.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59" w:history="1">
            <w:r w:rsidRPr="005A3B9F">
              <w:rPr>
                <w:rStyle w:val="a5"/>
                <w:noProof/>
              </w:rPr>
              <w:t>3.7.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изменения состава и структуры застройки.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_Toc106471959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0" w:history="1">
            <w:r w:rsidRPr="005A3B9F">
              <w:rPr>
                <w:rStyle w:val="a5"/>
                <w:noProof/>
              </w:rPr>
              <w:t>3.8. описание централизованной системы горячего водоснабжения с использованием закрытых систем горячего водоснабжения, отражающее технологические особенности указанной системы.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1" w:history="1">
            <w:r w:rsidRPr="005A3B9F">
              <w:rPr>
                <w:rStyle w:val="a5"/>
                <w:noProof/>
              </w:rPr>
              <w:t>3.9. сведения о фактическом и ожидаемом потреблении горячей, питьевой, технической воды (годовое, среднесуточное, максимальное суточное).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2" w:history="1">
            <w:r w:rsidRPr="005A3B9F">
              <w:rPr>
                <w:rStyle w:val="a5"/>
                <w:noProof/>
              </w:rPr>
              <w:t>3.10. 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разбивкой по технологическим зонам.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3" w:history="1">
            <w:r w:rsidRPr="005A3B9F">
              <w:rPr>
                <w:rStyle w:val="a5"/>
                <w:noProof/>
              </w:rPr>
              <w:t>3.11.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горячей, питьевой, технической воды с учетом данных о перспективном потреблении горячей, питьевой, технической воды абонентами.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4" w:history="1">
            <w:r w:rsidRPr="005A3B9F">
              <w:rPr>
                <w:rStyle w:val="a5"/>
                <w:noProof/>
              </w:rPr>
              <w:t>3.12. сведения о фактических и планируемых потерях горячей, питьевой, технической воды при ее транспортировке (годовые, среднесуточные значения).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5" w:history="1">
            <w:r w:rsidRPr="005A3B9F">
              <w:rPr>
                <w:rStyle w:val="a5"/>
                <w:noProof/>
              </w:rPr>
              <w:t>3.13. перспективные балансы водоснабжения и водоотведения (общий - баланс подачи и реализации горячей, питьевой, технической воды, территориальный - баланс подачи горячей, питьевой, технической воды по технологическим зонам водоснабжения, структурный - баланс реализации горячей, питьевой, технической воды по группам абонентов).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6" w:history="1">
            <w:r w:rsidRPr="005A3B9F">
              <w:rPr>
                <w:rStyle w:val="a5"/>
                <w:noProof/>
              </w:rPr>
              <w:t>3.14. расчет требуемой мощности водозаборных и очистных сооружений исходя из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7" w:history="1">
            <w:r w:rsidRPr="005A3B9F">
              <w:rPr>
                <w:rStyle w:val="a5"/>
                <w:noProof/>
              </w:rPr>
              <w:t>3.15. наименование организации, которая наделена статусом гарантирующей организации.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68" w:history="1">
            <w:r w:rsidRPr="005A3B9F">
              <w:rPr>
                <w:rStyle w:val="a5"/>
                <w:noProof/>
              </w:rPr>
              <w:t>Раздел 4 "Предложения по строительству, реконструкции и модернизации объектов централизованных систем водоснабжения"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69" w:history="1">
            <w:r w:rsidRPr="005A3B9F">
              <w:rPr>
                <w:rStyle w:val="a5"/>
                <w:noProof/>
              </w:rPr>
              <w:t>4.1. перечень основных мероприятий по реализации схем водоснабжения с разбивкой по годам.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0" w:history="1">
            <w:r w:rsidRPr="005A3B9F">
              <w:rPr>
                <w:rStyle w:val="a5"/>
                <w:noProof/>
              </w:rPr>
              <w:t>4.2.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схемами водоснабжения и водоотведения.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1" w:history="1">
            <w:r w:rsidRPr="005A3B9F">
              <w:rPr>
                <w:rStyle w:val="a5"/>
                <w:noProof/>
              </w:rPr>
              <w:t>4.3. сведения о вновь строящихся, реконструируемых и предлагаемых к выводу из эксплуатации объектах системы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2" w:history="1">
            <w:r w:rsidRPr="005A3B9F">
              <w:rPr>
                <w:rStyle w:val="a5"/>
                <w:noProof/>
              </w:rPr>
              <w:t>4.4. сведения о развитии систем диспетчеризации, телемеханизации и систем управления режимами водоснабжения на объектах организаций, осуществляющих водоснабжение.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3" w:history="1">
            <w:r w:rsidRPr="005A3B9F">
              <w:rPr>
                <w:rStyle w:val="a5"/>
                <w:noProof/>
              </w:rPr>
              <w:t>4.5. сведения об оснащенности зданий, строений, сооружений приборами учета воды и их применении при осуществлении расчетов за потребленную воду.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4" w:history="1">
            <w:r w:rsidRPr="005A3B9F">
              <w:rPr>
                <w:rStyle w:val="a5"/>
                <w:noProof/>
              </w:rPr>
              <w:t>4.6. описание вариантов маршрутов прохождения трубопроводов (трасс) по территории поселения, городского округа и их обоснование.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5" w:history="1">
            <w:r w:rsidRPr="005A3B9F">
              <w:rPr>
                <w:rStyle w:val="a5"/>
                <w:noProof/>
              </w:rPr>
              <w:t>4.7. рекомендации о месте размещения насосных станций, резервуаров, водонапорных башен.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6" w:history="1">
            <w:r w:rsidRPr="005A3B9F">
              <w:rPr>
                <w:rStyle w:val="a5"/>
                <w:noProof/>
              </w:rPr>
              <w:t>4.8. границы планируемых зон размещения объектов централизованных систем горячего водоснабжения, холодного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7" w:history="1">
            <w:r w:rsidRPr="005A3B9F">
              <w:rPr>
                <w:rStyle w:val="a5"/>
                <w:noProof/>
              </w:rPr>
              <w:t>4.9. карты (схемы) существующего и планируемого размещения объектов централизованных систем горячего водоснабжения, холодного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78" w:history="1">
            <w:r w:rsidRPr="005A3B9F">
              <w:rPr>
                <w:rStyle w:val="a5"/>
                <w:noProof/>
              </w:rPr>
              <w:t>Раздел 5 "Экологические аспекты мероприятий по строительству, реконструкции и модернизации объектов централизованных систем водоснабжения"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79" w:history="1">
            <w:r w:rsidRPr="005A3B9F">
              <w:rPr>
                <w:rStyle w:val="a5"/>
                <w:noProof/>
              </w:rPr>
              <w:t>5.1. на водный бассейн предлагаемых к строительству и реконструкции объектов централизованных систем водоснабжения при сбросе (утилизации) промывных вод.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0" w:history="1">
            <w:r w:rsidRPr="005A3B9F">
              <w:rPr>
                <w:rStyle w:val="a5"/>
                <w:noProof/>
              </w:rPr>
              <w:t>5.2. на окружающую среду при реализации мероприятий по снабжению и хранению химических реагентов, используемых в водоподготовке (хлор и др.).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81" w:history="1">
            <w:r w:rsidRPr="005A3B9F">
              <w:rPr>
                <w:rStyle w:val="a5"/>
                <w:noProof/>
              </w:rPr>
              <w:t>Раздел 6 "Оценка объемов капитальных вложений в строительство, реконструкцию и модернизацию объектов централизованных систем водоснабжения"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2" w:history="1">
            <w:r w:rsidRPr="005A3B9F">
              <w:rPr>
                <w:rStyle w:val="a5"/>
                <w:noProof/>
              </w:rPr>
              <w:t>6.1. оценка стоимости основных мероприятий по реализации схем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3" w:history="1">
            <w:r w:rsidRPr="005A3B9F">
              <w:rPr>
                <w:rStyle w:val="a5"/>
                <w:noProof/>
              </w:rPr>
              <w:t>6.2. оценка величины необходимых капитальных вложений в строительство и реконструкцию объектов централизованных систем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84" w:history="1">
            <w:r w:rsidRPr="005A3B9F">
              <w:rPr>
                <w:rStyle w:val="a5"/>
                <w:noProof/>
              </w:rPr>
              <w:t>Раздел 7 "Плановые значения показателей развития централизованных систем водоснабжения"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5" w:history="1">
            <w:r w:rsidRPr="005A3B9F">
              <w:rPr>
                <w:rStyle w:val="a5"/>
                <w:noProof/>
              </w:rPr>
              <w:t>7.1. показатели качества воды.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6" w:history="1">
            <w:r w:rsidRPr="005A3B9F">
              <w:rPr>
                <w:rStyle w:val="a5"/>
                <w:noProof/>
              </w:rPr>
              <w:t>7.2. показатели надежности и бесперебойности водоснабжения.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7" w:history="1">
            <w:r w:rsidRPr="005A3B9F">
              <w:rPr>
                <w:rStyle w:val="a5"/>
                <w:noProof/>
              </w:rPr>
              <w:t>7.3. показатели эффективности использования ресурсов, в том числе уровень потерь воды (тепловой энергии в составе горячей воды).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88" w:history="1">
            <w:r w:rsidRPr="005A3B9F">
              <w:rPr>
                <w:rStyle w:val="a5"/>
                <w:noProof/>
              </w:rPr>
              <w:t>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1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b w:val="0"/>
              <w:bCs w:val="0"/>
              <w:noProof/>
              <w:szCs w:val="22"/>
            </w:rPr>
          </w:pPr>
          <w:hyperlink w:anchor="_Toc106471989" w:history="1">
            <w:r w:rsidRPr="005A3B9F">
              <w:rPr>
                <w:rStyle w:val="a5"/>
                <w:noProof/>
              </w:rPr>
              <w:t>Раздел 2.8 "Перечень выявленных бесхозяйных объектов централизованных систем водоснабжения (в случае их выявления) и перечень организаций, уполномоченных на их эксплуатацию"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D61D91" w:rsidRDefault="00D61D91">
          <w:pPr>
            <w:pStyle w:val="2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sz w:val="22"/>
              <w:szCs w:val="22"/>
            </w:rPr>
          </w:pPr>
          <w:hyperlink w:anchor="_Toc106471990" w:history="1">
            <w:r w:rsidRPr="005A3B9F">
              <w:rPr>
                <w:rStyle w:val="a5"/>
                <w:noProof/>
              </w:rPr>
              <w:t>8.1. перечень выявленных бесхозяйных объектов централизованных систем водоснабжения (в случае их выявления) и перечень организаций, уполномоченных на их эксплуатацию.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_Toc106471990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A0361" w:rsidRPr="00EB0A30" w:rsidRDefault="00B37C15" w:rsidP="008E3BBD">
          <w:pPr>
            <w:tabs>
              <w:tab w:val="right" w:leader="dot" w:pos="9639"/>
            </w:tabs>
          </w:pPr>
          <w:r w:rsidRPr="00EB0A30">
            <w:rPr>
              <w:rFonts w:asciiTheme="minorHAnsi" w:hAnsiTheme="minorHAnsi"/>
              <w:caps/>
              <w:sz w:val="20"/>
              <w:szCs w:val="20"/>
            </w:rPr>
            <w:fldChar w:fldCharType="end"/>
          </w:r>
        </w:p>
      </w:sdtContent>
    </w:sdt>
    <w:p w:rsidR="003A0361" w:rsidRPr="00EB0A30" w:rsidRDefault="003A0361" w:rsidP="003A0361">
      <w:pPr>
        <w:spacing w:line="276" w:lineRule="auto"/>
        <w:ind w:firstLine="567"/>
      </w:pPr>
    </w:p>
    <w:p w:rsidR="004D7A92" w:rsidRPr="00EB0A30" w:rsidRDefault="004D7A92" w:rsidP="0041226B">
      <w:pPr>
        <w:tabs>
          <w:tab w:val="left" w:pos="142"/>
        </w:tabs>
        <w:spacing w:line="276" w:lineRule="auto"/>
        <w:rPr>
          <w:b/>
          <w:bCs/>
        </w:rPr>
      </w:pPr>
      <w:r w:rsidRPr="00EB0A30">
        <w:rPr>
          <w:b/>
          <w:sz w:val="28"/>
          <w:szCs w:val="28"/>
        </w:rPr>
        <w:br w:type="page"/>
      </w:r>
      <w:bookmarkStart w:id="1" w:name="_Toc379317155"/>
      <w:bookmarkStart w:id="2" w:name="_Toc384214063"/>
    </w:p>
    <w:p w:rsidR="00263A4C" w:rsidRPr="00263A4C" w:rsidRDefault="00263A4C" w:rsidP="00263A4C">
      <w:pPr>
        <w:keepNext/>
        <w:keepLines/>
        <w:jc w:val="center"/>
        <w:outlineLvl w:val="1"/>
        <w:rPr>
          <w:b/>
          <w:bCs/>
        </w:rPr>
      </w:pPr>
      <w:bookmarkStart w:id="3" w:name="_Toc106471935"/>
      <w:bookmarkEnd w:id="1"/>
      <w:bookmarkEnd w:id="2"/>
      <w:r w:rsidRPr="00263A4C">
        <w:rPr>
          <w:b/>
          <w:bCs/>
        </w:rPr>
        <w:lastRenderedPageBreak/>
        <w:t>Введение</w:t>
      </w:r>
      <w:bookmarkEnd w:id="3"/>
    </w:p>
    <w:p w:rsidR="00263A4C" w:rsidRPr="00263A4C" w:rsidRDefault="00263A4C" w:rsidP="00263A4C">
      <w:pPr>
        <w:ind w:firstLine="72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 xml:space="preserve">Схема водоснабжения сельского </w:t>
      </w:r>
      <w:hyperlink r:id="rId11" w:tooltip="Поселение" w:history="1">
        <w:r w:rsidRPr="00263A4C">
          <w:rPr>
            <w:rFonts w:eastAsia="Calibri"/>
            <w:lang w:eastAsia="en-US"/>
          </w:rPr>
          <w:t>поселения</w:t>
        </w:r>
      </w:hyperlink>
      <w:r w:rsidRPr="00263A4C">
        <w:rPr>
          <w:rFonts w:eastAsia="Calibri"/>
          <w:b/>
          <w:lang w:eastAsia="en-US"/>
        </w:rPr>
        <w:t xml:space="preserve"> — </w:t>
      </w:r>
      <w:r w:rsidRPr="00263A4C">
        <w:rPr>
          <w:rFonts w:eastAsia="Calibri"/>
          <w:lang w:eastAsia="en-US"/>
        </w:rPr>
        <w:t>документ,</w:t>
      </w:r>
      <w:r w:rsidRPr="00263A4C">
        <w:rPr>
          <w:rFonts w:eastAsia="Calibri"/>
          <w:b/>
          <w:lang w:eastAsia="en-US"/>
        </w:rPr>
        <w:t xml:space="preserve"> </w:t>
      </w:r>
      <w:r w:rsidRPr="00263A4C">
        <w:rPr>
          <w:rFonts w:eastAsia="Calibri"/>
          <w:lang w:eastAsia="en-US"/>
        </w:rPr>
        <w:t xml:space="preserve">содержащий материалы по обоснованию эффективного и безопасного функционирования систем водоснабжения и водоотведения, их развития с учетом правового регулирования в области </w:t>
      </w:r>
      <w:hyperlink r:id="rId12" w:tooltip="Энергосбережение" w:history="1">
        <w:r w:rsidRPr="00263A4C">
          <w:rPr>
            <w:rFonts w:eastAsia="Calibri"/>
            <w:lang w:eastAsia="en-US"/>
          </w:rPr>
          <w:t>энергосбережения и повышения энергетической эффективности</w:t>
        </w:r>
      </w:hyperlink>
      <w:r w:rsidRPr="00263A4C">
        <w:rPr>
          <w:rFonts w:eastAsia="Calibri"/>
          <w:lang w:eastAsia="en-US"/>
        </w:rPr>
        <w:t xml:space="preserve">, санитарной и экологической безопасности. </w:t>
      </w:r>
    </w:p>
    <w:p w:rsidR="00263A4C" w:rsidRPr="00263A4C" w:rsidRDefault="00263A4C" w:rsidP="00263A4C">
      <w:pPr>
        <w:ind w:firstLine="72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Водоотведение - прием, транспортировка и очистка сточных вод с использованием централизованной системы водоотведения;</w:t>
      </w:r>
    </w:p>
    <w:p w:rsidR="00263A4C" w:rsidRPr="00263A4C" w:rsidRDefault="00263A4C" w:rsidP="00263A4C">
      <w:pPr>
        <w:ind w:firstLine="72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Водоподготовка - обработка воды, обеспечивающая ее использование в качестве питьевой или технической воды;</w:t>
      </w:r>
    </w:p>
    <w:p w:rsidR="00263A4C" w:rsidRPr="00263A4C" w:rsidRDefault="00263A4C" w:rsidP="00263A4C">
      <w:pPr>
        <w:ind w:firstLine="72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Водоснабжение - водоподготовка,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(холодное водоснабжение) или приготовление, транспортировка и подача горячей воды абонентам с использованием централизованных или нецентрализованных систем горячего водоснабжения (горячее водоснабжение);</w:t>
      </w:r>
    </w:p>
    <w:p w:rsidR="00263A4C" w:rsidRPr="00263A4C" w:rsidRDefault="00263A4C" w:rsidP="00263A4C">
      <w:pPr>
        <w:ind w:firstLine="72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Водопроводная сеть - комплекс технологически связанных между собой инженерных сооружений, предназначенных для транспортировки воды, за исключением инженерных сооружений, используемых также в целях теплоснабжения;</w:t>
      </w:r>
    </w:p>
    <w:p w:rsidR="00263A4C" w:rsidRPr="00263A4C" w:rsidRDefault="00263A4C" w:rsidP="00263A4C">
      <w:pPr>
        <w:ind w:firstLine="709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Основные цели и задачи схемы водоснабжения и водоотведения:</w:t>
      </w:r>
    </w:p>
    <w:p w:rsidR="00263A4C" w:rsidRPr="00263A4C" w:rsidRDefault="00263A4C" w:rsidP="00263A4C">
      <w:pPr>
        <w:numPr>
          <w:ilvl w:val="0"/>
          <w:numId w:val="4"/>
        </w:numPr>
        <w:tabs>
          <w:tab w:val="num" w:pos="360"/>
        </w:tabs>
        <w:autoSpaceDN w:val="0"/>
        <w:spacing w:after="200"/>
        <w:ind w:left="357" w:hanging="357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определение долгосрочной перспективы развития системы водоснабжения и водоотведения, обеспечения надежного водоснабжения и водоотведения наиболее экономичным способом при минимальном воздействии на окружающую среду, а также экономического стимулирования развития систем водоснабжения и водоотведения и внедрения энергосберегающих технологий;</w:t>
      </w:r>
    </w:p>
    <w:p w:rsidR="00263A4C" w:rsidRPr="00263A4C" w:rsidRDefault="00263A4C" w:rsidP="00263A4C">
      <w:pPr>
        <w:numPr>
          <w:ilvl w:val="0"/>
          <w:numId w:val="4"/>
        </w:numPr>
        <w:tabs>
          <w:tab w:val="num" w:pos="360"/>
        </w:tabs>
        <w:autoSpaceDN w:val="0"/>
        <w:spacing w:after="200"/>
        <w:ind w:left="357" w:hanging="357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определение возможности подключения к сетям водоснабжения и водоотведения объекта капитального строительства и организации, обязанной при наличии технической возможности произвести такое подключение;</w:t>
      </w:r>
    </w:p>
    <w:p w:rsidR="00263A4C" w:rsidRPr="00263A4C" w:rsidRDefault="00263A4C" w:rsidP="00263A4C">
      <w:pPr>
        <w:numPr>
          <w:ilvl w:val="0"/>
          <w:numId w:val="4"/>
        </w:numPr>
        <w:autoSpaceDN w:val="0"/>
        <w:spacing w:after="200"/>
        <w:ind w:left="36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повышение надежности работы систем водоснабжения и водоотведения в соответствии с нормативными требованиями;</w:t>
      </w:r>
    </w:p>
    <w:p w:rsidR="00263A4C" w:rsidRPr="00263A4C" w:rsidRDefault="00263A4C" w:rsidP="00263A4C">
      <w:pPr>
        <w:numPr>
          <w:ilvl w:val="0"/>
          <w:numId w:val="4"/>
        </w:numPr>
        <w:autoSpaceDN w:val="0"/>
        <w:spacing w:after="200"/>
        <w:ind w:left="36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минимизация затрат на водоснабжение и водоотведение в расчете на каждого потребителя в долгосрочной перспективе;</w:t>
      </w:r>
    </w:p>
    <w:p w:rsidR="00263A4C" w:rsidRPr="00263A4C" w:rsidRDefault="00263A4C" w:rsidP="00263A4C">
      <w:pPr>
        <w:numPr>
          <w:ilvl w:val="0"/>
          <w:numId w:val="4"/>
        </w:numPr>
        <w:autoSpaceDN w:val="0"/>
        <w:spacing w:after="200"/>
        <w:ind w:left="36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обеспечение жителей сельского поселения водоснабжением и водоотведением;</w:t>
      </w:r>
    </w:p>
    <w:p w:rsidR="00263A4C" w:rsidRPr="00263A4C" w:rsidRDefault="00263A4C" w:rsidP="00263A4C">
      <w:pPr>
        <w:numPr>
          <w:ilvl w:val="0"/>
          <w:numId w:val="4"/>
        </w:numPr>
        <w:autoSpaceDN w:val="0"/>
        <w:spacing w:after="200"/>
        <w:ind w:left="360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 xml:space="preserve"> строительство новых объектов производственного и другого назначения, используемых в сфере водоснабжения и водоотведения  сельского поселения;</w:t>
      </w:r>
    </w:p>
    <w:p w:rsidR="00263A4C" w:rsidRDefault="00263A4C" w:rsidP="00263A4C">
      <w:pPr>
        <w:numPr>
          <w:ilvl w:val="0"/>
          <w:numId w:val="4"/>
        </w:numPr>
        <w:tabs>
          <w:tab w:val="num" w:pos="360"/>
        </w:tabs>
        <w:autoSpaceDN w:val="0"/>
        <w:ind w:left="357" w:hanging="357"/>
        <w:jc w:val="both"/>
        <w:rPr>
          <w:rFonts w:eastAsia="Calibri"/>
          <w:lang w:eastAsia="en-US"/>
        </w:rPr>
      </w:pPr>
      <w:r w:rsidRPr="00263A4C">
        <w:rPr>
          <w:rFonts w:eastAsia="Calibri"/>
          <w:lang w:eastAsia="en-US"/>
        </w:rPr>
        <w:t>улучшение качества жизни за последнее десятилетие обусловливает необходимость соответствующего развития коммунальной инфраструктуры  существующих объектов</w:t>
      </w:r>
    </w:p>
    <w:p w:rsidR="00BB402B" w:rsidRDefault="00BB402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br w:type="page"/>
      </w:r>
    </w:p>
    <w:p w:rsidR="009756AD" w:rsidRPr="00BB402B" w:rsidRDefault="009756AD" w:rsidP="00EE2404">
      <w:pPr>
        <w:spacing w:line="360" w:lineRule="auto"/>
        <w:ind w:firstLine="567"/>
        <w:jc w:val="both"/>
        <w:rPr>
          <w:rFonts w:eastAsia="Calibri"/>
        </w:rPr>
      </w:pPr>
      <w:r w:rsidRPr="00BB402B">
        <w:rPr>
          <w:rFonts w:eastAsia="Calibri"/>
        </w:rPr>
        <w:lastRenderedPageBreak/>
        <w:t xml:space="preserve">Основанием для разработки схемы водоснабжения </w:t>
      </w:r>
      <w:r w:rsidR="00697ECC" w:rsidRPr="00BB402B">
        <w:rPr>
          <w:rFonts w:eastAsia="Calibri"/>
        </w:rPr>
        <w:t>Кузнецовского</w:t>
      </w:r>
      <w:r w:rsidRPr="00BB402B">
        <w:rPr>
          <w:rFonts w:eastAsia="Calibri"/>
        </w:rPr>
        <w:t xml:space="preserve"> сельсовета Баганского района Новосибирской области является:</w:t>
      </w:r>
    </w:p>
    <w:p w:rsidR="00EE2404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Федеральный закон от 07.12.2011 года № 416-ФЗ «О водоснабжении и водоотведении»;</w:t>
      </w:r>
    </w:p>
    <w:p w:rsidR="00EE2404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Градостроительный кодекс Российской Федерации от 29 декабря 2004 г. N 190-ФЗ;</w:t>
      </w:r>
    </w:p>
    <w:p w:rsidR="00EE2404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Постановление Правительства РФ от 5сентября 2013 г. № 782 «О схемах водоснабжения и водоотведения»;</w:t>
      </w:r>
    </w:p>
    <w:p w:rsidR="00EE2404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СП 31.13330.2012 «Водоснабжение, наружные сети и сооружения. Актуализированная редакция СНиП 2.04.02-84»;</w:t>
      </w:r>
    </w:p>
    <w:p w:rsidR="00EE2404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Федеральный закон от 07.12.2011г №417-ФЗ «О внесении изменений в отдельные законодательные акты Российской Федерации в связи с принятием Федерального Закона «О водоснабжении и водоотведении»;</w:t>
      </w:r>
    </w:p>
    <w:p w:rsidR="009756AD" w:rsidRPr="00EE2404" w:rsidRDefault="00EE2404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>СП 32.13330.2018 «Канализация, наружные сети и сооружения»;</w:t>
      </w:r>
    </w:p>
    <w:p w:rsidR="009756AD" w:rsidRPr="00EE2404" w:rsidRDefault="009756AD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 xml:space="preserve">Генеральный план </w:t>
      </w:r>
      <w:r w:rsidR="001C7D46" w:rsidRPr="00BB402B">
        <w:t>Кузнецовского</w:t>
      </w:r>
      <w:r w:rsidRPr="00EE2404">
        <w:rPr>
          <w:rFonts w:eastAsia="Calibri"/>
        </w:rPr>
        <w:t xml:space="preserve"> сельсовета Баганского района Новосибирской области.</w:t>
      </w:r>
    </w:p>
    <w:p w:rsidR="009756AD" w:rsidRPr="00EE2404" w:rsidRDefault="009756AD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 xml:space="preserve">Программа комплексного развития систем коммунальной инфраструктуры </w:t>
      </w:r>
      <w:r w:rsidR="001C7D46" w:rsidRPr="00BB402B">
        <w:t>Кузнецовского</w:t>
      </w:r>
      <w:r w:rsidRPr="00EE2404">
        <w:rPr>
          <w:rFonts w:eastAsia="Calibri"/>
        </w:rPr>
        <w:t xml:space="preserve"> сельсовета.</w:t>
      </w:r>
    </w:p>
    <w:p w:rsidR="009756AD" w:rsidRPr="00EE2404" w:rsidRDefault="009756AD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 xml:space="preserve">Комплексная программа социально-экономического развития </w:t>
      </w:r>
      <w:r w:rsidR="001C7D46" w:rsidRPr="00BB402B">
        <w:t>Кузнецовского</w:t>
      </w:r>
      <w:r w:rsidRPr="00EE2404">
        <w:rPr>
          <w:rFonts w:eastAsia="Calibri"/>
        </w:rPr>
        <w:t xml:space="preserve"> сельсовета.</w:t>
      </w:r>
    </w:p>
    <w:p w:rsidR="009756AD" w:rsidRPr="00EE2404" w:rsidRDefault="009756AD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 xml:space="preserve">Прогноз социально-экономического развития </w:t>
      </w:r>
      <w:r w:rsidR="001C7D46" w:rsidRPr="00BB402B">
        <w:t>Кузнецовского</w:t>
      </w:r>
      <w:r w:rsidRPr="00EE2404">
        <w:rPr>
          <w:rFonts w:eastAsia="Calibri"/>
        </w:rPr>
        <w:t xml:space="preserve"> сельсовета Баганского района Новосибирской области.</w:t>
      </w:r>
    </w:p>
    <w:p w:rsidR="009756AD" w:rsidRPr="00EE2404" w:rsidRDefault="009756AD" w:rsidP="00EE2404">
      <w:pPr>
        <w:pStyle w:val="af6"/>
        <w:numPr>
          <w:ilvl w:val="0"/>
          <w:numId w:val="9"/>
        </w:numPr>
        <w:spacing w:line="360" w:lineRule="auto"/>
        <w:ind w:left="0" w:firstLine="567"/>
        <w:jc w:val="both"/>
        <w:rPr>
          <w:rFonts w:eastAsia="Calibri"/>
        </w:rPr>
      </w:pPr>
      <w:r w:rsidRPr="00EE2404">
        <w:rPr>
          <w:rFonts w:eastAsia="Calibri"/>
        </w:rPr>
        <w:t xml:space="preserve">Программа энергосбережения и повышение энергетической эффективности  </w:t>
      </w:r>
      <w:r w:rsidR="001C7D46" w:rsidRPr="00BB402B">
        <w:t>Кузнецовского</w:t>
      </w:r>
      <w:r w:rsidRPr="00EE2404">
        <w:rPr>
          <w:rFonts w:eastAsia="Calibri"/>
        </w:rPr>
        <w:t xml:space="preserve"> сельсовета.</w:t>
      </w:r>
    </w:p>
    <w:p w:rsidR="00263A4C" w:rsidRPr="00BB402B" w:rsidRDefault="00263A4C" w:rsidP="00EE2404">
      <w:pPr>
        <w:spacing w:line="360" w:lineRule="auto"/>
        <w:ind w:firstLine="567"/>
        <w:jc w:val="both"/>
        <w:rPr>
          <w:rFonts w:eastAsia="Calibri"/>
        </w:rPr>
      </w:pPr>
    </w:p>
    <w:p w:rsidR="006002D7" w:rsidRPr="00EB0A30" w:rsidRDefault="004248D1" w:rsidP="00BB1535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B0A30">
        <w:br w:type="page"/>
      </w:r>
    </w:p>
    <w:p w:rsidR="001D6593" w:rsidRPr="00EB0A30" w:rsidRDefault="001D6593" w:rsidP="001D6593">
      <w:pPr>
        <w:pStyle w:val="aff2"/>
      </w:pPr>
      <w:bookmarkStart w:id="4" w:name="_Toc106471936"/>
      <w:r w:rsidRPr="00EB0A30">
        <w:lastRenderedPageBreak/>
        <w:t>Раздел 1 "Технико-экономическое состояние централизованных систем водоснабжения поселения, городского округа"</w:t>
      </w:r>
      <w:bookmarkEnd w:id="4"/>
    </w:p>
    <w:p w:rsidR="001D6593" w:rsidRPr="00EB0A30" w:rsidRDefault="001D6593" w:rsidP="001D6593">
      <w:pPr>
        <w:pStyle w:val="aff4"/>
      </w:pPr>
      <w:bookmarkStart w:id="5" w:name="_Toc106471937"/>
      <w:r w:rsidRPr="00EB0A30">
        <w:t>1.1. описание системы и структуры водоснабжения поселения, городского округа и деление территории поселения, городского округа на эксплуатационные зоны.</w:t>
      </w:r>
      <w:bookmarkEnd w:id="5"/>
    </w:p>
    <w:p w:rsidR="006F076C" w:rsidRDefault="006F076C" w:rsidP="006F076C">
      <w:pPr>
        <w:ind w:firstLine="426"/>
        <w:jc w:val="both"/>
      </w:pPr>
      <w:r>
        <w:t>Описание структуры водоснабжения с. Кузнецовка Кузнецовского сельсовета Баганского района Новосибирской области представлено в таблице 1.1.</w:t>
      </w:r>
    </w:p>
    <w:p w:rsidR="006F076C" w:rsidRDefault="006F076C" w:rsidP="006F076C">
      <w:pPr>
        <w:ind w:firstLine="426"/>
        <w:jc w:val="both"/>
      </w:pPr>
    </w:p>
    <w:p w:rsidR="00EB0A30" w:rsidRDefault="006F076C" w:rsidP="006F076C">
      <w:pPr>
        <w:ind w:firstLine="426"/>
        <w:jc w:val="both"/>
      </w:pPr>
      <w:r>
        <w:t>Таблица 1.1. Описание структуры водоснабжения с. Кузнецовка</w:t>
      </w:r>
    </w:p>
    <w:tbl>
      <w:tblPr>
        <w:tblStyle w:val="41"/>
        <w:tblW w:w="4826" w:type="pct"/>
        <w:jc w:val="center"/>
        <w:tblInd w:w="534" w:type="dxa"/>
        <w:tblLayout w:type="fixed"/>
        <w:tblLook w:val="04A0" w:firstRow="1" w:lastRow="0" w:firstColumn="1" w:lastColumn="0" w:noHBand="0" w:noVBand="1"/>
      </w:tblPr>
      <w:tblGrid>
        <w:gridCol w:w="1224"/>
        <w:gridCol w:w="1084"/>
        <w:gridCol w:w="1362"/>
        <w:gridCol w:w="803"/>
        <w:gridCol w:w="1256"/>
        <w:gridCol w:w="989"/>
        <w:gridCol w:w="1573"/>
        <w:gridCol w:w="1221"/>
      </w:tblGrid>
      <w:tr w:rsidR="006F076C" w:rsidRPr="006F076C" w:rsidTr="008E6FFE">
        <w:trPr>
          <w:cantSplit/>
          <w:trHeight w:val="2546"/>
          <w:jc w:val="center"/>
        </w:trPr>
        <w:tc>
          <w:tcPr>
            <w:tcW w:w="643" w:type="pct"/>
            <w:textDirection w:val="btLr"/>
            <w:vAlign w:val="center"/>
          </w:tcPr>
          <w:p w:rsidR="006F076C" w:rsidRPr="008E6FFE" w:rsidRDefault="006F076C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 муниципаль-ного образования,админист. центра</w:t>
            </w:r>
          </w:p>
        </w:tc>
        <w:tc>
          <w:tcPr>
            <w:tcW w:w="570" w:type="pct"/>
            <w:textDirection w:val="btLr"/>
            <w:vAlign w:val="center"/>
          </w:tcPr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Расстояние до администрат. центра района, км</w:t>
            </w:r>
          </w:p>
        </w:tc>
        <w:tc>
          <w:tcPr>
            <w:tcW w:w="716" w:type="pct"/>
            <w:textDirection w:val="btLr"/>
            <w:vAlign w:val="center"/>
          </w:tcPr>
          <w:p w:rsidR="006F076C" w:rsidRPr="008E6FFE" w:rsidRDefault="006F076C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 населен.пунктов,</w:t>
            </w:r>
          </w:p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входящих в состав муниципального образования</w:t>
            </w:r>
          </w:p>
        </w:tc>
        <w:tc>
          <w:tcPr>
            <w:tcW w:w="422" w:type="pct"/>
            <w:textDirection w:val="btLr"/>
            <w:vAlign w:val="center"/>
          </w:tcPr>
          <w:p w:rsidR="006F076C" w:rsidRPr="008E6FFE" w:rsidRDefault="006F076C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Расстояние до администр. центра, км</w:t>
            </w:r>
          </w:p>
        </w:tc>
        <w:tc>
          <w:tcPr>
            <w:tcW w:w="660" w:type="pct"/>
            <w:textDirection w:val="btLr"/>
            <w:vAlign w:val="center"/>
          </w:tcPr>
          <w:p w:rsidR="006F076C" w:rsidRPr="008E6FFE" w:rsidRDefault="006F076C" w:rsidP="008E6FFE">
            <w:pPr>
              <w:tabs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Система водоснабжения</w:t>
            </w:r>
          </w:p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(централиз./    нецентрализ.)</w:t>
            </w:r>
          </w:p>
        </w:tc>
        <w:tc>
          <w:tcPr>
            <w:tcW w:w="520" w:type="pct"/>
            <w:textDirection w:val="btLr"/>
            <w:vAlign w:val="center"/>
          </w:tcPr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Источник водоснаб-жения</w:t>
            </w:r>
          </w:p>
        </w:tc>
        <w:tc>
          <w:tcPr>
            <w:tcW w:w="827" w:type="pct"/>
            <w:textDirection w:val="btLr"/>
            <w:vAlign w:val="center"/>
          </w:tcPr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Организация, несущая,несущая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эксплутационную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ответственность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при существлении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централизованного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водоснабжения</w:t>
            </w:r>
          </w:p>
        </w:tc>
        <w:tc>
          <w:tcPr>
            <w:tcW w:w="642" w:type="pct"/>
            <w:textDirection w:val="btLr"/>
            <w:vAlign w:val="center"/>
          </w:tcPr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  <w:p w:rsidR="006F076C" w:rsidRPr="008E6FFE" w:rsidRDefault="006F076C" w:rsidP="008E6FFE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Балансовая</w:t>
            </w:r>
            <w:r w:rsid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</w:t>
            </w: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принадлеж-ность источников водоснаб-жения</w:t>
            </w:r>
          </w:p>
          <w:p w:rsidR="006F076C" w:rsidRPr="008E6FFE" w:rsidRDefault="006F076C" w:rsidP="008E6FFE">
            <w:pPr>
              <w:tabs>
                <w:tab w:val="left" w:pos="3436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</w:tr>
      <w:tr w:rsidR="006F076C" w:rsidRPr="006F076C" w:rsidTr="008E6FFE">
        <w:trPr>
          <w:trHeight w:val="1160"/>
          <w:jc w:val="center"/>
        </w:trPr>
        <w:tc>
          <w:tcPr>
            <w:tcW w:w="643" w:type="pct"/>
            <w:vAlign w:val="center"/>
          </w:tcPr>
          <w:p w:rsidR="006F076C" w:rsidRPr="006F076C" w:rsidRDefault="006F076C" w:rsidP="006F076C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с. Кузнецовка, Кузнецовский сельсовет Баганского р-на Новосибирской области</w:t>
            </w:r>
          </w:p>
        </w:tc>
        <w:tc>
          <w:tcPr>
            <w:tcW w:w="570" w:type="pct"/>
            <w:vAlign w:val="center"/>
          </w:tcPr>
          <w:p w:rsidR="006F076C" w:rsidRPr="006F076C" w:rsidRDefault="006F076C" w:rsidP="006F076C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716" w:type="pct"/>
            <w:vAlign w:val="center"/>
          </w:tcPr>
          <w:p w:rsidR="006F076C" w:rsidRPr="006F076C" w:rsidRDefault="006F076C" w:rsidP="006F076C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с. Кузнецовка</w:t>
            </w:r>
          </w:p>
        </w:tc>
        <w:tc>
          <w:tcPr>
            <w:tcW w:w="422" w:type="pct"/>
            <w:vAlign w:val="center"/>
          </w:tcPr>
          <w:p w:rsidR="006F076C" w:rsidRPr="006F076C" w:rsidRDefault="006F076C" w:rsidP="006F07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0</w:t>
            </w:r>
          </w:p>
        </w:tc>
        <w:tc>
          <w:tcPr>
            <w:tcW w:w="660" w:type="pct"/>
            <w:vAlign w:val="center"/>
          </w:tcPr>
          <w:p w:rsidR="006F076C" w:rsidRPr="006F076C" w:rsidRDefault="006F076C" w:rsidP="006F07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централизо-ванная</w:t>
            </w:r>
          </w:p>
        </w:tc>
        <w:tc>
          <w:tcPr>
            <w:tcW w:w="520" w:type="pct"/>
            <w:vAlign w:val="center"/>
          </w:tcPr>
          <w:p w:rsidR="006F076C" w:rsidRPr="006F076C" w:rsidRDefault="006F076C" w:rsidP="00697EC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-88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скважина</w:t>
            </w:r>
          </w:p>
        </w:tc>
        <w:tc>
          <w:tcPr>
            <w:tcW w:w="827" w:type="pct"/>
            <w:vAlign w:val="center"/>
          </w:tcPr>
          <w:p w:rsidR="006F076C" w:rsidRPr="006F076C" w:rsidRDefault="006F076C" w:rsidP="006F07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ОАО «Искра»</w:t>
            </w:r>
          </w:p>
        </w:tc>
        <w:tc>
          <w:tcPr>
            <w:tcW w:w="642" w:type="pct"/>
            <w:vAlign w:val="center"/>
          </w:tcPr>
          <w:p w:rsidR="006F076C" w:rsidRPr="006F076C" w:rsidRDefault="006F076C" w:rsidP="006F076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6F076C">
              <w:rPr>
                <w:rFonts w:ascii="Times New Roman" w:hAnsi="Times New Roman"/>
                <w:sz w:val="20"/>
                <w:szCs w:val="20"/>
                <w:lang w:eastAsia="en-US"/>
              </w:rPr>
              <w:t>Кузнецовский сельсовет</w:t>
            </w:r>
          </w:p>
        </w:tc>
      </w:tr>
    </w:tbl>
    <w:p w:rsidR="006F076C" w:rsidRDefault="006F076C" w:rsidP="006F076C">
      <w:pPr>
        <w:ind w:firstLine="426"/>
        <w:jc w:val="both"/>
      </w:pPr>
    </w:p>
    <w:p w:rsidR="006F076C" w:rsidRPr="006F076C" w:rsidRDefault="006F076C" w:rsidP="006F076C">
      <w:pPr>
        <w:ind w:firstLine="426"/>
        <w:jc w:val="both"/>
        <w:rPr>
          <w:b/>
        </w:rPr>
      </w:pPr>
      <w:r w:rsidRPr="006F076C">
        <w:rPr>
          <w:b/>
        </w:rPr>
        <w:t>Описание системы водоснабжения с. Кузнецовка</w:t>
      </w:r>
    </w:p>
    <w:p w:rsidR="00697ECC" w:rsidRDefault="006F076C" w:rsidP="006F076C">
      <w:pPr>
        <w:ind w:firstLine="426"/>
        <w:jc w:val="both"/>
      </w:pPr>
      <w:r>
        <w:t xml:space="preserve">Водопроводные сети в с. Кузнецовка Кузнецовского сельсовета Баганского района Новосибирской области построены в 1983 году. Полная протяженность водопроводных сетей 7900 м, 4730 метров было заменено в 2012 году трубами  ПХВ Ø 100мм – 4650 м, и Ø 50 мм – 80 м, 3170 метров было заменено ОАО «Искра» в 2010 г. Общий износ водопроводных сетей 39,37 %.В настоящее время водоснабжение с. Кузнецовка осуществляется от одной водозаборной скважины 176-Г, дебет 240 м3/сут, присоединенной к сети водопровода. Водопроводные колодцы смонтированы вместе с </w:t>
      </w:r>
      <w:r w:rsidRPr="006F076C">
        <w:t xml:space="preserve">ремонтом водопровода, всего 48 колодцев, в них установлено 12 гидрантов. Водоразборные колонки на сети отсутствуют. </w:t>
      </w:r>
    </w:p>
    <w:p w:rsidR="006F076C" w:rsidRDefault="006F076C" w:rsidP="006F076C">
      <w:pPr>
        <w:ind w:firstLine="426"/>
        <w:jc w:val="both"/>
      </w:pPr>
      <w:r w:rsidRPr="006F076C">
        <w:t>Горячее водоснабжение отсутствует.</w:t>
      </w:r>
    </w:p>
    <w:p w:rsidR="006F076C" w:rsidRPr="00EB0A30" w:rsidRDefault="006F076C" w:rsidP="006F076C">
      <w:pPr>
        <w:ind w:firstLine="426"/>
        <w:jc w:val="both"/>
      </w:pPr>
    </w:p>
    <w:p w:rsidR="001D6593" w:rsidRPr="00EB0A30" w:rsidRDefault="001D6593" w:rsidP="001D6593">
      <w:pPr>
        <w:pStyle w:val="aff4"/>
      </w:pPr>
      <w:bookmarkStart w:id="6" w:name="_Toc106471938"/>
      <w:r w:rsidRPr="00EB0A30">
        <w:t>1.2. описание территорий поселения, городского округа, не охваченных централизованными системами водоснабжения.</w:t>
      </w:r>
      <w:bookmarkEnd w:id="6"/>
    </w:p>
    <w:p w:rsidR="002F45D8" w:rsidRDefault="008E6FFE" w:rsidP="002F45D8">
      <w:pPr>
        <w:ind w:firstLine="567"/>
        <w:jc w:val="both"/>
      </w:pPr>
      <w:r w:rsidRPr="008E6FFE">
        <w:t>Система водоснабжения в селе Кузнецовка – централизованная.</w:t>
      </w:r>
    </w:p>
    <w:p w:rsidR="008E6FFE" w:rsidRPr="00EB0A30" w:rsidRDefault="008E6FFE" w:rsidP="002F45D8">
      <w:pPr>
        <w:ind w:firstLine="567"/>
        <w:jc w:val="both"/>
      </w:pPr>
    </w:p>
    <w:p w:rsidR="001D6593" w:rsidRPr="00EB0A30" w:rsidRDefault="001D6593" w:rsidP="001D6593">
      <w:pPr>
        <w:pStyle w:val="aff4"/>
      </w:pPr>
      <w:bookmarkStart w:id="7" w:name="_Toc106471939"/>
      <w:r w:rsidRPr="00EB0A30">
        <w:t>1.3 описание технологических зон водоснабжения, зон централизованного и нецентрализованного водоснабжения (территорий, на которых водоснабжение осуществляется с использованием централизованных и нецентрализованных систем горячего водоснабжения, систем холодного водоснабжения соответственно) и перечень централизованных систем водоснабжения.</w:t>
      </w:r>
      <w:bookmarkEnd w:id="7"/>
    </w:p>
    <w:p w:rsidR="008E6FFE" w:rsidRDefault="008E6FFE" w:rsidP="008E6FFE">
      <w:pPr>
        <w:ind w:firstLine="567"/>
        <w:jc w:val="both"/>
      </w:pPr>
      <w:r>
        <w:t>Водоснабжение жилых домов и общественных зданий в с. Кузнецовка осуществляется от  централизованной системы. Источником водоснабжения является скважина № 176 - Г. Вода из скважин подается  в магистральные водоводы, далее в уличные сети и распределяется по потребителям.</w:t>
      </w:r>
    </w:p>
    <w:p w:rsidR="00B753A1" w:rsidRDefault="008E6FFE" w:rsidP="008E6FFE">
      <w:pPr>
        <w:ind w:firstLine="567"/>
        <w:jc w:val="both"/>
      </w:pPr>
      <w:r>
        <w:lastRenderedPageBreak/>
        <w:t>Описание технологических зон централизованного водоснабжения с. Кузнецовка представлено в Приложении 1.</w:t>
      </w:r>
    </w:p>
    <w:p w:rsidR="008E6FFE" w:rsidRPr="00EB0A30" w:rsidRDefault="008E6FFE" w:rsidP="008E6FFE">
      <w:pPr>
        <w:ind w:firstLine="567"/>
        <w:jc w:val="both"/>
      </w:pPr>
    </w:p>
    <w:p w:rsidR="001D6593" w:rsidRPr="00EB0A30" w:rsidRDefault="001D6593" w:rsidP="001D6593">
      <w:pPr>
        <w:pStyle w:val="aff4"/>
      </w:pPr>
      <w:bookmarkStart w:id="8" w:name="_Toc106471940"/>
      <w:r w:rsidRPr="00EB0A30">
        <w:t>1.4 описание результатов технического обследования централизованных систем водоснабжения.</w:t>
      </w:r>
      <w:bookmarkEnd w:id="8"/>
    </w:p>
    <w:p w:rsidR="001D6593" w:rsidRPr="00EB0A30" w:rsidRDefault="001D6593" w:rsidP="001D6593">
      <w:pPr>
        <w:pStyle w:val="aff4"/>
      </w:pPr>
      <w:bookmarkStart w:id="9" w:name="_Toc106471941"/>
      <w:r w:rsidRPr="00EB0A30">
        <w:t>1.4.1 описание состояния существующих источников водоснабжения и водозаборных сооружений.</w:t>
      </w:r>
      <w:bookmarkEnd w:id="9"/>
    </w:p>
    <w:p w:rsidR="008E6FFE" w:rsidRDefault="008E6FFE" w:rsidP="008E6FFE">
      <w:pPr>
        <w:ind w:firstLine="567"/>
        <w:jc w:val="both"/>
      </w:pPr>
      <w:r>
        <w:t xml:space="preserve">На территории села Кузнецовка находится одна артезианская скважина </w:t>
      </w:r>
      <w:r w:rsidR="00BC2D36">
        <w:t>№ 176-Г</w:t>
      </w:r>
      <w:r>
        <w:t>, которая является источником водоснабжения.</w:t>
      </w:r>
    </w:p>
    <w:p w:rsidR="00420A2C" w:rsidRDefault="008E6FFE" w:rsidP="008E6FFE">
      <w:pPr>
        <w:ind w:firstLine="567"/>
        <w:jc w:val="both"/>
      </w:pPr>
      <w:r>
        <w:t xml:space="preserve">Скважина </w:t>
      </w:r>
      <w:r w:rsidR="00BC2D36">
        <w:t>№ 176-Г</w:t>
      </w:r>
      <w:r>
        <w:t xml:space="preserve"> находится в 600 метрах на северо-запад от с. Кузнецовка. Над устьем скважины павильон отсутствует. Зона санитарной охраны 1 пояса огорожена 30*30 м. произведена затрубная цементация кондуктора. Вода из скважины по разводящим сетям поступает к потребителю.  </w:t>
      </w:r>
    </w:p>
    <w:p w:rsidR="008E6FFE" w:rsidRPr="00EB0A30" w:rsidRDefault="008E6FFE" w:rsidP="008E6FFE">
      <w:pPr>
        <w:ind w:firstLine="567"/>
        <w:jc w:val="both"/>
      </w:pPr>
    </w:p>
    <w:p w:rsidR="001D6593" w:rsidRPr="00EB0A30" w:rsidRDefault="001D6593" w:rsidP="001D6593">
      <w:pPr>
        <w:pStyle w:val="aff4"/>
      </w:pPr>
      <w:bookmarkStart w:id="10" w:name="_Toc106471942"/>
      <w:r w:rsidRPr="00EB0A30">
        <w:t>1.4.2 описание существующих сооружений очистки и подготовки воды, включая оценку соответствия применяемой технологической схемы водоподготовки требованиям обеспечения нормативов качества воды.</w:t>
      </w:r>
      <w:bookmarkEnd w:id="10"/>
    </w:p>
    <w:p w:rsidR="003D259C" w:rsidRDefault="003D259C" w:rsidP="008E6FFE">
      <w:pPr>
        <w:ind w:firstLine="567"/>
        <w:jc w:val="both"/>
      </w:pPr>
      <w:r w:rsidRPr="003D259C">
        <w:t xml:space="preserve">В </w:t>
      </w:r>
      <w:r w:rsidR="00CA580C">
        <w:t>К</w:t>
      </w:r>
      <w:r>
        <w:t>узнецовском</w:t>
      </w:r>
      <w:r w:rsidRPr="003D259C">
        <w:t xml:space="preserve"> сельсовете скважины не имеют очистных сооружений, обеззараживающих установок.</w:t>
      </w:r>
    </w:p>
    <w:p w:rsidR="003D259C" w:rsidRDefault="008E6FFE" w:rsidP="008E6FFE">
      <w:pPr>
        <w:ind w:firstLine="567"/>
        <w:jc w:val="both"/>
      </w:pPr>
      <w:r>
        <w:t xml:space="preserve">ФФБУЗ «Центр гигиены и эпидемиологии в Новосибирской области» в Карасукском районе, имеющий аттестат об аккредитации № RA.RU.710008 выдан 25.06.2015г.,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 </w:t>
      </w:r>
    </w:p>
    <w:p w:rsidR="008E6FFE" w:rsidRDefault="008E6FFE" w:rsidP="008E6FFE">
      <w:pPr>
        <w:ind w:firstLine="567"/>
        <w:jc w:val="both"/>
      </w:pPr>
      <w:r>
        <w:t>Место (адрес) отбора: кран скважины, кран резервуара чистой воды; контора, водопроводный кран, Новосибирской области, Баганский район, с. Кузнецовка, ул. Центральная, д. 33.</w:t>
      </w:r>
    </w:p>
    <w:p w:rsidR="008E6FFE" w:rsidRDefault="008E6FFE" w:rsidP="008E6FFE">
      <w:pPr>
        <w:ind w:firstLine="567"/>
        <w:jc w:val="both"/>
      </w:pPr>
    </w:p>
    <w:p w:rsidR="00EB0A30" w:rsidRDefault="00EB0A30" w:rsidP="00EB0A30">
      <w:pPr>
        <w:pStyle w:val="aff4"/>
        <w:rPr>
          <w:b/>
        </w:rPr>
      </w:pPr>
      <w:bookmarkStart w:id="11" w:name="_Toc106471943"/>
      <w:r w:rsidRPr="00EB0A30">
        <w:t>1.4.3. описание состояния и функционирования существующих насосных централизованных станций, в том числе оценку энергоэффективности подачи воды, которая оценивается как соотношение удельного расхода электрической энергии, необходимой для подачи установленного объема воды, и установленного уровня напора (давления).</w:t>
      </w:r>
      <w:bookmarkEnd w:id="11"/>
    </w:p>
    <w:p w:rsidR="008E6FFE" w:rsidRDefault="008E6FFE" w:rsidP="008E6FFE">
      <w:pPr>
        <w:ind w:firstLine="567"/>
        <w:jc w:val="both"/>
      </w:pPr>
      <w:r>
        <w:t>Описание  состояния  и  функционирования   существующих     насосных централизованных станций представлено в таблице 1.4.3.</w:t>
      </w:r>
    </w:p>
    <w:p w:rsidR="008E6FFE" w:rsidRDefault="008E6FFE" w:rsidP="008E6FFE">
      <w:pPr>
        <w:ind w:firstLine="567"/>
        <w:jc w:val="both"/>
      </w:pPr>
    </w:p>
    <w:p w:rsidR="00204535" w:rsidRDefault="008E6FFE" w:rsidP="008E6FFE">
      <w:pPr>
        <w:ind w:firstLine="567"/>
        <w:jc w:val="both"/>
      </w:pPr>
      <w:r>
        <w:t>Таблица 1.4.3. Описание  состояния  и  функционирования   существующих     насосных централизованных станций</w:t>
      </w:r>
    </w:p>
    <w:tbl>
      <w:tblPr>
        <w:tblStyle w:val="51"/>
        <w:tblW w:w="10101" w:type="dxa"/>
        <w:jc w:val="center"/>
        <w:tblInd w:w="392" w:type="dxa"/>
        <w:tblLayout w:type="fixed"/>
        <w:tblLook w:val="04A0" w:firstRow="1" w:lastRow="0" w:firstColumn="1" w:lastColumn="0" w:noHBand="0" w:noVBand="1"/>
      </w:tblPr>
      <w:tblGrid>
        <w:gridCol w:w="567"/>
        <w:gridCol w:w="1276"/>
        <w:gridCol w:w="1538"/>
        <w:gridCol w:w="1134"/>
        <w:gridCol w:w="1078"/>
        <w:gridCol w:w="1276"/>
        <w:gridCol w:w="1814"/>
        <w:gridCol w:w="1418"/>
      </w:tblGrid>
      <w:tr w:rsidR="008E6FFE" w:rsidRPr="008E6FFE" w:rsidTr="008E6FFE">
        <w:trPr>
          <w:trHeight w:val="1078"/>
          <w:jc w:val="center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№</w:t>
            </w:r>
          </w:p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Место установки</w:t>
            </w:r>
          </w:p>
        </w:tc>
        <w:tc>
          <w:tcPr>
            <w:tcW w:w="1538" w:type="dxa"/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Марка насоса</w:t>
            </w:r>
          </w:p>
        </w:tc>
        <w:tc>
          <w:tcPr>
            <w:tcW w:w="1134" w:type="dxa"/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Номин. подача, м</w:t>
            </w:r>
            <w:r w:rsidRPr="008E6FFE">
              <w:rPr>
                <w:rFonts w:ascii="Times New Roman" w:hAnsi="Times New Roman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/час</w:t>
            </w:r>
          </w:p>
        </w:tc>
        <w:tc>
          <w:tcPr>
            <w:tcW w:w="1078" w:type="dxa"/>
            <w:tcBorders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Номин. напор, м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lang w:eastAsia="en-US"/>
              </w:rPr>
              <w:t>Мощность</w:t>
            </w:r>
            <w:r w:rsidRPr="008E6FFE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shd w:val="clear" w:color="auto" w:fill="FFFF99"/>
                <w:lang w:eastAsia="en-US"/>
              </w:rPr>
              <w:br/>
            </w:r>
            <w:r w:rsidRPr="008E6FFE">
              <w:rPr>
                <w:rFonts w:ascii="Times New Roman" w:hAnsi="Times New Roman"/>
                <w:b/>
                <w:bCs/>
                <w:color w:val="333333"/>
                <w:sz w:val="20"/>
                <w:szCs w:val="20"/>
                <w:lang w:eastAsia="en-US"/>
              </w:rPr>
              <w:t>э/дв,кВт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vertAlign w:val="superscript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Расход эл. энергии на подъем воды, тыс.кВт/ч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Удельный расход эл. энергии, кВтч/м</w:t>
            </w:r>
            <w:r w:rsidRPr="008E6FFE">
              <w:rPr>
                <w:rFonts w:ascii="Times New Roman" w:hAnsi="Times New Roman"/>
                <w:b/>
                <w:sz w:val="20"/>
                <w:szCs w:val="20"/>
                <w:vertAlign w:val="superscript"/>
                <w:lang w:eastAsia="en-US"/>
              </w:rPr>
              <w:t>3</w:t>
            </w:r>
          </w:p>
        </w:tc>
      </w:tr>
      <w:tr w:rsidR="008E6FFE" w:rsidRPr="008E6FFE" w:rsidTr="008E6FFE">
        <w:trPr>
          <w:trHeight w:val="816"/>
          <w:jc w:val="center"/>
        </w:trPr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276" w:type="dxa"/>
            <w:tcBorders>
              <w:lef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Скважина</w:t>
            </w:r>
            <w:r w:rsidR="00BC2D36">
              <w:rPr>
                <w:rFonts w:ascii="Times New Roman" w:hAnsi="Times New Roman"/>
                <w:sz w:val="20"/>
                <w:szCs w:val="20"/>
                <w:lang w:eastAsia="en-US"/>
              </w:rPr>
              <w:t>№ 176-Г</w:t>
            </w:r>
          </w:p>
        </w:tc>
        <w:tc>
          <w:tcPr>
            <w:tcW w:w="1538" w:type="dxa"/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ЭЦВ-6-10-110</w:t>
            </w:r>
          </w:p>
        </w:tc>
        <w:tc>
          <w:tcPr>
            <w:tcW w:w="1134" w:type="dxa"/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78" w:type="dxa"/>
            <w:tcBorders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110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5,5</w:t>
            </w:r>
          </w:p>
        </w:tc>
        <w:tc>
          <w:tcPr>
            <w:tcW w:w="18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E6FFE" w:rsidP="008E6FF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78,00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E6FFE" w:rsidRPr="008E6FFE" w:rsidRDefault="00814DAB" w:rsidP="008E6FFE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  <w:lang w:eastAsia="en-US"/>
              </w:rPr>
            </w:pPr>
            <w:r>
              <w:rPr>
                <w:rFonts w:ascii="Times New Roman" w:hAnsi="Times New Roman"/>
                <w:sz w:val="20"/>
                <w:szCs w:val="20"/>
                <w:lang w:eastAsia="en-US"/>
              </w:rPr>
              <w:t>3</w:t>
            </w:r>
            <w:r w:rsidR="008E6FFE"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,1</w:t>
            </w:r>
          </w:p>
        </w:tc>
      </w:tr>
    </w:tbl>
    <w:p w:rsidR="008E6FFE" w:rsidRDefault="008E6FFE" w:rsidP="008E6FFE">
      <w:pPr>
        <w:ind w:firstLine="567"/>
        <w:jc w:val="both"/>
      </w:pPr>
    </w:p>
    <w:p w:rsidR="00C8545A" w:rsidRDefault="00C8545A" w:rsidP="008E6FFE">
      <w:pPr>
        <w:ind w:firstLine="567"/>
        <w:jc w:val="both"/>
      </w:pPr>
    </w:p>
    <w:p w:rsidR="00697ECC" w:rsidRDefault="00697ECC" w:rsidP="008E6FFE">
      <w:pPr>
        <w:ind w:firstLine="567"/>
        <w:jc w:val="both"/>
      </w:pPr>
    </w:p>
    <w:p w:rsidR="00697ECC" w:rsidRDefault="00697ECC" w:rsidP="008E6FFE">
      <w:pPr>
        <w:ind w:firstLine="567"/>
        <w:jc w:val="both"/>
      </w:pPr>
    </w:p>
    <w:p w:rsidR="00C8545A" w:rsidRPr="00EB0A30" w:rsidRDefault="00C8545A" w:rsidP="008E6FFE">
      <w:pPr>
        <w:ind w:firstLine="567"/>
        <w:jc w:val="both"/>
      </w:pPr>
    </w:p>
    <w:p w:rsidR="001D6593" w:rsidRPr="00EB0A30" w:rsidRDefault="00CC70A6" w:rsidP="00CC70A6">
      <w:pPr>
        <w:pStyle w:val="aff4"/>
      </w:pPr>
      <w:bookmarkStart w:id="12" w:name="_Toc106471944"/>
      <w:r w:rsidRPr="00EB0A30">
        <w:lastRenderedPageBreak/>
        <w:t xml:space="preserve">1.4.4. </w:t>
      </w:r>
      <w:r w:rsidR="001D6593" w:rsidRPr="00EB0A30">
        <w:t>описание состояния и функционирования водопроводных сетей систем водоснабжения, включая оценку величины износа сетей и определение возможности обеспечения качества воды в процесс</w:t>
      </w:r>
      <w:r w:rsidRPr="00EB0A30">
        <w:t>е транспортировки по этим сетям.</w:t>
      </w:r>
      <w:bookmarkEnd w:id="12"/>
    </w:p>
    <w:p w:rsidR="008E6FFE" w:rsidRDefault="008E6FFE" w:rsidP="008E6FFE">
      <w:pPr>
        <w:ind w:firstLine="567"/>
        <w:jc w:val="both"/>
      </w:pPr>
      <w:r>
        <w:t>Описание состояния и функционирования водопроводных сетей системы водоснабжения представлено в таблице 1.4.4.</w:t>
      </w:r>
    </w:p>
    <w:p w:rsidR="008E6FFE" w:rsidRDefault="008E6FFE" w:rsidP="008E6FFE">
      <w:pPr>
        <w:ind w:firstLine="567"/>
        <w:jc w:val="both"/>
      </w:pPr>
    </w:p>
    <w:p w:rsidR="008F37B9" w:rsidRDefault="008E6FFE" w:rsidP="008E6FFE">
      <w:pPr>
        <w:ind w:firstLine="567"/>
        <w:jc w:val="both"/>
      </w:pPr>
      <w:r>
        <w:t>Таблица 1.4.4. Описание состояния и функционирования водопроводных сетей системы водоснабжения</w:t>
      </w:r>
    </w:p>
    <w:tbl>
      <w:tblPr>
        <w:tblStyle w:val="60"/>
        <w:tblW w:w="4955" w:type="pct"/>
        <w:jc w:val="center"/>
        <w:tblInd w:w="408" w:type="dxa"/>
        <w:tblLayout w:type="fixed"/>
        <w:tblLook w:val="04A0" w:firstRow="1" w:lastRow="0" w:firstColumn="1" w:lastColumn="0" w:noHBand="0" w:noVBand="1"/>
      </w:tblPr>
      <w:tblGrid>
        <w:gridCol w:w="1485"/>
        <w:gridCol w:w="1501"/>
        <w:gridCol w:w="1402"/>
        <w:gridCol w:w="1217"/>
        <w:gridCol w:w="1217"/>
        <w:gridCol w:w="936"/>
        <w:gridCol w:w="838"/>
        <w:gridCol w:w="1170"/>
      </w:tblGrid>
      <w:tr w:rsidR="008E6FFE" w:rsidRPr="008E6FFE" w:rsidTr="008E6FFE">
        <w:trPr>
          <w:cantSplit/>
          <w:trHeight w:val="1864"/>
          <w:jc w:val="center"/>
        </w:trPr>
        <w:tc>
          <w:tcPr>
            <w:tcW w:w="760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Место расположения объекта (источника водоснабжения)</w:t>
            </w:r>
          </w:p>
        </w:tc>
        <w:tc>
          <w:tcPr>
            <w:tcW w:w="768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 объекта (источника водоснабжения)</w:t>
            </w:r>
          </w:p>
        </w:tc>
        <w:tc>
          <w:tcPr>
            <w:tcW w:w="718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Протяженность водопроводных сетей, м</w:t>
            </w:r>
          </w:p>
        </w:tc>
        <w:tc>
          <w:tcPr>
            <w:tcW w:w="623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Диаметр сетей, мм</w:t>
            </w:r>
          </w:p>
        </w:tc>
        <w:tc>
          <w:tcPr>
            <w:tcW w:w="623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Материал водопроводных сетей</w:t>
            </w:r>
          </w:p>
        </w:tc>
        <w:tc>
          <w:tcPr>
            <w:tcW w:w="479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Способ прокладки</w:t>
            </w:r>
          </w:p>
        </w:tc>
        <w:tc>
          <w:tcPr>
            <w:tcW w:w="429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Год ввода в эксплу</w:t>
            </w: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атацию</w:t>
            </w:r>
          </w:p>
        </w:tc>
        <w:tc>
          <w:tcPr>
            <w:tcW w:w="599" w:type="pct"/>
            <w:textDirection w:val="btLr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113" w:right="113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% износа водопроводных сетей</w:t>
            </w:r>
          </w:p>
        </w:tc>
      </w:tr>
      <w:tr w:rsidR="008E6FFE" w:rsidRPr="008E6FFE" w:rsidTr="008E6FFE">
        <w:trPr>
          <w:trHeight w:val="946"/>
          <w:jc w:val="center"/>
        </w:trPr>
        <w:tc>
          <w:tcPr>
            <w:tcW w:w="760" w:type="pct"/>
            <w:vAlign w:val="center"/>
          </w:tcPr>
          <w:p w:rsidR="008E6FFE" w:rsidRPr="008E6FFE" w:rsidRDefault="008E6FFE" w:rsidP="008E6FFE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600 м на северо-запад от</w:t>
            </w:r>
          </w:p>
          <w:p w:rsidR="008E6FFE" w:rsidRPr="008E6FFE" w:rsidRDefault="008E6FFE" w:rsidP="008E6FFE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с. Кузнецовка</w:t>
            </w:r>
          </w:p>
        </w:tc>
        <w:tc>
          <w:tcPr>
            <w:tcW w:w="768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скважина</w:t>
            </w:r>
          </w:p>
        </w:tc>
        <w:tc>
          <w:tcPr>
            <w:tcW w:w="718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7900</w:t>
            </w:r>
          </w:p>
        </w:tc>
        <w:tc>
          <w:tcPr>
            <w:tcW w:w="623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100/50/120</w:t>
            </w:r>
          </w:p>
        </w:tc>
        <w:tc>
          <w:tcPr>
            <w:tcW w:w="623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ПВХ/сталь/ асбестоцемент</w:t>
            </w:r>
          </w:p>
        </w:tc>
        <w:tc>
          <w:tcPr>
            <w:tcW w:w="479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подземный</w:t>
            </w:r>
          </w:p>
        </w:tc>
        <w:tc>
          <w:tcPr>
            <w:tcW w:w="429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1983</w:t>
            </w:r>
          </w:p>
        </w:tc>
        <w:tc>
          <w:tcPr>
            <w:tcW w:w="599" w:type="pct"/>
            <w:vAlign w:val="center"/>
          </w:tcPr>
          <w:p w:rsidR="008E6FFE" w:rsidRPr="008E6FFE" w:rsidRDefault="008E6FFE" w:rsidP="008E6FFE">
            <w:pPr>
              <w:tabs>
                <w:tab w:val="left" w:pos="567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8E6FFE">
              <w:rPr>
                <w:rFonts w:ascii="Times New Roman" w:hAnsi="Times New Roman"/>
                <w:sz w:val="20"/>
                <w:szCs w:val="20"/>
                <w:lang w:eastAsia="en-US"/>
              </w:rPr>
              <w:t>39,37</w:t>
            </w:r>
          </w:p>
        </w:tc>
      </w:tr>
    </w:tbl>
    <w:p w:rsidR="008E6FFE" w:rsidRDefault="008E6FFE" w:rsidP="008E6FFE">
      <w:pPr>
        <w:ind w:firstLine="567"/>
        <w:jc w:val="both"/>
      </w:pPr>
      <w:r w:rsidRPr="008E6FFE">
        <w:t>На балансе администрации Кузнецовского сельсовета для обеспечения хозпитьевой водой с. Кузнецовка имеется 7,9 км водопроводных сетей диаметром 100/50/120 мм, средний износ составляет 39,37 %. После модернизации в 2013 году и замены труб на трубы ПХВ водопровод находится в хорошем состоянии. Существующая водопроводная сеть, закольцована и  пригодна для осуществления бесперебойного и надёжного снабжения потребителей водой.</w:t>
      </w:r>
    </w:p>
    <w:p w:rsidR="008E6FFE" w:rsidRPr="00EB0A30" w:rsidRDefault="008E6FFE" w:rsidP="008E6FFE">
      <w:pPr>
        <w:ind w:firstLine="567"/>
        <w:jc w:val="both"/>
      </w:pPr>
    </w:p>
    <w:p w:rsidR="001D6593" w:rsidRPr="00EB0A30" w:rsidRDefault="00CC70A6" w:rsidP="00CC70A6">
      <w:pPr>
        <w:pStyle w:val="aff4"/>
      </w:pPr>
      <w:bookmarkStart w:id="13" w:name="_Toc106471945"/>
      <w:r w:rsidRPr="00EB0A30">
        <w:t xml:space="preserve">1.4.5. </w:t>
      </w:r>
      <w:r w:rsidR="001D6593" w:rsidRPr="00EB0A30">
        <w:t xml:space="preserve">описание существующих технических и технологических проблем, возникающих при водоснабжении поселений, городских округов, анализ исполнения предписаний органов, осуществляющих государственный надзор, муниципальный контроль, об устранении нарушений, влияющих </w:t>
      </w:r>
      <w:r w:rsidRPr="00EB0A30">
        <w:t>на качество и безопасность воды.</w:t>
      </w:r>
      <w:bookmarkEnd w:id="13"/>
    </w:p>
    <w:p w:rsidR="008E6FFE" w:rsidRDefault="008E6FFE" w:rsidP="008E6FFE">
      <w:pPr>
        <w:ind w:firstLine="567"/>
        <w:jc w:val="both"/>
      </w:pPr>
      <w:r>
        <w:t>Основные проблемы функционирования системы водоснабжения:</w:t>
      </w:r>
    </w:p>
    <w:p w:rsidR="008E6FFE" w:rsidRDefault="008E6FFE" w:rsidP="008E6FFE">
      <w:pPr>
        <w:ind w:firstLine="567"/>
        <w:jc w:val="both"/>
      </w:pPr>
      <w:r>
        <w:t>- высокая степень износа скважины, водопроводов и оборудования</w:t>
      </w:r>
    </w:p>
    <w:p w:rsidR="008E6FFE" w:rsidRDefault="008E6FFE" w:rsidP="008E6FFE">
      <w:pPr>
        <w:ind w:firstLine="567"/>
        <w:jc w:val="both"/>
      </w:pPr>
      <w:r>
        <w:t>функциональных элементов системы;</w:t>
      </w:r>
    </w:p>
    <w:p w:rsidR="008E6FFE" w:rsidRDefault="008E6FFE" w:rsidP="008E6FFE">
      <w:pPr>
        <w:ind w:firstLine="567"/>
        <w:jc w:val="both"/>
      </w:pPr>
      <w:r>
        <w:t>- недостаточная степень техногенной надежности;</w:t>
      </w:r>
    </w:p>
    <w:p w:rsidR="008E6FFE" w:rsidRDefault="008E6FFE" w:rsidP="008E6FFE">
      <w:pPr>
        <w:ind w:firstLine="567"/>
        <w:jc w:val="both"/>
      </w:pPr>
      <w:r>
        <w:t>- использование устаревших технологий водоочистки;</w:t>
      </w:r>
    </w:p>
    <w:p w:rsidR="008E6FFE" w:rsidRDefault="008E6FFE" w:rsidP="008E6FFE">
      <w:pPr>
        <w:ind w:firstLine="567"/>
        <w:jc w:val="both"/>
      </w:pPr>
      <w:r>
        <w:t>- высокая ресурсоемкость производства;</w:t>
      </w:r>
    </w:p>
    <w:p w:rsidR="008E6FFE" w:rsidRDefault="008E6FFE" w:rsidP="008E6FFE">
      <w:pPr>
        <w:ind w:firstLine="567"/>
        <w:jc w:val="both"/>
      </w:pPr>
      <w:r>
        <w:t>- отсутствие резерва мощности;</w:t>
      </w:r>
    </w:p>
    <w:p w:rsidR="008E6FFE" w:rsidRDefault="008E6FFE" w:rsidP="008E6FFE">
      <w:pPr>
        <w:ind w:firstLine="567"/>
        <w:jc w:val="both"/>
      </w:pPr>
      <w:r>
        <w:t>- низкая степень автоматизации производственных процессов;</w:t>
      </w:r>
    </w:p>
    <w:p w:rsidR="008E6FFE" w:rsidRDefault="008E6FFE" w:rsidP="008E6FFE">
      <w:pPr>
        <w:ind w:firstLine="567"/>
        <w:jc w:val="both"/>
      </w:pPr>
      <w:r>
        <w:t>- низкая энергоэффективность оборудования;</w:t>
      </w:r>
    </w:p>
    <w:p w:rsidR="008E6FFE" w:rsidRDefault="008E6FFE" w:rsidP="008E6FFE">
      <w:pPr>
        <w:ind w:firstLine="567"/>
        <w:jc w:val="both"/>
      </w:pPr>
      <w:r>
        <w:t>- низкая надежность источника энергоснабжения;</w:t>
      </w:r>
    </w:p>
    <w:p w:rsidR="008E6FFE" w:rsidRDefault="008E6FFE" w:rsidP="008E6FFE">
      <w:pPr>
        <w:ind w:firstLine="567"/>
        <w:jc w:val="both"/>
      </w:pPr>
      <w:r>
        <w:t>- высокие показатели аварийности на сетях;</w:t>
      </w:r>
    </w:p>
    <w:p w:rsidR="008E6FFE" w:rsidRDefault="008E6FFE" w:rsidP="008E6FFE">
      <w:pPr>
        <w:ind w:firstLine="567"/>
        <w:jc w:val="both"/>
      </w:pPr>
      <w:r>
        <w:t>- высокие потери воды при транспортировке;</w:t>
      </w:r>
    </w:p>
    <w:p w:rsidR="008E6FFE" w:rsidRDefault="008E6FFE" w:rsidP="008E6FFE">
      <w:pPr>
        <w:ind w:firstLine="567"/>
        <w:jc w:val="both"/>
      </w:pPr>
      <w:r>
        <w:t>- отсутствие резервных и кольцевых водопроводных линий;</w:t>
      </w:r>
    </w:p>
    <w:p w:rsidR="00C860ED" w:rsidRDefault="008E6FFE" w:rsidP="008E6FFE">
      <w:pPr>
        <w:ind w:firstLine="567"/>
        <w:jc w:val="both"/>
      </w:pPr>
      <w:r>
        <w:t>- отсутствие резервного источника водоснабжения.</w:t>
      </w:r>
    </w:p>
    <w:p w:rsidR="008E6FFE" w:rsidRPr="00EB0A30" w:rsidRDefault="008E6FFE" w:rsidP="008E6FFE">
      <w:pPr>
        <w:ind w:firstLine="567"/>
        <w:jc w:val="both"/>
      </w:pPr>
    </w:p>
    <w:p w:rsidR="001D6593" w:rsidRPr="00EB0A30" w:rsidRDefault="00CC70A6" w:rsidP="00CC70A6">
      <w:pPr>
        <w:pStyle w:val="aff4"/>
      </w:pPr>
      <w:bookmarkStart w:id="14" w:name="_Toc106471946"/>
      <w:r w:rsidRPr="00EB0A30">
        <w:t xml:space="preserve">1.4.6. </w:t>
      </w:r>
      <w:r w:rsidR="001D6593" w:rsidRPr="00EB0A30">
        <w:t>описание централизованной системы горячего водоснабжения с использованием закрытых систем горячего водоснабжения, отражающее технологически</w:t>
      </w:r>
      <w:r w:rsidRPr="00EB0A30">
        <w:t>е особенности указанной системы.</w:t>
      </w:r>
      <w:bookmarkEnd w:id="14"/>
    </w:p>
    <w:p w:rsidR="00926C3C" w:rsidRDefault="008E6FFE" w:rsidP="00926C3C">
      <w:pPr>
        <w:ind w:firstLine="567"/>
        <w:jc w:val="both"/>
      </w:pPr>
      <w:r w:rsidRPr="008E6FFE">
        <w:t>Централизованное горячее водоснабжение вс. Кузнецовка отсутствует. Приготовление горячей воды происходит в частном порядке – путем установки  электрических водонагревателей или приготовление горячей воды в банях.</w:t>
      </w:r>
    </w:p>
    <w:p w:rsidR="008E6FFE" w:rsidRPr="00EB0A30" w:rsidRDefault="008E6FFE" w:rsidP="00926C3C">
      <w:pPr>
        <w:ind w:firstLine="567"/>
        <w:jc w:val="both"/>
      </w:pPr>
    </w:p>
    <w:p w:rsidR="001D6593" w:rsidRPr="00EB0A30" w:rsidRDefault="00CC70A6" w:rsidP="00CC70A6">
      <w:pPr>
        <w:pStyle w:val="aff4"/>
      </w:pPr>
      <w:bookmarkStart w:id="15" w:name="_Toc106471947"/>
      <w:r w:rsidRPr="00EB0A30">
        <w:lastRenderedPageBreak/>
        <w:t>1.5.</w:t>
      </w:r>
      <w:r w:rsidR="001D6593" w:rsidRPr="00EB0A30">
        <w:t xml:space="preserve"> описание существующих технических и технологических решений по предотвращению замерзания воды применительно к территории распр</w:t>
      </w:r>
      <w:r w:rsidRPr="00EB0A30">
        <w:t>остранения вечномерзлых грунтов.</w:t>
      </w:r>
      <w:bookmarkEnd w:id="15"/>
    </w:p>
    <w:p w:rsidR="00A83AD0" w:rsidRDefault="00E66660" w:rsidP="001D6593">
      <w:pPr>
        <w:ind w:firstLine="567"/>
        <w:jc w:val="both"/>
      </w:pPr>
      <w:r w:rsidRPr="00E66660">
        <w:t xml:space="preserve">В </w:t>
      </w:r>
      <w:r>
        <w:t>Кузнецовском</w:t>
      </w:r>
      <w:r w:rsidRPr="00E66660">
        <w:t xml:space="preserve"> сельсовете Баганского района Новосибирской области, территории распространения вечномерзлых грунтов отсутствует.</w:t>
      </w:r>
    </w:p>
    <w:p w:rsidR="00E66660" w:rsidRPr="00EB0A30" w:rsidRDefault="00E66660" w:rsidP="001D6593">
      <w:pPr>
        <w:ind w:firstLine="567"/>
        <w:jc w:val="both"/>
      </w:pPr>
    </w:p>
    <w:p w:rsidR="001D6593" w:rsidRPr="00EB0A30" w:rsidRDefault="00B26DA9" w:rsidP="00B26DA9">
      <w:pPr>
        <w:pStyle w:val="aff4"/>
      </w:pPr>
      <w:bookmarkStart w:id="16" w:name="_Toc106471948"/>
      <w:r w:rsidRPr="00EB0A30">
        <w:t>1.6.</w:t>
      </w:r>
      <w:r w:rsidR="001D6593" w:rsidRPr="00EB0A30">
        <w:t xml:space="preserve"> перечень лиц, владеющих на праве собственности или другом законном основании объектами централизованной системы водоснабжения, с указанием принадлежащих этим лицам таких объектов (границ зон, в которых расположены такие объекты).</w:t>
      </w:r>
      <w:bookmarkEnd w:id="16"/>
    </w:p>
    <w:p w:rsidR="00E66660" w:rsidRDefault="00E66660" w:rsidP="00E66660">
      <w:pPr>
        <w:ind w:firstLine="567"/>
        <w:jc w:val="both"/>
      </w:pPr>
      <w:r>
        <w:t>Перечень лиц, владеющих на праве собственности или другом законном основании объектами централизованной системы водоснабжения, представлен в таблице 1.5.</w:t>
      </w:r>
    </w:p>
    <w:p w:rsidR="00E66660" w:rsidRDefault="00E66660" w:rsidP="00E66660">
      <w:pPr>
        <w:ind w:firstLine="567"/>
        <w:jc w:val="both"/>
      </w:pPr>
    </w:p>
    <w:p w:rsidR="00926C3C" w:rsidRDefault="00E66660" w:rsidP="00E66660">
      <w:pPr>
        <w:ind w:firstLine="567"/>
        <w:jc w:val="both"/>
      </w:pPr>
      <w:r>
        <w:t>Таблица 1.5. Перечень лиц, владеющих на праве собственности или другом законном основании объектами централизованной системы водоснабжения</w:t>
      </w:r>
    </w:p>
    <w:tbl>
      <w:tblPr>
        <w:tblStyle w:val="70"/>
        <w:tblW w:w="9979" w:type="dxa"/>
        <w:jc w:val="center"/>
        <w:tblInd w:w="594" w:type="dxa"/>
        <w:tblLayout w:type="fixed"/>
        <w:tblLook w:val="04A0" w:firstRow="1" w:lastRow="0" w:firstColumn="1" w:lastColumn="0" w:noHBand="0" w:noVBand="1"/>
      </w:tblPr>
      <w:tblGrid>
        <w:gridCol w:w="511"/>
        <w:gridCol w:w="3048"/>
        <w:gridCol w:w="2835"/>
        <w:gridCol w:w="1843"/>
        <w:gridCol w:w="1742"/>
      </w:tblGrid>
      <w:tr w:rsidR="00E66660" w:rsidRPr="00E66660" w:rsidTr="00E66660">
        <w:trPr>
          <w:jc w:val="center"/>
        </w:trPr>
        <w:tc>
          <w:tcPr>
            <w:tcW w:w="511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3048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 физического или юридического лица, владеющего объектами централизованного водоснабжения</w:t>
            </w:r>
          </w:p>
        </w:tc>
        <w:tc>
          <w:tcPr>
            <w:tcW w:w="2835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Номер и  дата свидетель-ства на право собствен-ности, договора аренды, договора управления имуществом и др.</w:t>
            </w:r>
          </w:p>
        </w:tc>
        <w:tc>
          <w:tcPr>
            <w:tcW w:w="1843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Объект централизо-ванного водоснабжения</w:t>
            </w:r>
          </w:p>
        </w:tc>
        <w:tc>
          <w:tcPr>
            <w:tcW w:w="1742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Описать границы зон, либо приложить акты разграничения</w:t>
            </w:r>
          </w:p>
        </w:tc>
      </w:tr>
      <w:tr w:rsidR="00E66660" w:rsidRPr="00E66660" w:rsidTr="00E66660">
        <w:trPr>
          <w:jc w:val="center"/>
        </w:trPr>
        <w:tc>
          <w:tcPr>
            <w:tcW w:w="511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048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Администрация Кузне-цовского сельсовета Баганского района Новосибирской области</w:t>
            </w:r>
          </w:p>
        </w:tc>
        <w:tc>
          <w:tcPr>
            <w:tcW w:w="2835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договора аренды</w:t>
            </w:r>
          </w:p>
        </w:tc>
        <w:tc>
          <w:tcPr>
            <w:tcW w:w="1843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водопровод</w:t>
            </w:r>
          </w:p>
        </w:tc>
        <w:tc>
          <w:tcPr>
            <w:tcW w:w="1742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отсутствуют</w:t>
            </w:r>
          </w:p>
        </w:tc>
      </w:tr>
      <w:tr w:rsidR="00E66660" w:rsidRPr="00E66660" w:rsidTr="00E66660">
        <w:trPr>
          <w:trHeight w:val="499"/>
          <w:jc w:val="center"/>
        </w:trPr>
        <w:tc>
          <w:tcPr>
            <w:tcW w:w="511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048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ОАО «Искра»</w:t>
            </w:r>
          </w:p>
        </w:tc>
        <w:tc>
          <w:tcPr>
            <w:tcW w:w="2835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E66660">
              <w:rPr>
                <w:rFonts w:ascii="Times New Roman" w:hAnsi="Times New Roman"/>
                <w:sz w:val="20"/>
                <w:szCs w:val="20"/>
                <w:lang w:eastAsia="en-US"/>
              </w:rPr>
              <w:t>Водонапорная скважина</w:t>
            </w:r>
          </w:p>
        </w:tc>
        <w:tc>
          <w:tcPr>
            <w:tcW w:w="1742" w:type="dxa"/>
            <w:vAlign w:val="center"/>
          </w:tcPr>
          <w:p w:rsidR="00E66660" w:rsidRPr="00E66660" w:rsidRDefault="00E66660" w:rsidP="00E666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</w:tbl>
    <w:p w:rsidR="00E66660" w:rsidRPr="00EB0A30" w:rsidRDefault="00E66660" w:rsidP="00E66660">
      <w:pPr>
        <w:ind w:firstLine="567"/>
        <w:jc w:val="both"/>
      </w:pPr>
    </w:p>
    <w:p w:rsidR="001D6593" w:rsidRPr="00EB0A30" w:rsidRDefault="001D6593" w:rsidP="00A16E9E">
      <w:pPr>
        <w:pStyle w:val="aff2"/>
      </w:pPr>
      <w:bookmarkStart w:id="17" w:name="_Toc106471949"/>
      <w:r w:rsidRPr="00EB0A30">
        <w:t xml:space="preserve">Раздел </w:t>
      </w:r>
      <w:r w:rsidR="0033131F" w:rsidRPr="00EB0A30">
        <w:t>2</w:t>
      </w:r>
      <w:r w:rsidR="00A16E9E" w:rsidRPr="00EB0A30">
        <w:t xml:space="preserve"> </w:t>
      </w:r>
      <w:r w:rsidRPr="00EB0A30">
        <w:t>"Направления развития централизованных</w:t>
      </w:r>
      <w:r w:rsidR="00A16E9E" w:rsidRPr="00EB0A30">
        <w:t xml:space="preserve"> систем водоснабжения"</w:t>
      </w:r>
      <w:bookmarkEnd w:id="17"/>
    </w:p>
    <w:p w:rsidR="001D6593" w:rsidRPr="00EB0A30" w:rsidRDefault="00A16E9E" w:rsidP="00A16E9E">
      <w:pPr>
        <w:pStyle w:val="aff4"/>
      </w:pPr>
      <w:bookmarkStart w:id="18" w:name="_Toc106471950"/>
      <w:r w:rsidRPr="00EB0A30">
        <w:t>2.1.</w:t>
      </w:r>
      <w:r w:rsidR="001D6593" w:rsidRPr="00EB0A30">
        <w:t xml:space="preserve"> основные направления, принципы, задачи и плановые значения показателей развития центра</w:t>
      </w:r>
      <w:r w:rsidRPr="00EB0A30">
        <w:t>лизованных систем водоснабжения.</w:t>
      </w:r>
      <w:bookmarkEnd w:id="18"/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Схема водоснабжения поселения разрабатывается с учетом достижения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следующих целей: </w:t>
      </w:r>
    </w:p>
    <w:p w:rsidR="00E66660" w:rsidRPr="00E66660" w:rsidRDefault="00E66660" w:rsidP="00E66660">
      <w:pPr>
        <w:numPr>
          <w:ilvl w:val="0"/>
          <w:numId w:val="7"/>
        </w:numPr>
        <w:tabs>
          <w:tab w:val="left" w:pos="1276"/>
        </w:tabs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охрана здоровья населения и улучшение качества жизни населения путем обеспечения бесперебойного и качественного водоснабжения;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повышение энергетической эффективности путем экономного потребления воды;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обеспечение доступности водоснабжения для абонентов за счет повышения эффективности деятельности организаций, осуществляющих горячее водоснабжение, холодное водоснабжение;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обеспечение развития централизованных систем горячего водоснабжения,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холодного водоснабжения путем развития эффективных форм управления этими системами, привлечения инвестиций и развития кадрового потенциала организаций, осуществляющих горячее водоснабжение, холодное водоснабжение.</w:t>
      </w:r>
    </w:p>
    <w:p w:rsidR="00E66660" w:rsidRPr="00E66660" w:rsidRDefault="00E66660" w:rsidP="00E66660">
      <w:pPr>
        <w:tabs>
          <w:tab w:val="left" w:pos="993"/>
        </w:tabs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Схема водоснабжения разработана с соблюдением следующих принципов: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приоритетность обеспечения населения питьевой водой, горячей водой и услугами по водоснабжению;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создание условий для привлечения инвестиций в сферу водоснабжения,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обеспечение гарантий возврата частных инвестиций;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обеспечение технологического и организационного единства и целостности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централизованных систем горячего водоснабжения, холодного водоснабжения;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достижение и соблюдение баланса экономических интересов организаций,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осуществляющих горячее водоснабжение, холодное водоснабжение и их абонентов;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lastRenderedPageBreak/>
        <w:t xml:space="preserve">установление тарифов в сфере водоснабжения, исходя из экономически обоснованных расходов организаций, осуществляющих горячее водоснабжение и холодное водоснабжение, необходимых для осуществления водоснабжения;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обеспечение стабильных и недискриминационных условий для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осуществления предпринимательской деятельности в сфере водоснабжения;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 xml:space="preserve">обеспечение равных условий доступа абонентов к водоснабжению; </w:t>
      </w:r>
    </w:p>
    <w:p w:rsidR="00E66660" w:rsidRPr="00E66660" w:rsidRDefault="00E66660" w:rsidP="00E66660">
      <w:pPr>
        <w:numPr>
          <w:ilvl w:val="0"/>
          <w:numId w:val="7"/>
        </w:numPr>
        <w:ind w:left="0"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открытость деятельности организаций, осуществляющих горячее водоснабжение и холодное водоснабжение, органов государственной власти Российской Федерации, органов государственной власти субъектов Российской Федерации и органов местного самоуправления, осуществляющих регулирование в сфере водоснабжения.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Основное направление развития централизованных систем водоснабжения</w:t>
      </w:r>
    </w:p>
    <w:p w:rsidR="00E66660" w:rsidRPr="00E66660" w:rsidRDefault="00E66660" w:rsidP="00E66660">
      <w:p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заключается в</w:t>
      </w:r>
      <w:r w:rsidRPr="00E66660">
        <w:rPr>
          <w:rFonts w:eastAsia="Calibri"/>
          <w:color w:val="FF0000"/>
          <w:lang w:eastAsia="en-US"/>
        </w:rPr>
        <w:t xml:space="preserve"> </w:t>
      </w:r>
      <w:r w:rsidRPr="00E66660">
        <w:rPr>
          <w:rFonts w:eastAsia="Calibri"/>
          <w:lang w:eastAsia="en-US"/>
        </w:rPr>
        <w:t>повышении качества предоставляемых услуг населению за счет модернизации всей системы водоснабжения.</w:t>
      </w:r>
    </w:p>
    <w:p w:rsidR="00E66660" w:rsidRPr="00E66660" w:rsidRDefault="00E66660" w:rsidP="00E66660">
      <w:pPr>
        <w:tabs>
          <w:tab w:val="left" w:pos="993"/>
        </w:tabs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Целевые показатели развития централизованных систем водоснабжения: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Повышение обеспеченности населения централизованными системами водоснабжения.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Повышение качества питьевой воды.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Сокращение потерь воды.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Сокращение числа аварий в системе водоснабжения.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Повышение энергетической эффективности.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Повышение качества предоставляемых услуг в сфере водоснабжения.</w:t>
      </w:r>
    </w:p>
    <w:p w:rsidR="00E66660" w:rsidRPr="00E66660" w:rsidRDefault="00E66660" w:rsidP="00E66660">
      <w:pPr>
        <w:numPr>
          <w:ilvl w:val="0"/>
          <w:numId w:val="8"/>
        </w:numPr>
        <w:ind w:firstLine="709"/>
        <w:jc w:val="both"/>
        <w:rPr>
          <w:rFonts w:eastAsia="Calibri"/>
          <w:lang w:eastAsia="en-US"/>
        </w:rPr>
      </w:pPr>
      <w:r w:rsidRPr="00E66660">
        <w:rPr>
          <w:rFonts w:eastAsia="Calibri"/>
          <w:lang w:eastAsia="en-US"/>
        </w:rPr>
        <w:t>Оптимизация работы системы водоснабжения в целом.</w:t>
      </w:r>
    </w:p>
    <w:p w:rsidR="009E626A" w:rsidRPr="00EB0A30" w:rsidRDefault="009E626A" w:rsidP="009E626A">
      <w:pPr>
        <w:ind w:firstLine="567"/>
        <w:jc w:val="both"/>
      </w:pPr>
    </w:p>
    <w:p w:rsidR="001D6593" w:rsidRPr="00EB0A30" w:rsidRDefault="00A16E9E" w:rsidP="00A16E9E">
      <w:pPr>
        <w:pStyle w:val="aff4"/>
      </w:pPr>
      <w:bookmarkStart w:id="19" w:name="_Toc106471951"/>
      <w:r w:rsidRPr="00EB0A30">
        <w:t>2.2.</w:t>
      </w:r>
      <w:r w:rsidR="001D6593" w:rsidRPr="00EB0A30">
        <w:t xml:space="preserve"> различные сценарии развития централизованных систем водоснабжения в зависимости от различных сценариев развития поселений, городских округов.</w:t>
      </w:r>
      <w:bookmarkEnd w:id="19"/>
    </w:p>
    <w:p w:rsidR="00E66660" w:rsidRDefault="00E66660" w:rsidP="00E66660">
      <w:pPr>
        <w:ind w:firstLine="567"/>
        <w:jc w:val="both"/>
      </w:pPr>
      <w:r>
        <w:t xml:space="preserve">Согласно №416-ФЗ «О водоснабжении и водоотведении», а также Постановлению Правительства № 782 «О схемах водоснабжения и водоотведения», проект схемы водоснабжения должен разрабатываться в соответствии с документами территориального планирования поселения. Согласно  Генеральному плану Кузнецовского сельсовета (утвержденного решением сессии под № 149 от 05.07.2013г.) при перспективном развитии с. Кузнецовка планируемые, новые потребители будут присоединятся к существующим сетям водоснабжения. Ввиду отсутствия данных на с. Кузнецовка о перспективной численности населения, размещении новых объектов жилищного строительства, коммунальной сферы, промышленного сектора нет возможности дать различные варианты сценариев развития централизованных систем водоснабжения. </w:t>
      </w:r>
    </w:p>
    <w:p w:rsidR="002B5081" w:rsidRDefault="00E66660" w:rsidP="00E66660">
      <w:pPr>
        <w:ind w:firstLine="567"/>
        <w:jc w:val="both"/>
      </w:pPr>
      <w:r>
        <w:t>Вместе с тем, стоит отметить, что приоритетом в развитии централизованных систем водоснабжения является обеспечение населения централизованным водоснабжением.</w:t>
      </w:r>
    </w:p>
    <w:p w:rsidR="00E66660" w:rsidRDefault="00E66660" w:rsidP="00E66660">
      <w:pPr>
        <w:ind w:firstLine="567"/>
        <w:jc w:val="both"/>
        <w:sectPr w:rsidR="00E66660" w:rsidSect="003D259C">
          <w:pgSz w:w="11906" w:h="16838"/>
          <w:pgMar w:top="1134" w:right="1133" w:bottom="1134" w:left="1134" w:header="708" w:footer="303" w:gutter="0"/>
          <w:cols w:space="708"/>
          <w:titlePg/>
          <w:docGrid w:linePitch="360"/>
        </w:sectPr>
      </w:pPr>
    </w:p>
    <w:p w:rsidR="001D6593" w:rsidRPr="00EB0A30" w:rsidRDefault="001D6593" w:rsidP="006327B6">
      <w:pPr>
        <w:pStyle w:val="aff2"/>
      </w:pPr>
      <w:bookmarkStart w:id="20" w:name="_Toc106471952"/>
      <w:r w:rsidRPr="00EB0A30">
        <w:lastRenderedPageBreak/>
        <w:t xml:space="preserve">Раздел </w:t>
      </w:r>
      <w:r w:rsidR="006327B6" w:rsidRPr="00EB0A30">
        <w:t xml:space="preserve">3 </w:t>
      </w:r>
      <w:r w:rsidRPr="00EB0A30">
        <w:t>"Баланс водоснабжения и потребления горячей, питье</w:t>
      </w:r>
      <w:r w:rsidR="006327B6" w:rsidRPr="00EB0A30">
        <w:t>вой, технической воды"</w:t>
      </w:r>
      <w:bookmarkEnd w:id="20"/>
    </w:p>
    <w:p w:rsidR="001D6593" w:rsidRPr="00EB0A30" w:rsidRDefault="006327B6" w:rsidP="002D5086">
      <w:pPr>
        <w:pStyle w:val="aff4"/>
      </w:pPr>
      <w:bookmarkStart w:id="21" w:name="_Toc106471953"/>
      <w:r w:rsidRPr="00EB0A30">
        <w:t>3.1.</w:t>
      </w:r>
      <w:r w:rsidR="001D6593" w:rsidRPr="00EB0A30">
        <w:t xml:space="preserve"> общий баланс подачи и реализации воды, включая анализ и оценку структурных составляющих потерь горячей, питьевой, технической воды при ее</w:t>
      </w:r>
      <w:r w:rsidRPr="00EB0A30">
        <w:t xml:space="preserve"> производстве и транспортировке.</w:t>
      </w:r>
      <w:bookmarkEnd w:id="21"/>
    </w:p>
    <w:p w:rsidR="006D50A0" w:rsidRDefault="00E66660" w:rsidP="006D50A0">
      <w:pPr>
        <w:ind w:firstLine="567"/>
        <w:jc w:val="both"/>
      </w:pPr>
      <w:r w:rsidRPr="00E66660">
        <w:t>Таблица 3.1. Общий баланс подачи и реализации воды, включая анализ и оценку структурных составляющих потерь горячей, питьевой, технической воды при ее производстве и транспортировке.</w:t>
      </w:r>
    </w:p>
    <w:tbl>
      <w:tblPr>
        <w:tblW w:w="152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2"/>
        <w:gridCol w:w="848"/>
        <w:gridCol w:w="849"/>
        <w:gridCol w:w="850"/>
        <w:gridCol w:w="849"/>
        <w:gridCol w:w="851"/>
        <w:gridCol w:w="850"/>
        <w:gridCol w:w="851"/>
        <w:gridCol w:w="850"/>
        <w:gridCol w:w="851"/>
        <w:gridCol w:w="850"/>
        <w:gridCol w:w="993"/>
        <w:gridCol w:w="850"/>
        <w:gridCol w:w="992"/>
        <w:gridCol w:w="851"/>
        <w:gridCol w:w="992"/>
        <w:gridCol w:w="851"/>
      </w:tblGrid>
      <w:tr w:rsidR="00E93B56" w:rsidRPr="00E93B56" w:rsidTr="00E93B56">
        <w:trPr>
          <w:jc w:val="center"/>
        </w:trPr>
        <w:tc>
          <w:tcPr>
            <w:tcW w:w="12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Потребители</w:t>
            </w:r>
          </w:p>
        </w:tc>
        <w:tc>
          <w:tcPr>
            <w:tcW w:w="3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FE0132" w:rsidRDefault="00E93B56" w:rsidP="00BB40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E0132">
              <w:rPr>
                <w:rFonts w:eastAsia="Calibri"/>
                <w:b/>
                <w:sz w:val="20"/>
                <w:szCs w:val="20"/>
                <w:lang w:eastAsia="en-US"/>
              </w:rPr>
              <w:t>2019 год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FE0132" w:rsidRDefault="00E93B56" w:rsidP="00BB40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E0132">
              <w:rPr>
                <w:rFonts w:eastAsia="Calibri"/>
                <w:b/>
                <w:sz w:val="20"/>
                <w:szCs w:val="20"/>
                <w:lang w:eastAsia="en-US"/>
              </w:rPr>
              <w:t>2020 год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FE0132" w:rsidRDefault="00E93B56" w:rsidP="00BB402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E0132">
              <w:rPr>
                <w:rFonts w:eastAsia="Calibri"/>
                <w:b/>
                <w:sz w:val="20"/>
                <w:szCs w:val="20"/>
                <w:lang w:eastAsia="en-US"/>
              </w:rPr>
              <w:t>2021 год</w:t>
            </w:r>
          </w:p>
        </w:tc>
        <w:tc>
          <w:tcPr>
            <w:tcW w:w="3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FE0132" w:rsidRDefault="00E93B56" w:rsidP="00BB402B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FE0132">
              <w:rPr>
                <w:rFonts w:eastAsia="Calibri"/>
                <w:b/>
                <w:sz w:val="20"/>
                <w:szCs w:val="20"/>
                <w:lang w:eastAsia="en-US"/>
              </w:rPr>
              <w:t>Ожидаемый 2022 год</w:t>
            </w: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Поднято        из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источника тыс. м3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расчет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Принято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потреби-телем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тыс. м3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 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Поднято        из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источника 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 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Передано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потреби-телем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расчет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Поднято        из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источника 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hanging="21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расчет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Передано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потреби-телем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тыс. м3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 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Поднято        из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источника тыс. м3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прибор/ расчет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884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Принято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 w:hanging="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потреби-телем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тыс. м3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Способ учета</w:t>
            </w:r>
          </w:p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-108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 /расчет</w:t>
            </w: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color w:val="000000"/>
                <w:sz w:val="20"/>
                <w:szCs w:val="20"/>
                <w:lang w:eastAsia="en-US"/>
              </w:rPr>
              <w:t>Всего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20,85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20,85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21,18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21,18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color w:val="000000"/>
                <w:sz w:val="20"/>
                <w:szCs w:val="20"/>
                <w:lang w:eastAsia="en-US"/>
              </w:rPr>
              <w:t>В т.ч.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color w:val="000000"/>
                <w:sz w:val="20"/>
                <w:szCs w:val="20"/>
                <w:lang w:eastAsia="en-US"/>
              </w:rPr>
              <w:t>Население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19,82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19,82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18,97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18,97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color w:val="000000"/>
                <w:sz w:val="20"/>
                <w:szCs w:val="20"/>
                <w:lang w:eastAsia="en-US"/>
              </w:rPr>
              <w:t>Бюджетные организации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1,37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1,37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E93B56" w:rsidRPr="00E93B56" w:rsidRDefault="00E93B56" w:rsidP="00E93B56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</w:tr>
      <w:tr w:rsidR="00E93B56" w:rsidRPr="00E93B56" w:rsidTr="00E93B56">
        <w:trPr>
          <w:jc w:val="center"/>
        </w:trPr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color w:val="000000"/>
                <w:sz w:val="20"/>
                <w:szCs w:val="20"/>
                <w:lang w:eastAsia="en-US"/>
              </w:rPr>
              <w:t>Прочие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0,04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0,84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0,84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93B56" w:rsidRPr="00E93B56" w:rsidRDefault="00E93B56" w:rsidP="00E93B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93B56">
              <w:rPr>
                <w:rFonts w:eastAsia="Calibri"/>
                <w:sz w:val="20"/>
                <w:szCs w:val="20"/>
                <w:lang w:eastAsia="en-US"/>
              </w:rPr>
              <w:t>Прибор</w:t>
            </w:r>
          </w:p>
        </w:tc>
      </w:tr>
    </w:tbl>
    <w:p w:rsidR="00E66660" w:rsidRDefault="00E66660" w:rsidP="006D50A0">
      <w:pPr>
        <w:ind w:firstLine="567"/>
        <w:jc w:val="both"/>
      </w:pPr>
    </w:p>
    <w:p w:rsidR="00E93B56" w:rsidRDefault="00E93B56" w:rsidP="006D50A0">
      <w:pPr>
        <w:ind w:firstLine="567"/>
        <w:jc w:val="both"/>
      </w:pPr>
    </w:p>
    <w:p w:rsidR="00E93B56" w:rsidRDefault="00E93B56" w:rsidP="006D50A0">
      <w:pPr>
        <w:ind w:firstLine="567"/>
        <w:jc w:val="both"/>
        <w:sectPr w:rsidR="00E93B56" w:rsidSect="00E66660">
          <w:pgSz w:w="16838" w:h="11906" w:orient="landscape"/>
          <w:pgMar w:top="1134" w:right="1134" w:bottom="707" w:left="1134" w:header="708" w:footer="303" w:gutter="0"/>
          <w:cols w:space="708"/>
          <w:titlePg/>
          <w:docGrid w:linePitch="360"/>
        </w:sectPr>
      </w:pPr>
    </w:p>
    <w:p w:rsidR="001D6593" w:rsidRPr="00EB0A30" w:rsidRDefault="002D5086" w:rsidP="002D5086">
      <w:pPr>
        <w:pStyle w:val="aff4"/>
      </w:pPr>
      <w:bookmarkStart w:id="22" w:name="_Toc106471954"/>
      <w:r w:rsidRPr="00EB0A30">
        <w:lastRenderedPageBreak/>
        <w:t>3.2.</w:t>
      </w:r>
      <w:r w:rsidR="001D6593" w:rsidRPr="00EB0A30">
        <w:t xml:space="preserve"> территориальный баланс подачи горячей, питьевой, технической воды по технологическим зонам водоснабжения (годовой и в сутки</w:t>
      </w:r>
      <w:r w:rsidR="006327B6" w:rsidRPr="00EB0A30">
        <w:t xml:space="preserve"> максимального водопотребления).</w:t>
      </w:r>
      <w:bookmarkEnd w:id="22"/>
    </w:p>
    <w:p w:rsidR="00514281" w:rsidRDefault="00E66660" w:rsidP="001D6593">
      <w:pPr>
        <w:ind w:firstLine="567"/>
        <w:jc w:val="both"/>
      </w:pPr>
      <w:r w:rsidRPr="00E66660">
        <w:t>Таблица 3.2. Территориальный баланс подачи горячей, питьевой, технической воды по технологическим зонам водоснабжения (годовой и в сутки максимального водопотребления)</w:t>
      </w:r>
    </w:p>
    <w:tbl>
      <w:tblPr>
        <w:tblW w:w="0" w:type="auto"/>
        <w:jc w:val="center"/>
        <w:tblInd w:w="-17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20"/>
        <w:gridCol w:w="2391"/>
        <w:gridCol w:w="2409"/>
      </w:tblGrid>
      <w:tr w:rsidR="009F771A" w:rsidRPr="00E66660" w:rsidTr="009F771A">
        <w:trPr>
          <w:jc w:val="center"/>
        </w:trPr>
        <w:tc>
          <w:tcPr>
            <w:tcW w:w="3420" w:type="dxa"/>
            <w:vMerge w:val="restart"/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населенного пункта</w:t>
            </w:r>
          </w:p>
        </w:tc>
        <w:tc>
          <w:tcPr>
            <w:tcW w:w="480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20</w:t>
            </w:r>
            <w:r w:rsidRPr="00E66660">
              <w:rPr>
                <w:rFonts w:eastAsia="Calibri"/>
                <w:b/>
                <w:sz w:val="20"/>
                <w:szCs w:val="20"/>
                <w:lang w:val="en-US" w:eastAsia="en-US"/>
              </w:rPr>
              <w:t xml:space="preserve">21 </w:t>
            </w: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год</w:t>
            </w:r>
          </w:p>
        </w:tc>
      </w:tr>
      <w:tr w:rsidR="009F771A" w:rsidRPr="00E66660" w:rsidTr="009F771A">
        <w:trPr>
          <w:jc w:val="center"/>
        </w:trPr>
        <w:tc>
          <w:tcPr>
            <w:tcW w:w="3420" w:type="dxa"/>
            <w:vMerge/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480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Максимальное водопотребление</w:t>
            </w:r>
          </w:p>
        </w:tc>
      </w:tr>
      <w:tr w:rsidR="009F771A" w:rsidRPr="00E66660" w:rsidTr="009F771A">
        <w:trPr>
          <w:jc w:val="center"/>
        </w:trPr>
        <w:tc>
          <w:tcPr>
            <w:tcW w:w="3420" w:type="dxa"/>
            <w:vMerge/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3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м</w:t>
            </w:r>
            <w:r w:rsidRPr="00E66660">
              <w:rPr>
                <w:rFonts w:eastAsia="Calibri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/сут.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F771A" w:rsidRPr="00E66660" w:rsidRDefault="009F771A" w:rsidP="00E66660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тыс.м</w:t>
            </w:r>
            <w:r w:rsidRPr="00E66660">
              <w:rPr>
                <w:rFonts w:eastAsia="Calibri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E66660">
              <w:rPr>
                <w:rFonts w:eastAsia="Calibri"/>
                <w:b/>
                <w:sz w:val="20"/>
                <w:szCs w:val="20"/>
                <w:lang w:eastAsia="en-US"/>
              </w:rPr>
              <w:t>/год</w:t>
            </w:r>
          </w:p>
        </w:tc>
      </w:tr>
      <w:tr w:rsidR="005656B8" w:rsidRPr="00E66660" w:rsidTr="009F771A">
        <w:trPr>
          <w:trHeight w:val="557"/>
          <w:jc w:val="center"/>
        </w:trPr>
        <w:tc>
          <w:tcPr>
            <w:tcW w:w="3420" w:type="dxa"/>
            <w:vAlign w:val="center"/>
          </w:tcPr>
          <w:p w:rsidR="005656B8" w:rsidRPr="00E66660" w:rsidRDefault="005656B8" w:rsidP="00D93D88">
            <w:pPr>
              <w:spacing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с. Кузнецовка</w:t>
            </w:r>
          </w:p>
        </w:tc>
        <w:tc>
          <w:tcPr>
            <w:tcW w:w="239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6B8" w:rsidRPr="005656B8" w:rsidRDefault="005656B8" w:rsidP="00BB402B">
            <w:pPr>
              <w:jc w:val="center"/>
              <w:rPr>
                <w:sz w:val="20"/>
                <w:szCs w:val="20"/>
              </w:rPr>
            </w:pPr>
            <w:r w:rsidRPr="005656B8">
              <w:rPr>
                <w:sz w:val="20"/>
                <w:szCs w:val="20"/>
              </w:rPr>
              <w:t>64,68</w:t>
            </w:r>
          </w:p>
        </w:tc>
        <w:tc>
          <w:tcPr>
            <w:tcW w:w="24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656B8" w:rsidRPr="005656B8" w:rsidRDefault="005656B8" w:rsidP="00BB402B">
            <w:pPr>
              <w:jc w:val="center"/>
              <w:rPr>
                <w:sz w:val="20"/>
                <w:szCs w:val="20"/>
              </w:rPr>
            </w:pPr>
            <w:r w:rsidRPr="005656B8">
              <w:rPr>
                <w:sz w:val="20"/>
                <w:szCs w:val="20"/>
              </w:rPr>
              <w:t>23,61</w:t>
            </w:r>
          </w:p>
        </w:tc>
      </w:tr>
    </w:tbl>
    <w:p w:rsidR="00E66660" w:rsidRPr="00EB0A30" w:rsidRDefault="00E66660" w:rsidP="001D6593">
      <w:pPr>
        <w:ind w:firstLine="567"/>
        <w:jc w:val="both"/>
      </w:pPr>
    </w:p>
    <w:p w:rsidR="001D6593" w:rsidRPr="00EB0A30" w:rsidRDefault="002D5086" w:rsidP="002D5086">
      <w:pPr>
        <w:pStyle w:val="aff4"/>
      </w:pPr>
      <w:bookmarkStart w:id="23" w:name="_Toc106471955"/>
      <w:r w:rsidRPr="00EB0A30">
        <w:t>3.3.</w:t>
      </w:r>
      <w:r w:rsidR="001D6593" w:rsidRPr="00EB0A30">
        <w:t xml:space="preserve"> структурный баланс реализации горячей, питьевой, технической воды по группам абонентов с разбивкой на хозяйственно-питьевые нужды населения, производственные нужды юридических лиц и другие нужды поселений и городских округ</w:t>
      </w:r>
      <w:r w:rsidR="006327B6" w:rsidRPr="00EB0A30">
        <w:t>ов (пожаротушение, полив и др.).</w:t>
      </w:r>
      <w:bookmarkEnd w:id="23"/>
    </w:p>
    <w:p w:rsidR="00BF3129" w:rsidRDefault="00E66660" w:rsidP="00BF3129">
      <w:pPr>
        <w:ind w:firstLine="567"/>
        <w:jc w:val="both"/>
      </w:pPr>
      <w:r w:rsidRPr="00E66660">
        <w:t>Таблица 3.3. Структурный водный баланс реализации воды села Кузнецовка по группам потребителей</w:t>
      </w:r>
    </w:p>
    <w:tbl>
      <w:tblPr>
        <w:tblOverlap w:val="never"/>
        <w:tblW w:w="0" w:type="auto"/>
        <w:jc w:val="center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616"/>
        <w:gridCol w:w="1123"/>
        <w:gridCol w:w="1138"/>
      </w:tblGrid>
      <w:tr w:rsidR="00470CA4" w:rsidRPr="00470CA4" w:rsidTr="00470CA4">
        <w:trPr>
          <w:trHeight w:hRule="exact" w:val="499"/>
          <w:jc w:val="center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470CA4" w:rsidRPr="00470CA4" w:rsidRDefault="00470CA4" w:rsidP="00470CA4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b/>
                <w:color w:val="000000"/>
                <w:sz w:val="20"/>
                <w:szCs w:val="20"/>
                <w:lang w:bidi="ru-RU"/>
              </w:rPr>
              <w:t>Показатель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470CA4" w:rsidRPr="00470CA4" w:rsidRDefault="00470CA4" w:rsidP="00470CA4">
            <w:pPr>
              <w:widowControl w:val="0"/>
              <w:jc w:val="center"/>
              <w:rPr>
                <w:b/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b/>
                <w:color w:val="000000"/>
                <w:sz w:val="20"/>
                <w:szCs w:val="20"/>
                <w:lang w:bidi="ru-RU"/>
              </w:rPr>
              <w:t>Ед. изм.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0CA4" w:rsidRPr="00470CA4" w:rsidRDefault="00470CA4" w:rsidP="00470CA4">
            <w:pPr>
              <w:widowControl w:val="0"/>
              <w:ind w:firstLine="200"/>
              <w:rPr>
                <w:b/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b/>
                <w:color w:val="000000"/>
                <w:sz w:val="20"/>
                <w:szCs w:val="20"/>
                <w:lang w:bidi="ru-RU"/>
              </w:rPr>
              <w:t>2021 г.</w:t>
            </w:r>
          </w:p>
        </w:tc>
      </w:tr>
      <w:tr w:rsidR="00470CA4" w:rsidRPr="00470CA4" w:rsidTr="00470CA4">
        <w:trPr>
          <w:trHeight w:hRule="exact" w:val="264"/>
          <w:jc w:val="center"/>
        </w:trPr>
        <w:tc>
          <w:tcPr>
            <w:tcW w:w="7877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470CA4" w:rsidRPr="00470CA4" w:rsidRDefault="00470CA4" w:rsidP="00470CA4">
            <w:pPr>
              <w:widowControl w:val="0"/>
              <w:jc w:val="center"/>
              <w:rPr>
                <w:color w:val="000000"/>
                <w:sz w:val="20"/>
                <w:szCs w:val="20"/>
                <w:lang w:bidi="ru-RU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с. Кузнецовка</w:t>
            </w:r>
          </w:p>
        </w:tc>
      </w:tr>
      <w:tr w:rsidR="00D54812" w:rsidRPr="00470CA4" w:rsidTr="00EF497B">
        <w:trPr>
          <w:trHeight w:hRule="exact" w:val="264"/>
          <w:jc w:val="center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D54812" w:rsidRPr="00470CA4" w:rsidRDefault="00D54812" w:rsidP="00470CA4">
            <w:pPr>
              <w:widowControl w:val="0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Передано воды потребителям: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D54812" w:rsidRPr="00470CA4" w:rsidRDefault="00D54812" w:rsidP="00470CA4">
            <w:pPr>
              <w:widowControl w:val="0"/>
              <w:jc w:val="center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тыс. м3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54812" w:rsidRPr="00E66660" w:rsidRDefault="008452B1" w:rsidP="00EF49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5656B8">
              <w:rPr>
                <w:sz w:val="20"/>
                <w:szCs w:val="20"/>
              </w:rPr>
              <w:t>23,61</w:t>
            </w:r>
          </w:p>
        </w:tc>
      </w:tr>
      <w:tr w:rsidR="008452B1" w:rsidRPr="00470CA4" w:rsidTr="00EF497B">
        <w:trPr>
          <w:trHeight w:hRule="exact" w:val="264"/>
          <w:jc w:val="center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8452B1" w:rsidRPr="00470CA4" w:rsidRDefault="008452B1" w:rsidP="00470CA4">
            <w:pPr>
              <w:widowControl w:val="0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-население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:rsidR="008452B1" w:rsidRPr="00470CA4" w:rsidRDefault="008452B1" w:rsidP="00470CA4">
            <w:pPr>
              <w:widowControl w:val="0"/>
              <w:jc w:val="center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тыс. м3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2B1" w:rsidRPr="008452B1" w:rsidRDefault="008452B1" w:rsidP="00BB402B">
            <w:pPr>
              <w:jc w:val="center"/>
              <w:rPr>
                <w:color w:val="000000"/>
                <w:sz w:val="20"/>
                <w:szCs w:val="20"/>
              </w:rPr>
            </w:pPr>
            <w:r w:rsidRPr="008452B1">
              <w:rPr>
                <w:color w:val="000000"/>
                <w:sz w:val="20"/>
                <w:szCs w:val="20"/>
              </w:rPr>
              <w:t>16,62</w:t>
            </w:r>
          </w:p>
        </w:tc>
      </w:tr>
      <w:tr w:rsidR="008452B1" w:rsidRPr="00470CA4" w:rsidTr="00D93D88">
        <w:trPr>
          <w:trHeight w:hRule="exact" w:val="264"/>
          <w:jc w:val="center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52B1" w:rsidRPr="00470CA4" w:rsidRDefault="008452B1" w:rsidP="00470CA4">
            <w:pPr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-</w:t>
            </w:r>
            <w:r w:rsidRPr="00470CA4">
              <w:t xml:space="preserve"> </w:t>
            </w:r>
            <w:r w:rsidRPr="00470CA4">
              <w:rPr>
                <w:color w:val="000000"/>
                <w:sz w:val="20"/>
                <w:szCs w:val="20"/>
                <w:lang w:bidi="ru-RU"/>
              </w:rPr>
              <w:t>бюджет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452B1" w:rsidRPr="00470CA4" w:rsidRDefault="008452B1" w:rsidP="00470CA4">
            <w:pPr>
              <w:widowControl w:val="0"/>
              <w:jc w:val="center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тыс. м3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2B1" w:rsidRPr="008452B1" w:rsidRDefault="008452B1" w:rsidP="00BB402B">
            <w:pPr>
              <w:jc w:val="center"/>
              <w:rPr>
                <w:color w:val="000000"/>
                <w:sz w:val="20"/>
                <w:szCs w:val="20"/>
              </w:rPr>
            </w:pPr>
            <w:r w:rsidRPr="008452B1">
              <w:rPr>
                <w:color w:val="000000"/>
                <w:sz w:val="20"/>
                <w:szCs w:val="20"/>
              </w:rPr>
              <w:t>6</w:t>
            </w:r>
          </w:p>
        </w:tc>
      </w:tr>
      <w:tr w:rsidR="008452B1" w:rsidRPr="00470CA4" w:rsidTr="00D93D88">
        <w:trPr>
          <w:trHeight w:hRule="exact" w:val="259"/>
          <w:jc w:val="center"/>
        </w:trPr>
        <w:tc>
          <w:tcPr>
            <w:tcW w:w="5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8452B1" w:rsidRPr="00470CA4" w:rsidRDefault="008452B1" w:rsidP="00470CA4">
            <w:pPr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-прочие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8452B1" w:rsidRPr="00470CA4" w:rsidRDefault="008452B1" w:rsidP="00470CA4">
            <w:pPr>
              <w:widowControl w:val="0"/>
              <w:jc w:val="center"/>
              <w:rPr>
                <w:color w:val="000000"/>
                <w:sz w:val="20"/>
                <w:szCs w:val="20"/>
                <w:lang w:bidi="ru-RU"/>
              </w:rPr>
            </w:pPr>
            <w:r w:rsidRPr="00470CA4">
              <w:rPr>
                <w:color w:val="000000"/>
                <w:sz w:val="20"/>
                <w:szCs w:val="20"/>
                <w:lang w:bidi="ru-RU"/>
              </w:rPr>
              <w:t>тыс. м3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52B1" w:rsidRPr="00E66660" w:rsidRDefault="008452B1" w:rsidP="00EF497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8452B1">
              <w:rPr>
                <w:rFonts w:eastAsia="Calibri"/>
                <w:sz w:val="20"/>
                <w:szCs w:val="20"/>
                <w:lang w:eastAsia="en-US"/>
              </w:rPr>
              <w:t>0,99</w:t>
            </w:r>
          </w:p>
        </w:tc>
      </w:tr>
    </w:tbl>
    <w:p w:rsidR="00E66660" w:rsidRPr="00EB0A30" w:rsidRDefault="00E66660" w:rsidP="00BF3129">
      <w:pPr>
        <w:ind w:firstLine="567"/>
        <w:jc w:val="both"/>
      </w:pPr>
    </w:p>
    <w:p w:rsidR="001D6593" w:rsidRPr="00EB0A30" w:rsidRDefault="002D5086" w:rsidP="002D5086">
      <w:pPr>
        <w:pStyle w:val="aff4"/>
      </w:pPr>
      <w:bookmarkStart w:id="24" w:name="_Toc106471956"/>
      <w:r w:rsidRPr="00EB0A30">
        <w:t>3.4.</w:t>
      </w:r>
      <w:r w:rsidR="001D6593" w:rsidRPr="00EB0A30">
        <w:t xml:space="preserve">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</w:t>
      </w:r>
      <w:r w:rsidR="006327B6" w:rsidRPr="00EB0A30">
        <w:t xml:space="preserve"> потребления коммунальных услуг.</w:t>
      </w:r>
      <w:bookmarkEnd w:id="24"/>
    </w:p>
    <w:p w:rsidR="00E66660" w:rsidRDefault="00E66660" w:rsidP="00E66660">
      <w:pPr>
        <w:ind w:firstLine="567"/>
        <w:jc w:val="both"/>
      </w:pPr>
      <w:r>
        <w:t>Согласно приказа департамента по тарифам Новосибирской области от 16.08.2012. № 170-В «Об утверждении нормативов потребления коммунальных услуг по холодному, горячему водоснабжению и водоотведению на территории Новосибирской области» составляет:</w:t>
      </w:r>
    </w:p>
    <w:p w:rsidR="00E66660" w:rsidRDefault="00E66660" w:rsidP="00E66660">
      <w:pPr>
        <w:ind w:firstLine="567"/>
        <w:jc w:val="both"/>
      </w:pPr>
    </w:p>
    <w:p w:rsidR="00E3085E" w:rsidRDefault="00E66660" w:rsidP="00E66660">
      <w:pPr>
        <w:ind w:firstLine="567"/>
        <w:jc w:val="both"/>
      </w:pPr>
      <w:r>
        <w:t>Таблица 3.4. Степень благоустройства жилых помещений и их норматив потребления коммунальной услуги</w:t>
      </w:r>
    </w:p>
    <w:tbl>
      <w:tblPr>
        <w:tblW w:w="0" w:type="auto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5732"/>
        <w:gridCol w:w="3190"/>
      </w:tblGrid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5732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Степень благоустройства жилых помещений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Норматив потребления коммунальной услуги (м</w:t>
            </w:r>
            <w:r w:rsidRPr="00E66660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3</w:t>
            </w:r>
            <w:r w:rsidRPr="00E66660">
              <w:rPr>
                <w:rFonts w:eastAsia="Calibri"/>
                <w:sz w:val="20"/>
                <w:szCs w:val="20"/>
                <w:lang w:eastAsia="en-US"/>
              </w:rPr>
              <w:t xml:space="preserve"> в месяц на 1 человека).</w:t>
            </w:r>
          </w:p>
        </w:tc>
      </w:tr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732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</w:tr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732" w:type="dxa"/>
            <w:shd w:val="clear" w:color="auto" w:fill="auto"/>
          </w:tcPr>
          <w:p w:rsidR="00E66660" w:rsidRPr="00E66660" w:rsidRDefault="00E66660" w:rsidP="00E66660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Жилые помещения с холодным водоснабжением (в т.ч. от уличных колонок), оборудованные кухонными мойками</w:t>
            </w:r>
          </w:p>
          <w:p w:rsidR="00E66660" w:rsidRPr="00E66660" w:rsidRDefault="00E66660" w:rsidP="00E66660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1,055</w:t>
            </w:r>
          </w:p>
        </w:tc>
      </w:tr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732" w:type="dxa"/>
            <w:shd w:val="clear" w:color="auto" w:fill="auto"/>
          </w:tcPr>
          <w:p w:rsidR="00E66660" w:rsidRPr="00E66660" w:rsidRDefault="00E66660" w:rsidP="00E66660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</w:tr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732" w:type="dxa"/>
            <w:shd w:val="clear" w:color="auto" w:fill="auto"/>
          </w:tcPr>
          <w:p w:rsidR="00E66660" w:rsidRPr="00E66660" w:rsidRDefault="00E66660" w:rsidP="00E66660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Жилые помещения с холодным водоснабжением канализованием, оборудованные раковинами, кухонными мойками и унитазами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5,167</w:t>
            </w:r>
          </w:p>
        </w:tc>
      </w:tr>
      <w:tr w:rsidR="00E66660" w:rsidRPr="00E66660" w:rsidTr="00E66660">
        <w:trPr>
          <w:jc w:val="center"/>
        </w:trPr>
        <w:tc>
          <w:tcPr>
            <w:tcW w:w="588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lastRenderedPageBreak/>
              <w:t>4</w:t>
            </w:r>
          </w:p>
        </w:tc>
        <w:tc>
          <w:tcPr>
            <w:tcW w:w="5732" w:type="dxa"/>
            <w:shd w:val="clear" w:color="auto" w:fill="auto"/>
          </w:tcPr>
          <w:p w:rsidR="00E66660" w:rsidRPr="00E66660" w:rsidRDefault="00E66660" w:rsidP="00E66660">
            <w:pPr>
              <w:spacing w:after="200" w:line="276" w:lineRule="auto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Жилые помещения с холодным водоснабжением водонагревателями,  канализованием, оборудованные  душами, раковинами, кухонными мойками и унитазами</w:t>
            </w:r>
          </w:p>
        </w:tc>
        <w:tc>
          <w:tcPr>
            <w:tcW w:w="3190" w:type="dxa"/>
            <w:shd w:val="clear" w:color="auto" w:fill="auto"/>
            <w:vAlign w:val="center"/>
          </w:tcPr>
          <w:p w:rsidR="00E66660" w:rsidRPr="00E66660" w:rsidRDefault="00E66660" w:rsidP="00E66660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sz w:val="20"/>
                <w:szCs w:val="20"/>
                <w:lang w:eastAsia="en-US"/>
              </w:rPr>
              <w:t>6,470</w:t>
            </w:r>
          </w:p>
        </w:tc>
      </w:tr>
    </w:tbl>
    <w:p w:rsidR="00E66660" w:rsidRDefault="00E66660" w:rsidP="00E66660">
      <w:pPr>
        <w:ind w:firstLine="567"/>
        <w:jc w:val="both"/>
      </w:pPr>
    </w:p>
    <w:p w:rsidR="00E66660" w:rsidRDefault="00E66660" w:rsidP="00E66660">
      <w:pPr>
        <w:ind w:firstLine="567"/>
        <w:jc w:val="both"/>
      </w:pPr>
      <w:r>
        <w:t>Коэффициент суточной неравномерности водопотребления, учитывающий уклад жизни населения, режим работы предприятий, степень благоустройства зданий, изменения водопотребления по сезонам года и дням недели принят 1,3. Данный коэффициент определяет максимальные суточные расходы воды.</w:t>
      </w:r>
    </w:p>
    <w:p w:rsidR="00E66660" w:rsidRDefault="00E66660" w:rsidP="00E66660">
      <w:pPr>
        <w:ind w:firstLine="567"/>
        <w:jc w:val="both"/>
      </w:pPr>
      <w:r>
        <w:t xml:space="preserve">Количество воды на нужды промышленности, обеспечивающей население продуктами, и неучтенные расходы допускается принимать дополнительно в размере 10-20 % суммарного расхода воды на хозяйственно-питьевые нужды населенного пункта. </w:t>
      </w:r>
    </w:p>
    <w:p w:rsidR="00E66660" w:rsidRDefault="00E66660" w:rsidP="00E66660">
      <w:pPr>
        <w:ind w:firstLine="567"/>
        <w:jc w:val="both"/>
      </w:pPr>
    </w:p>
    <w:p w:rsidR="00E66660" w:rsidRDefault="00E66660" w:rsidP="00E66660">
      <w:pPr>
        <w:ind w:firstLine="567"/>
        <w:jc w:val="both"/>
      </w:pPr>
      <w:r>
        <w:t>Таблица 3.4.1. Сведения о фактическом потреблении населением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</w:p>
    <w:tbl>
      <w:tblPr>
        <w:tblW w:w="10314" w:type="dxa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1559"/>
        <w:gridCol w:w="1009"/>
        <w:gridCol w:w="709"/>
        <w:gridCol w:w="1400"/>
        <w:gridCol w:w="993"/>
        <w:gridCol w:w="992"/>
        <w:gridCol w:w="850"/>
        <w:gridCol w:w="1134"/>
      </w:tblGrid>
      <w:tr w:rsidR="00E66660" w:rsidRPr="00E66660" w:rsidTr="00E66660">
        <w:trPr>
          <w:trHeight w:val="255"/>
          <w:jc w:val="center"/>
        </w:trPr>
        <w:tc>
          <w:tcPr>
            <w:tcW w:w="16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Потребитель</w:t>
            </w:r>
          </w:p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с разбивкой по всем населенным пунктам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ind w:right="-108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Наименование  расхода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Ед-цаизме- 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Кол-во</w:t>
            </w:r>
          </w:p>
        </w:tc>
        <w:tc>
          <w:tcPr>
            <w:tcW w:w="1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Норма куб.м. в месяц на 1 чел..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Водопотребление</w:t>
            </w:r>
          </w:p>
        </w:tc>
      </w:tr>
      <w:tr w:rsidR="00E66660" w:rsidRPr="00E66660" w:rsidTr="00E66660">
        <w:trPr>
          <w:trHeight w:val="765"/>
          <w:jc w:val="center"/>
        </w:trPr>
        <w:tc>
          <w:tcPr>
            <w:tcW w:w="16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Сред. сут.м³/сут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Годовоет.м³/год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Макс. сут.м³/сут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Макс.час.м³/час</w:t>
            </w:r>
          </w:p>
        </w:tc>
      </w:tr>
      <w:tr w:rsidR="00E66660" w:rsidRPr="00E66660" w:rsidTr="00E66660">
        <w:trPr>
          <w:trHeight w:val="1251"/>
          <w:jc w:val="center"/>
        </w:trPr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Хозпитьевые нужды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Чел.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6660" w:rsidRPr="00E66660" w:rsidRDefault="00E66660" w:rsidP="00E66660">
            <w:pPr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E66660">
              <w:rPr>
                <w:rFonts w:eastAsia="Calibri"/>
                <w:bCs/>
                <w:sz w:val="20"/>
                <w:szCs w:val="20"/>
                <w:lang w:eastAsia="en-US"/>
              </w:rPr>
              <w:t>4,8</w:t>
            </w:r>
          </w:p>
        </w:tc>
      </w:tr>
    </w:tbl>
    <w:p w:rsidR="00E66660" w:rsidRPr="00EB0A30" w:rsidRDefault="00E66660" w:rsidP="00E66660">
      <w:pPr>
        <w:ind w:firstLine="567"/>
        <w:jc w:val="both"/>
      </w:pPr>
    </w:p>
    <w:p w:rsidR="001D6593" w:rsidRPr="00EB0A30" w:rsidRDefault="002D5086" w:rsidP="002D5086">
      <w:pPr>
        <w:pStyle w:val="aff4"/>
      </w:pPr>
      <w:bookmarkStart w:id="25" w:name="_Toc106471957"/>
      <w:r w:rsidRPr="00EB0A30">
        <w:t>3.5.</w:t>
      </w:r>
      <w:r w:rsidR="001D6593" w:rsidRPr="00EB0A30">
        <w:t xml:space="preserve"> описание существующей системы коммерческого учета горячей, питьевой, технической воды и пла</w:t>
      </w:r>
      <w:r w:rsidR="006327B6" w:rsidRPr="00EB0A30">
        <w:t>нов по установке приборов учета.</w:t>
      </w:r>
      <w:bookmarkEnd w:id="25"/>
    </w:p>
    <w:p w:rsidR="00BE08E0" w:rsidRDefault="00AD24FF" w:rsidP="001D6593">
      <w:pPr>
        <w:ind w:firstLine="567"/>
        <w:jc w:val="both"/>
      </w:pPr>
      <w:r w:rsidRPr="00AD24FF">
        <w:t>По селу Кузнецовка 545 человек – потребителей холодной воды.</w:t>
      </w:r>
    </w:p>
    <w:p w:rsidR="00AD24FF" w:rsidRPr="00EB0A30" w:rsidRDefault="00AD24FF" w:rsidP="001D6593">
      <w:pPr>
        <w:ind w:firstLine="567"/>
        <w:jc w:val="both"/>
      </w:pPr>
    </w:p>
    <w:p w:rsidR="001D6593" w:rsidRPr="00EB0A30" w:rsidRDefault="002D5086" w:rsidP="002D5086">
      <w:pPr>
        <w:pStyle w:val="aff4"/>
      </w:pPr>
      <w:bookmarkStart w:id="26" w:name="_Toc106471958"/>
      <w:r w:rsidRPr="00EB0A30">
        <w:t>3.6.</w:t>
      </w:r>
      <w:r w:rsidR="001D6593" w:rsidRPr="00EB0A30">
        <w:t xml:space="preserve"> анализ резервов и дефицитов производственных мощностей системы водоснабжен</w:t>
      </w:r>
      <w:r w:rsidR="006327B6" w:rsidRPr="00EB0A30">
        <w:t>ия поселения, городского округа.</w:t>
      </w:r>
      <w:bookmarkEnd w:id="26"/>
    </w:p>
    <w:p w:rsidR="00354EA1" w:rsidRDefault="00AD24FF" w:rsidP="00AD24FF">
      <w:pPr>
        <w:ind w:firstLine="567"/>
        <w:jc w:val="both"/>
      </w:pPr>
      <w:r>
        <w:t>Таблица 3.6. Анализ резервов и дефицитов производственных мощностей системы водоснабжения поселения</w:t>
      </w:r>
    </w:p>
    <w:tbl>
      <w:tblPr>
        <w:tblStyle w:val="80"/>
        <w:tblW w:w="0" w:type="auto"/>
        <w:jc w:val="center"/>
        <w:tblLook w:val="04A0" w:firstRow="1" w:lastRow="0" w:firstColumn="1" w:lastColumn="0" w:noHBand="0" w:noVBand="1"/>
      </w:tblPr>
      <w:tblGrid>
        <w:gridCol w:w="1824"/>
        <w:gridCol w:w="1106"/>
        <w:gridCol w:w="1067"/>
        <w:gridCol w:w="1146"/>
        <w:gridCol w:w="1124"/>
        <w:gridCol w:w="1006"/>
        <w:gridCol w:w="1001"/>
        <w:gridCol w:w="1006"/>
        <w:gridCol w:w="1001"/>
      </w:tblGrid>
      <w:tr w:rsidR="00AD24FF" w:rsidRPr="00AD24FF" w:rsidTr="00C6536C">
        <w:trPr>
          <w:jc w:val="center"/>
        </w:trPr>
        <w:tc>
          <w:tcPr>
            <w:tcW w:w="1824" w:type="dxa"/>
            <w:vMerge w:val="restart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Наименование населенного пункта</w:t>
            </w:r>
          </w:p>
        </w:tc>
        <w:tc>
          <w:tcPr>
            <w:tcW w:w="2173" w:type="dxa"/>
            <w:gridSpan w:val="2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Мощность существ. Сооружения</w:t>
            </w:r>
          </w:p>
        </w:tc>
        <w:tc>
          <w:tcPr>
            <w:tcW w:w="2270" w:type="dxa"/>
            <w:gridSpan w:val="2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Водопотребление</w:t>
            </w:r>
          </w:p>
        </w:tc>
        <w:tc>
          <w:tcPr>
            <w:tcW w:w="4014" w:type="dxa"/>
            <w:gridSpan w:val="4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(+) Резерв/ (-) Дефицит</w:t>
            </w:r>
          </w:p>
        </w:tc>
      </w:tr>
      <w:tr w:rsidR="00AD24FF" w:rsidRPr="00AD24FF" w:rsidTr="00C6536C">
        <w:trPr>
          <w:jc w:val="center"/>
        </w:trPr>
        <w:tc>
          <w:tcPr>
            <w:tcW w:w="1824" w:type="dxa"/>
            <w:vMerge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06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/сут</w:t>
            </w:r>
          </w:p>
        </w:tc>
        <w:tc>
          <w:tcPr>
            <w:tcW w:w="1067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 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/год</w:t>
            </w:r>
          </w:p>
        </w:tc>
        <w:tc>
          <w:tcPr>
            <w:tcW w:w="1146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Макс.</w:t>
            </w:r>
          </w:p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/сут</w:t>
            </w:r>
          </w:p>
        </w:tc>
        <w:tc>
          <w:tcPr>
            <w:tcW w:w="1124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Макс.</w:t>
            </w:r>
          </w:p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 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/год</w:t>
            </w:r>
          </w:p>
        </w:tc>
        <w:tc>
          <w:tcPr>
            <w:tcW w:w="1006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/сут</w:t>
            </w:r>
          </w:p>
        </w:tc>
        <w:tc>
          <w:tcPr>
            <w:tcW w:w="1001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006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 м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/год</w:t>
            </w:r>
          </w:p>
        </w:tc>
        <w:tc>
          <w:tcPr>
            <w:tcW w:w="1001" w:type="dxa"/>
            <w:vAlign w:val="center"/>
          </w:tcPr>
          <w:p w:rsidR="00AD24FF" w:rsidRPr="00AD24FF" w:rsidRDefault="00AD24FF" w:rsidP="00AD24FF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%</w:t>
            </w:r>
          </w:p>
        </w:tc>
      </w:tr>
      <w:tr w:rsidR="007A7D18" w:rsidRPr="00AD24FF" w:rsidTr="008700E4">
        <w:trPr>
          <w:jc w:val="center"/>
        </w:trPr>
        <w:tc>
          <w:tcPr>
            <w:tcW w:w="1824" w:type="dxa"/>
            <w:vAlign w:val="center"/>
          </w:tcPr>
          <w:p w:rsidR="007A7D18" w:rsidRPr="00AD24FF" w:rsidRDefault="007A7D18" w:rsidP="00AD24FF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с Кузнецовка скважина </w:t>
            </w:r>
          </w:p>
          <w:p w:rsidR="007A7D18" w:rsidRPr="00AD24FF" w:rsidRDefault="00BC2D36" w:rsidP="00697ECC">
            <w:pPr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№ 176-Г</w:t>
            </w:r>
            <w:r w:rsidR="007A7D18"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106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260</w:t>
            </w:r>
          </w:p>
        </w:tc>
        <w:tc>
          <w:tcPr>
            <w:tcW w:w="1067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94,9</w:t>
            </w:r>
          </w:p>
        </w:tc>
        <w:tc>
          <w:tcPr>
            <w:tcW w:w="1146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64,68</w:t>
            </w:r>
          </w:p>
        </w:tc>
        <w:tc>
          <w:tcPr>
            <w:tcW w:w="1124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23,61</w:t>
            </w:r>
          </w:p>
        </w:tc>
        <w:tc>
          <w:tcPr>
            <w:tcW w:w="1006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195,32</w:t>
            </w:r>
          </w:p>
        </w:tc>
        <w:tc>
          <w:tcPr>
            <w:tcW w:w="1001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75,12</w:t>
            </w:r>
          </w:p>
        </w:tc>
        <w:tc>
          <w:tcPr>
            <w:tcW w:w="1006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71,29</w:t>
            </w:r>
          </w:p>
        </w:tc>
        <w:tc>
          <w:tcPr>
            <w:tcW w:w="1001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7A7D18">
              <w:rPr>
                <w:rFonts w:ascii="Times New Roman" w:hAnsi="Times New Roman"/>
                <w:bCs/>
                <w:sz w:val="20"/>
                <w:szCs w:val="20"/>
              </w:rPr>
              <w:t>75,12</w:t>
            </w:r>
          </w:p>
        </w:tc>
      </w:tr>
    </w:tbl>
    <w:p w:rsidR="00AD24FF" w:rsidRDefault="00AD24FF" w:rsidP="00AD24FF">
      <w:pPr>
        <w:tabs>
          <w:tab w:val="left" w:pos="965"/>
        </w:tabs>
        <w:ind w:firstLine="567"/>
        <w:jc w:val="both"/>
      </w:pPr>
    </w:p>
    <w:p w:rsidR="00AD24FF" w:rsidRDefault="00AD24FF" w:rsidP="00AD24FF">
      <w:pPr>
        <w:tabs>
          <w:tab w:val="left" w:pos="965"/>
        </w:tabs>
        <w:ind w:firstLine="567"/>
        <w:jc w:val="both"/>
      </w:pPr>
      <w:r w:rsidRPr="00AD24FF">
        <w:t>Учитывая неравномерность водопотребления по сезонам года в сутки наибольшего водопотребления, дефицита питьевой воды не возникает.</w:t>
      </w:r>
    </w:p>
    <w:p w:rsidR="00AD24FF" w:rsidRDefault="00AD24FF" w:rsidP="00AD24FF">
      <w:pPr>
        <w:tabs>
          <w:tab w:val="left" w:pos="965"/>
        </w:tabs>
        <w:ind w:firstLine="567"/>
        <w:jc w:val="both"/>
      </w:pPr>
    </w:p>
    <w:p w:rsidR="00C8545A" w:rsidRDefault="00C8545A" w:rsidP="00AD24FF">
      <w:pPr>
        <w:tabs>
          <w:tab w:val="left" w:pos="965"/>
        </w:tabs>
        <w:ind w:firstLine="567"/>
        <w:jc w:val="both"/>
      </w:pPr>
    </w:p>
    <w:p w:rsidR="00C8545A" w:rsidRDefault="00C8545A" w:rsidP="00AD24FF">
      <w:pPr>
        <w:tabs>
          <w:tab w:val="left" w:pos="965"/>
        </w:tabs>
        <w:ind w:firstLine="567"/>
        <w:jc w:val="both"/>
      </w:pPr>
    </w:p>
    <w:p w:rsidR="00C8545A" w:rsidRDefault="00C8545A" w:rsidP="00AD24FF">
      <w:pPr>
        <w:tabs>
          <w:tab w:val="left" w:pos="965"/>
        </w:tabs>
        <w:ind w:firstLine="567"/>
        <w:jc w:val="both"/>
      </w:pPr>
    </w:p>
    <w:p w:rsidR="00C8545A" w:rsidRDefault="00C8545A" w:rsidP="00AD24FF">
      <w:pPr>
        <w:tabs>
          <w:tab w:val="left" w:pos="965"/>
        </w:tabs>
        <w:ind w:firstLine="567"/>
        <w:jc w:val="both"/>
      </w:pPr>
    </w:p>
    <w:p w:rsidR="00C8545A" w:rsidRDefault="00C8545A" w:rsidP="00AD24FF">
      <w:pPr>
        <w:tabs>
          <w:tab w:val="left" w:pos="965"/>
        </w:tabs>
        <w:ind w:firstLine="567"/>
        <w:jc w:val="both"/>
      </w:pPr>
    </w:p>
    <w:p w:rsidR="00697ECC" w:rsidRDefault="00697ECC" w:rsidP="00AD24FF">
      <w:pPr>
        <w:tabs>
          <w:tab w:val="left" w:pos="965"/>
        </w:tabs>
        <w:ind w:firstLine="567"/>
        <w:jc w:val="both"/>
      </w:pPr>
    </w:p>
    <w:p w:rsidR="00C8545A" w:rsidRPr="00EB0A30" w:rsidRDefault="00C8545A" w:rsidP="00AD24FF">
      <w:pPr>
        <w:tabs>
          <w:tab w:val="left" w:pos="965"/>
        </w:tabs>
        <w:ind w:firstLine="567"/>
        <w:jc w:val="both"/>
      </w:pPr>
    </w:p>
    <w:p w:rsidR="001D6593" w:rsidRPr="00EB0A30" w:rsidRDefault="003C0D58" w:rsidP="003C0D58">
      <w:pPr>
        <w:pStyle w:val="aff4"/>
      </w:pPr>
      <w:bookmarkStart w:id="27" w:name="_Toc106471959"/>
      <w:r w:rsidRPr="00EB0A30">
        <w:lastRenderedPageBreak/>
        <w:t>3.7.</w:t>
      </w:r>
      <w:r w:rsidR="001D6593" w:rsidRPr="00EB0A30">
        <w:t xml:space="preserve"> прогнозные балансы потребления горячей, питьевой, технической воды на срок не менее 10 лет с учетом различных сценариев развития поселений, городских округов, рассчитанные на основании расхода горячей, питьевой, технической воды в соответствии со СНиП 2.04.02-84 и СНиП 2.04.01-85, а также исходя из текущего объема потребления воды населением и его динамики с учетом перспективы развития и изменени</w:t>
      </w:r>
      <w:r w:rsidR="006327B6" w:rsidRPr="00EB0A30">
        <w:t>я состава и структуры застройки.</w:t>
      </w:r>
      <w:bookmarkEnd w:id="27"/>
    </w:p>
    <w:p w:rsidR="00354EA1" w:rsidRDefault="00AD24FF" w:rsidP="00354EA1">
      <w:pPr>
        <w:ind w:firstLine="567"/>
        <w:jc w:val="both"/>
      </w:pPr>
      <w:r w:rsidRPr="00AD24FF">
        <w:t>Таблица 3.7. Сведения об ожидаемом потреблении населением (с перспективой 10 лет) горячей, питьевой, технической воды исходя из статистических и расчетных данных и сведений о действующих нормативах потребления коммунальных услуг</w:t>
      </w:r>
    </w:p>
    <w:tbl>
      <w:tblPr>
        <w:tblW w:w="9939" w:type="dxa"/>
        <w:jc w:val="center"/>
        <w:tblInd w:w="93" w:type="dxa"/>
        <w:tblLayout w:type="fixed"/>
        <w:tblLook w:val="04A0" w:firstRow="1" w:lastRow="0" w:firstColumn="1" w:lastColumn="0" w:noHBand="0" w:noVBand="1"/>
      </w:tblPr>
      <w:tblGrid>
        <w:gridCol w:w="2709"/>
        <w:gridCol w:w="992"/>
        <w:gridCol w:w="1134"/>
        <w:gridCol w:w="851"/>
        <w:gridCol w:w="1135"/>
        <w:gridCol w:w="993"/>
        <w:gridCol w:w="990"/>
        <w:gridCol w:w="1135"/>
      </w:tblGrid>
      <w:tr w:rsidR="00AD24FF" w:rsidRPr="00AD24FF" w:rsidTr="00AD24FF">
        <w:trPr>
          <w:trHeight w:val="330"/>
          <w:jc w:val="center"/>
        </w:trPr>
        <w:tc>
          <w:tcPr>
            <w:tcW w:w="2709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Наименование расхода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13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Единица измер.</w:t>
            </w:r>
          </w:p>
        </w:tc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Кол-во</w:t>
            </w:r>
          </w:p>
        </w:tc>
        <w:tc>
          <w:tcPr>
            <w:tcW w:w="11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Норма куб.м. в месяц на 1 чел..</w:t>
            </w:r>
          </w:p>
        </w:tc>
        <w:tc>
          <w:tcPr>
            <w:tcW w:w="311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Водопотребление</w:t>
            </w:r>
          </w:p>
        </w:tc>
      </w:tr>
      <w:tr w:rsidR="00AD24FF" w:rsidRPr="00AD24FF" w:rsidTr="00AD24FF">
        <w:trPr>
          <w:trHeight w:val="933"/>
          <w:jc w:val="center"/>
        </w:trPr>
        <w:tc>
          <w:tcPr>
            <w:tcW w:w="2709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Сред.сут. м</w:t>
            </w:r>
            <w:r w:rsidRPr="00AD24FF">
              <w:rPr>
                <w:rFonts w:eastAsia="Calibri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/сут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Годовое т.м</w:t>
            </w:r>
            <w:r w:rsidRPr="00AD24FF">
              <w:rPr>
                <w:rFonts w:eastAsia="Calibri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/год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Макс. Сут. м</w:t>
            </w:r>
            <w:r w:rsidRPr="00AD24FF">
              <w:rPr>
                <w:rFonts w:eastAsia="Calibri"/>
                <w:b/>
                <w:sz w:val="20"/>
                <w:szCs w:val="20"/>
                <w:vertAlign w:val="superscript"/>
                <w:lang w:eastAsia="en-US"/>
              </w:rPr>
              <w:t>3</w:t>
            </w:r>
            <w:r w:rsidRPr="00AD24FF">
              <w:rPr>
                <w:rFonts w:eastAsia="Calibri"/>
                <w:b/>
                <w:sz w:val="20"/>
                <w:szCs w:val="20"/>
                <w:lang w:eastAsia="en-US"/>
              </w:rPr>
              <w:t>/сут</w:t>
            </w:r>
          </w:p>
        </w:tc>
      </w:tr>
      <w:tr w:rsidR="00AD24FF" w:rsidRPr="00AD24FF" w:rsidTr="00AD24FF">
        <w:trPr>
          <w:trHeight w:val="428"/>
          <w:jc w:val="center"/>
        </w:trPr>
        <w:tc>
          <w:tcPr>
            <w:tcW w:w="993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с. Кузнецовка</w:t>
            </w:r>
          </w:p>
        </w:tc>
      </w:tr>
      <w:tr w:rsidR="00456AC2" w:rsidRPr="00AD24FF" w:rsidTr="00456AC2">
        <w:trPr>
          <w:trHeight w:val="421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Хозпитьевые нужды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Чел.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413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2032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24"/>
          <w:jc w:val="center"/>
        </w:trPr>
        <w:tc>
          <w:tcPr>
            <w:tcW w:w="270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  <w:tr w:rsidR="00456AC2" w:rsidRPr="00AD24FF" w:rsidTr="00456AC2">
        <w:trPr>
          <w:trHeight w:val="330"/>
          <w:jc w:val="center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2038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AD24FF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545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sz w:val="20"/>
                <w:szCs w:val="20"/>
                <w:lang w:eastAsia="en-US"/>
              </w:rPr>
              <w:t>4,255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27,82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6AC2" w:rsidRPr="00AD24FF" w:rsidRDefault="00456AC2" w:rsidP="00EF497B">
            <w:pPr>
              <w:spacing w:after="200" w:line="276" w:lineRule="auto"/>
              <w:jc w:val="center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AD24FF">
              <w:rPr>
                <w:rFonts w:eastAsia="Calibri"/>
                <w:bCs/>
                <w:sz w:val="20"/>
                <w:szCs w:val="20"/>
                <w:lang w:eastAsia="en-US"/>
              </w:rPr>
              <w:t>117,53</w:t>
            </w:r>
          </w:p>
        </w:tc>
      </w:tr>
    </w:tbl>
    <w:p w:rsidR="00AD24FF" w:rsidRPr="00EB0A30" w:rsidRDefault="00AD24FF" w:rsidP="00354EA1">
      <w:pPr>
        <w:ind w:firstLine="567"/>
        <w:jc w:val="both"/>
      </w:pPr>
    </w:p>
    <w:p w:rsidR="001D6593" w:rsidRPr="00EB0A30" w:rsidRDefault="003C0D58" w:rsidP="003C0D58">
      <w:pPr>
        <w:pStyle w:val="aff4"/>
      </w:pPr>
      <w:bookmarkStart w:id="28" w:name="_Toc106471960"/>
      <w:r w:rsidRPr="00EB0A30">
        <w:t>3.8.</w:t>
      </w:r>
      <w:r w:rsidR="001D6593" w:rsidRPr="00EB0A30">
        <w:t xml:space="preserve"> описание централизованной системы горячего водоснабжения с использованием закрытых систем горячего водоснабжения, отражающее технологически</w:t>
      </w:r>
      <w:r w:rsidR="006327B6" w:rsidRPr="00EB0A30">
        <w:t>е особенности указанной системы.</w:t>
      </w:r>
      <w:bookmarkEnd w:id="28"/>
    </w:p>
    <w:p w:rsidR="00CD78A3" w:rsidRDefault="00AD24FF" w:rsidP="001D6593">
      <w:pPr>
        <w:ind w:firstLine="567"/>
        <w:jc w:val="both"/>
      </w:pPr>
      <w:r w:rsidRPr="00AD24FF">
        <w:t>Централизованное горячее водоснабжение в селе Кузнецовка отсутствует. Приготовление горячей воды происходит в частном порядке – путем установки электрических водонагревателей или приготовление горячей воды в банях.</w:t>
      </w:r>
    </w:p>
    <w:p w:rsidR="00AD24FF" w:rsidRDefault="00AD24FF" w:rsidP="001D6593">
      <w:pPr>
        <w:ind w:firstLine="567"/>
        <w:jc w:val="both"/>
      </w:pPr>
    </w:p>
    <w:p w:rsidR="00C8545A" w:rsidRPr="00EB0A30" w:rsidRDefault="00C8545A" w:rsidP="001D6593">
      <w:pPr>
        <w:ind w:firstLine="567"/>
        <w:jc w:val="both"/>
      </w:pPr>
    </w:p>
    <w:p w:rsidR="001D6593" w:rsidRPr="00EB0A30" w:rsidRDefault="003C0D58" w:rsidP="00D61D91">
      <w:pPr>
        <w:pStyle w:val="aff4"/>
        <w:spacing w:after="0"/>
      </w:pPr>
      <w:bookmarkStart w:id="29" w:name="_Toc106471961"/>
      <w:r w:rsidRPr="00EB0A30">
        <w:lastRenderedPageBreak/>
        <w:t>3.9.</w:t>
      </w:r>
      <w:r w:rsidR="001D6593" w:rsidRPr="00EB0A30">
        <w:t xml:space="preserve"> сведения о фактическом и ожидаемом потреблении горячей, питьевой, технической воды (годовое, среднесуточное, ма</w:t>
      </w:r>
      <w:r w:rsidR="006327B6" w:rsidRPr="00EB0A30">
        <w:t>ксимальное суточное).</w:t>
      </w:r>
      <w:bookmarkEnd w:id="29"/>
    </w:p>
    <w:p w:rsidR="005E6ABA" w:rsidRDefault="00AD24FF" w:rsidP="00CD78A3">
      <w:pPr>
        <w:ind w:firstLine="567"/>
        <w:jc w:val="both"/>
      </w:pPr>
      <w:r w:rsidRPr="00AD24FF">
        <w:t>Таблица 3.9 Сведения о фактическом и ожидаемом потреблении горячей, питьевой, технической воды (годовое, среднесуточное, максимальное суточное)</w:t>
      </w:r>
      <w:r>
        <w:t>.</w:t>
      </w:r>
    </w:p>
    <w:tbl>
      <w:tblPr>
        <w:tblStyle w:val="92"/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4"/>
        <w:gridCol w:w="944"/>
        <w:gridCol w:w="1036"/>
        <w:gridCol w:w="889"/>
        <w:gridCol w:w="991"/>
        <w:gridCol w:w="1036"/>
        <w:gridCol w:w="889"/>
        <w:gridCol w:w="991"/>
        <w:gridCol w:w="1036"/>
        <w:gridCol w:w="889"/>
      </w:tblGrid>
      <w:tr w:rsidR="00AD24FF" w:rsidRPr="00AD24FF" w:rsidTr="00D61D91">
        <w:trPr>
          <w:jc w:val="center"/>
        </w:trPr>
        <w:tc>
          <w:tcPr>
            <w:tcW w:w="1396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  <w:t>Потребитель</w:t>
            </w:r>
          </w:p>
        </w:tc>
        <w:tc>
          <w:tcPr>
            <w:tcW w:w="8845" w:type="dxa"/>
            <w:gridSpan w:val="9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  <w:t>Периоды</w:t>
            </w:r>
          </w:p>
        </w:tc>
      </w:tr>
      <w:tr w:rsidR="00EF497B" w:rsidRPr="00AD24FF" w:rsidTr="00D61D91">
        <w:trPr>
          <w:jc w:val="center"/>
        </w:trPr>
        <w:tc>
          <w:tcPr>
            <w:tcW w:w="1396" w:type="dxa"/>
            <w:vMerge/>
            <w:vAlign w:val="center"/>
          </w:tcPr>
          <w:p w:rsidR="00EF497B" w:rsidRPr="00AD24FF" w:rsidRDefault="00EF497B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</w:p>
        </w:tc>
        <w:tc>
          <w:tcPr>
            <w:tcW w:w="2917" w:type="dxa"/>
            <w:gridSpan w:val="3"/>
            <w:vAlign w:val="center"/>
          </w:tcPr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964" w:type="dxa"/>
            <w:gridSpan w:val="3"/>
            <w:vAlign w:val="center"/>
          </w:tcPr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964" w:type="dxa"/>
            <w:gridSpan w:val="3"/>
            <w:vAlign w:val="center"/>
          </w:tcPr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EF497B" w:rsidRPr="009C23C9" w:rsidRDefault="00EF497B" w:rsidP="00EF497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9C23C9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D61D91">
        <w:trPr>
          <w:jc w:val="center"/>
        </w:trPr>
        <w:tc>
          <w:tcPr>
            <w:tcW w:w="1396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</w:p>
        </w:tc>
        <w:tc>
          <w:tcPr>
            <w:tcW w:w="96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Сред.сут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105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Макс.сут.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90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т.м³/год</w:t>
            </w:r>
          </w:p>
        </w:tc>
        <w:tc>
          <w:tcPr>
            <w:tcW w:w="10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Сред.сут.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105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Макс.сут.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90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т.м³/год</w:t>
            </w:r>
          </w:p>
        </w:tc>
        <w:tc>
          <w:tcPr>
            <w:tcW w:w="10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Сред.сут.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105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Макс.сут.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м³/сут</w:t>
            </w:r>
          </w:p>
        </w:tc>
        <w:tc>
          <w:tcPr>
            <w:tcW w:w="90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19"/>
                <w:szCs w:val="19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19"/>
                <w:szCs w:val="19"/>
                <w:lang w:eastAsia="en-US"/>
              </w:rPr>
              <w:t>т.м³/год</w:t>
            </w:r>
          </w:p>
        </w:tc>
      </w:tr>
      <w:tr w:rsidR="007A7D18" w:rsidRPr="00AD24FF" w:rsidTr="00D61D91">
        <w:trPr>
          <w:jc w:val="center"/>
        </w:trPr>
        <w:tc>
          <w:tcPr>
            <w:tcW w:w="1396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с. Кузнецовка</w:t>
            </w:r>
          </w:p>
        </w:tc>
        <w:tc>
          <w:tcPr>
            <w:tcW w:w="960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A7D18">
              <w:rPr>
                <w:rFonts w:ascii="Times New Roman" w:hAnsi="Times New Roman"/>
                <w:sz w:val="20"/>
                <w:szCs w:val="20"/>
              </w:rPr>
              <w:t>64,68</w:t>
            </w:r>
          </w:p>
        </w:tc>
        <w:tc>
          <w:tcPr>
            <w:tcW w:w="1052" w:type="dxa"/>
            <w:shd w:val="clear" w:color="auto" w:fill="auto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A7D18">
              <w:rPr>
                <w:rFonts w:ascii="Times New Roman" w:hAnsi="Times New Roman"/>
                <w:sz w:val="20"/>
                <w:szCs w:val="20"/>
              </w:rPr>
              <w:t>91,28</w:t>
            </w:r>
          </w:p>
        </w:tc>
        <w:tc>
          <w:tcPr>
            <w:tcW w:w="905" w:type="dxa"/>
            <w:vAlign w:val="center"/>
          </w:tcPr>
          <w:p w:rsidR="007A7D18" w:rsidRPr="007A7D18" w:rsidRDefault="007A7D18" w:rsidP="00BB40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A7D18">
              <w:rPr>
                <w:rFonts w:ascii="Times New Roman" w:hAnsi="Times New Roman"/>
                <w:sz w:val="20"/>
                <w:szCs w:val="20"/>
              </w:rPr>
              <w:t>23,61</w:t>
            </w:r>
          </w:p>
        </w:tc>
        <w:tc>
          <w:tcPr>
            <w:tcW w:w="1007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052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117,53</w:t>
            </w:r>
          </w:p>
        </w:tc>
        <w:tc>
          <w:tcPr>
            <w:tcW w:w="905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007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052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117,53</w:t>
            </w:r>
          </w:p>
        </w:tc>
        <w:tc>
          <w:tcPr>
            <w:tcW w:w="905" w:type="dxa"/>
            <w:vAlign w:val="center"/>
          </w:tcPr>
          <w:p w:rsidR="007A7D18" w:rsidRPr="00AD24FF" w:rsidRDefault="007A7D18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</w:tr>
    </w:tbl>
    <w:p w:rsidR="00AD24FF" w:rsidRPr="00EB0A30" w:rsidRDefault="00AD24FF" w:rsidP="00CD78A3">
      <w:pPr>
        <w:ind w:firstLine="567"/>
        <w:jc w:val="both"/>
      </w:pPr>
    </w:p>
    <w:p w:rsidR="001D6593" w:rsidRPr="00EB0A30" w:rsidRDefault="003C0D58" w:rsidP="00D61D91">
      <w:pPr>
        <w:pStyle w:val="aff4"/>
        <w:spacing w:after="0"/>
      </w:pPr>
      <w:bookmarkStart w:id="30" w:name="_Toc106471962"/>
      <w:r w:rsidRPr="00EB0A30">
        <w:t>3.10.</w:t>
      </w:r>
      <w:r w:rsidR="001D6593" w:rsidRPr="00EB0A30">
        <w:t xml:space="preserve"> описание территориальной структуры потребления горячей, питьевой, технической воды, которую следует определять по отчетам организаций, осуществляющих водоснабжение, с раз</w:t>
      </w:r>
      <w:r w:rsidR="006327B6" w:rsidRPr="00EB0A30">
        <w:t>бивкой по технологическим зонам.</w:t>
      </w:r>
      <w:bookmarkEnd w:id="30"/>
    </w:p>
    <w:p w:rsidR="00AD24FF" w:rsidRDefault="00AD24FF" w:rsidP="00AD24FF">
      <w:pPr>
        <w:ind w:firstLine="567"/>
        <w:jc w:val="both"/>
      </w:pPr>
      <w:r>
        <w:t>В с. Кузнецовка основными потребителями услуг по водоснабжению являются население, бюджетные организации и прочие потребители.</w:t>
      </w:r>
    </w:p>
    <w:p w:rsidR="00790D57" w:rsidRDefault="00AD24FF" w:rsidP="00AD24FF">
      <w:pPr>
        <w:ind w:firstLine="567"/>
        <w:jc w:val="both"/>
      </w:pPr>
      <w:r>
        <w:t>Объем полезного отпуска воды определяется по показаниям приборов учета, при отсутствии приборов на основании нормативов потреблении.</w:t>
      </w:r>
    </w:p>
    <w:p w:rsidR="00AD24FF" w:rsidRPr="00EB0A30" w:rsidRDefault="00AD24FF" w:rsidP="00AD24FF">
      <w:pPr>
        <w:ind w:firstLine="567"/>
        <w:jc w:val="both"/>
      </w:pPr>
    </w:p>
    <w:p w:rsidR="001D6593" w:rsidRPr="00EB0A30" w:rsidRDefault="003C0D58" w:rsidP="00D61D91">
      <w:pPr>
        <w:pStyle w:val="aff4"/>
        <w:spacing w:after="0"/>
      </w:pPr>
      <w:bookmarkStart w:id="31" w:name="_Toc106471963"/>
      <w:r w:rsidRPr="00EB0A30">
        <w:t>3.11.</w:t>
      </w:r>
      <w:r w:rsidR="001D6593" w:rsidRPr="00EB0A30">
        <w:t xml:space="preserve"> прогноз распределения расходов воды на водоснабжение по типам абонентов, в том числе на водоснабжение жилых зданий, объектов общественно-делового назначения, промышленных объектов, исходя из фактических расходов горячей, питьевой, технической воды с учетом данных о перспективном потреблении горячей, питьев</w:t>
      </w:r>
      <w:r w:rsidR="006327B6" w:rsidRPr="00EB0A30">
        <w:t>ой, технической воды абонентами.</w:t>
      </w:r>
      <w:bookmarkEnd w:id="31"/>
    </w:p>
    <w:p w:rsidR="00790D57" w:rsidRDefault="00AD24FF" w:rsidP="001D6593">
      <w:pPr>
        <w:ind w:firstLine="567"/>
        <w:jc w:val="both"/>
      </w:pPr>
      <w:r w:rsidRPr="00AD24FF">
        <w:t>Таблица 3.11. Прогноз распределения расходов воды на водоснабжение по типам абонентов в том числе: на водоснабжение жилых зданий, объектов общественно-делового назначения, промышленных объектов, исходя из фактических расходов горячей, питьевой, технической воды абонентам.</w:t>
      </w:r>
    </w:p>
    <w:tbl>
      <w:tblPr>
        <w:tblStyle w:val="160"/>
        <w:tblW w:w="0" w:type="auto"/>
        <w:jc w:val="center"/>
        <w:tblLook w:val="04A0" w:firstRow="1" w:lastRow="0" w:firstColumn="1" w:lastColumn="0" w:noHBand="0" w:noVBand="1"/>
      </w:tblPr>
      <w:tblGrid>
        <w:gridCol w:w="1347"/>
        <w:gridCol w:w="969"/>
        <w:gridCol w:w="1063"/>
        <w:gridCol w:w="914"/>
        <w:gridCol w:w="1017"/>
        <w:gridCol w:w="1063"/>
        <w:gridCol w:w="914"/>
        <w:gridCol w:w="1017"/>
        <w:gridCol w:w="1063"/>
        <w:gridCol w:w="914"/>
      </w:tblGrid>
      <w:tr w:rsidR="00AD40A3" w:rsidRPr="00AD40A3" w:rsidTr="00390318">
        <w:trPr>
          <w:jc w:val="center"/>
        </w:trPr>
        <w:tc>
          <w:tcPr>
            <w:tcW w:w="13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  <w:t>Потребитель</w:t>
            </w:r>
          </w:p>
        </w:tc>
        <w:tc>
          <w:tcPr>
            <w:tcW w:w="893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  <w:t>Периоды</w:t>
            </w:r>
          </w:p>
        </w:tc>
      </w:tr>
      <w:tr w:rsidR="00390318" w:rsidRPr="00AD40A3" w:rsidTr="00390318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AD40A3" w:rsidRDefault="00390318" w:rsidP="00AD40A3">
            <w:pPr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94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9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9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40A3" w:rsidRPr="00AD40A3" w:rsidTr="00390318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Макс.сут.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Сред.сут.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Макс.сут.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Сред.сут.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Макс.сут.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</w:tr>
      <w:tr w:rsidR="00AD40A3" w:rsidRPr="00AD40A3" w:rsidTr="00390318">
        <w:trPr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Население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sz w:val="20"/>
                <w:szCs w:val="20"/>
                <w:lang w:eastAsia="en-US"/>
              </w:rPr>
              <w:t>45,52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sz w:val="20"/>
                <w:szCs w:val="20"/>
                <w:lang w:eastAsia="en-US"/>
              </w:rPr>
              <w:t>64,23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54,39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82,7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19,19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54,39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82,7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19,19</w:t>
            </w:r>
          </w:p>
        </w:tc>
      </w:tr>
      <w:tr w:rsidR="00AD40A3" w:rsidRPr="00AD40A3" w:rsidTr="00390318">
        <w:trPr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Бюджетные</w:t>
            </w:r>
          </w:p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организации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16,43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23,2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19,64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29,86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6,93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19,64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29,86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6,93</w:t>
            </w:r>
          </w:p>
        </w:tc>
      </w:tr>
      <w:tr w:rsidR="00AD40A3" w:rsidRPr="00AD40A3" w:rsidTr="00390318">
        <w:trPr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Прочие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2,73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3,85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3,27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4,97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3,27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4,97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</w:tr>
      <w:tr w:rsidR="00AD40A3" w:rsidRPr="00AD40A3" w:rsidTr="00390318">
        <w:trPr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Полив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</w:p>
        </w:tc>
      </w:tr>
      <w:tr w:rsidR="00AD40A3" w:rsidRPr="00AD40A3" w:rsidTr="00390318">
        <w:trPr>
          <w:jc w:val="center"/>
        </w:trPr>
        <w:tc>
          <w:tcPr>
            <w:tcW w:w="13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64,68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91,28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117,53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117,53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40A3" w:rsidRPr="00AD40A3" w:rsidRDefault="00AD40A3" w:rsidP="00AD40A3">
            <w:pPr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40A3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</w:tr>
    </w:tbl>
    <w:p w:rsidR="00AD24FF" w:rsidRPr="00EB0A30" w:rsidRDefault="00AD24FF" w:rsidP="001D6593">
      <w:pPr>
        <w:ind w:firstLine="567"/>
        <w:jc w:val="both"/>
      </w:pPr>
    </w:p>
    <w:p w:rsidR="001D6593" w:rsidRPr="00EB0A30" w:rsidRDefault="003C0D58" w:rsidP="00D61D91">
      <w:pPr>
        <w:pStyle w:val="aff4"/>
        <w:spacing w:after="0"/>
      </w:pPr>
      <w:bookmarkStart w:id="32" w:name="_Toc106471964"/>
      <w:r w:rsidRPr="00EB0A30">
        <w:t>3.12.</w:t>
      </w:r>
      <w:r w:rsidR="001D6593" w:rsidRPr="00EB0A30">
        <w:t xml:space="preserve"> сведения о фактических и планируемых потерях горячей, питьевой, технической воды при ее транспортировке (го</w:t>
      </w:r>
      <w:r w:rsidR="006327B6" w:rsidRPr="00EB0A30">
        <w:t>довые, среднесуточные значения).</w:t>
      </w:r>
      <w:bookmarkEnd w:id="32"/>
    </w:p>
    <w:p w:rsidR="005E570C" w:rsidRPr="00EB0A30" w:rsidRDefault="005E570C" w:rsidP="005E570C">
      <w:pPr>
        <w:rPr>
          <w:rFonts w:ascii="Courier New" w:hAnsi="Courier New" w:cs="Courier New"/>
          <w:sz w:val="2"/>
          <w:szCs w:val="2"/>
        </w:rPr>
      </w:pPr>
    </w:p>
    <w:p w:rsidR="005E570C" w:rsidRDefault="00AD24FF" w:rsidP="005E570C">
      <w:pPr>
        <w:ind w:firstLine="567"/>
        <w:jc w:val="both"/>
      </w:pPr>
      <w:r w:rsidRPr="00AD24FF">
        <w:t>Таблица 3.12. Сведения о фактических и планируемых потерях горячей, питьевой, технической воды при ее транспортировке (годовые, среднесуточные значения)</w:t>
      </w:r>
    </w:p>
    <w:tbl>
      <w:tblPr>
        <w:tblStyle w:val="110"/>
        <w:tblW w:w="10173" w:type="dxa"/>
        <w:tblLayout w:type="fixed"/>
        <w:tblLook w:val="04A0" w:firstRow="1" w:lastRow="0" w:firstColumn="1" w:lastColumn="0" w:noHBand="0" w:noVBand="1"/>
      </w:tblPr>
      <w:tblGrid>
        <w:gridCol w:w="2376"/>
        <w:gridCol w:w="1418"/>
        <w:gridCol w:w="1276"/>
        <w:gridCol w:w="1275"/>
        <w:gridCol w:w="1276"/>
        <w:gridCol w:w="1276"/>
        <w:gridCol w:w="1276"/>
      </w:tblGrid>
      <w:tr w:rsidR="00AD24FF" w:rsidRPr="00AD24FF" w:rsidTr="00AD24FF">
        <w:tc>
          <w:tcPr>
            <w:tcW w:w="2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  <w:t>Показатели</w:t>
            </w:r>
          </w:p>
        </w:tc>
        <w:tc>
          <w:tcPr>
            <w:tcW w:w="77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  <w:t>Периоды</w:t>
            </w:r>
          </w:p>
        </w:tc>
      </w:tr>
      <w:tr w:rsidR="00390318" w:rsidRPr="00AD24FF" w:rsidTr="00AD24FF"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55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AD24FF">
        <w:tc>
          <w:tcPr>
            <w:tcW w:w="2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Сред.сут.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м³/сут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Годовое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т.м³/год</w:t>
            </w:r>
          </w:p>
        </w:tc>
      </w:tr>
      <w:tr w:rsidR="00AD24FF" w:rsidRPr="00AD24FF" w:rsidTr="00AD24F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Подано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64,68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77,3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27,28</w:t>
            </w:r>
          </w:p>
        </w:tc>
      </w:tr>
      <w:tr w:rsidR="00AD24FF" w:rsidRPr="00AD24FF" w:rsidTr="00AD24F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Потери вода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0,47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0,41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0,85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0,3</w:t>
            </w:r>
          </w:p>
        </w:tc>
      </w:tr>
      <w:tr w:rsidR="00AD24FF" w:rsidRPr="00AD24FF" w:rsidTr="00AD24FF">
        <w:tc>
          <w:tcPr>
            <w:tcW w:w="2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Уровень потерь к объему поданной воды в сеть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</w:tr>
    </w:tbl>
    <w:p w:rsidR="00AD24FF" w:rsidRPr="00EB0A30" w:rsidRDefault="00AD24FF" w:rsidP="005E570C">
      <w:pPr>
        <w:ind w:firstLine="567"/>
        <w:jc w:val="both"/>
      </w:pPr>
    </w:p>
    <w:p w:rsidR="001D6593" w:rsidRPr="00EB0A30" w:rsidRDefault="003C0D58" w:rsidP="003C0D58">
      <w:pPr>
        <w:pStyle w:val="aff4"/>
      </w:pPr>
      <w:bookmarkStart w:id="33" w:name="_Toc106471965"/>
      <w:r w:rsidRPr="00EB0A30">
        <w:t>3.13.</w:t>
      </w:r>
      <w:r w:rsidR="001D6593" w:rsidRPr="00EB0A30">
        <w:t xml:space="preserve"> перспективные балансы водоснабжения и водоотведения (общий - баланс подачи и реализации горячей, питьевой, технической воды, территориальный - баланс подачи горячей, питьевой, технической воды по технологическим зонам водоснабжения, структурный - баланс реализации горячей, питьевой, технической воды по гру</w:t>
      </w:r>
      <w:r w:rsidR="006327B6" w:rsidRPr="00EB0A30">
        <w:t>ппам абонентов).</w:t>
      </w:r>
      <w:bookmarkEnd w:id="33"/>
    </w:p>
    <w:p w:rsidR="005E570C" w:rsidRDefault="00AD24FF" w:rsidP="001D6593">
      <w:pPr>
        <w:ind w:firstLine="567"/>
        <w:jc w:val="both"/>
      </w:pPr>
      <w:r w:rsidRPr="00AD24FF">
        <w:t>Таблица 3.13. Общий баланс подачи и реализации воды.</w:t>
      </w:r>
    </w:p>
    <w:tbl>
      <w:tblPr>
        <w:tblStyle w:val="122"/>
        <w:tblW w:w="0" w:type="auto"/>
        <w:jc w:val="center"/>
        <w:tblLook w:val="04A0" w:firstRow="1" w:lastRow="0" w:firstColumn="1" w:lastColumn="0" w:noHBand="0" w:noVBand="1"/>
      </w:tblPr>
      <w:tblGrid>
        <w:gridCol w:w="2058"/>
        <w:gridCol w:w="1883"/>
        <w:gridCol w:w="1926"/>
        <w:gridCol w:w="1815"/>
        <w:gridCol w:w="1889"/>
      </w:tblGrid>
      <w:tr w:rsidR="00AD24FF" w:rsidRPr="00AD24FF" w:rsidTr="00AD24FF">
        <w:trPr>
          <w:jc w:val="center"/>
        </w:trPr>
        <w:tc>
          <w:tcPr>
            <w:tcW w:w="2058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Целевое назначение водопотребления</w:t>
            </w:r>
          </w:p>
        </w:tc>
        <w:tc>
          <w:tcPr>
            <w:tcW w:w="1883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Единицы измерения</w:t>
            </w:r>
          </w:p>
        </w:tc>
        <w:tc>
          <w:tcPr>
            <w:tcW w:w="5630" w:type="dxa"/>
            <w:gridSpan w:val="3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Периоды</w:t>
            </w:r>
          </w:p>
        </w:tc>
      </w:tr>
      <w:tr w:rsidR="000029B3" w:rsidRPr="00AD24FF" w:rsidTr="00AD24FF">
        <w:trPr>
          <w:jc w:val="center"/>
        </w:trPr>
        <w:tc>
          <w:tcPr>
            <w:tcW w:w="2058" w:type="dxa"/>
            <w:vMerge/>
            <w:vAlign w:val="center"/>
          </w:tcPr>
          <w:p w:rsidR="000029B3" w:rsidRPr="00AD24FF" w:rsidRDefault="000029B3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83" w:type="dxa"/>
            <w:vMerge/>
            <w:vAlign w:val="center"/>
          </w:tcPr>
          <w:p w:rsidR="000029B3" w:rsidRPr="00AD24FF" w:rsidRDefault="000029B3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26" w:type="dxa"/>
            <w:vAlign w:val="center"/>
          </w:tcPr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15" w:type="dxa"/>
            <w:vAlign w:val="center"/>
          </w:tcPr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89" w:type="dxa"/>
            <w:vAlign w:val="center"/>
          </w:tcPr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0029B3" w:rsidRPr="005C4A72" w:rsidRDefault="000029B3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AD24FF">
        <w:trPr>
          <w:jc w:val="center"/>
        </w:trPr>
        <w:tc>
          <w:tcPr>
            <w:tcW w:w="2058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Поднято воды и передано в сеть</w:t>
            </w:r>
          </w:p>
        </w:tc>
        <w:tc>
          <w:tcPr>
            <w:tcW w:w="1883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2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181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889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</w:tr>
      <w:tr w:rsidR="00AD24FF" w:rsidRPr="00AD24FF" w:rsidTr="00AD24FF">
        <w:trPr>
          <w:jc w:val="center"/>
        </w:trPr>
        <w:tc>
          <w:tcPr>
            <w:tcW w:w="2058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Потери</w:t>
            </w:r>
          </w:p>
        </w:tc>
        <w:tc>
          <w:tcPr>
            <w:tcW w:w="1883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2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0,47</w:t>
            </w:r>
          </w:p>
        </w:tc>
        <w:tc>
          <w:tcPr>
            <w:tcW w:w="181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0,41</w:t>
            </w:r>
          </w:p>
        </w:tc>
        <w:tc>
          <w:tcPr>
            <w:tcW w:w="1889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0,3</w:t>
            </w:r>
          </w:p>
        </w:tc>
      </w:tr>
      <w:tr w:rsidR="00AD24FF" w:rsidRPr="00AD24FF" w:rsidTr="00AD24FF">
        <w:trPr>
          <w:jc w:val="center"/>
        </w:trPr>
        <w:tc>
          <w:tcPr>
            <w:tcW w:w="2058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Потери</w:t>
            </w:r>
          </w:p>
        </w:tc>
        <w:tc>
          <w:tcPr>
            <w:tcW w:w="1883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192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81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1,5</w:t>
            </w:r>
          </w:p>
        </w:tc>
        <w:tc>
          <w:tcPr>
            <w:tcW w:w="1889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</w:t>
            </w:r>
          </w:p>
        </w:tc>
      </w:tr>
      <w:tr w:rsidR="00AD24FF" w:rsidRPr="00AD24FF" w:rsidTr="00AD24FF">
        <w:trPr>
          <w:jc w:val="center"/>
        </w:trPr>
        <w:tc>
          <w:tcPr>
            <w:tcW w:w="2058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Реализовано потребителю</w:t>
            </w:r>
          </w:p>
        </w:tc>
        <w:tc>
          <w:tcPr>
            <w:tcW w:w="1883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2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23,14</w:t>
            </w:r>
          </w:p>
        </w:tc>
        <w:tc>
          <w:tcPr>
            <w:tcW w:w="181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26,87</w:t>
            </w:r>
          </w:p>
        </w:tc>
        <w:tc>
          <w:tcPr>
            <w:tcW w:w="1889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26,98</w:t>
            </w:r>
          </w:p>
        </w:tc>
      </w:tr>
    </w:tbl>
    <w:p w:rsidR="00AD24FF" w:rsidRDefault="00AD24FF" w:rsidP="00AD24FF">
      <w:pPr>
        <w:tabs>
          <w:tab w:val="left" w:pos="1046"/>
        </w:tabs>
        <w:ind w:firstLine="567"/>
        <w:jc w:val="both"/>
      </w:pPr>
    </w:p>
    <w:p w:rsidR="00AD24FF" w:rsidRDefault="00AD24FF" w:rsidP="00AD24FF">
      <w:pPr>
        <w:tabs>
          <w:tab w:val="left" w:pos="1046"/>
        </w:tabs>
        <w:ind w:firstLine="567"/>
        <w:jc w:val="both"/>
      </w:pPr>
      <w:r w:rsidRPr="00AD24FF">
        <w:t>Таблица 3.13.1. Территориальный баланс подачи воды по технологическим зонам водоснабжения.</w:t>
      </w:r>
    </w:p>
    <w:tbl>
      <w:tblPr>
        <w:tblStyle w:val="130"/>
        <w:tblW w:w="0" w:type="auto"/>
        <w:jc w:val="center"/>
        <w:tblLook w:val="04A0" w:firstRow="1" w:lastRow="0" w:firstColumn="1" w:lastColumn="0" w:noHBand="0" w:noVBand="1"/>
      </w:tblPr>
      <w:tblGrid>
        <w:gridCol w:w="2055"/>
        <w:gridCol w:w="1884"/>
        <w:gridCol w:w="1926"/>
        <w:gridCol w:w="1816"/>
        <w:gridCol w:w="1890"/>
      </w:tblGrid>
      <w:tr w:rsidR="00AD24FF" w:rsidRPr="00AD24FF" w:rsidTr="00AD24FF">
        <w:trPr>
          <w:jc w:val="center"/>
        </w:trPr>
        <w:tc>
          <w:tcPr>
            <w:tcW w:w="2055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Технологическая зона водоснабжения</w:t>
            </w:r>
          </w:p>
        </w:tc>
        <w:tc>
          <w:tcPr>
            <w:tcW w:w="1884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Единицы измерения</w:t>
            </w:r>
          </w:p>
        </w:tc>
        <w:tc>
          <w:tcPr>
            <w:tcW w:w="5632" w:type="dxa"/>
            <w:gridSpan w:val="3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Периоды</w:t>
            </w:r>
          </w:p>
        </w:tc>
      </w:tr>
      <w:tr w:rsidR="00390318" w:rsidRPr="00AD24FF" w:rsidTr="00AD24FF">
        <w:trPr>
          <w:jc w:val="center"/>
        </w:trPr>
        <w:tc>
          <w:tcPr>
            <w:tcW w:w="2055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884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26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16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90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AD24FF">
        <w:trPr>
          <w:jc w:val="center"/>
        </w:trPr>
        <w:tc>
          <w:tcPr>
            <w:tcW w:w="2055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с. Кузнецовка</w:t>
            </w:r>
          </w:p>
        </w:tc>
        <w:tc>
          <w:tcPr>
            <w:tcW w:w="1884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2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181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89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</w:tr>
    </w:tbl>
    <w:p w:rsidR="00AD24FF" w:rsidRDefault="00AD24FF" w:rsidP="00AD24FF">
      <w:pPr>
        <w:tabs>
          <w:tab w:val="left" w:pos="1046"/>
        </w:tabs>
        <w:ind w:firstLine="567"/>
        <w:jc w:val="both"/>
      </w:pPr>
    </w:p>
    <w:p w:rsidR="00AD24FF" w:rsidRDefault="00AD24FF" w:rsidP="00AD24FF">
      <w:pPr>
        <w:tabs>
          <w:tab w:val="left" w:pos="1046"/>
        </w:tabs>
        <w:ind w:firstLine="567"/>
        <w:jc w:val="both"/>
      </w:pPr>
      <w:r w:rsidRPr="00AD24FF">
        <w:t>Таблица 3.13.2. Структурный баланс реализации питьевой воды по группам абонентов.</w:t>
      </w:r>
    </w:p>
    <w:tbl>
      <w:tblPr>
        <w:tblStyle w:val="140"/>
        <w:tblW w:w="0" w:type="auto"/>
        <w:jc w:val="center"/>
        <w:tblLook w:val="04A0" w:firstRow="1" w:lastRow="0" w:firstColumn="1" w:lastColumn="0" w:noHBand="0" w:noVBand="1"/>
      </w:tblPr>
      <w:tblGrid>
        <w:gridCol w:w="1982"/>
        <w:gridCol w:w="1902"/>
        <w:gridCol w:w="1940"/>
        <w:gridCol w:w="1840"/>
        <w:gridCol w:w="1907"/>
      </w:tblGrid>
      <w:tr w:rsidR="00AD24FF" w:rsidRPr="00AD24FF" w:rsidTr="00AD24FF">
        <w:trPr>
          <w:jc w:val="center"/>
        </w:trPr>
        <w:tc>
          <w:tcPr>
            <w:tcW w:w="1982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Показатели</w:t>
            </w:r>
          </w:p>
        </w:tc>
        <w:tc>
          <w:tcPr>
            <w:tcW w:w="1902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Единицы измерения</w:t>
            </w:r>
          </w:p>
        </w:tc>
        <w:tc>
          <w:tcPr>
            <w:tcW w:w="5687" w:type="dxa"/>
            <w:gridSpan w:val="3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Периоды</w:t>
            </w:r>
          </w:p>
        </w:tc>
      </w:tr>
      <w:tr w:rsidR="00390318" w:rsidRPr="00AD24FF" w:rsidTr="00AD24FF">
        <w:trPr>
          <w:jc w:val="center"/>
        </w:trPr>
        <w:tc>
          <w:tcPr>
            <w:tcW w:w="1982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02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940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840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907" w:type="dxa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AD24FF">
        <w:trPr>
          <w:jc w:val="center"/>
        </w:trPr>
        <w:tc>
          <w:tcPr>
            <w:tcW w:w="198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Объем реализации в т.ч. по потребителям</w:t>
            </w:r>
          </w:p>
        </w:tc>
        <w:tc>
          <w:tcPr>
            <w:tcW w:w="190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18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19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27,28</w:t>
            </w:r>
          </w:p>
        </w:tc>
      </w:tr>
      <w:tr w:rsidR="00AD24FF" w:rsidRPr="00AD24FF" w:rsidTr="00AD24FF">
        <w:trPr>
          <w:jc w:val="center"/>
        </w:trPr>
        <w:tc>
          <w:tcPr>
            <w:tcW w:w="198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населению, в т.ч. полив</w:t>
            </w:r>
          </w:p>
        </w:tc>
        <w:tc>
          <w:tcPr>
            <w:tcW w:w="190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16,62</w:t>
            </w:r>
          </w:p>
        </w:tc>
        <w:tc>
          <w:tcPr>
            <w:tcW w:w="18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19,19</w:t>
            </w:r>
          </w:p>
        </w:tc>
        <w:tc>
          <w:tcPr>
            <w:tcW w:w="19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19,19</w:t>
            </w:r>
          </w:p>
        </w:tc>
      </w:tr>
      <w:tr w:rsidR="00AD24FF" w:rsidRPr="00AD24FF" w:rsidTr="00AD24FF">
        <w:trPr>
          <w:jc w:val="center"/>
        </w:trPr>
        <w:tc>
          <w:tcPr>
            <w:tcW w:w="198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бюджетным потребителям</w:t>
            </w:r>
          </w:p>
        </w:tc>
        <w:tc>
          <w:tcPr>
            <w:tcW w:w="190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8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6,93</w:t>
            </w:r>
          </w:p>
        </w:tc>
        <w:tc>
          <w:tcPr>
            <w:tcW w:w="19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6,93</w:t>
            </w:r>
          </w:p>
        </w:tc>
      </w:tr>
      <w:tr w:rsidR="00AD24FF" w:rsidRPr="00AD24FF" w:rsidTr="00AD24FF">
        <w:trPr>
          <w:jc w:val="center"/>
        </w:trPr>
        <w:tc>
          <w:tcPr>
            <w:tcW w:w="198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прочим</w:t>
            </w:r>
          </w:p>
        </w:tc>
        <w:tc>
          <w:tcPr>
            <w:tcW w:w="1902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9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0,99</w:t>
            </w:r>
          </w:p>
        </w:tc>
        <w:tc>
          <w:tcPr>
            <w:tcW w:w="184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  <w:tc>
          <w:tcPr>
            <w:tcW w:w="1907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color w:val="000000"/>
                <w:sz w:val="20"/>
                <w:szCs w:val="20"/>
                <w:lang w:eastAsia="en-US"/>
              </w:rPr>
              <w:t>1,16</w:t>
            </w:r>
          </w:p>
        </w:tc>
      </w:tr>
    </w:tbl>
    <w:p w:rsidR="00AD24FF" w:rsidRPr="00EB0A30" w:rsidRDefault="00AD24FF" w:rsidP="00AD24FF">
      <w:pPr>
        <w:tabs>
          <w:tab w:val="left" w:pos="1046"/>
        </w:tabs>
        <w:ind w:firstLine="567"/>
        <w:jc w:val="both"/>
      </w:pPr>
    </w:p>
    <w:p w:rsidR="001D6593" w:rsidRPr="00EB0A30" w:rsidRDefault="003C0D58" w:rsidP="003C0D58">
      <w:pPr>
        <w:pStyle w:val="aff4"/>
      </w:pPr>
      <w:bookmarkStart w:id="34" w:name="_Toc106471966"/>
      <w:r w:rsidRPr="00EB0A30">
        <w:t>3.14.</w:t>
      </w:r>
      <w:r w:rsidR="001D6593" w:rsidRPr="00EB0A30">
        <w:t xml:space="preserve"> расчет требуемой мощности водозаборных и очистных сооружений исходя из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</w:t>
      </w:r>
      <w:r w:rsidR="006327B6" w:rsidRPr="00EB0A30">
        <w:t>ским зонам с разбивкой по годам.</w:t>
      </w:r>
      <w:bookmarkEnd w:id="34"/>
    </w:p>
    <w:p w:rsidR="00AD24FF" w:rsidRDefault="00AD24FF" w:rsidP="00AD24FF">
      <w:pPr>
        <w:ind w:right="253" w:firstLine="567"/>
        <w:jc w:val="both"/>
      </w:pPr>
      <w:r>
        <w:t>Прогнозируемые объемы потребления воды и величины неучтенных расходов и потерь вод</w:t>
      </w:r>
      <w:r w:rsidR="0083598A">
        <w:t>ы при ее транспортировке на 2022-2038</w:t>
      </w:r>
      <w:r>
        <w:t xml:space="preserve"> годы приведены в таблице.</w:t>
      </w:r>
    </w:p>
    <w:p w:rsidR="00D61D91" w:rsidRDefault="00D61D91" w:rsidP="00AD24FF">
      <w:pPr>
        <w:ind w:right="253" w:firstLine="567"/>
        <w:jc w:val="both"/>
      </w:pPr>
    </w:p>
    <w:p w:rsidR="001537F4" w:rsidRDefault="00AD24FF" w:rsidP="00AD24FF">
      <w:pPr>
        <w:ind w:right="253" w:firstLine="567"/>
        <w:jc w:val="both"/>
      </w:pPr>
      <w:r>
        <w:t>Таблица 3.14. Расчет требуемой мощности водозаборных и очистных сооружений исходя из данных о перспективном потреблении горячей, питьевой, технической воды и величины потерь горячей, питьевой, технической воды при ее транспортировке с указанием требуемых объемов подачи и потребления горячей, питьевой, технической воды, дефицита (резерва) мощностей по технологическим зонам с разбивкой по годам.</w:t>
      </w:r>
    </w:p>
    <w:p w:rsidR="00D61D91" w:rsidRDefault="00D61D91" w:rsidP="00AD24FF">
      <w:pPr>
        <w:ind w:right="253" w:firstLine="567"/>
        <w:jc w:val="both"/>
      </w:pPr>
    </w:p>
    <w:p w:rsidR="00D61D91" w:rsidRDefault="00D61D91" w:rsidP="00AD24FF">
      <w:pPr>
        <w:ind w:right="253" w:firstLine="567"/>
        <w:jc w:val="both"/>
      </w:pPr>
    </w:p>
    <w:p w:rsidR="00D61D91" w:rsidRDefault="00D61D91" w:rsidP="00AD24FF">
      <w:pPr>
        <w:ind w:right="253" w:firstLine="567"/>
        <w:jc w:val="both"/>
      </w:pPr>
    </w:p>
    <w:p w:rsidR="00D61D91" w:rsidRDefault="00D61D91" w:rsidP="00AD24FF">
      <w:pPr>
        <w:ind w:right="253" w:firstLine="567"/>
        <w:jc w:val="both"/>
      </w:pPr>
    </w:p>
    <w:tbl>
      <w:tblPr>
        <w:tblStyle w:val="151"/>
        <w:tblW w:w="10422" w:type="dxa"/>
        <w:jc w:val="center"/>
        <w:tblInd w:w="-441" w:type="dxa"/>
        <w:tblLayout w:type="fixed"/>
        <w:tblLook w:val="04A0" w:firstRow="1" w:lastRow="0" w:firstColumn="1" w:lastColumn="0" w:noHBand="0" w:noVBand="1"/>
      </w:tblPr>
      <w:tblGrid>
        <w:gridCol w:w="1632"/>
        <w:gridCol w:w="1253"/>
        <w:gridCol w:w="767"/>
        <w:gridCol w:w="851"/>
        <w:gridCol w:w="850"/>
        <w:gridCol w:w="851"/>
        <w:gridCol w:w="850"/>
        <w:gridCol w:w="851"/>
        <w:gridCol w:w="850"/>
        <w:gridCol w:w="851"/>
        <w:gridCol w:w="816"/>
      </w:tblGrid>
      <w:tr w:rsidR="00AD24FF" w:rsidRPr="00AD24FF" w:rsidTr="00AD24FF">
        <w:trPr>
          <w:jc w:val="center"/>
        </w:trPr>
        <w:tc>
          <w:tcPr>
            <w:tcW w:w="1632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lastRenderedPageBreak/>
              <w:t>Целевое назначение водопотребления</w:t>
            </w:r>
          </w:p>
        </w:tc>
        <w:tc>
          <w:tcPr>
            <w:tcW w:w="1253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Мощность существ. Сооружений </w:t>
            </w: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7537" w:type="dxa"/>
            <w:gridSpan w:val="9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Периоды</w:t>
            </w:r>
          </w:p>
        </w:tc>
      </w:tr>
      <w:tr w:rsidR="00390318" w:rsidRPr="00AD24FF" w:rsidTr="00AD24FF">
        <w:trPr>
          <w:jc w:val="center"/>
        </w:trPr>
        <w:tc>
          <w:tcPr>
            <w:tcW w:w="1632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253" w:type="dxa"/>
            <w:vMerge/>
            <w:vAlign w:val="center"/>
          </w:tcPr>
          <w:p w:rsidR="00390318" w:rsidRPr="00AD24FF" w:rsidRDefault="00390318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468" w:type="dxa"/>
            <w:gridSpan w:val="3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Ожидаемый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2022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552" w:type="dxa"/>
            <w:gridSpan w:val="3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1-ая очередь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2023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2517" w:type="dxa"/>
            <w:gridSpan w:val="3"/>
            <w:vAlign w:val="center"/>
          </w:tcPr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Расчетный срок</w:t>
            </w:r>
          </w:p>
          <w:p w:rsidR="00390318" w:rsidRPr="005C4A72" w:rsidRDefault="00390318" w:rsidP="00BB402B">
            <w:pPr>
              <w:jc w:val="center"/>
              <w:rPr>
                <w:rFonts w:ascii="Times New Roman" w:hAnsi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>2038</w:t>
            </w:r>
            <w:r w:rsidRPr="005C4A72">
              <w:rPr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 г.</w:t>
            </w:r>
          </w:p>
        </w:tc>
      </w:tr>
      <w:tr w:rsidR="00AD24FF" w:rsidRPr="00AD24FF" w:rsidTr="00AD24FF">
        <w:trPr>
          <w:jc w:val="center"/>
        </w:trPr>
        <w:tc>
          <w:tcPr>
            <w:tcW w:w="1632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253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67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701" w:type="dxa"/>
            <w:gridSpan w:val="2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(+) Резерв/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(-) Дефицит</w:t>
            </w:r>
          </w:p>
        </w:tc>
        <w:tc>
          <w:tcPr>
            <w:tcW w:w="851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701" w:type="dxa"/>
            <w:gridSpan w:val="2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(+) Резерв/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(-) Дефицит</w:t>
            </w:r>
          </w:p>
        </w:tc>
        <w:tc>
          <w:tcPr>
            <w:tcW w:w="850" w:type="dxa"/>
            <w:vMerge w:val="restart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1667" w:type="dxa"/>
            <w:gridSpan w:val="2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(+) Резерв/</w:t>
            </w:r>
          </w:p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(-) Дефицит</w:t>
            </w:r>
          </w:p>
        </w:tc>
      </w:tr>
      <w:tr w:rsidR="00AD24FF" w:rsidRPr="00AD24FF" w:rsidTr="00AD24FF">
        <w:trPr>
          <w:jc w:val="center"/>
        </w:trPr>
        <w:tc>
          <w:tcPr>
            <w:tcW w:w="1632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1253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767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85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851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%</w:t>
            </w:r>
          </w:p>
        </w:tc>
        <w:tc>
          <w:tcPr>
            <w:tcW w:w="850" w:type="dxa"/>
            <w:vMerge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bCs/>
                <w:sz w:val="20"/>
                <w:szCs w:val="20"/>
                <w:lang w:eastAsia="en-US"/>
              </w:rPr>
              <w:t>тыс.м³/год</w:t>
            </w:r>
          </w:p>
        </w:tc>
        <w:tc>
          <w:tcPr>
            <w:tcW w:w="816" w:type="dxa"/>
            <w:vAlign w:val="center"/>
          </w:tcPr>
          <w:p w:rsidR="00AD24FF" w:rsidRPr="00AD24FF" w:rsidRDefault="00AD24FF" w:rsidP="00AD24FF">
            <w:pPr>
              <w:spacing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%</w:t>
            </w:r>
          </w:p>
        </w:tc>
      </w:tr>
      <w:tr w:rsidR="00AD24FF" w:rsidRPr="00AD24FF" w:rsidTr="00AD24FF">
        <w:trPr>
          <w:jc w:val="center"/>
        </w:trPr>
        <w:tc>
          <w:tcPr>
            <w:tcW w:w="1632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Поднято воды из скважины и подано в сеть</w:t>
            </w:r>
          </w:p>
        </w:tc>
        <w:tc>
          <w:tcPr>
            <w:tcW w:w="1253" w:type="dxa"/>
            <w:vMerge w:val="restart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94,9</w:t>
            </w:r>
          </w:p>
        </w:tc>
        <w:tc>
          <w:tcPr>
            <w:tcW w:w="767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23,61</w:t>
            </w: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71,29</w:t>
            </w:r>
          </w:p>
        </w:tc>
        <w:tc>
          <w:tcPr>
            <w:tcW w:w="850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75,1</w:t>
            </w: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850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67,62</w:t>
            </w: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71,2</w:t>
            </w:r>
          </w:p>
        </w:tc>
        <w:tc>
          <w:tcPr>
            <w:tcW w:w="850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27,28</w:t>
            </w:r>
          </w:p>
        </w:tc>
        <w:tc>
          <w:tcPr>
            <w:tcW w:w="851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67,62</w:t>
            </w:r>
          </w:p>
        </w:tc>
        <w:tc>
          <w:tcPr>
            <w:tcW w:w="816" w:type="dxa"/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71,2</w:t>
            </w:r>
          </w:p>
        </w:tc>
      </w:tr>
      <w:tr w:rsidR="00AD24FF" w:rsidRPr="00AD24FF" w:rsidTr="00AD24FF">
        <w:trPr>
          <w:jc w:val="center"/>
        </w:trPr>
        <w:tc>
          <w:tcPr>
            <w:tcW w:w="163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Потери</w:t>
            </w:r>
          </w:p>
        </w:tc>
        <w:tc>
          <w:tcPr>
            <w:tcW w:w="1253" w:type="dxa"/>
            <w:vMerge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0,47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0,41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0,3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8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AD24FF" w:rsidRPr="00AD24FF" w:rsidTr="00AD24FF">
        <w:trPr>
          <w:jc w:val="center"/>
        </w:trPr>
        <w:tc>
          <w:tcPr>
            <w:tcW w:w="1632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Реализация потребителю</w:t>
            </w:r>
          </w:p>
        </w:tc>
        <w:tc>
          <w:tcPr>
            <w:tcW w:w="1253" w:type="dxa"/>
            <w:vMerge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67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23,14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71,76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75,6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26,87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65,03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68,52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26,98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67,92</w:t>
            </w:r>
          </w:p>
        </w:tc>
        <w:tc>
          <w:tcPr>
            <w:tcW w:w="816" w:type="dxa"/>
            <w:tcBorders>
              <w:top w:val="single" w:sz="4" w:space="0" w:color="auto"/>
            </w:tcBorders>
            <w:vAlign w:val="center"/>
          </w:tcPr>
          <w:p w:rsidR="00AD24FF" w:rsidRPr="00AD24FF" w:rsidRDefault="00AD24FF" w:rsidP="00AD24FF">
            <w:pPr>
              <w:spacing w:after="200" w:line="276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AD24FF">
              <w:rPr>
                <w:rFonts w:ascii="Times New Roman" w:hAnsi="Times New Roman"/>
                <w:sz w:val="20"/>
                <w:szCs w:val="20"/>
                <w:lang w:eastAsia="en-US"/>
              </w:rPr>
              <w:t>71,5</w:t>
            </w:r>
          </w:p>
        </w:tc>
      </w:tr>
    </w:tbl>
    <w:p w:rsidR="00AD24FF" w:rsidRDefault="00AD24FF" w:rsidP="00AD24FF">
      <w:pPr>
        <w:ind w:right="253" w:firstLine="567"/>
        <w:jc w:val="both"/>
      </w:pPr>
    </w:p>
    <w:p w:rsidR="00AD24FF" w:rsidRDefault="00AD24FF" w:rsidP="00AD24FF">
      <w:pPr>
        <w:ind w:right="253" w:firstLine="567"/>
        <w:jc w:val="both"/>
      </w:pPr>
      <w:r w:rsidRPr="00AD24FF">
        <w:t>Существующий резерв водозаборных сооружений составляет более 80%, что гарантирует устойчивую, надежную работу всего комплекса водоочистных сооружений и дает возможность получать качественную питьевую воду в количестве, необходимом для обеспечения жителей и промышленных предприятий</w:t>
      </w:r>
    </w:p>
    <w:p w:rsidR="00AD24FF" w:rsidRPr="00EB0A30" w:rsidRDefault="00AD24FF" w:rsidP="00AD24FF">
      <w:pPr>
        <w:ind w:right="253" w:firstLine="567"/>
        <w:jc w:val="both"/>
      </w:pPr>
    </w:p>
    <w:p w:rsidR="001D6593" w:rsidRPr="00EB0A30" w:rsidRDefault="003C0D58" w:rsidP="003C0D58">
      <w:pPr>
        <w:pStyle w:val="aff4"/>
      </w:pPr>
      <w:bookmarkStart w:id="35" w:name="_Toc106471967"/>
      <w:r w:rsidRPr="00EB0A30">
        <w:t>3.15.</w:t>
      </w:r>
      <w:r w:rsidR="001D6593" w:rsidRPr="00EB0A30">
        <w:t xml:space="preserve"> наименование организации, которая наделена статусом гарантирующей организации.</w:t>
      </w:r>
      <w:bookmarkEnd w:id="35"/>
    </w:p>
    <w:p w:rsidR="00AD24FF" w:rsidRDefault="00AD24FF" w:rsidP="00AD24FF">
      <w:pPr>
        <w:ind w:firstLine="567"/>
        <w:jc w:val="both"/>
      </w:pPr>
      <w:r>
        <w:t>Функционирование и эксплуатация водопроводных сетей систем централизованного водоснабжения осуществляется ОАО «Искра» на основании «Правил технической эксплуатации систем и сооружений коммунального водоснабжения и канализации», утвержденных приказом Госстроя РФ №168 от 30.12.1999г.</w:t>
      </w:r>
    </w:p>
    <w:p w:rsidR="001537F4" w:rsidRDefault="00AD24FF" w:rsidP="00AD24FF">
      <w:pPr>
        <w:ind w:firstLine="567"/>
        <w:jc w:val="both"/>
      </w:pPr>
      <w:r>
        <w:t>ОАО «Искра» предоставляет жилищно-коммунальные услуги населению и осуществляет сбор платежей за оказанные услуги, оперативный ежемесячный расчет платежей населения в зависимости от потребления услуг, наличия льгот и субсидий.</w:t>
      </w:r>
    </w:p>
    <w:p w:rsidR="00AD24FF" w:rsidRPr="00EB0A30" w:rsidRDefault="00AD24FF" w:rsidP="00AD24FF">
      <w:pPr>
        <w:ind w:firstLine="567"/>
        <w:jc w:val="both"/>
      </w:pPr>
    </w:p>
    <w:p w:rsidR="001D6593" w:rsidRPr="00EB0A30" w:rsidRDefault="001D6593" w:rsidP="006327B6">
      <w:pPr>
        <w:pStyle w:val="aff2"/>
      </w:pPr>
      <w:bookmarkStart w:id="36" w:name="_Toc106471968"/>
      <w:r w:rsidRPr="00EB0A30">
        <w:t xml:space="preserve">Раздел </w:t>
      </w:r>
      <w:r w:rsidR="00AE0C9C" w:rsidRPr="00EB0A30">
        <w:t xml:space="preserve">4 </w:t>
      </w:r>
      <w:r w:rsidRPr="00EB0A30">
        <w:t>"Предложения по строительству, реконструкции и модернизации объектов централ</w:t>
      </w:r>
      <w:r w:rsidR="006327B6" w:rsidRPr="00EB0A30">
        <w:t>изованных систем водоснабжения"</w:t>
      </w:r>
      <w:bookmarkEnd w:id="36"/>
    </w:p>
    <w:p w:rsidR="001D6593" w:rsidRPr="00EB0A30" w:rsidRDefault="00EC17C8" w:rsidP="00EC17C8">
      <w:pPr>
        <w:pStyle w:val="aff4"/>
      </w:pPr>
      <w:bookmarkStart w:id="37" w:name="_Toc106471969"/>
      <w:r w:rsidRPr="00EB0A30">
        <w:t>4.1.</w:t>
      </w:r>
      <w:r w:rsidR="001D6593" w:rsidRPr="00EB0A30">
        <w:t xml:space="preserve"> перечень основных мероприятий по реализации схем водоснабжения с </w:t>
      </w:r>
      <w:r w:rsidR="000E5E93" w:rsidRPr="00EB0A30">
        <w:t>разбивкой по годам.</w:t>
      </w:r>
      <w:bookmarkEnd w:id="37"/>
    </w:p>
    <w:p w:rsidR="00017C48" w:rsidRDefault="00D61D91" w:rsidP="00AD24FF">
      <w:pPr>
        <w:ind w:firstLine="567"/>
        <w:jc w:val="both"/>
      </w:pPr>
      <w:r>
        <w:t>Таблица 4.1</w:t>
      </w:r>
      <w:r w:rsidRPr="00D61D91">
        <w:t>.</w:t>
      </w:r>
    </w:p>
    <w:tbl>
      <w:tblPr>
        <w:tblStyle w:val="141"/>
        <w:tblW w:w="0" w:type="auto"/>
        <w:jc w:val="center"/>
        <w:tblLook w:val="04A0" w:firstRow="1" w:lastRow="0" w:firstColumn="1" w:lastColumn="0" w:noHBand="0" w:noVBand="1"/>
      </w:tblPr>
      <w:tblGrid>
        <w:gridCol w:w="810"/>
        <w:gridCol w:w="2669"/>
        <w:gridCol w:w="5435"/>
      </w:tblGrid>
      <w:tr w:rsidR="00D61D91" w:rsidRPr="00D61D91" w:rsidTr="0070690F">
        <w:trPr>
          <w:jc w:val="center"/>
        </w:trPr>
        <w:tc>
          <w:tcPr>
            <w:tcW w:w="810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bookmarkStart w:id="38" w:name="_Hlk73696734"/>
            <w:r w:rsidRPr="00D61D91">
              <w:rPr>
                <w:rFonts w:ascii="Times New Roman" w:hAnsi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669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61D91">
              <w:rPr>
                <w:rFonts w:ascii="Times New Roman" w:hAnsi="Times New Roman"/>
                <w:b/>
                <w:sz w:val="20"/>
                <w:szCs w:val="20"/>
              </w:rPr>
              <w:t>Населенный пункт</w:t>
            </w:r>
          </w:p>
        </w:tc>
        <w:tc>
          <w:tcPr>
            <w:tcW w:w="5435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D61D91">
              <w:rPr>
                <w:rFonts w:ascii="Times New Roman" w:hAnsi="Times New Roman"/>
                <w:b/>
                <w:sz w:val="20"/>
                <w:szCs w:val="20"/>
              </w:rPr>
              <w:t>Наименование мероприятия</w:t>
            </w:r>
          </w:p>
        </w:tc>
      </w:tr>
      <w:tr w:rsidR="00D61D91" w:rsidRPr="00D61D91" w:rsidTr="0070690F">
        <w:trPr>
          <w:jc w:val="center"/>
        </w:trPr>
        <w:tc>
          <w:tcPr>
            <w:tcW w:w="810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669" w:type="dxa"/>
            <w:vMerge w:val="restart"/>
            <w:vAlign w:val="center"/>
          </w:tcPr>
          <w:p w:rsidR="00D61D91" w:rsidRPr="00D61D91" w:rsidRDefault="00D61D91" w:rsidP="00D61D9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с. Кузнецовка</w:t>
            </w:r>
          </w:p>
        </w:tc>
        <w:tc>
          <w:tcPr>
            <w:tcW w:w="5435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Строительство водозаборной скважины с установкой водоподготовки в с. Кузнецовка, Баганского района, Новосибирской области</w:t>
            </w:r>
          </w:p>
        </w:tc>
      </w:tr>
      <w:tr w:rsidR="00D61D91" w:rsidRPr="00D61D91" w:rsidTr="0070690F">
        <w:trPr>
          <w:trHeight w:val="306"/>
          <w:jc w:val="center"/>
        </w:trPr>
        <w:tc>
          <w:tcPr>
            <w:tcW w:w="810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669" w:type="dxa"/>
            <w:vMerge/>
            <w:vAlign w:val="center"/>
          </w:tcPr>
          <w:p w:rsidR="00D61D91" w:rsidRPr="00D61D91" w:rsidRDefault="00D61D91" w:rsidP="00D61D9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Частичный ремонт участков водопроводных сетей</w:t>
            </w:r>
          </w:p>
        </w:tc>
      </w:tr>
      <w:tr w:rsidR="00D61D91" w:rsidRPr="00D61D91" w:rsidTr="0070690F">
        <w:trPr>
          <w:trHeight w:val="306"/>
          <w:jc w:val="center"/>
        </w:trPr>
        <w:tc>
          <w:tcPr>
            <w:tcW w:w="810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69" w:type="dxa"/>
            <w:vMerge/>
            <w:vAlign w:val="center"/>
          </w:tcPr>
          <w:p w:rsidR="00D61D91" w:rsidRPr="00D61D91" w:rsidRDefault="00D61D91" w:rsidP="00D61D91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35" w:type="dxa"/>
            <w:vAlign w:val="center"/>
          </w:tcPr>
          <w:p w:rsidR="00D61D91" w:rsidRPr="00D61D91" w:rsidRDefault="00D61D91" w:rsidP="00D61D9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Реконструкция водонапорной башни</w:t>
            </w:r>
          </w:p>
        </w:tc>
      </w:tr>
      <w:bookmarkEnd w:id="38"/>
    </w:tbl>
    <w:p w:rsidR="00AD24FF" w:rsidRPr="00EB0A30" w:rsidRDefault="00AD24FF" w:rsidP="00AD24FF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39" w:name="_Toc106471970"/>
      <w:r w:rsidRPr="00EB0A30">
        <w:t>4.2.</w:t>
      </w:r>
      <w:r w:rsidR="001D6593" w:rsidRPr="00EB0A30">
        <w:t xml:space="preserve"> технические обоснования основных мероприятий по реализации схем водоснабжения, в том числе гидрогеологические характеристики потенциальных источников водоснабжения, санитарные характеристики источников водоснабжения, а также возможное изменение указанных характеристик в результате реализации мероприятий, предусмотренных схемам</w:t>
      </w:r>
      <w:r w:rsidR="000E5E93" w:rsidRPr="00EB0A30">
        <w:t>и водоснабжения и водоотведения.</w:t>
      </w:r>
      <w:bookmarkEnd w:id="39"/>
    </w:p>
    <w:p w:rsidR="00AD24FF" w:rsidRDefault="00AD24FF" w:rsidP="00AD24FF">
      <w:pPr>
        <w:ind w:firstLine="567"/>
        <w:jc w:val="both"/>
      </w:pPr>
      <w:r>
        <w:t>При выдаче рекомендаций и предложений по строительству,</w:t>
      </w:r>
    </w:p>
    <w:p w:rsidR="00AD24FF" w:rsidRDefault="00AD24FF" w:rsidP="00AD24FF">
      <w:pPr>
        <w:ind w:firstLine="567"/>
        <w:jc w:val="both"/>
      </w:pPr>
      <w:r>
        <w:t xml:space="preserve">реконструкции и выводу из эксплуатации объектов централизованных систем водоснабжения поселения, городского округа планируется решение следующих задач: </w:t>
      </w:r>
    </w:p>
    <w:p w:rsidR="00AD24FF" w:rsidRDefault="00AD24FF" w:rsidP="00AD24FF">
      <w:pPr>
        <w:ind w:firstLine="567"/>
        <w:jc w:val="both"/>
      </w:pPr>
      <w:r>
        <w:lastRenderedPageBreak/>
        <w:t xml:space="preserve">а) обеспечение подачи абонентам определенного объема питьевой воды установленного качества; </w:t>
      </w:r>
    </w:p>
    <w:p w:rsidR="00AD24FF" w:rsidRDefault="00AD24FF" w:rsidP="00AD24FF">
      <w:pPr>
        <w:ind w:firstLine="567"/>
        <w:jc w:val="both"/>
      </w:pPr>
      <w:r>
        <w:t xml:space="preserve">б) организация и обеспечение централизованного водоснабжения на территориях, где  оно отсутствует; </w:t>
      </w:r>
    </w:p>
    <w:p w:rsidR="00AD24FF" w:rsidRDefault="00AD24FF" w:rsidP="00AD24FF">
      <w:pPr>
        <w:ind w:firstLine="567"/>
        <w:jc w:val="both"/>
      </w:pPr>
      <w:r>
        <w:t xml:space="preserve">в) обеспечение водоснабжения объектов перспективной застройки населенного пункта; </w:t>
      </w:r>
    </w:p>
    <w:p w:rsidR="00AD24FF" w:rsidRDefault="00AD24FF" w:rsidP="00AD24FF">
      <w:pPr>
        <w:ind w:firstLine="567"/>
        <w:jc w:val="both"/>
      </w:pPr>
      <w:r>
        <w:t>г) выполнение мероприятий, направленных на обеспечение соответствия качества</w:t>
      </w:r>
    </w:p>
    <w:p w:rsidR="00AD24FF" w:rsidRDefault="00AD24FF" w:rsidP="00AD24FF">
      <w:pPr>
        <w:ind w:firstLine="567"/>
        <w:jc w:val="both"/>
      </w:pPr>
      <w:r>
        <w:t xml:space="preserve">питьевой воды, горячей воды требованиям законодательства Российской Федерации; Источниками водоснабжения являются артезианские скважины. </w:t>
      </w:r>
    </w:p>
    <w:p w:rsidR="00213405" w:rsidRDefault="00AD24FF" w:rsidP="00AD24FF">
      <w:pPr>
        <w:ind w:firstLine="567"/>
        <w:jc w:val="both"/>
      </w:pPr>
      <w:r>
        <w:t>Вода в скважинах хорошего качества. Нормы на хозяйственно-питьевое</w:t>
      </w:r>
      <w:r w:rsidR="00116F12">
        <w:t xml:space="preserve"> </w:t>
      </w:r>
      <w:r>
        <w:t>водопотребление приняты в соответствии со СНиП 2.04.02-84* "Водоснабжение. Наружные сети и сооружения".</w:t>
      </w:r>
    </w:p>
    <w:p w:rsidR="00AD24FF" w:rsidRPr="00EB0A30" w:rsidRDefault="00AD24FF" w:rsidP="00AD24FF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0" w:name="_Toc106471971"/>
      <w:r w:rsidRPr="00EB0A30">
        <w:t>4.3.</w:t>
      </w:r>
      <w:r w:rsidR="001D6593" w:rsidRPr="00EB0A30">
        <w:t xml:space="preserve"> сведения о вновь строящихся, реконструируемых и предлагаемых к выводу из эксплуатации</w:t>
      </w:r>
      <w:r w:rsidR="000E5E93" w:rsidRPr="00EB0A30">
        <w:t xml:space="preserve"> объектах системы водоснабжения.</w:t>
      </w:r>
      <w:bookmarkEnd w:id="40"/>
    </w:p>
    <w:p w:rsidR="008D4ECF" w:rsidRDefault="00116F12" w:rsidP="001D6593">
      <w:pPr>
        <w:ind w:firstLine="567"/>
        <w:jc w:val="both"/>
      </w:pPr>
      <w:r w:rsidRPr="00116F12">
        <w:t>Поскольку производительность объектов системы водоснабжения в целом соответствует потребностям поселения, не планируется выводить из эксплуатации какие либо действующие объекты.</w:t>
      </w:r>
    </w:p>
    <w:p w:rsidR="00116F12" w:rsidRPr="00EB0A30" w:rsidRDefault="00116F12" w:rsidP="001D6593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1" w:name="_Toc106471972"/>
      <w:r w:rsidRPr="00EB0A30">
        <w:t>4.4.</w:t>
      </w:r>
      <w:r w:rsidR="001D6593" w:rsidRPr="00EB0A30">
        <w:t xml:space="preserve"> сведения о развитии систем диспетчеризации, телемеханизации и систем управления режимами водоснабжения на объектах организаци</w:t>
      </w:r>
      <w:r w:rsidR="000E5E93" w:rsidRPr="00EB0A30">
        <w:t>й, осуществляющих водоснабжение.</w:t>
      </w:r>
      <w:bookmarkEnd w:id="41"/>
    </w:p>
    <w:p w:rsidR="00D704CB" w:rsidRDefault="00116F12" w:rsidP="00D704CB">
      <w:pPr>
        <w:ind w:firstLine="567"/>
        <w:jc w:val="both"/>
      </w:pPr>
      <w:r w:rsidRPr="00116F12">
        <w:t>Не предусмотрено.</w:t>
      </w:r>
    </w:p>
    <w:p w:rsidR="00116F12" w:rsidRPr="00EB0A30" w:rsidRDefault="00116F12" w:rsidP="00D704CB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2" w:name="_Toc106471973"/>
      <w:r w:rsidRPr="00EB0A30">
        <w:t>4.5.</w:t>
      </w:r>
      <w:r w:rsidR="001D6593" w:rsidRPr="00EB0A30">
        <w:t xml:space="preserve"> сведения об оснащенности зданий, строений, сооружений приборами учета воды и их применении при осуществлени</w:t>
      </w:r>
      <w:r w:rsidR="000E5E93" w:rsidRPr="00EB0A30">
        <w:t>и расчетов за потребленную воду.</w:t>
      </w:r>
      <w:bookmarkEnd w:id="42"/>
    </w:p>
    <w:p w:rsidR="00D704CB" w:rsidRDefault="00116F12" w:rsidP="00D704CB">
      <w:pPr>
        <w:ind w:firstLine="567"/>
        <w:jc w:val="both"/>
      </w:pPr>
      <w:r w:rsidRPr="00116F12">
        <w:t>В 2020 году все жители оприбориванны индивидуальными приборами учета коммунальных ресурсов в  100 %.</w:t>
      </w:r>
    </w:p>
    <w:p w:rsidR="00116F12" w:rsidRPr="00EB0A30" w:rsidRDefault="00116F12" w:rsidP="00D704CB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3" w:name="_Toc106471974"/>
      <w:r w:rsidRPr="00EB0A30">
        <w:t>4.6.</w:t>
      </w:r>
      <w:r w:rsidR="001D6593" w:rsidRPr="00EB0A30">
        <w:t xml:space="preserve"> описание вариантов маршрутов прохождения трубопроводов (трасс) по территории поселения, гор</w:t>
      </w:r>
      <w:r w:rsidR="000E5E93" w:rsidRPr="00EB0A30">
        <w:t>одского округа и их обоснование.</w:t>
      </w:r>
      <w:bookmarkEnd w:id="43"/>
    </w:p>
    <w:p w:rsidR="00D704CB" w:rsidRDefault="00116F12" w:rsidP="001D6593">
      <w:pPr>
        <w:ind w:firstLine="567"/>
        <w:jc w:val="both"/>
      </w:pPr>
      <w:r w:rsidRPr="00116F12">
        <w:t>Трубопроводы от водонапорных башен проложены в подземном исполнении, вдоль центральных улиц с разводкой по потребителям.</w:t>
      </w:r>
    </w:p>
    <w:p w:rsidR="00116F12" w:rsidRPr="00EB0A30" w:rsidRDefault="00116F12" w:rsidP="001D6593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4" w:name="_Toc106471975"/>
      <w:r w:rsidRPr="00EB0A30">
        <w:t>4.7.</w:t>
      </w:r>
      <w:r w:rsidR="001D6593" w:rsidRPr="00EB0A30">
        <w:t xml:space="preserve"> рекомендации о месте размещения насосных станций, </w:t>
      </w:r>
      <w:r w:rsidR="000E5E93" w:rsidRPr="00EB0A30">
        <w:t>резервуаров, водонапорных башен.</w:t>
      </w:r>
      <w:bookmarkEnd w:id="44"/>
    </w:p>
    <w:p w:rsidR="00D704CB" w:rsidRDefault="00116F12" w:rsidP="001D6593">
      <w:pPr>
        <w:ind w:firstLine="567"/>
        <w:jc w:val="both"/>
      </w:pPr>
      <w:r w:rsidRPr="00116F12">
        <w:t>Рекомендаций нет.</w:t>
      </w:r>
    </w:p>
    <w:p w:rsidR="00116F12" w:rsidRPr="00EB0A30" w:rsidRDefault="00116F12" w:rsidP="001D6593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5" w:name="_Toc106471976"/>
      <w:r w:rsidRPr="00EB0A30">
        <w:t>4.8.</w:t>
      </w:r>
      <w:r w:rsidR="001D6593" w:rsidRPr="00EB0A30">
        <w:t xml:space="preserve"> границы планируемых зон размещения объектов централизованных систем горячего водосна</w:t>
      </w:r>
      <w:r w:rsidR="000E5E93" w:rsidRPr="00EB0A30">
        <w:t>бжения, холодного водоснабжения.</w:t>
      </w:r>
      <w:bookmarkEnd w:id="45"/>
    </w:p>
    <w:p w:rsidR="00116F12" w:rsidRDefault="00116F12" w:rsidP="00116F12">
      <w:pPr>
        <w:ind w:firstLine="567"/>
        <w:jc w:val="both"/>
      </w:pPr>
      <w:r>
        <w:t>Предложения для обеспечения надежного и бесперебойного водоснабжения потребителей с. Кузнецовка, а также обеспечения населения водой соответствующей санитарно - гигиеническим требованиям:</w:t>
      </w:r>
    </w:p>
    <w:p w:rsidR="00116F12" w:rsidRDefault="00116F12" w:rsidP="00116F12">
      <w:pPr>
        <w:ind w:firstLine="567"/>
        <w:jc w:val="both"/>
      </w:pPr>
      <w:r>
        <w:t>1)</w:t>
      </w:r>
      <w:r>
        <w:tab/>
        <w:t xml:space="preserve">Разработан  проект зон санитарной охраны источников водоснабжения и </w:t>
      </w:r>
    </w:p>
    <w:p w:rsidR="00116F12" w:rsidRDefault="00116F12" w:rsidP="00116F12">
      <w:pPr>
        <w:ind w:firstLine="567"/>
        <w:jc w:val="both"/>
      </w:pPr>
      <w:r>
        <w:t>организовать зоны санитарной охраны согласно СанПиН 2.1.4.1110-02;</w:t>
      </w:r>
    </w:p>
    <w:p w:rsidR="00116F12" w:rsidRDefault="00116F12" w:rsidP="00116F12">
      <w:pPr>
        <w:ind w:firstLine="567"/>
        <w:jc w:val="both"/>
      </w:pPr>
      <w:r>
        <w:t>2)</w:t>
      </w:r>
      <w:r>
        <w:tab/>
        <w:t>Проводится  мониторинг подземных вод, согласно программе</w:t>
      </w:r>
    </w:p>
    <w:p w:rsidR="00116F12" w:rsidRDefault="00116F12" w:rsidP="00116F12">
      <w:pPr>
        <w:ind w:firstLine="567"/>
        <w:jc w:val="both"/>
      </w:pPr>
      <w:r>
        <w:t xml:space="preserve">Производственного контроля, на соответствие требованиям СанПиН 2.1.4.1074-01 «Питьевая вода. Гигиенические требования к качеству воды централизованных систем питьевого водоснабжения. Контроль качества»; </w:t>
      </w:r>
    </w:p>
    <w:p w:rsidR="00116F12" w:rsidRDefault="00116F12" w:rsidP="00116F12">
      <w:pPr>
        <w:ind w:firstLine="567"/>
        <w:jc w:val="both"/>
      </w:pPr>
      <w:r>
        <w:t>3)</w:t>
      </w:r>
      <w:r>
        <w:tab/>
        <w:t xml:space="preserve">Оформлена лицензия на право пользования недрами; </w:t>
      </w:r>
    </w:p>
    <w:p w:rsidR="00D704CB" w:rsidRDefault="00116F12" w:rsidP="00116F12">
      <w:pPr>
        <w:ind w:firstLine="567"/>
        <w:jc w:val="both"/>
      </w:pPr>
      <w:r>
        <w:t>4)</w:t>
      </w:r>
      <w:r>
        <w:tab/>
        <w:t>Организован учет воды добываемой из источников водоснабжения.</w:t>
      </w:r>
    </w:p>
    <w:p w:rsidR="00116F12" w:rsidRDefault="00116F12" w:rsidP="00116F12">
      <w:pPr>
        <w:ind w:firstLine="567"/>
        <w:jc w:val="both"/>
      </w:pPr>
    </w:p>
    <w:p w:rsidR="00C8545A" w:rsidRPr="00EB0A30" w:rsidRDefault="00C8545A" w:rsidP="00116F12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6" w:name="_Toc106471977"/>
      <w:r w:rsidRPr="00EB0A30">
        <w:lastRenderedPageBreak/>
        <w:t>4.9.</w:t>
      </w:r>
      <w:r w:rsidR="001D6593" w:rsidRPr="00EB0A30">
        <w:t xml:space="preserve"> карты (схемы) существующего и планируемого размещения объектов централизованных систем горячего водоснабжения, холодного водоснабжения.</w:t>
      </w:r>
      <w:bookmarkEnd w:id="46"/>
    </w:p>
    <w:p w:rsidR="00116F12" w:rsidRDefault="00116F12" w:rsidP="00116F12">
      <w:pPr>
        <w:ind w:firstLine="567"/>
        <w:jc w:val="both"/>
      </w:pPr>
      <w:r>
        <w:t>Схема существующего размещения объектов централизованных систем холодного водоснабжения приведена в приложении 1.</w:t>
      </w:r>
    </w:p>
    <w:p w:rsidR="000E5E93" w:rsidRDefault="00116F12" w:rsidP="00116F12">
      <w:pPr>
        <w:ind w:firstLine="567"/>
        <w:jc w:val="both"/>
      </w:pPr>
      <w:r>
        <w:t>Сооружение объектов централизованных систем горячего водоснабжения в поселении не планируется.</w:t>
      </w:r>
    </w:p>
    <w:p w:rsidR="00116F12" w:rsidRDefault="00893EF3" w:rsidP="00116F12">
      <w:pPr>
        <w:ind w:firstLine="567"/>
        <w:jc w:val="both"/>
      </w:pPr>
      <w:r w:rsidRPr="00893EF3">
        <w:t>Интерактивные карты:</w:t>
      </w:r>
    </w:p>
    <w:p w:rsidR="00893EF3" w:rsidRDefault="00893EF3" w:rsidP="00116F12">
      <w:pPr>
        <w:ind w:firstLine="567"/>
        <w:jc w:val="both"/>
      </w:pPr>
      <w:r w:rsidRPr="00893EF3">
        <w:t>с. Кузнецовка</w:t>
      </w:r>
    </w:p>
    <w:p w:rsidR="00893EF3" w:rsidRDefault="00AD7D51" w:rsidP="00116F12">
      <w:pPr>
        <w:ind w:firstLine="567"/>
        <w:jc w:val="both"/>
      </w:pPr>
      <w:hyperlink r:id="rId13" w:history="1">
        <w:r w:rsidR="00893EF3" w:rsidRPr="00A133FF">
          <w:rPr>
            <w:rStyle w:val="a5"/>
          </w:rPr>
          <w:t>https://yandex.ru/maps/?um=constructor%3A753faf60f2661adf21efe7d6fe0b8ad9ff30c743c07263c3658d5f1a4db3fe0d&amp;source=constructorLink</w:t>
        </w:r>
      </w:hyperlink>
    </w:p>
    <w:p w:rsidR="00893EF3" w:rsidRPr="00EB0A30" w:rsidRDefault="00893EF3" w:rsidP="00116F12">
      <w:pPr>
        <w:ind w:firstLine="567"/>
        <w:jc w:val="both"/>
      </w:pPr>
    </w:p>
    <w:p w:rsidR="001D6593" w:rsidRPr="00EB0A30" w:rsidRDefault="001D6593" w:rsidP="00AE0C9C">
      <w:pPr>
        <w:pStyle w:val="aff2"/>
      </w:pPr>
      <w:bookmarkStart w:id="47" w:name="_Toc106471978"/>
      <w:r w:rsidRPr="00EB0A30">
        <w:t xml:space="preserve">Раздел </w:t>
      </w:r>
      <w:r w:rsidR="00AE0C9C" w:rsidRPr="00EB0A30">
        <w:t xml:space="preserve">5 </w:t>
      </w:r>
      <w:r w:rsidRPr="00EB0A30">
        <w:t>"Экологические аспекты мероприятий по строительству, реконструкции и модернизации объектов централизованных систем водосна</w:t>
      </w:r>
      <w:r w:rsidR="00AE0C9C" w:rsidRPr="00EB0A30">
        <w:t>бжения"</w:t>
      </w:r>
      <w:bookmarkEnd w:id="47"/>
    </w:p>
    <w:p w:rsidR="001D6593" w:rsidRPr="00EB0A30" w:rsidRDefault="00EC17C8" w:rsidP="00EC17C8">
      <w:pPr>
        <w:pStyle w:val="aff4"/>
      </w:pPr>
      <w:bookmarkStart w:id="48" w:name="_Toc106471979"/>
      <w:r w:rsidRPr="00EB0A30">
        <w:t>5.1.</w:t>
      </w:r>
      <w:r w:rsidR="001D6593" w:rsidRPr="00EB0A30">
        <w:t xml:space="preserve"> на водный бассейн предлагаемых к строительству и реконструкции объектов централизованных систем водоснабжения при сб</w:t>
      </w:r>
      <w:r w:rsidRPr="00EB0A30">
        <w:t>росе (утилизации) промывных вод.</w:t>
      </w:r>
      <w:bookmarkEnd w:id="48"/>
    </w:p>
    <w:p w:rsidR="00116F12" w:rsidRDefault="00116F12" w:rsidP="00116F12">
      <w:pPr>
        <w:ind w:firstLine="567"/>
        <w:jc w:val="both"/>
      </w:pPr>
      <w:r>
        <w:t>Технологический процесс забора воды из скважин и транспортирования её в водопроводную сеть не сопровождается вредными выбросами.</w:t>
      </w:r>
    </w:p>
    <w:p w:rsidR="00116F12" w:rsidRDefault="00116F12" w:rsidP="00116F12">
      <w:pPr>
        <w:ind w:firstLine="567"/>
        <w:jc w:val="both"/>
      </w:pPr>
      <w:r>
        <w:t>Водопроводная сеть не оказывает вредного воздействия на окружающую среду, объект является экологически чистым сооружением.</w:t>
      </w:r>
    </w:p>
    <w:p w:rsidR="00116F12" w:rsidRDefault="00116F12" w:rsidP="00116F12">
      <w:pPr>
        <w:ind w:firstLine="567"/>
        <w:jc w:val="both"/>
      </w:pPr>
      <w:r>
        <w:t>При эксплуатации водопроводной сети вода на хозяйственно-бытовые нужды не используется, производственные стоки не образуются. Эксплуатация водопроводной сети, не предусматривают каких-либо сбросов вредных веществ в водоемы и на рельеф.</w:t>
      </w:r>
    </w:p>
    <w:p w:rsidR="00116F12" w:rsidRDefault="00116F12" w:rsidP="00116F12">
      <w:pPr>
        <w:ind w:firstLine="567"/>
        <w:jc w:val="both"/>
      </w:pPr>
      <w:r>
        <w:t>При испытании водопроводной сети на герметичность используется сетевая вода из подземных горизонтов. Слив воды из трубопроводов после испытания и промывки производится на рельеф местности. Негативного воздействия сетевая вода на состояние почвы не окажет.</w:t>
      </w:r>
    </w:p>
    <w:p w:rsidR="00116F12" w:rsidRDefault="00116F12" w:rsidP="00116F12">
      <w:pPr>
        <w:ind w:firstLine="567"/>
        <w:jc w:val="both"/>
      </w:pPr>
      <w:r>
        <w:t>При производстве строительных работ вода для целей производства не требуется. Для хозяйственно-бытовых нужд используется вода питьевого качества. При соблюдении требований, изложенных в рабочей документации, негативное воздействие на состояние поверхностных и подземных вод будет наблюдаться только в период строительства, носить временный характер и не окажет существенного влияния на состояние окружающей среды.</w:t>
      </w:r>
    </w:p>
    <w:p w:rsidR="008D4ECF" w:rsidRPr="00EB0A30" w:rsidRDefault="008D4ECF" w:rsidP="00394029">
      <w:pPr>
        <w:ind w:firstLine="567"/>
        <w:jc w:val="both"/>
      </w:pPr>
    </w:p>
    <w:p w:rsidR="001D6593" w:rsidRPr="00EB0A30" w:rsidRDefault="00EC17C8" w:rsidP="00EC17C8">
      <w:pPr>
        <w:pStyle w:val="aff4"/>
      </w:pPr>
      <w:bookmarkStart w:id="49" w:name="_Toc106471980"/>
      <w:r w:rsidRPr="00EB0A30">
        <w:t>5.2.</w:t>
      </w:r>
      <w:r w:rsidR="001D6593" w:rsidRPr="00EB0A30">
        <w:t xml:space="preserve"> на окружающую среду при реализации мероприятий по снабжению и хранению химических реагентов, используемых в водоподготовке (хлор и др.).</w:t>
      </w:r>
      <w:bookmarkEnd w:id="49"/>
    </w:p>
    <w:p w:rsidR="00116F12" w:rsidRDefault="00116F12" w:rsidP="00116F12">
      <w:pPr>
        <w:ind w:firstLine="567"/>
        <w:jc w:val="both"/>
      </w:pPr>
      <w:r>
        <w:t>При подаче воды от источника водоснабжения потребителям предусмотрено хлорирование.</w:t>
      </w:r>
    </w:p>
    <w:p w:rsidR="00EC17C8" w:rsidRDefault="00116F12" w:rsidP="00116F12">
      <w:pPr>
        <w:ind w:firstLine="567"/>
        <w:jc w:val="both"/>
      </w:pPr>
      <w:r>
        <w:t>До недавнего времени хлор являлся основным обеззараживающим агентом, применяемым на станциях водоподготовки.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соединений. Галогенсодержащие соединения отличаются не только токсичными свойствами, но и способностью накапливаться в тканях организма. Поэтому даже малые концентрации хлорсодержащих веществ будут оказывать негативное воздействие на организм человека, потому что они будут концентрироваться в различных тканях. Следует рассмотреть новейшие эффективные и безопасные технологии обеззараживания питьевой воды.</w:t>
      </w:r>
    </w:p>
    <w:p w:rsidR="00116F12" w:rsidRDefault="00116F12" w:rsidP="00116F12">
      <w:pPr>
        <w:ind w:firstLine="567"/>
        <w:jc w:val="both"/>
      </w:pPr>
    </w:p>
    <w:p w:rsidR="00D61D91" w:rsidRDefault="00D61D91" w:rsidP="00116F12">
      <w:pPr>
        <w:ind w:firstLine="567"/>
        <w:jc w:val="both"/>
      </w:pPr>
    </w:p>
    <w:p w:rsidR="00D61D91" w:rsidRDefault="00D61D91" w:rsidP="00116F12">
      <w:pPr>
        <w:ind w:firstLine="567"/>
        <w:jc w:val="both"/>
      </w:pPr>
    </w:p>
    <w:p w:rsidR="00D61D91" w:rsidRDefault="00D61D91" w:rsidP="00116F12">
      <w:pPr>
        <w:ind w:firstLine="567"/>
        <w:jc w:val="both"/>
      </w:pPr>
    </w:p>
    <w:p w:rsidR="00D61D91" w:rsidRPr="00EB0A30" w:rsidRDefault="00D61D91" w:rsidP="00116F12">
      <w:pPr>
        <w:ind w:firstLine="567"/>
        <w:jc w:val="both"/>
      </w:pPr>
    </w:p>
    <w:p w:rsidR="001D6593" w:rsidRPr="00EB0A30" w:rsidRDefault="001D6593" w:rsidP="00AE0C9C">
      <w:pPr>
        <w:pStyle w:val="aff2"/>
      </w:pPr>
      <w:bookmarkStart w:id="50" w:name="_Toc106471981"/>
      <w:r w:rsidRPr="00EB0A30">
        <w:lastRenderedPageBreak/>
        <w:t xml:space="preserve">Раздел </w:t>
      </w:r>
      <w:r w:rsidR="00AE0C9C" w:rsidRPr="00EB0A30">
        <w:t xml:space="preserve">6 </w:t>
      </w:r>
      <w:r w:rsidRPr="00EB0A30">
        <w:t>"Оценка объемов капитальных вложений в строительство, реконструкцию и модернизацию объектов централизованных систем водоснабжения"</w:t>
      </w:r>
      <w:bookmarkEnd w:id="50"/>
    </w:p>
    <w:p w:rsidR="00226A61" w:rsidRDefault="00226A61" w:rsidP="00226A61">
      <w:pPr>
        <w:pStyle w:val="aff4"/>
      </w:pPr>
      <w:bookmarkStart w:id="51" w:name="_Toc106471982"/>
      <w:r>
        <w:t>6.1. оценка стоимости основных мероприятий по реализации схем водоснабжения.</w:t>
      </w:r>
      <w:bookmarkEnd w:id="51"/>
    </w:p>
    <w:p w:rsidR="00226A61" w:rsidRDefault="00116F12" w:rsidP="00226A61">
      <w:pPr>
        <w:ind w:firstLine="567"/>
        <w:jc w:val="both"/>
      </w:pPr>
      <w:r w:rsidRPr="00116F12">
        <w:t>Стоимость капитальных вложений определена ориентировочно исходя из экспертных оценок, имеющихся сводных сметных расчетов по объектам-аналогам, удельных затрат на единицу создаваемой мощности. При разработке проектно-сметной документации по каждому проекту стоимость подлежит уточнению.</w:t>
      </w:r>
    </w:p>
    <w:p w:rsidR="00C8545A" w:rsidRDefault="00D61D91" w:rsidP="00226A61">
      <w:pPr>
        <w:ind w:firstLine="567"/>
        <w:jc w:val="both"/>
      </w:pPr>
      <w:r>
        <w:t>Таблица 6</w:t>
      </w:r>
      <w:r w:rsidRPr="00D61D91">
        <w:t>.1.</w:t>
      </w:r>
    </w:p>
    <w:tbl>
      <w:tblPr>
        <w:tblStyle w:val="1510"/>
        <w:tblW w:w="0" w:type="auto"/>
        <w:jc w:val="center"/>
        <w:tblLook w:val="04A0" w:firstRow="1" w:lastRow="0" w:firstColumn="1" w:lastColumn="0" w:noHBand="0" w:noVBand="1"/>
      </w:tblPr>
      <w:tblGrid>
        <w:gridCol w:w="814"/>
        <w:gridCol w:w="2261"/>
        <w:gridCol w:w="4092"/>
        <w:gridCol w:w="1698"/>
      </w:tblGrid>
      <w:tr w:rsidR="00D61D91" w:rsidRPr="00D61D91" w:rsidTr="0070690F">
        <w:trPr>
          <w:trHeight w:val="495"/>
          <w:jc w:val="center"/>
        </w:trPr>
        <w:tc>
          <w:tcPr>
            <w:tcW w:w="814" w:type="dxa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261" w:type="dxa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Населенный пункт</w:t>
            </w:r>
          </w:p>
        </w:tc>
        <w:tc>
          <w:tcPr>
            <w:tcW w:w="4092" w:type="dxa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Наименование  мероприятия</w:t>
            </w:r>
          </w:p>
        </w:tc>
        <w:tc>
          <w:tcPr>
            <w:tcW w:w="1698" w:type="dxa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Стоимость, тыс.руб</w:t>
            </w:r>
          </w:p>
        </w:tc>
      </w:tr>
      <w:tr w:rsidR="00D61D91" w:rsidRPr="00D61D91" w:rsidTr="0070690F">
        <w:trPr>
          <w:jc w:val="center"/>
        </w:trPr>
        <w:tc>
          <w:tcPr>
            <w:tcW w:w="814" w:type="dxa"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  <w:r w:rsidRPr="00D61D91">
              <w:rPr>
                <w:sz w:val="20"/>
                <w:szCs w:val="20"/>
              </w:rPr>
              <w:t>1</w:t>
            </w:r>
          </w:p>
        </w:tc>
        <w:tc>
          <w:tcPr>
            <w:tcW w:w="2261" w:type="dxa"/>
            <w:vMerge w:val="restart"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  <w:r w:rsidRPr="00D61D91">
              <w:rPr>
                <w:sz w:val="20"/>
                <w:szCs w:val="20"/>
              </w:rPr>
              <w:t>с. Кузнецовка</w:t>
            </w:r>
          </w:p>
        </w:tc>
        <w:tc>
          <w:tcPr>
            <w:tcW w:w="4092" w:type="dxa"/>
            <w:vAlign w:val="center"/>
          </w:tcPr>
          <w:p w:rsidR="00D61D91" w:rsidRPr="00D61D91" w:rsidRDefault="00D61D91" w:rsidP="007069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Строительство водозаборной скважины с установкой водоподготовки в с. Кузнецовка, Баганского района, Новосибирской области</w:t>
            </w:r>
          </w:p>
        </w:tc>
        <w:tc>
          <w:tcPr>
            <w:tcW w:w="1698" w:type="dxa"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55000</w:t>
            </w:r>
          </w:p>
        </w:tc>
      </w:tr>
      <w:tr w:rsidR="00D61D91" w:rsidRPr="00D61D91" w:rsidTr="0070690F">
        <w:trPr>
          <w:trHeight w:val="313"/>
          <w:jc w:val="center"/>
        </w:trPr>
        <w:tc>
          <w:tcPr>
            <w:tcW w:w="814" w:type="dxa"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  <w:r w:rsidRPr="00D61D91">
              <w:rPr>
                <w:sz w:val="20"/>
                <w:szCs w:val="20"/>
              </w:rPr>
              <w:t>2</w:t>
            </w:r>
          </w:p>
        </w:tc>
        <w:tc>
          <w:tcPr>
            <w:tcW w:w="2261" w:type="dxa"/>
            <w:vMerge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92" w:type="dxa"/>
            <w:vAlign w:val="center"/>
          </w:tcPr>
          <w:p w:rsidR="00D61D91" w:rsidRPr="00D61D91" w:rsidRDefault="00D61D91" w:rsidP="007069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Частичный ремонт участков водопроводных сетей</w:t>
            </w:r>
          </w:p>
        </w:tc>
        <w:tc>
          <w:tcPr>
            <w:tcW w:w="1698" w:type="dxa"/>
            <w:vAlign w:val="center"/>
          </w:tcPr>
          <w:p w:rsidR="00D61D91" w:rsidRPr="00116F12" w:rsidRDefault="00D61D91" w:rsidP="0070690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6F12">
              <w:rPr>
                <w:sz w:val="20"/>
                <w:szCs w:val="20"/>
              </w:rPr>
              <w:t>450</w:t>
            </w:r>
          </w:p>
        </w:tc>
      </w:tr>
      <w:tr w:rsidR="00D61D91" w:rsidRPr="00D61D91" w:rsidTr="0070690F">
        <w:trPr>
          <w:trHeight w:val="313"/>
          <w:jc w:val="center"/>
        </w:trPr>
        <w:tc>
          <w:tcPr>
            <w:tcW w:w="814" w:type="dxa"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2261" w:type="dxa"/>
            <w:vMerge/>
            <w:vAlign w:val="center"/>
          </w:tcPr>
          <w:p w:rsidR="00D61D91" w:rsidRPr="00D61D91" w:rsidRDefault="00D61D91" w:rsidP="00D61D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092" w:type="dxa"/>
            <w:vAlign w:val="center"/>
          </w:tcPr>
          <w:p w:rsidR="00D61D91" w:rsidRPr="00D61D91" w:rsidRDefault="00D61D91" w:rsidP="0070690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61D91">
              <w:rPr>
                <w:rFonts w:ascii="Times New Roman" w:hAnsi="Times New Roman"/>
                <w:sz w:val="20"/>
                <w:szCs w:val="20"/>
              </w:rPr>
              <w:t>Реконструкция водонапорной башни</w:t>
            </w:r>
          </w:p>
        </w:tc>
        <w:tc>
          <w:tcPr>
            <w:tcW w:w="1698" w:type="dxa"/>
            <w:vAlign w:val="center"/>
          </w:tcPr>
          <w:p w:rsidR="00D61D91" w:rsidRPr="00116F12" w:rsidRDefault="00D61D91" w:rsidP="0070690F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116F12">
              <w:rPr>
                <w:sz w:val="20"/>
                <w:szCs w:val="20"/>
              </w:rPr>
              <w:t>797</w:t>
            </w:r>
          </w:p>
        </w:tc>
      </w:tr>
      <w:tr w:rsidR="00D61D91" w:rsidRPr="00D61D91" w:rsidTr="0070690F">
        <w:trPr>
          <w:jc w:val="center"/>
        </w:trPr>
        <w:tc>
          <w:tcPr>
            <w:tcW w:w="7167" w:type="dxa"/>
            <w:gridSpan w:val="3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Итого</w:t>
            </w:r>
          </w:p>
        </w:tc>
        <w:tc>
          <w:tcPr>
            <w:tcW w:w="1698" w:type="dxa"/>
            <w:vAlign w:val="center"/>
          </w:tcPr>
          <w:p w:rsidR="00D61D91" w:rsidRPr="00D61D91" w:rsidRDefault="00D61D91" w:rsidP="00D61D91">
            <w:pPr>
              <w:jc w:val="center"/>
              <w:rPr>
                <w:b/>
                <w:sz w:val="20"/>
                <w:szCs w:val="20"/>
              </w:rPr>
            </w:pPr>
            <w:r w:rsidRPr="00D61D91">
              <w:rPr>
                <w:b/>
                <w:sz w:val="20"/>
                <w:szCs w:val="20"/>
              </w:rPr>
              <w:t>56247</w:t>
            </w:r>
          </w:p>
        </w:tc>
      </w:tr>
    </w:tbl>
    <w:p w:rsidR="00116F12" w:rsidRDefault="00116F12" w:rsidP="00226A61">
      <w:pPr>
        <w:ind w:firstLine="567"/>
        <w:jc w:val="both"/>
      </w:pPr>
    </w:p>
    <w:p w:rsidR="0084497D" w:rsidRDefault="00226A61" w:rsidP="00226A61">
      <w:pPr>
        <w:pStyle w:val="aff4"/>
      </w:pPr>
      <w:bookmarkStart w:id="52" w:name="_Toc106471983"/>
      <w:r>
        <w:t>6.2. оценка величины необходимых капитальных вложений в строительство и реконструкцию объектов централизованных систем водоснабжения.</w:t>
      </w:r>
      <w:bookmarkEnd w:id="52"/>
    </w:p>
    <w:p w:rsidR="00D61D91" w:rsidRPr="00D61D91" w:rsidRDefault="00D61D91" w:rsidP="00D61D91">
      <w:pPr>
        <w:ind w:firstLine="567"/>
        <w:jc w:val="both"/>
      </w:pPr>
      <w:r w:rsidRPr="00D61D91">
        <w:t>Все средства финансирования будут из консолидированного бюджета:</w:t>
      </w:r>
    </w:p>
    <w:p w:rsidR="00D61D91" w:rsidRPr="00D61D91" w:rsidRDefault="00D61D91" w:rsidP="00D61D91">
      <w:pPr>
        <w:numPr>
          <w:ilvl w:val="0"/>
          <w:numId w:val="10"/>
        </w:numPr>
        <w:contextualSpacing/>
        <w:jc w:val="both"/>
      </w:pPr>
      <w:r w:rsidRPr="00D61D91">
        <w:t>федеральный;</w:t>
      </w:r>
    </w:p>
    <w:p w:rsidR="00D61D91" w:rsidRPr="00D61D91" w:rsidRDefault="00D61D91" w:rsidP="00D61D91">
      <w:pPr>
        <w:numPr>
          <w:ilvl w:val="0"/>
          <w:numId w:val="10"/>
        </w:numPr>
        <w:contextualSpacing/>
        <w:jc w:val="both"/>
      </w:pPr>
      <w:r w:rsidRPr="00D61D91">
        <w:t>областной;</w:t>
      </w:r>
    </w:p>
    <w:p w:rsidR="00D61D91" w:rsidRPr="00D61D91" w:rsidRDefault="00D61D91" w:rsidP="00D61D91">
      <w:pPr>
        <w:numPr>
          <w:ilvl w:val="0"/>
          <w:numId w:val="10"/>
        </w:numPr>
        <w:contextualSpacing/>
        <w:jc w:val="both"/>
      </w:pPr>
      <w:r w:rsidRPr="00D61D91">
        <w:t>местный;</w:t>
      </w:r>
    </w:p>
    <w:p w:rsidR="00D61D91" w:rsidRPr="00D61D91" w:rsidRDefault="00D61D91" w:rsidP="00D61D91">
      <w:pPr>
        <w:numPr>
          <w:ilvl w:val="0"/>
          <w:numId w:val="10"/>
        </w:numPr>
        <w:contextualSpacing/>
        <w:jc w:val="both"/>
      </w:pPr>
      <w:r w:rsidRPr="00D61D91">
        <w:t>ср-ва предприятия.</w:t>
      </w:r>
    </w:p>
    <w:p w:rsidR="00116F12" w:rsidRDefault="00116F12" w:rsidP="00116F12">
      <w:pPr>
        <w:ind w:firstLine="567"/>
        <w:jc w:val="both"/>
      </w:pPr>
    </w:p>
    <w:p w:rsidR="00AE0C9C" w:rsidRPr="00EB0A30" w:rsidRDefault="001D6593" w:rsidP="00AE0C9C">
      <w:pPr>
        <w:pStyle w:val="aff2"/>
      </w:pPr>
      <w:bookmarkStart w:id="53" w:name="_Toc106471984"/>
      <w:r w:rsidRPr="00EB0A30">
        <w:t xml:space="preserve">Раздел </w:t>
      </w:r>
      <w:r w:rsidR="00AE0C9C" w:rsidRPr="00EB0A30">
        <w:t xml:space="preserve">7 </w:t>
      </w:r>
      <w:r w:rsidRPr="00EB0A30">
        <w:t>"Плановые значения показателей развития централизованных систем водоснабжения"</w:t>
      </w:r>
      <w:bookmarkEnd w:id="53"/>
    </w:p>
    <w:p w:rsidR="00226A61" w:rsidRDefault="00226A61" w:rsidP="00226A61">
      <w:pPr>
        <w:pStyle w:val="aff4"/>
      </w:pPr>
      <w:bookmarkStart w:id="54" w:name="_Toc106471985"/>
      <w:r>
        <w:t>7.1. показатели качества воды.</w:t>
      </w:r>
      <w:bookmarkEnd w:id="54"/>
    </w:p>
    <w:p w:rsidR="0083598A" w:rsidRDefault="0083598A" w:rsidP="0083598A">
      <w:pPr>
        <w:ind w:firstLine="567"/>
        <w:jc w:val="both"/>
      </w:pPr>
      <w:r>
        <w:t>Питьевая вода, подаваемая абонентам с использованием централизованной</w:t>
      </w:r>
    </w:p>
    <w:p w:rsidR="0083598A" w:rsidRDefault="0083598A" w:rsidP="0083598A">
      <w:pPr>
        <w:ind w:firstLine="567"/>
        <w:jc w:val="both"/>
      </w:pPr>
      <w:r>
        <w:t>системы, считается соответствующей установленным требованиям в случае, если уровни показателей качества воды не превышают нормативов качества питьевой воды более чем на величину допустимой ошибки метода определения.</w:t>
      </w:r>
    </w:p>
    <w:p w:rsidR="0083598A" w:rsidRDefault="0083598A" w:rsidP="0083598A">
      <w:pPr>
        <w:ind w:firstLine="567"/>
        <w:jc w:val="both"/>
      </w:pPr>
      <w:r>
        <w:t xml:space="preserve">Качество воды из водопроводных сетей контролируется в достаточной мере, регулярно проверяется ФФБУЗ «Центр гигиены и эпидемиологии в Новосибирской области» в Карасукском районе, имеющий аттестат об аккредитации № RA.RU.710008 выдан 25.06.2015 г., согласно программе производственного контроля,  производит отбор холодной питьевой воды для проведения анализов на предмет пригодности её в потреблении. </w:t>
      </w:r>
    </w:p>
    <w:p w:rsidR="0083598A" w:rsidRDefault="0083598A" w:rsidP="0083598A">
      <w:pPr>
        <w:ind w:firstLine="567"/>
        <w:jc w:val="both"/>
      </w:pPr>
      <w:r w:rsidRPr="0083598A">
        <w:t>Место (адрес) отбора: кран скважины, кран резервуара чистой воды; контора, водопроводный кран, Новосибирской области, Баганский район, с. Кузнецовка, ул. Центральная, д. 33.</w:t>
      </w:r>
    </w:p>
    <w:p w:rsidR="0083598A" w:rsidRDefault="0083598A" w:rsidP="0083598A">
      <w:pPr>
        <w:ind w:firstLine="567"/>
        <w:jc w:val="both"/>
      </w:pPr>
    </w:p>
    <w:p w:rsidR="00226A61" w:rsidRDefault="00226A61" w:rsidP="00226A61">
      <w:pPr>
        <w:pStyle w:val="aff4"/>
      </w:pPr>
      <w:bookmarkStart w:id="55" w:name="_Toc106471986"/>
      <w:r>
        <w:t>7.2. показатели надежности и бесперебойности водоснабжения.</w:t>
      </w:r>
      <w:bookmarkEnd w:id="55"/>
    </w:p>
    <w:p w:rsidR="00116F12" w:rsidRDefault="00116F12" w:rsidP="00116F12">
      <w:pPr>
        <w:ind w:firstLine="567"/>
        <w:jc w:val="both"/>
      </w:pPr>
      <w:r>
        <w:t>Выполнение мероприятий по замене изношенных сетей и прокладки новых</w:t>
      </w:r>
    </w:p>
    <w:p w:rsidR="00226A61" w:rsidRDefault="00116F12" w:rsidP="00116F12">
      <w:pPr>
        <w:ind w:firstLine="567"/>
        <w:jc w:val="both"/>
      </w:pPr>
      <w:r>
        <w:t>трубопроводов позволит повысить надежность и бесперебойность водоснабжения.</w:t>
      </w:r>
    </w:p>
    <w:p w:rsidR="00116F12" w:rsidRDefault="00116F12" w:rsidP="00116F12">
      <w:pPr>
        <w:ind w:firstLine="567"/>
        <w:jc w:val="both"/>
      </w:pPr>
    </w:p>
    <w:p w:rsidR="00226A61" w:rsidRDefault="00226A61" w:rsidP="00226A61">
      <w:pPr>
        <w:pStyle w:val="aff4"/>
      </w:pPr>
      <w:bookmarkStart w:id="56" w:name="_Toc106471987"/>
      <w:r>
        <w:t>7.3. показатели эффективности использования ресурсов, в том числе уровень потерь воды (тепловой энергии в составе горячей воды).</w:t>
      </w:r>
      <w:bookmarkEnd w:id="56"/>
    </w:p>
    <w:p w:rsidR="00226A61" w:rsidRDefault="00116F12" w:rsidP="00226A61">
      <w:pPr>
        <w:ind w:firstLine="567"/>
        <w:jc w:val="both"/>
      </w:pPr>
      <w:r w:rsidRPr="00116F12">
        <w:lastRenderedPageBreak/>
        <w:t xml:space="preserve">Мероприятия, предлагаемые в схеме водоснабжения, главным образом направлены на эффективное использование ресурсов, в том числе сокращения потерь </w:t>
      </w:r>
      <w:r w:rsidR="0083598A">
        <w:t>воды при транспортировке. К 2023</w:t>
      </w:r>
      <w:r w:rsidRPr="00116F12">
        <w:t xml:space="preserve"> году потери воды при транспортировке составят 1,1%.</w:t>
      </w:r>
    </w:p>
    <w:p w:rsidR="00116F12" w:rsidRDefault="00116F12" w:rsidP="00226A61">
      <w:pPr>
        <w:ind w:firstLine="567"/>
        <w:jc w:val="both"/>
      </w:pPr>
    </w:p>
    <w:p w:rsidR="0084497D" w:rsidRDefault="00226A61" w:rsidP="00226A61">
      <w:pPr>
        <w:pStyle w:val="aff4"/>
      </w:pPr>
      <w:bookmarkStart w:id="57" w:name="_Toc106471988"/>
      <w:r>
        <w:t>7.4. иные показатели, установленные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жилищно-коммунального хозяйства.</w:t>
      </w:r>
      <w:bookmarkEnd w:id="57"/>
    </w:p>
    <w:p w:rsidR="00116F12" w:rsidRDefault="00116F12" w:rsidP="00116F12">
      <w:pPr>
        <w:ind w:firstLine="567"/>
        <w:jc w:val="both"/>
      </w:pPr>
      <w:r>
        <w:t>Сведения об объекте, имеющем признаки бесхозяйного, могут поступать от исполнительных органов государственной власти Российской Федерации, субъектов Российской Федерации, органов местного самоуправления, а также на основании заявлений юридических и физических лиц.</w:t>
      </w:r>
    </w:p>
    <w:p w:rsidR="00116F12" w:rsidRDefault="00116F12" w:rsidP="00116F12">
      <w:pPr>
        <w:ind w:firstLine="567"/>
        <w:jc w:val="both"/>
      </w:pPr>
      <w:r>
        <w:t>Согласно ФЗ № 416 «О водоснабжении и водоотведении», в случае выявления бесхозяйных объектов централизованных систем водоснабжения, в том числе водопроводных сетей, путем эксплуатации которых обеспечивается водоснабжение, эксплуатация таких объектов осуществляется гарантирующей организацией либо организацией, которая осуществляет водоснабжение,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владение, пользование и распоряжение оставившим такие объекты собственником в соответствии с гражданским законодательством.</w:t>
      </w:r>
    </w:p>
    <w:p w:rsidR="00116F12" w:rsidRDefault="00116F12" w:rsidP="00116F12">
      <w:pPr>
        <w:ind w:firstLine="567"/>
        <w:jc w:val="both"/>
      </w:pPr>
      <w:r>
        <w:t>Расходы организации, осуществляющей водоснабжение, на эксплуатацию бесхозяйных объектов централизованных систем водоснабжения, учитываются органами регулирования тарифов при установлении тарифов в порядке, установленном основами ценообразования в сфере водоснабжения и водоотведения, утвержденными Правительством Российской Федерации.</w:t>
      </w:r>
    </w:p>
    <w:p w:rsidR="00116F12" w:rsidRDefault="00116F12" w:rsidP="00116F12">
      <w:pPr>
        <w:ind w:firstLine="567"/>
        <w:jc w:val="both"/>
      </w:pPr>
      <w:r>
        <w:t>В случае, если снижение качества воды происходит на бесхозяйных объектах централизованных систем водоснабжения, организация, которая осуществляет водоснабжение и эксплуатирует такие бесхозяйные объекты,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Федерации, устанавливающим требования к качеству воды,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требованиями. На указанный срок допускается несоответствие качества подаваемой воды установленным требованиям, за исключением показателей качества воды, характеризующих ее безопасность.</w:t>
      </w:r>
    </w:p>
    <w:p w:rsidR="00116F12" w:rsidRDefault="00116F12" w:rsidP="00116F12">
      <w:pPr>
        <w:ind w:firstLine="567"/>
        <w:jc w:val="both"/>
      </w:pPr>
      <w:r>
        <w:t>Порядок оформления бесхозяйных наружных сетей осуществляется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21.07.1997 № 122-ФЗ «О государственной регистрации прав на недвижимое имущество и сделок с ним», Постановлением Правительства Российской Федерации от 17.09.2003 № 580 «Об утверждении Положения о принятии на учет бесхозяйных недвижимых вещей», Уставом муниципального образования.</w:t>
      </w:r>
    </w:p>
    <w:p w:rsidR="00226A61" w:rsidRDefault="00116F12" w:rsidP="00116F12">
      <w:pPr>
        <w:ind w:firstLine="567"/>
        <w:jc w:val="both"/>
      </w:pPr>
      <w:r>
        <w:t>Бесхозяйных объектов централизованных систем водоснабжения не выявлено.</w:t>
      </w:r>
    </w:p>
    <w:p w:rsidR="008A0C35" w:rsidRPr="00EB0A30" w:rsidRDefault="001D6593" w:rsidP="00AE0C9C">
      <w:pPr>
        <w:pStyle w:val="aff2"/>
      </w:pPr>
      <w:bookmarkStart w:id="58" w:name="_Toc106471989"/>
      <w:r w:rsidRPr="00EB0A30">
        <w:t xml:space="preserve">Раздел </w:t>
      </w:r>
      <w:r w:rsidR="0033131F" w:rsidRPr="00EB0A30">
        <w:t>2.</w:t>
      </w:r>
      <w:r w:rsidR="00AE0C9C" w:rsidRPr="00EB0A30">
        <w:t xml:space="preserve">8 </w:t>
      </w:r>
      <w:r w:rsidRPr="00EB0A30">
        <w:t>"Перечень выявленных бесхозяйных объектов централизованных систем водоснабжения (в случае их выявления) и перечень организаций, упо</w:t>
      </w:r>
      <w:r w:rsidR="00AE0C9C" w:rsidRPr="00EB0A30">
        <w:t>лномоченных на их эксплуатацию"</w:t>
      </w:r>
      <w:bookmarkEnd w:id="58"/>
    </w:p>
    <w:p w:rsidR="001D6593" w:rsidRDefault="00226A61" w:rsidP="00226A61">
      <w:pPr>
        <w:pStyle w:val="aff4"/>
      </w:pPr>
      <w:bookmarkStart w:id="59" w:name="_Toc106471990"/>
      <w:r>
        <w:t>8.1. п</w:t>
      </w:r>
      <w:r w:rsidRPr="00226A61">
        <w:t>еречень выявленных бесхозяйных объектов централизованных систем водоснабжения (в случае их выявления) и перечень организаций, уполномоченных на их эксплуатацию</w:t>
      </w:r>
      <w:r>
        <w:t>.</w:t>
      </w:r>
      <w:bookmarkEnd w:id="59"/>
    </w:p>
    <w:p w:rsidR="00116F12" w:rsidRDefault="00116F12" w:rsidP="001D6593">
      <w:pPr>
        <w:ind w:firstLine="567"/>
        <w:jc w:val="both"/>
        <w:sectPr w:rsidR="00116F12" w:rsidSect="00745CC9">
          <w:pgSz w:w="11906" w:h="16838"/>
          <w:pgMar w:top="1134" w:right="707" w:bottom="1134" w:left="1134" w:header="708" w:footer="303" w:gutter="0"/>
          <w:cols w:space="708"/>
          <w:titlePg/>
          <w:docGrid w:linePitch="360"/>
        </w:sectPr>
      </w:pPr>
      <w:r w:rsidRPr="00116F12">
        <w:t>В с. Кузнецовка бесхозяйные объекты централизованной системы водоснабжения не выявлены.</w:t>
      </w:r>
    </w:p>
    <w:p w:rsidR="00116F12" w:rsidRPr="00116F12" w:rsidRDefault="00116F12" w:rsidP="00116F12">
      <w:pPr>
        <w:jc w:val="center"/>
        <w:rPr>
          <w:b/>
          <w:bCs/>
          <w:sz w:val="28"/>
          <w:szCs w:val="28"/>
        </w:rPr>
      </w:pPr>
      <w:r w:rsidRPr="00116F12">
        <w:rPr>
          <w:b/>
          <w:bCs/>
          <w:sz w:val="28"/>
          <w:szCs w:val="28"/>
        </w:rPr>
        <w:lastRenderedPageBreak/>
        <w:t>Приложение 1.</w:t>
      </w:r>
    </w:p>
    <w:p w:rsidR="00116F12" w:rsidRPr="00116F12" w:rsidRDefault="00116F12" w:rsidP="00116F12">
      <w:pPr>
        <w:rPr>
          <w:b/>
          <w:bCs/>
          <w:sz w:val="28"/>
          <w:szCs w:val="28"/>
        </w:rPr>
      </w:pPr>
    </w:p>
    <w:p w:rsidR="00116F12" w:rsidRPr="00116F12" w:rsidRDefault="00116F12" w:rsidP="00116F12">
      <w:pPr>
        <w:jc w:val="center"/>
        <w:rPr>
          <w:b/>
          <w:bCs/>
          <w:sz w:val="28"/>
          <w:szCs w:val="28"/>
        </w:rPr>
      </w:pPr>
      <w:r w:rsidRPr="00116F12">
        <w:rPr>
          <w:b/>
          <w:bCs/>
          <w:sz w:val="28"/>
          <w:szCs w:val="28"/>
        </w:rPr>
        <w:t xml:space="preserve">Графическая часть схемы водоснабжения </w:t>
      </w:r>
    </w:p>
    <w:p w:rsidR="00116F12" w:rsidRPr="00EB0A30" w:rsidRDefault="00116F12" w:rsidP="001D6593">
      <w:pPr>
        <w:ind w:firstLine="567"/>
        <w:jc w:val="both"/>
      </w:pPr>
      <w:r w:rsidRPr="00116F12">
        <w:rPr>
          <w:rFonts w:ascii="Calibri" w:eastAsia="Calibri" w:hAnsi="Calibri"/>
          <w:b/>
          <w:sz w:val="22"/>
          <w:szCs w:val="22"/>
          <w:lang w:eastAsia="en-US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30.85pt;height:422.5pt" o:ole="">
            <v:imagedata r:id="rId14" o:title=""/>
          </v:shape>
          <o:OLEObject Type="Embed" ProgID="FoxitReader.Document" ShapeID="_x0000_i1025" DrawAspect="Content" ObjectID="_1717084702" r:id="rId15"/>
        </w:object>
      </w:r>
    </w:p>
    <w:sectPr w:rsidR="00116F12" w:rsidRPr="00EB0A30" w:rsidSect="00116F12">
      <w:pgSz w:w="16838" w:h="11906" w:orient="landscape"/>
      <w:pgMar w:top="1134" w:right="1134" w:bottom="707" w:left="1134" w:header="708" w:footer="30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D51" w:rsidRDefault="00AD7D51">
      <w:r>
        <w:separator/>
      </w:r>
    </w:p>
  </w:endnote>
  <w:endnote w:type="continuationSeparator" w:id="0">
    <w:p w:rsidR="00AD7D51" w:rsidRDefault="00AD7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notTrueType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40219"/>
      <w:docPartObj>
        <w:docPartGallery w:val="Page Numbers (Bottom of Page)"/>
        <w:docPartUnique/>
      </w:docPartObj>
    </w:sdtPr>
    <w:sdtEndPr/>
    <w:sdtContent>
      <w:p w:rsidR="00BB402B" w:rsidRDefault="00BB402B" w:rsidP="00D10DB7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61D91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BB402B" w:rsidRDefault="00BB402B" w:rsidP="00D10D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D51" w:rsidRDefault="00AD7D51">
      <w:r>
        <w:separator/>
      </w:r>
    </w:p>
  </w:footnote>
  <w:footnote w:type="continuationSeparator" w:id="0">
    <w:p w:rsidR="00AD7D51" w:rsidRDefault="00AD7D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>
    <w:nsid w:val="01EF57A1"/>
    <w:multiLevelType w:val="multilevel"/>
    <w:tmpl w:val="F00A3DBE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DB2FB9"/>
    <w:multiLevelType w:val="hybridMultilevel"/>
    <w:tmpl w:val="373C754E"/>
    <w:lvl w:ilvl="0" w:tplc="F5E87768">
      <w:start w:val="1"/>
      <w:numFmt w:val="bullet"/>
      <w:lvlText w:val="-"/>
      <w:lvlJc w:val="left"/>
      <w:pPr>
        <w:ind w:left="128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Marlett" w:hAnsi="Marlett" w:hint="default"/>
      </w:rPr>
    </w:lvl>
  </w:abstractNum>
  <w:abstractNum w:abstractNumId="3">
    <w:nsid w:val="1DDD4FFF"/>
    <w:multiLevelType w:val="hybridMultilevel"/>
    <w:tmpl w:val="8C703434"/>
    <w:lvl w:ilvl="0" w:tplc="55F63290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4B333514"/>
    <w:multiLevelType w:val="hybridMultilevel"/>
    <w:tmpl w:val="E3BA13D2"/>
    <w:lvl w:ilvl="0" w:tplc="E24E44B4">
      <w:numFmt w:val="bullet"/>
      <w:lvlText w:val="-"/>
      <w:lvlJc w:val="left"/>
      <w:pPr>
        <w:ind w:left="694" w:hanging="35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3BF6CF44">
      <w:numFmt w:val="bullet"/>
      <w:lvlText w:val="•"/>
      <w:lvlJc w:val="left"/>
      <w:pPr>
        <w:ind w:left="1674" w:hanging="356"/>
      </w:pPr>
      <w:rPr>
        <w:rFonts w:hint="default"/>
        <w:lang w:val="ru-RU" w:eastAsia="en-US" w:bidi="ar-SA"/>
      </w:rPr>
    </w:lvl>
    <w:lvl w:ilvl="2" w:tplc="1D50F55A">
      <w:numFmt w:val="bullet"/>
      <w:lvlText w:val="•"/>
      <w:lvlJc w:val="left"/>
      <w:pPr>
        <w:ind w:left="2648" w:hanging="356"/>
      </w:pPr>
      <w:rPr>
        <w:rFonts w:hint="default"/>
        <w:lang w:val="ru-RU" w:eastAsia="en-US" w:bidi="ar-SA"/>
      </w:rPr>
    </w:lvl>
    <w:lvl w:ilvl="3" w:tplc="1EFCF5F4">
      <w:numFmt w:val="bullet"/>
      <w:lvlText w:val="•"/>
      <w:lvlJc w:val="left"/>
      <w:pPr>
        <w:ind w:left="3622" w:hanging="356"/>
      </w:pPr>
      <w:rPr>
        <w:rFonts w:hint="default"/>
        <w:lang w:val="ru-RU" w:eastAsia="en-US" w:bidi="ar-SA"/>
      </w:rPr>
    </w:lvl>
    <w:lvl w:ilvl="4" w:tplc="5DC4864C">
      <w:numFmt w:val="bullet"/>
      <w:lvlText w:val="•"/>
      <w:lvlJc w:val="left"/>
      <w:pPr>
        <w:ind w:left="4596" w:hanging="356"/>
      </w:pPr>
      <w:rPr>
        <w:rFonts w:hint="default"/>
        <w:lang w:val="ru-RU" w:eastAsia="en-US" w:bidi="ar-SA"/>
      </w:rPr>
    </w:lvl>
    <w:lvl w:ilvl="5" w:tplc="9850B27A">
      <w:numFmt w:val="bullet"/>
      <w:lvlText w:val="•"/>
      <w:lvlJc w:val="left"/>
      <w:pPr>
        <w:ind w:left="5570" w:hanging="356"/>
      </w:pPr>
      <w:rPr>
        <w:rFonts w:hint="default"/>
        <w:lang w:val="ru-RU" w:eastAsia="en-US" w:bidi="ar-SA"/>
      </w:rPr>
    </w:lvl>
    <w:lvl w:ilvl="6" w:tplc="7832A704">
      <w:numFmt w:val="bullet"/>
      <w:lvlText w:val="•"/>
      <w:lvlJc w:val="left"/>
      <w:pPr>
        <w:ind w:left="6544" w:hanging="356"/>
      </w:pPr>
      <w:rPr>
        <w:rFonts w:hint="default"/>
        <w:lang w:val="ru-RU" w:eastAsia="en-US" w:bidi="ar-SA"/>
      </w:rPr>
    </w:lvl>
    <w:lvl w:ilvl="7" w:tplc="DEE8FBF4">
      <w:numFmt w:val="bullet"/>
      <w:lvlText w:val="•"/>
      <w:lvlJc w:val="left"/>
      <w:pPr>
        <w:ind w:left="7519" w:hanging="356"/>
      </w:pPr>
      <w:rPr>
        <w:rFonts w:hint="default"/>
        <w:lang w:val="ru-RU" w:eastAsia="en-US" w:bidi="ar-SA"/>
      </w:rPr>
    </w:lvl>
    <w:lvl w:ilvl="8" w:tplc="7D60489E">
      <w:numFmt w:val="bullet"/>
      <w:lvlText w:val="•"/>
      <w:lvlJc w:val="left"/>
      <w:pPr>
        <w:ind w:left="8493" w:hanging="356"/>
      </w:pPr>
      <w:rPr>
        <w:rFonts w:hint="default"/>
        <w:lang w:val="ru-RU" w:eastAsia="en-US" w:bidi="ar-SA"/>
      </w:rPr>
    </w:lvl>
  </w:abstractNum>
  <w:abstractNum w:abstractNumId="5">
    <w:nsid w:val="567E621F"/>
    <w:multiLevelType w:val="hybridMultilevel"/>
    <w:tmpl w:val="5F06E6DE"/>
    <w:lvl w:ilvl="0" w:tplc="55F63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9811C6"/>
    <w:multiLevelType w:val="hybridMultilevel"/>
    <w:tmpl w:val="2EC0EDF4"/>
    <w:lvl w:ilvl="0" w:tplc="F5E8776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7">
    <w:nsid w:val="71CD1415"/>
    <w:multiLevelType w:val="hybridMultilevel"/>
    <w:tmpl w:val="2D36FC7E"/>
    <w:lvl w:ilvl="0" w:tplc="F5E8776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87E3F9C"/>
    <w:multiLevelType w:val="hybridMultilevel"/>
    <w:tmpl w:val="A35C8FA6"/>
    <w:lvl w:ilvl="0" w:tplc="55F63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CE06379"/>
    <w:multiLevelType w:val="hybridMultilevel"/>
    <w:tmpl w:val="EBFC9FB0"/>
    <w:lvl w:ilvl="0" w:tplc="92B809CA">
      <w:start w:val="1"/>
      <w:numFmt w:val="upperRoman"/>
      <w:lvlText w:val="%1"/>
      <w:lvlJc w:val="left"/>
      <w:pPr>
        <w:ind w:left="459" w:hanging="180"/>
      </w:pPr>
      <w:rPr>
        <w:rFonts w:ascii="Times New Roman" w:eastAsia="Times New Roman" w:hAnsi="Times New Roman" w:cs="Times New Roman" w:hint="default"/>
        <w:b/>
        <w:bCs/>
        <w:i/>
        <w:iCs/>
        <w:w w:val="99"/>
        <w:sz w:val="28"/>
        <w:szCs w:val="28"/>
        <w:lang w:val="ru-RU" w:eastAsia="en-US" w:bidi="ar-SA"/>
      </w:rPr>
    </w:lvl>
    <w:lvl w:ilvl="1" w:tplc="DBC47B86">
      <w:numFmt w:val="bullet"/>
      <w:lvlText w:val="•"/>
      <w:lvlJc w:val="left"/>
      <w:pPr>
        <w:ind w:left="1458" w:hanging="180"/>
      </w:pPr>
      <w:rPr>
        <w:rFonts w:hint="default"/>
        <w:lang w:val="ru-RU" w:eastAsia="en-US" w:bidi="ar-SA"/>
      </w:rPr>
    </w:lvl>
    <w:lvl w:ilvl="2" w:tplc="57C4726C">
      <w:numFmt w:val="bullet"/>
      <w:lvlText w:val="•"/>
      <w:lvlJc w:val="left"/>
      <w:pPr>
        <w:ind w:left="2456" w:hanging="180"/>
      </w:pPr>
      <w:rPr>
        <w:rFonts w:hint="default"/>
        <w:lang w:val="ru-RU" w:eastAsia="en-US" w:bidi="ar-SA"/>
      </w:rPr>
    </w:lvl>
    <w:lvl w:ilvl="3" w:tplc="14869526">
      <w:numFmt w:val="bullet"/>
      <w:lvlText w:val="•"/>
      <w:lvlJc w:val="left"/>
      <w:pPr>
        <w:ind w:left="3455" w:hanging="180"/>
      </w:pPr>
      <w:rPr>
        <w:rFonts w:hint="default"/>
        <w:lang w:val="ru-RU" w:eastAsia="en-US" w:bidi="ar-SA"/>
      </w:rPr>
    </w:lvl>
    <w:lvl w:ilvl="4" w:tplc="6D06DF6E">
      <w:numFmt w:val="bullet"/>
      <w:lvlText w:val="•"/>
      <w:lvlJc w:val="left"/>
      <w:pPr>
        <w:ind w:left="4453" w:hanging="180"/>
      </w:pPr>
      <w:rPr>
        <w:rFonts w:hint="default"/>
        <w:lang w:val="ru-RU" w:eastAsia="en-US" w:bidi="ar-SA"/>
      </w:rPr>
    </w:lvl>
    <w:lvl w:ilvl="5" w:tplc="0470A910">
      <w:numFmt w:val="bullet"/>
      <w:lvlText w:val="•"/>
      <w:lvlJc w:val="left"/>
      <w:pPr>
        <w:ind w:left="5451" w:hanging="180"/>
      </w:pPr>
      <w:rPr>
        <w:rFonts w:hint="default"/>
        <w:lang w:val="ru-RU" w:eastAsia="en-US" w:bidi="ar-SA"/>
      </w:rPr>
    </w:lvl>
    <w:lvl w:ilvl="6" w:tplc="4FEA27DA">
      <w:numFmt w:val="bullet"/>
      <w:lvlText w:val="•"/>
      <w:lvlJc w:val="left"/>
      <w:pPr>
        <w:ind w:left="6450" w:hanging="180"/>
      </w:pPr>
      <w:rPr>
        <w:rFonts w:hint="default"/>
        <w:lang w:val="ru-RU" w:eastAsia="en-US" w:bidi="ar-SA"/>
      </w:rPr>
    </w:lvl>
    <w:lvl w:ilvl="7" w:tplc="22162C44">
      <w:numFmt w:val="bullet"/>
      <w:lvlText w:val="•"/>
      <w:lvlJc w:val="left"/>
      <w:pPr>
        <w:ind w:left="7448" w:hanging="180"/>
      </w:pPr>
      <w:rPr>
        <w:rFonts w:hint="default"/>
        <w:lang w:val="ru-RU" w:eastAsia="en-US" w:bidi="ar-SA"/>
      </w:rPr>
    </w:lvl>
    <w:lvl w:ilvl="8" w:tplc="9CFACD28">
      <w:numFmt w:val="bullet"/>
      <w:lvlText w:val="•"/>
      <w:lvlJc w:val="left"/>
      <w:pPr>
        <w:ind w:left="8446" w:hanging="18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9"/>
  </w:num>
  <w:num w:numId="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7"/>
  </w:num>
  <w:num w:numId="7">
    <w:abstractNumId w:val="3"/>
  </w:num>
  <w:num w:numId="8">
    <w:abstractNumId w:val="8"/>
  </w:num>
  <w:num w:numId="9">
    <w:abstractNumId w:val="6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hideSpellingErrors/>
  <w:activeWritingStyle w:appName="MSWord" w:lang="ru-RU" w:vendorID="64" w:dllVersion="131078" w:nlCheck="1" w:checkStyle="0"/>
  <w:activeWritingStyle w:appName="MSWord" w:lang="en-US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24A"/>
    <w:rsid w:val="00000357"/>
    <w:rsid w:val="00001804"/>
    <w:rsid w:val="000019C5"/>
    <w:rsid w:val="00002778"/>
    <w:rsid w:val="000029B3"/>
    <w:rsid w:val="00003593"/>
    <w:rsid w:val="00003F14"/>
    <w:rsid w:val="00005371"/>
    <w:rsid w:val="00005EEF"/>
    <w:rsid w:val="000068F9"/>
    <w:rsid w:val="000074C4"/>
    <w:rsid w:val="000100CD"/>
    <w:rsid w:val="000123A8"/>
    <w:rsid w:val="00012851"/>
    <w:rsid w:val="00013AE0"/>
    <w:rsid w:val="00014876"/>
    <w:rsid w:val="00017391"/>
    <w:rsid w:val="000173E7"/>
    <w:rsid w:val="00017C48"/>
    <w:rsid w:val="000201F9"/>
    <w:rsid w:val="000205C2"/>
    <w:rsid w:val="00023B6A"/>
    <w:rsid w:val="0002632E"/>
    <w:rsid w:val="00027185"/>
    <w:rsid w:val="00030064"/>
    <w:rsid w:val="000317F0"/>
    <w:rsid w:val="00032810"/>
    <w:rsid w:val="00032F64"/>
    <w:rsid w:val="00033D02"/>
    <w:rsid w:val="00034F75"/>
    <w:rsid w:val="000368E3"/>
    <w:rsid w:val="00037EB7"/>
    <w:rsid w:val="00037EDB"/>
    <w:rsid w:val="00040B2E"/>
    <w:rsid w:val="000414DD"/>
    <w:rsid w:val="000422AF"/>
    <w:rsid w:val="00044E42"/>
    <w:rsid w:val="00044E88"/>
    <w:rsid w:val="000460A4"/>
    <w:rsid w:val="000464B5"/>
    <w:rsid w:val="000465C7"/>
    <w:rsid w:val="000466E7"/>
    <w:rsid w:val="000503FD"/>
    <w:rsid w:val="000505DD"/>
    <w:rsid w:val="00051D3C"/>
    <w:rsid w:val="00051F6C"/>
    <w:rsid w:val="00052201"/>
    <w:rsid w:val="00052920"/>
    <w:rsid w:val="000538FC"/>
    <w:rsid w:val="000546BA"/>
    <w:rsid w:val="00056405"/>
    <w:rsid w:val="0005696E"/>
    <w:rsid w:val="00056A5C"/>
    <w:rsid w:val="00056E58"/>
    <w:rsid w:val="00057BD5"/>
    <w:rsid w:val="00057E4B"/>
    <w:rsid w:val="000603BE"/>
    <w:rsid w:val="00060A46"/>
    <w:rsid w:val="000647A0"/>
    <w:rsid w:val="0006534B"/>
    <w:rsid w:val="00066ABD"/>
    <w:rsid w:val="00066B85"/>
    <w:rsid w:val="0006720C"/>
    <w:rsid w:val="00067694"/>
    <w:rsid w:val="00070E94"/>
    <w:rsid w:val="000736B6"/>
    <w:rsid w:val="000738F5"/>
    <w:rsid w:val="00074332"/>
    <w:rsid w:val="00075B83"/>
    <w:rsid w:val="00076AEC"/>
    <w:rsid w:val="000779B3"/>
    <w:rsid w:val="00077F3F"/>
    <w:rsid w:val="00082802"/>
    <w:rsid w:val="0008386C"/>
    <w:rsid w:val="00084977"/>
    <w:rsid w:val="0008561A"/>
    <w:rsid w:val="000879EA"/>
    <w:rsid w:val="00091002"/>
    <w:rsid w:val="00091F54"/>
    <w:rsid w:val="00093628"/>
    <w:rsid w:val="00093DB4"/>
    <w:rsid w:val="00094A58"/>
    <w:rsid w:val="00094F91"/>
    <w:rsid w:val="0009558A"/>
    <w:rsid w:val="000972D8"/>
    <w:rsid w:val="000973D5"/>
    <w:rsid w:val="00097C71"/>
    <w:rsid w:val="000A0066"/>
    <w:rsid w:val="000A0137"/>
    <w:rsid w:val="000A04B4"/>
    <w:rsid w:val="000A0C67"/>
    <w:rsid w:val="000A0EBD"/>
    <w:rsid w:val="000A358E"/>
    <w:rsid w:val="000A466A"/>
    <w:rsid w:val="000A63F1"/>
    <w:rsid w:val="000A6A2F"/>
    <w:rsid w:val="000B124E"/>
    <w:rsid w:val="000B2A80"/>
    <w:rsid w:val="000B394A"/>
    <w:rsid w:val="000B3DC9"/>
    <w:rsid w:val="000B4FAD"/>
    <w:rsid w:val="000B73C9"/>
    <w:rsid w:val="000B7781"/>
    <w:rsid w:val="000B7BE2"/>
    <w:rsid w:val="000C16B9"/>
    <w:rsid w:val="000C1E71"/>
    <w:rsid w:val="000C2620"/>
    <w:rsid w:val="000C2F66"/>
    <w:rsid w:val="000C41E9"/>
    <w:rsid w:val="000C44D6"/>
    <w:rsid w:val="000C4F3A"/>
    <w:rsid w:val="000C6D8F"/>
    <w:rsid w:val="000D023C"/>
    <w:rsid w:val="000D024A"/>
    <w:rsid w:val="000D11C0"/>
    <w:rsid w:val="000D3FE7"/>
    <w:rsid w:val="000D4211"/>
    <w:rsid w:val="000D4838"/>
    <w:rsid w:val="000D7799"/>
    <w:rsid w:val="000E1144"/>
    <w:rsid w:val="000E253B"/>
    <w:rsid w:val="000E35CC"/>
    <w:rsid w:val="000E5E93"/>
    <w:rsid w:val="000E6A5F"/>
    <w:rsid w:val="000E7C6E"/>
    <w:rsid w:val="000F2473"/>
    <w:rsid w:val="000F2AF3"/>
    <w:rsid w:val="000F357B"/>
    <w:rsid w:val="000F4039"/>
    <w:rsid w:val="000F62A6"/>
    <w:rsid w:val="000F6DC1"/>
    <w:rsid w:val="000F7129"/>
    <w:rsid w:val="001000AC"/>
    <w:rsid w:val="001018A0"/>
    <w:rsid w:val="001031A4"/>
    <w:rsid w:val="00104265"/>
    <w:rsid w:val="001054EC"/>
    <w:rsid w:val="001062B2"/>
    <w:rsid w:val="00106504"/>
    <w:rsid w:val="001072C9"/>
    <w:rsid w:val="00107CE7"/>
    <w:rsid w:val="00112436"/>
    <w:rsid w:val="001133C1"/>
    <w:rsid w:val="00114676"/>
    <w:rsid w:val="001149FD"/>
    <w:rsid w:val="001150E6"/>
    <w:rsid w:val="00116F12"/>
    <w:rsid w:val="00117091"/>
    <w:rsid w:val="00120EB3"/>
    <w:rsid w:val="001223A0"/>
    <w:rsid w:val="00123823"/>
    <w:rsid w:val="00123838"/>
    <w:rsid w:val="00124C6C"/>
    <w:rsid w:val="00125F80"/>
    <w:rsid w:val="00127A79"/>
    <w:rsid w:val="00132C05"/>
    <w:rsid w:val="0013454B"/>
    <w:rsid w:val="00134C31"/>
    <w:rsid w:val="00136240"/>
    <w:rsid w:val="00136256"/>
    <w:rsid w:val="00136F97"/>
    <w:rsid w:val="00137F8B"/>
    <w:rsid w:val="00140D51"/>
    <w:rsid w:val="00141E59"/>
    <w:rsid w:val="001423A3"/>
    <w:rsid w:val="0014278B"/>
    <w:rsid w:val="001457AA"/>
    <w:rsid w:val="0014590F"/>
    <w:rsid w:val="00145A16"/>
    <w:rsid w:val="00145A64"/>
    <w:rsid w:val="001470F7"/>
    <w:rsid w:val="00150345"/>
    <w:rsid w:val="0015067E"/>
    <w:rsid w:val="00151065"/>
    <w:rsid w:val="0015138A"/>
    <w:rsid w:val="001522CC"/>
    <w:rsid w:val="00153070"/>
    <w:rsid w:val="00153550"/>
    <w:rsid w:val="001537F4"/>
    <w:rsid w:val="00153AD4"/>
    <w:rsid w:val="001541A6"/>
    <w:rsid w:val="00154BB1"/>
    <w:rsid w:val="001557E8"/>
    <w:rsid w:val="00157E3C"/>
    <w:rsid w:val="00161C02"/>
    <w:rsid w:val="001633D5"/>
    <w:rsid w:val="00163996"/>
    <w:rsid w:val="0016441C"/>
    <w:rsid w:val="00165381"/>
    <w:rsid w:val="00165CB1"/>
    <w:rsid w:val="00166069"/>
    <w:rsid w:val="0016699D"/>
    <w:rsid w:val="001672E6"/>
    <w:rsid w:val="00170580"/>
    <w:rsid w:val="00170D5F"/>
    <w:rsid w:val="00172658"/>
    <w:rsid w:val="001733D2"/>
    <w:rsid w:val="00173C51"/>
    <w:rsid w:val="00174F55"/>
    <w:rsid w:val="00175106"/>
    <w:rsid w:val="00176C59"/>
    <w:rsid w:val="00181D65"/>
    <w:rsid w:val="00182C85"/>
    <w:rsid w:val="0018666E"/>
    <w:rsid w:val="0018682C"/>
    <w:rsid w:val="00187BAA"/>
    <w:rsid w:val="001926DA"/>
    <w:rsid w:val="00192B4C"/>
    <w:rsid w:val="00193147"/>
    <w:rsid w:val="001937C7"/>
    <w:rsid w:val="00195B26"/>
    <w:rsid w:val="00195B4B"/>
    <w:rsid w:val="00195E20"/>
    <w:rsid w:val="001961B6"/>
    <w:rsid w:val="001A5C34"/>
    <w:rsid w:val="001A6631"/>
    <w:rsid w:val="001B01AC"/>
    <w:rsid w:val="001B1B5A"/>
    <w:rsid w:val="001B2CEC"/>
    <w:rsid w:val="001B543F"/>
    <w:rsid w:val="001B637F"/>
    <w:rsid w:val="001B6B6E"/>
    <w:rsid w:val="001B6ED1"/>
    <w:rsid w:val="001C025C"/>
    <w:rsid w:val="001C0F00"/>
    <w:rsid w:val="001C0FD6"/>
    <w:rsid w:val="001C1A48"/>
    <w:rsid w:val="001C1F44"/>
    <w:rsid w:val="001C412A"/>
    <w:rsid w:val="001C423A"/>
    <w:rsid w:val="001C4BBA"/>
    <w:rsid w:val="001C5FE9"/>
    <w:rsid w:val="001C6431"/>
    <w:rsid w:val="001C77F1"/>
    <w:rsid w:val="001C7D46"/>
    <w:rsid w:val="001C7DE7"/>
    <w:rsid w:val="001D2822"/>
    <w:rsid w:val="001D3B32"/>
    <w:rsid w:val="001D3BD1"/>
    <w:rsid w:val="001D4B40"/>
    <w:rsid w:val="001D6250"/>
    <w:rsid w:val="001D6593"/>
    <w:rsid w:val="001D7550"/>
    <w:rsid w:val="001E0AE0"/>
    <w:rsid w:val="001E12C2"/>
    <w:rsid w:val="001E1C47"/>
    <w:rsid w:val="001E1EB7"/>
    <w:rsid w:val="001E3FF2"/>
    <w:rsid w:val="001E41A1"/>
    <w:rsid w:val="001E421C"/>
    <w:rsid w:val="001E680B"/>
    <w:rsid w:val="001E6F1F"/>
    <w:rsid w:val="001E72DA"/>
    <w:rsid w:val="001E76F6"/>
    <w:rsid w:val="001E7E52"/>
    <w:rsid w:val="001F0847"/>
    <w:rsid w:val="001F0EBE"/>
    <w:rsid w:val="001F149E"/>
    <w:rsid w:val="001F1C9E"/>
    <w:rsid w:val="001F2D1F"/>
    <w:rsid w:val="001F2FA1"/>
    <w:rsid w:val="001F356A"/>
    <w:rsid w:val="001F481E"/>
    <w:rsid w:val="001F49E9"/>
    <w:rsid w:val="001F4B80"/>
    <w:rsid w:val="001F62E7"/>
    <w:rsid w:val="001F65D4"/>
    <w:rsid w:val="001F73AE"/>
    <w:rsid w:val="00200467"/>
    <w:rsid w:val="002014B3"/>
    <w:rsid w:val="0020194F"/>
    <w:rsid w:val="002023BA"/>
    <w:rsid w:val="00202B5A"/>
    <w:rsid w:val="00202EEE"/>
    <w:rsid w:val="002032DF"/>
    <w:rsid w:val="00204535"/>
    <w:rsid w:val="00204826"/>
    <w:rsid w:val="002050D7"/>
    <w:rsid w:val="00205B0F"/>
    <w:rsid w:val="002124E7"/>
    <w:rsid w:val="00213405"/>
    <w:rsid w:val="002160F1"/>
    <w:rsid w:val="00216781"/>
    <w:rsid w:val="00217557"/>
    <w:rsid w:val="0021761D"/>
    <w:rsid w:val="00220891"/>
    <w:rsid w:val="00220A05"/>
    <w:rsid w:val="0022166A"/>
    <w:rsid w:val="00222070"/>
    <w:rsid w:val="0022217A"/>
    <w:rsid w:val="002221A6"/>
    <w:rsid w:val="002230E3"/>
    <w:rsid w:val="002231FF"/>
    <w:rsid w:val="00223CA2"/>
    <w:rsid w:val="00223D12"/>
    <w:rsid w:val="0022494A"/>
    <w:rsid w:val="00225B7F"/>
    <w:rsid w:val="0022610D"/>
    <w:rsid w:val="00226A61"/>
    <w:rsid w:val="002305FD"/>
    <w:rsid w:val="0023101B"/>
    <w:rsid w:val="00231BD0"/>
    <w:rsid w:val="00231FC2"/>
    <w:rsid w:val="00232187"/>
    <w:rsid w:val="00233506"/>
    <w:rsid w:val="00236D5D"/>
    <w:rsid w:val="002400C9"/>
    <w:rsid w:val="00240F33"/>
    <w:rsid w:val="00240F9B"/>
    <w:rsid w:val="002428F6"/>
    <w:rsid w:val="00243096"/>
    <w:rsid w:val="002430AF"/>
    <w:rsid w:val="00243BC2"/>
    <w:rsid w:val="002447A8"/>
    <w:rsid w:val="0024513C"/>
    <w:rsid w:val="00245518"/>
    <w:rsid w:val="00245665"/>
    <w:rsid w:val="00251907"/>
    <w:rsid w:val="00251DFB"/>
    <w:rsid w:val="00253769"/>
    <w:rsid w:val="00256119"/>
    <w:rsid w:val="00256768"/>
    <w:rsid w:val="00257B11"/>
    <w:rsid w:val="00257C10"/>
    <w:rsid w:val="002613B2"/>
    <w:rsid w:val="0026238F"/>
    <w:rsid w:val="00262EA3"/>
    <w:rsid w:val="00263712"/>
    <w:rsid w:val="00263A4C"/>
    <w:rsid w:val="0026494D"/>
    <w:rsid w:val="00264BA4"/>
    <w:rsid w:val="00264ECE"/>
    <w:rsid w:val="0026650D"/>
    <w:rsid w:val="00266BF5"/>
    <w:rsid w:val="0026715E"/>
    <w:rsid w:val="00267289"/>
    <w:rsid w:val="00267A54"/>
    <w:rsid w:val="00267A96"/>
    <w:rsid w:val="00267AE7"/>
    <w:rsid w:val="002709F7"/>
    <w:rsid w:val="00270E11"/>
    <w:rsid w:val="002713BA"/>
    <w:rsid w:val="00272865"/>
    <w:rsid w:val="002730DA"/>
    <w:rsid w:val="002746A3"/>
    <w:rsid w:val="00275A4F"/>
    <w:rsid w:val="00276053"/>
    <w:rsid w:val="00281DA4"/>
    <w:rsid w:val="00282C6C"/>
    <w:rsid w:val="0028495C"/>
    <w:rsid w:val="00285481"/>
    <w:rsid w:val="002854D3"/>
    <w:rsid w:val="002875F0"/>
    <w:rsid w:val="002914B6"/>
    <w:rsid w:val="002919D4"/>
    <w:rsid w:val="002929A8"/>
    <w:rsid w:val="00292B20"/>
    <w:rsid w:val="00293066"/>
    <w:rsid w:val="00295020"/>
    <w:rsid w:val="002953BF"/>
    <w:rsid w:val="002962C9"/>
    <w:rsid w:val="00296B2A"/>
    <w:rsid w:val="002A034C"/>
    <w:rsid w:val="002A1453"/>
    <w:rsid w:val="002A17F8"/>
    <w:rsid w:val="002A2C52"/>
    <w:rsid w:val="002A3D3F"/>
    <w:rsid w:val="002B00E1"/>
    <w:rsid w:val="002B0826"/>
    <w:rsid w:val="002B1996"/>
    <w:rsid w:val="002B2DAE"/>
    <w:rsid w:val="002B3828"/>
    <w:rsid w:val="002B5081"/>
    <w:rsid w:val="002B555D"/>
    <w:rsid w:val="002B5D9A"/>
    <w:rsid w:val="002B6C93"/>
    <w:rsid w:val="002C0C2E"/>
    <w:rsid w:val="002C2937"/>
    <w:rsid w:val="002C474B"/>
    <w:rsid w:val="002C519E"/>
    <w:rsid w:val="002C5E6A"/>
    <w:rsid w:val="002C6A04"/>
    <w:rsid w:val="002C7655"/>
    <w:rsid w:val="002C784D"/>
    <w:rsid w:val="002C7D82"/>
    <w:rsid w:val="002D5086"/>
    <w:rsid w:val="002D59B7"/>
    <w:rsid w:val="002D5C3B"/>
    <w:rsid w:val="002D5EEE"/>
    <w:rsid w:val="002D7A3F"/>
    <w:rsid w:val="002E1037"/>
    <w:rsid w:val="002E3F9C"/>
    <w:rsid w:val="002E4560"/>
    <w:rsid w:val="002E468D"/>
    <w:rsid w:val="002E5AF4"/>
    <w:rsid w:val="002E6686"/>
    <w:rsid w:val="002F1022"/>
    <w:rsid w:val="002F3D78"/>
    <w:rsid w:val="002F4524"/>
    <w:rsid w:val="002F45D8"/>
    <w:rsid w:val="002F4989"/>
    <w:rsid w:val="002F5046"/>
    <w:rsid w:val="002F6637"/>
    <w:rsid w:val="002F6C93"/>
    <w:rsid w:val="002F76FD"/>
    <w:rsid w:val="00300D80"/>
    <w:rsid w:val="00301411"/>
    <w:rsid w:val="00303EF0"/>
    <w:rsid w:val="0030442C"/>
    <w:rsid w:val="00307A8F"/>
    <w:rsid w:val="003104D2"/>
    <w:rsid w:val="00311A2A"/>
    <w:rsid w:val="003135CE"/>
    <w:rsid w:val="00313BC0"/>
    <w:rsid w:val="00314D6A"/>
    <w:rsid w:val="00317B85"/>
    <w:rsid w:val="0032045E"/>
    <w:rsid w:val="00320C00"/>
    <w:rsid w:val="003215B1"/>
    <w:rsid w:val="00322E55"/>
    <w:rsid w:val="00323062"/>
    <w:rsid w:val="00324552"/>
    <w:rsid w:val="003268B5"/>
    <w:rsid w:val="00330249"/>
    <w:rsid w:val="003310C9"/>
    <w:rsid w:val="0033131F"/>
    <w:rsid w:val="0033286E"/>
    <w:rsid w:val="00332C51"/>
    <w:rsid w:val="003345ED"/>
    <w:rsid w:val="00335D69"/>
    <w:rsid w:val="00336DB4"/>
    <w:rsid w:val="0033754A"/>
    <w:rsid w:val="00337790"/>
    <w:rsid w:val="0033784C"/>
    <w:rsid w:val="00337FC2"/>
    <w:rsid w:val="00342505"/>
    <w:rsid w:val="003427A3"/>
    <w:rsid w:val="00343FBE"/>
    <w:rsid w:val="00346F64"/>
    <w:rsid w:val="0035268E"/>
    <w:rsid w:val="00352FE3"/>
    <w:rsid w:val="003530B5"/>
    <w:rsid w:val="00353548"/>
    <w:rsid w:val="00353551"/>
    <w:rsid w:val="003537A6"/>
    <w:rsid w:val="003539FB"/>
    <w:rsid w:val="00353AE0"/>
    <w:rsid w:val="0035423E"/>
    <w:rsid w:val="0035495C"/>
    <w:rsid w:val="00354EA1"/>
    <w:rsid w:val="00356153"/>
    <w:rsid w:val="00356548"/>
    <w:rsid w:val="00360023"/>
    <w:rsid w:val="003604CD"/>
    <w:rsid w:val="003611EF"/>
    <w:rsid w:val="00362418"/>
    <w:rsid w:val="00363552"/>
    <w:rsid w:val="0036711E"/>
    <w:rsid w:val="003703E1"/>
    <w:rsid w:val="00370770"/>
    <w:rsid w:val="00370E67"/>
    <w:rsid w:val="00371526"/>
    <w:rsid w:val="00371BDE"/>
    <w:rsid w:val="00371E98"/>
    <w:rsid w:val="00372140"/>
    <w:rsid w:val="00373E53"/>
    <w:rsid w:val="00374213"/>
    <w:rsid w:val="00375503"/>
    <w:rsid w:val="003756C5"/>
    <w:rsid w:val="00376734"/>
    <w:rsid w:val="00377132"/>
    <w:rsid w:val="003813AF"/>
    <w:rsid w:val="00383287"/>
    <w:rsid w:val="00384174"/>
    <w:rsid w:val="00386A63"/>
    <w:rsid w:val="00387386"/>
    <w:rsid w:val="003902B2"/>
    <w:rsid w:val="00390318"/>
    <w:rsid w:val="00392137"/>
    <w:rsid w:val="0039239D"/>
    <w:rsid w:val="00392536"/>
    <w:rsid w:val="0039315F"/>
    <w:rsid w:val="0039327F"/>
    <w:rsid w:val="00393342"/>
    <w:rsid w:val="0039391F"/>
    <w:rsid w:val="00393EEA"/>
    <w:rsid w:val="00394029"/>
    <w:rsid w:val="0039435A"/>
    <w:rsid w:val="003A0361"/>
    <w:rsid w:val="003A1782"/>
    <w:rsid w:val="003A17B3"/>
    <w:rsid w:val="003A22E3"/>
    <w:rsid w:val="003A2889"/>
    <w:rsid w:val="003A3E9A"/>
    <w:rsid w:val="003A4B7B"/>
    <w:rsid w:val="003A5970"/>
    <w:rsid w:val="003A601F"/>
    <w:rsid w:val="003A635E"/>
    <w:rsid w:val="003A6F28"/>
    <w:rsid w:val="003A7660"/>
    <w:rsid w:val="003B0218"/>
    <w:rsid w:val="003B0438"/>
    <w:rsid w:val="003B32D6"/>
    <w:rsid w:val="003B3A73"/>
    <w:rsid w:val="003B74B7"/>
    <w:rsid w:val="003B7634"/>
    <w:rsid w:val="003C0D58"/>
    <w:rsid w:val="003C4231"/>
    <w:rsid w:val="003C4502"/>
    <w:rsid w:val="003C5019"/>
    <w:rsid w:val="003C6B78"/>
    <w:rsid w:val="003C7FCF"/>
    <w:rsid w:val="003D2074"/>
    <w:rsid w:val="003D259C"/>
    <w:rsid w:val="003D339D"/>
    <w:rsid w:val="003D3F07"/>
    <w:rsid w:val="003D49AD"/>
    <w:rsid w:val="003D4E15"/>
    <w:rsid w:val="003D67D5"/>
    <w:rsid w:val="003D68B2"/>
    <w:rsid w:val="003D7812"/>
    <w:rsid w:val="003D7BA4"/>
    <w:rsid w:val="003E16F7"/>
    <w:rsid w:val="003E4137"/>
    <w:rsid w:val="003E718E"/>
    <w:rsid w:val="003E7392"/>
    <w:rsid w:val="003F2E72"/>
    <w:rsid w:val="003F4212"/>
    <w:rsid w:val="003F7A56"/>
    <w:rsid w:val="004003FF"/>
    <w:rsid w:val="00400EEC"/>
    <w:rsid w:val="00401F69"/>
    <w:rsid w:val="004021E1"/>
    <w:rsid w:val="00402716"/>
    <w:rsid w:val="004038DF"/>
    <w:rsid w:val="00404CE4"/>
    <w:rsid w:val="0040641C"/>
    <w:rsid w:val="004064CE"/>
    <w:rsid w:val="00406DB6"/>
    <w:rsid w:val="00406E1B"/>
    <w:rsid w:val="00406F3E"/>
    <w:rsid w:val="0040749C"/>
    <w:rsid w:val="004079D4"/>
    <w:rsid w:val="00410617"/>
    <w:rsid w:val="00411474"/>
    <w:rsid w:val="00411AE6"/>
    <w:rsid w:val="0041226B"/>
    <w:rsid w:val="004124CC"/>
    <w:rsid w:val="00415386"/>
    <w:rsid w:val="00415AEC"/>
    <w:rsid w:val="00416B2E"/>
    <w:rsid w:val="00416C0C"/>
    <w:rsid w:val="00416EDA"/>
    <w:rsid w:val="00420A2C"/>
    <w:rsid w:val="00421A46"/>
    <w:rsid w:val="00421A70"/>
    <w:rsid w:val="004235FD"/>
    <w:rsid w:val="004248D1"/>
    <w:rsid w:val="004256EF"/>
    <w:rsid w:val="00425A2A"/>
    <w:rsid w:val="00425FAB"/>
    <w:rsid w:val="0042654E"/>
    <w:rsid w:val="0042754F"/>
    <w:rsid w:val="004316D9"/>
    <w:rsid w:val="004356AD"/>
    <w:rsid w:val="00436B61"/>
    <w:rsid w:val="00436E33"/>
    <w:rsid w:val="00436FE1"/>
    <w:rsid w:val="00437BCD"/>
    <w:rsid w:val="0044012E"/>
    <w:rsid w:val="00440309"/>
    <w:rsid w:val="00440D81"/>
    <w:rsid w:val="00442167"/>
    <w:rsid w:val="004430E3"/>
    <w:rsid w:val="004447DF"/>
    <w:rsid w:val="00447217"/>
    <w:rsid w:val="00452DA3"/>
    <w:rsid w:val="00455FE4"/>
    <w:rsid w:val="00456AC2"/>
    <w:rsid w:val="00457872"/>
    <w:rsid w:val="004578CF"/>
    <w:rsid w:val="0046123B"/>
    <w:rsid w:val="00461C0B"/>
    <w:rsid w:val="00461D7B"/>
    <w:rsid w:val="00462BEA"/>
    <w:rsid w:val="00462C33"/>
    <w:rsid w:val="004648D8"/>
    <w:rsid w:val="00464A3F"/>
    <w:rsid w:val="004652B0"/>
    <w:rsid w:val="00470588"/>
    <w:rsid w:val="00470CA4"/>
    <w:rsid w:val="0047282F"/>
    <w:rsid w:val="004728F7"/>
    <w:rsid w:val="00472A47"/>
    <w:rsid w:val="00472C01"/>
    <w:rsid w:val="00473951"/>
    <w:rsid w:val="00473F81"/>
    <w:rsid w:val="00474A02"/>
    <w:rsid w:val="00475614"/>
    <w:rsid w:val="00475CD9"/>
    <w:rsid w:val="00475E21"/>
    <w:rsid w:val="00476CED"/>
    <w:rsid w:val="00477188"/>
    <w:rsid w:val="00477C96"/>
    <w:rsid w:val="00480616"/>
    <w:rsid w:val="004810FC"/>
    <w:rsid w:val="00481E0F"/>
    <w:rsid w:val="004839E8"/>
    <w:rsid w:val="0048572D"/>
    <w:rsid w:val="00485ACA"/>
    <w:rsid w:val="00486653"/>
    <w:rsid w:val="00491E1B"/>
    <w:rsid w:val="004938C9"/>
    <w:rsid w:val="004949E8"/>
    <w:rsid w:val="00494BFB"/>
    <w:rsid w:val="00495087"/>
    <w:rsid w:val="004955B1"/>
    <w:rsid w:val="004959C5"/>
    <w:rsid w:val="00495BF8"/>
    <w:rsid w:val="00497833"/>
    <w:rsid w:val="00497DFC"/>
    <w:rsid w:val="004A02C0"/>
    <w:rsid w:val="004A04E4"/>
    <w:rsid w:val="004A04EF"/>
    <w:rsid w:val="004A1CFA"/>
    <w:rsid w:val="004A2068"/>
    <w:rsid w:val="004A2969"/>
    <w:rsid w:val="004A31A2"/>
    <w:rsid w:val="004A3AE1"/>
    <w:rsid w:val="004A46F3"/>
    <w:rsid w:val="004A5541"/>
    <w:rsid w:val="004A7956"/>
    <w:rsid w:val="004B1641"/>
    <w:rsid w:val="004B25FD"/>
    <w:rsid w:val="004B36F4"/>
    <w:rsid w:val="004B41FF"/>
    <w:rsid w:val="004B679A"/>
    <w:rsid w:val="004B6AFC"/>
    <w:rsid w:val="004C0083"/>
    <w:rsid w:val="004C0120"/>
    <w:rsid w:val="004C5D4E"/>
    <w:rsid w:val="004C67A7"/>
    <w:rsid w:val="004C6D12"/>
    <w:rsid w:val="004C705B"/>
    <w:rsid w:val="004D0355"/>
    <w:rsid w:val="004D0A0C"/>
    <w:rsid w:val="004D10FF"/>
    <w:rsid w:val="004D324A"/>
    <w:rsid w:val="004D4394"/>
    <w:rsid w:val="004D450B"/>
    <w:rsid w:val="004D5E67"/>
    <w:rsid w:val="004D5FFA"/>
    <w:rsid w:val="004D6498"/>
    <w:rsid w:val="004D6F64"/>
    <w:rsid w:val="004D7A92"/>
    <w:rsid w:val="004E12AC"/>
    <w:rsid w:val="004E1368"/>
    <w:rsid w:val="004E184C"/>
    <w:rsid w:val="004E2122"/>
    <w:rsid w:val="004E2BD7"/>
    <w:rsid w:val="004E4BC3"/>
    <w:rsid w:val="004E5115"/>
    <w:rsid w:val="004E5876"/>
    <w:rsid w:val="004E6764"/>
    <w:rsid w:val="004E6C4B"/>
    <w:rsid w:val="004E6DE0"/>
    <w:rsid w:val="004F02F7"/>
    <w:rsid w:val="004F0E0D"/>
    <w:rsid w:val="004F17D6"/>
    <w:rsid w:val="004F2278"/>
    <w:rsid w:val="004F248C"/>
    <w:rsid w:val="004F368E"/>
    <w:rsid w:val="004F3894"/>
    <w:rsid w:val="004F4557"/>
    <w:rsid w:val="004F5C5B"/>
    <w:rsid w:val="004F5CBB"/>
    <w:rsid w:val="004F758D"/>
    <w:rsid w:val="0050049E"/>
    <w:rsid w:val="00500B29"/>
    <w:rsid w:val="00500D31"/>
    <w:rsid w:val="00501D98"/>
    <w:rsid w:val="00502485"/>
    <w:rsid w:val="005028DD"/>
    <w:rsid w:val="005029F0"/>
    <w:rsid w:val="00504213"/>
    <w:rsid w:val="00504993"/>
    <w:rsid w:val="00505304"/>
    <w:rsid w:val="0050677C"/>
    <w:rsid w:val="0050716C"/>
    <w:rsid w:val="005101A0"/>
    <w:rsid w:val="00511191"/>
    <w:rsid w:val="00512A5D"/>
    <w:rsid w:val="00512C24"/>
    <w:rsid w:val="00514281"/>
    <w:rsid w:val="005142E0"/>
    <w:rsid w:val="00514796"/>
    <w:rsid w:val="005165CB"/>
    <w:rsid w:val="0051660E"/>
    <w:rsid w:val="005167AF"/>
    <w:rsid w:val="00516DBB"/>
    <w:rsid w:val="00522547"/>
    <w:rsid w:val="00523028"/>
    <w:rsid w:val="00525799"/>
    <w:rsid w:val="005263DC"/>
    <w:rsid w:val="00526D3C"/>
    <w:rsid w:val="005318EB"/>
    <w:rsid w:val="0053412B"/>
    <w:rsid w:val="005343F2"/>
    <w:rsid w:val="00535CF0"/>
    <w:rsid w:val="005370A7"/>
    <w:rsid w:val="005400A1"/>
    <w:rsid w:val="005408E8"/>
    <w:rsid w:val="00542199"/>
    <w:rsid w:val="0054372B"/>
    <w:rsid w:val="00543CFA"/>
    <w:rsid w:val="00543F4C"/>
    <w:rsid w:val="005445EE"/>
    <w:rsid w:val="00545976"/>
    <w:rsid w:val="00546559"/>
    <w:rsid w:val="00546BBD"/>
    <w:rsid w:val="00547254"/>
    <w:rsid w:val="0055126E"/>
    <w:rsid w:val="00551BF1"/>
    <w:rsid w:val="005523FD"/>
    <w:rsid w:val="00552C88"/>
    <w:rsid w:val="00552E4E"/>
    <w:rsid w:val="00555930"/>
    <w:rsid w:val="00556932"/>
    <w:rsid w:val="00561EDE"/>
    <w:rsid w:val="0056248B"/>
    <w:rsid w:val="00563296"/>
    <w:rsid w:val="005641F9"/>
    <w:rsid w:val="00564EBD"/>
    <w:rsid w:val="005656B8"/>
    <w:rsid w:val="00565DAE"/>
    <w:rsid w:val="00565DBB"/>
    <w:rsid w:val="00565F7A"/>
    <w:rsid w:val="00572ADE"/>
    <w:rsid w:val="00572E68"/>
    <w:rsid w:val="00572E8F"/>
    <w:rsid w:val="005734B1"/>
    <w:rsid w:val="005741ED"/>
    <w:rsid w:val="005749E0"/>
    <w:rsid w:val="00574EA7"/>
    <w:rsid w:val="00576041"/>
    <w:rsid w:val="0058063C"/>
    <w:rsid w:val="00582987"/>
    <w:rsid w:val="00582A55"/>
    <w:rsid w:val="00583AC8"/>
    <w:rsid w:val="00586592"/>
    <w:rsid w:val="00586710"/>
    <w:rsid w:val="00586A5C"/>
    <w:rsid w:val="005874B5"/>
    <w:rsid w:val="005903BA"/>
    <w:rsid w:val="00590C08"/>
    <w:rsid w:val="005923B0"/>
    <w:rsid w:val="0059255C"/>
    <w:rsid w:val="0059337C"/>
    <w:rsid w:val="00593B9D"/>
    <w:rsid w:val="00595864"/>
    <w:rsid w:val="00596419"/>
    <w:rsid w:val="005A1FD6"/>
    <w:rsid w:val="005A323D"/>
    <w:rsid w:val="005A3462"/>
    <w:rsid w:val="005A3952"/>
    <w:rsid w:val="005A3EE9"/>
    <w:rsid w:val="005A582E"/>
    <w:rsid w:val="005A7916"/>
    <w:rsid w:val="005A7F8B"/>
    <w:rsid w:val="005B1B35"/>
    <w:rsid w:val="005B2980"/>
    <w:rsid w:val="005B2F65"/>
    <w:rsid w:val="005B4D5D"/>
    <w:rsid w:val="005B5B01"/>
    <w:rsid w:val="005B5CE3"/>
    <w:rsid w:val="005B5D35"/>
    <w:rsid w:val="005B730F"/>
    <w:rsid w:val="005B75E3"/>
    <w:rsid w:val="005C028D"/>
    <w:rsid w:val="005C14E0"/>
    <w:rsid w:val="005C1811"/>
    <w:rsid w:val="005C225D"/>
    <w:rsid w:val="005C326D"/>
    <w:rsid w:val="005C73B5"/>
    <w:rsid w:val="005D0009"/>
    <w:rsid w:val="005D1A3B"/>
    <w:rsid w:val="005D315D"/>
    <w:rsid w:val="005D441C"/>
    <w:rsid w:val="005D4C9A"/>
    <w:rsid w:val="005D6735"/>
    <w:rsid w:val="005D677F"/>
    <w:rsid w:val="005D6992"/>
    <w:rsid w:val="005D699E"/>
    <w:rsid w:val="005D7578"/>
    <w:rsid w:val="005D7946"/>
    <w:rsid w:val="005D7C13"/>
    <w:rsid w:val="005E0107"/>
    <w:rsid w:val="005E0DC8"/>
    <w:rsid w:val="005E1D20"/>
    <w:rsid w:val="005E26A2"/>
    <w:rsid w:val="005E2D08"/>
    <w:rsid w:val="005E3094"/>
    <w:rsid w:val="005E31A4"/>
    <w:rsid w:val="005E37E9"/>
    <w:rsid w:val="005E4B09"/>
    <w:rsid w:val="005E570C"/>
    <w:rsid w:val="005E5C25"/>
    <w:rsid w:val="005E67D2"/>
    <w:rsid w:val="005E6ABA"/>
    <w:rsid w:val="005F0916"/>
    <w:rsid w:val="005F0BBF"/>
    <w:rsid w:val="005F1ABD"/>
    <w:rsid w:val="005F3016"/>
    <w:rsid w:val="005F3ACF"/>
    <w:rsid w:val="005F43F7"/>
    <w:rsid w:val="005F6381"/>
    <w:rsid w:val="005F6C2B"/>
    <w:rsid w:val="005F70FE"/>
    <w:rsid w:val="005F71A1"/>
    <w:rsid w:val="005F7A75"/>
    <w:rsid w:val="006002D7"/>
    <w:rsid w:val="006003D5"/>
    <w:rsid w:val="00600447"/>
    <w:rsid w:val="0060156F"/>
    <w:rsid w:val="00604912"/>
    <w:rsid w:val="00605195"/>
    <w:rsid w:val="00605349"/>
    <w:rsid w:val="006064F3"/>
    <w:rsid w:val="00606949"/>
    <w:rsid w:val="0060780F"/>
    <w:rsid w:val="00610C17"/>
    <w:rsid w:val="006110DB"/>
    <w:rsid w:val="00612057"/>
    <w:rsid w:val="00612341"/>
    <w:rsid w:val="00612D91"/>
    <w:rsid w:val="00615479"/>
    <w:rsid w:val="0061569D"/>
    <w:rsid w:val="0061693E"/>
    <w:rsid w:val="00616F92"/>
    <w:rsid w:val="0062038D"/>
    <w:rsid w:val="00620CC3"/>
    <w:rsid w:val="00621941"/>
    <w:rsid w:val="0062602C"/>
    <w:rsid w:val="006264E9"/>
    <w:rsid w:val="006277C1"/>
    <w:rsid w:val="0062796F"/>
    <w:rsid w:val="00630D27"/>
    <w:rsid w:val="00630F7D"/>
    <w:rsid w:val="0063118B"/>
    <w:rsid w:val="006312EB"/>
    <w:rsid w:val="006327B6"/>
    <w:rsid w:val="00632FB3"/>
    <w:rsid w:val="00634BC3"/>
    <w:rsid w:val="00635194"/>
    <w:rsid w:val="00636E70"/>
    <w:rsid w:val="00637212"/>
    <w:rsid w:val="0063789B"/>
    <w:rsid w:val="006378EF"/>
    <w:rsid w:val="006400B7"/>
    <w:rsid w:val="0064038B"/>
    <w:rsid w:val="00640A8E"/>
    <w:rsid w:val="00640F22"/>
    <w:rsid w:val="0064142A"/>
    <w:rsid w:val="00642F7B"/>
    <w:rsid w:val="00643316"/>
    <w:rsid w:val="00645407"/>
    <w:rsid w:val="006508C2"/>
    <w:rsid w:val="006539CA"/>
    <w:rsid w:val="00654A41"/>
    <w:rsid w:val="00656409"/>
    <w:rsid w:val="0065706F"/>
    <w:rsid w:val="0065715F"/>
    <w:rsid w:val="00660A4B"/>
    <w:rsid w:val="0066150B"/>
    <w:rsid w:val="0066271A"/>
    <w:rsid w:val="00662AF9"/>
    <w:rsid w:val="00662EC1"/>
    <w:rsid w:val="006632BF"/>
    <w:rsid w:val="00663786"/>
    <w:rsid w:val="00666F2C"/>
    <w:rsid w:val="00667E64"/>
    <w:rsid w:val="0067019D"/>
    <w:rsid w:val="00670BCF"/>
    <w:rsid w:val="00671D15"/>
    <w:rsid w:val="00671E7B"/>
    <w:rsid w:val="00672FF0"/>
    <w:rsid w:val="0067340C"/>
    <w:rsid w:val="00673DE4"/>
    <w:rsid w:val="00675D36"/>
    <w:rsid w:val="00676312"/>
    <w:rsid w:val="00676D52"/>
    <w:rsid w:val="0067714A"/>
    <w:rsid w:val="00677699"/>
    <w:rsid w:val="0067782A"/>
    <w:rsid w:val="006815E0"/>
    <w:rsid w:val="006825F9"/>
    <w:rsid w:val="0068299B"/>
    <w:rsid w:val="0068335D"/>
    <w:rsid w:val="00683791"/>
    <w:rsid w:val="00683DD1"/>
    <w:rsid w:val="006844EE"/>
    <w:rsid w:val="0068666F"/>
    <w:rsid w:val="00686AB7"/>
    <w:rsid w:val="0068784A"/>
    <w:rsid w:val="00692364"/>
    <w:rsid w:val="00692428"/>
    <w:rsid w:val="00692C14"/>
    <w:rsid w:val="00693DE3"/>
    <w:rsid w:val="006941D7"/>
    <w:rsid w:val="00694778"/>
    <w:rsid w:val="00695659"/>
    <w:rsid w:val="00695CB1"/>
    <w:rsid w:val="0069646B"/>
    <w:rsid w:val="006968F3"/>
    <w:rsid w:val="00697ECC"/>
    <w:rsid w:val="006A04B5"/>
    <w:rsid w:val="006A17E5"/>
    <w:rsid w:val="006A1802"/>
    <w:rsid w:val="006A1F90"/>
    <w:rsid w:val="006A4295"/>
    <w:rsid w:val="006A5695"/>
    <w:rsid w:val="006A681E"/>
    <w:rsid w:val="006A6E34"/>
    <w:rsid w:val="006A7274"/>
    <w:rsid w:val="006B0090"/>
    <w:rsid w:val="006B37F4"/>
    <w:rsid w:val="006B3D1A"/>
    <w:rsid w:val="006B4412"/>
    <w:rsid w:val="006B4664"/>
    <w:rsid w:val="006B4795"/>
    <w:rsid w:val="006B56CF"/>
    <w:rsid w:val="006B58A5"/>
    <w:rsid w:val="006B65CB"/>
    <w:rsid w:val="006B69E9"/>
    <w:rsid w:val="006C069B"/>
    <w:rsid w:val="006C0BE7"/>
    <w:rsid w:val="006C137D"/>
    <w:rsid w:val="006C1E2C"/>
    <w:rsid w:val="006C2397"/>
    <w:rsid w:val="006C2BA6"/>
    <w:rsid w:val="006C3874"/>
    <w:rsid w:val="006C3FB9"/>
    <w:rsid w:val="006C4143"/>
    <w:rsid w:val="006C465B"/>
    <w:rsid w:val="006C4B69"/>
    <w:rsid w:val="006D1C6A"/>
    <w:rsid w:val="006D2560"/>
    <w:rsid w:val="006D36D2"/>
    <w:rsid w:val="006D4A7B"/>
    <w:rsid w:val="006D50A0"/>
    <w:rsid w:val="006D58D1"/>
    <w:rsid w:val="006D60A0"/>
    <w:rsid w:val="006D6586"/>
    <w:rsid w:val="006D67F8"/>
    <w:rsid w:val="006E0E09"/>
    <w:rsid w:val="006E13E7"/>
    <w:rsid w:val="006E192E"/>
    <w:rsid w:val="006E3CF0"/>
    <w:rsid w:val="006E4560"/>
    <w:rsid w:val="006E48B7"/>
    <w:rsid w:val="006E60B7"/>
    <w:rsid w:val="006F076C"/>
    <w:rsid w:val="006F129E"/>
    <w:rsid w:val="006F14CA"/>
    <w:rsid w:val="006F181F"/>
    <w:rsid w:val="006F204F"/>
    <w:rsid w:val="006F29FA"/>
    <w:rsid w:val="006F2BA4"/>
    <w:rsid w:val="006F34D7"/>
    <w:rsid w:val="006F5277"/>
    <w:rsid w:val="006F789A"/>
    <w:rsid w:val="006F7BB9"/>
    <w:rsid w:val="00700883"/>
    <w:rsid w:val="007008E7"/>
    <w:rsid w:val="00700ADB"/>
    <w:rsid w:val="00703081"/>
    <w:rsid w:val="0070414F"/>
    <w:rsid w:val="00704170"/>
    <w:rsid w:val="00705634"/>
    <w:rsid w:val="00705DB1"/>
    <w:rsid w:val="007065E1"/>
    <w:rsid w:val="00707520"/>
    <w:rsid w:val="00710892"/>
    <w:rsid w:val="00710DCC"/>
    <w:rsid w:val="00711952"/>
    <w:rsid w:val="00711EF9"/>
    <w:rsid w:val="007122C1"/>
    <w:rsid w:val="00713E2F"/>
    <w:rsid w:val="00714239"/>
    <w:rsid w:val="007142CA"/>
    <w:rsid w:val="00714A0B"/>
    <w:rsid w:val="00715A85"/>
    <w:rsid w:val="00716941"/>
    <w:rsid w:val="00717C22"/>
    <w:rsid w:val="00720B2F"/>
    <w:rsid w:val="00722409"/>
    <w:rsid w:val="00722DB3"/>
    <w:rsid w:val="007230A4"/>
    <w:rsid w:val="0072445C"/>
    <w:rsid w:val="00724BC4"/>
    <w:rsid w:val="00724E7A"/>
    <w:rsid w:val="00725865"/>
    <w:rsid w:val="00727245"/>
    <w:rsid w:val="00730F27"/>
    <w:rsid w:val="00731283"/>
    <w:rsid w:val="007339EB"/>
    <w:rsid w:val="00734427"/>
    <w:rsid w:val="00734EC0"/>
    <w:rsid w:val="00736878"/>
    <w:rsid w:val="00736C61"/>
    <w:rsid w:val="007376C7"/>
    <w:rsid w:val="007377E8"/>
    <w:rsid w:val="0074091F"/>
    <w:rsid w:val="00740E43"/>
    <w:rsid w:val="0074232E"/>
    <w:rsid w:val="00742EB2"/>
    <w:rsid w:val="00745765"/>
    <w:rsid w:val="00745CC9"/>
    <w:rsid w:val="007477D0"/>
    <w:rsid w:val="00747D10"/>
    <w:rsid w:val="00750CB6"/>
    <w:rsid w:val="00751181"/>
    <w:rsid w:val="00753285"/>
    <w:rsid w:val="0075366E"/>
    <w:rsid w:val="00754628"/>
    <w:rsid w:val="00756DA0"/>
    <w:rsid w:val="00756DAC"/>
    <w:rsid w:val="007602CA"/>
    <w:rsid w:val="00761458"/>
    <w:rsid w:val="00761803"/>
    <w:rsid w:val="00761F6F"/>
    <w:rsid w:val="007621F6"/>
    <w:rsid w:val="007626B9"/>
    <w:rsid w:val="00763CAB"/>
    <w:rsid w:val="00767A21"/>
    <w:rsid w:val="00767BC0"/>
    <w:rsid w:val="007728F6"/>
    <w:rsid w:val="007735A5"/>
    <w:rsid w:val="00774912"/>
    <w:rsid w:val="00781117"/>
    <w:rsid w:val="0078205C"/>
    <w:rsid w:val="007824C8"/>
    <w:rsid w:val="00782790"/>
    <w:rsid w:val="0078489F"/>
    <w:rsid w:val="00784A8E"/>
    <w:rsid w:val="00784AA1"/>
    <w:rsid w:val="007850F8"/>
    <w:rsid w:val="00790505"/>
    <w:rsid w:val="00790D57"/>
    <w:rsid w:val="00792AA1"/>
    <w:rsid w:val="0079308E"/>
    <w:rsid w:val="0079392E"/>
    <w:rsid w:val="00793AA6"/>
    <w:rsid w:val="00793CDE"/>
    <w:rsid w:val="007959E3"/>
    <w:rsid w:val="00795E86"/>
    <w:rsid w:val="00796973"/>
    <w:rsid w:val="00796B11"/>
    <w:rsid w:val="00797350"/>
    <w:rsid w:val="007A0DA0"/>
    <w:rsid w:val="007A2BFC"/>
    <w:rsid w:val="007A35EE"/>
    <w:rsid w:val="007A5CBB"/>
    <w:rsid w:val="007A666F"/>
    <w:rsid w:val="007A6DA5"/>
    <w:rsid w:val="007A7D18"/>
    <w:rsid w:val="007B057C"/>
    <w:rsid w:val="007B159D"/>
    <w:rsid w:val="007B1810"/>
    <w:rsid w:val="007B28A9"/>
    <w:rsid w:val="007B2E9B"/>
    <w:rsid w:val="007B3131"/>
    <w:rsid w:val="007B45E6"/>
    <w:rsid w:val="007B59EC"/>
    <w:rsid w:val="007B6438"/>
    <w:rsid w:val="007B67ED"/>
    <w:rsid w:val="007B6E20"/>
    <w:rsid w:val="007B764A"/>
    <w:rsid w:val="007B7A89"/>
    <w:rsid w:val="007B7D4D"/>
    <w:rsid w:val="007C234F"/>
    <w:rsid w:val="007C789B"/>
    <w:rsid w:val="007C7A53"/>
    <w:rsid w:val="007C7B96"/>
    <w:rsid w:val="007D0FF2"/>
    <w:rsid w:val="007D1B66"/>
    <w:rsid w:val="007D2B07"/>
    <w:rsid w:val="007D2EFE"/>
    <w:rsid w:val="007D4151"/>
    <w:rsid w:val="007D4C54"/>
    <w:rsid w:val="007D5682"/>
    <w:rsid w:val="007D7363"/>
    <w:rsid w:val="007D7414"/>
    <w:rsid w:val="007D74F5"/>
    <w:rsid w:val="007D7CA6"/>
    <w:rsid w:val="007E1360"/>
    <w:rsid w:val="007E243A"/>
    <w:rsid w:val="007E2472"/>
    <w:rsid w:val="007E2729"/>
    <w:rsid w:val="007E3B86"/>
    <w:rsid w:val="007E4875"/>
    <w:rsid w:val="007E4C18"/>
    <w:rsid w:val="007E4C79"/>
    <w:rsid w:val="007E4EF5"/>
    <w:rsid w:val="007E51DF"/>
    <w:rsid w:val="007E5574"/>
    <w:rsid w:val="007E6FFF"/>
    <w:rsid w:val="007E7186"/>
    <w:rsid w:val="007E778F"/>
    <w:rsid w:val="007E7FA6"/>
    <w:rsid w:val="007F1813"/>
    <w:rsid w:val="007F26D9"/>
    <w:rsid w:val="007F2E57"/>
    <w:rsid w:val="007F349D"/>
    <w:rsid w:val="007F573A"/>
    <w:rsid w:val="007F5C08"/>
    <w:rsid w:val="007F6243"/>
    <w:rsid w:val="008014EB"/>
    <w:rsid w:val="0080289B"/>
    <w:rsid w:val="00802F7F"/>
    <w:rsid w:val="00804FA1"/>
    <w:rsid w:val="0080527A"/>
    <w:rsid w:val="00806415"/>
    <w:rsid w:val="00806760"/>
    <w:rsid w:val="008068DD"/>
    <w:rsid w:val="00806E6B"/>
    <w:rsid w:val="008078CA"/>
    <w:rsid w:val="008102C5"/>
    <w:rsid w:val="008109DE"/>
    <w:rsid w:val="0081173E"/>
    <w:rsid w:val="008120DE"/>
    <w:rsid w:val="00813170"/>
    <w:rsid w:val="0081447D"/>
    <w:rsid w:val="008146C8"/>
    <w:rsid w:val="00814DAB"/>
    <w:rsid w:val="00816DEB"/>
    <w:rsid w:val="0081772F"/>
    <w:rsid w:val="00817A54"/>
    <w:rsid w:val="00820154"/>
    <w:rsid w:val="00821A45"/>
    <w:rsid w:val="00822CA0"/>
    <w:rsid w:val="00824641"/>
    <w:rsid w:val="008250BF"/>
    <w:rsid w:val="008259DB"/>
    <w:rsid w:val="0082613F"/>
    <w:rsid w:val="0082616B"/>
    <w:rsid w:val="00826C1E"/>
    <w:rsid w:val="008341F8"/>
    <w:rsid w:val="0083509C"/>
    <w:rsid w:val="0083514B"/>
    <w:rsid w:val="0083598A"/>
    <w:rsid w:val="0084003E"/>
    <w:rsid w:val="008407DD"/>
    <w:rsid w:val="00840A24"/>
    <w:rsid w:val="0084152E"/>
    <w:rsid w:val="008420C6"/>
    <w:rsid w:val="00842CA3"/>
    <w:rsid w:val="00842D66"/>
    <w:rsid w:val="00843945"/>
    <w:rsid w:val="0084497D"/>
    <w:rsid w:val="00844A7B"/>
    <w:rsid w:val="00844F3C"/>
    <w:rsid w:val="00845117"/>
    <w:rsid w:val="00845157"/>
    <w:rsid w:val="00845159"/>
    <w:rsid w:val="008452B1"/>
    <w:rsid w:val="00845EF2"/>
    <w:rsid w:val="008477D1"/>
    <w:rsid w:val="00847EED"/>
    <w:rsid w:val="00850387"/>
    <w:rsid w:val="008503A2"/>
    <w:rsid w:val="00851A8A"/>
    <w:rsid w:val="00853826"/>
    <w:rsid w:val="00853863"/>
    <w:rsid w:val="00853AB1"/>
    <w:rsid w:val="00854E8B"/>
    <w:rsid w:val="008568D8"/>
    <w:rsid w:val="00856D26"/>
    <w:rsid w:val="00857440"/>
    <w:rsid w:val="008609AF"/>
    <w:rsid w:val="00862F38"/>
    <w:rsid w:val="00863957"/>
    <w:rsid w:val="008642B7"/>
    <w:rsid w:val="00865A38"/>
    <w:rsid w:val="008668C0"/>
    <w:rsid w:val="00867A3D"/>
    <w:rsid w:val="008700E4"/>
    <w:rsid w:val="0087061E"/>
    <w:rsid w:val="008707D1"/>
    <w:rsid w:val="008709B7"/>
    <w:rsid w:val="00871503"/>
    <w:rsid w:val="00872032"/>
    <w:rsid w:val="0087290C"/>
    <w:rsid w:val="0087293D"/>
    <w:rsid w:val="00872D63"/>
    <w:rsid w:val="00873385"/>
    <w:rsid w:val="00873DAE"/>
    <w:rsid w:val="008754C0"/>
    <w:rsid w:val="0087722E"/>
    <w:rsid w:val="00881C65"/>
    <w:rsid w:val="008827C2"/>
    <w:rsid w:val="008830F4"/>
    <w:rsid w:val="0088347B"/>
    <w:rsid w:val="0088550C"/>
    <w:rsid w:val="00887560"/>
    <w:rsid w:val="00887703"/>
    <w:rsid w:val="008901A3"/>
    <w:rsid w:val="00891ADC"/>
    <w:rsid w:val="00892281"/>
    <w:rsid w:val="0089260B"/>
    <w:rsid w:val="00892663"/>
    <w:rsid w:val="008932A4"/>
    <w:rsid w:val="00893A3D"/>
    <w:rsid w:val="00893EF3"/>
    <w:rsid w:val="008943CF"/>
    <w:rsid w:val="00894609"/>
    <w:rsid w:val="00896CBF"/>
    <w:rsid w:val="00897F3D"/>
    <w:rsid w:val="008A0393"/>
    <w:rsid w:val="008A0C35"/>
    <w:rsid w:val="008A20D1"/>
    <w:rsid w:val="008A299E"/>
    <w:rsid w:val="008A32B3"/>
    <w:rsid w:val="008A39FB"/>
    <w:rsid w:val="008A4000"/>
    <w:rsid w:val="008A4886"/>
    <w:rsid w:val="008A650E"/>
    <w:rsid w:val="008B1378"/>
    <w:rsid w:val="008B587D"/>
    <w:rsid w:val="008B6D0C"/>
    <w:rsid w:val="008B7149"/>
    <w:rsid w:val="008C3235"/>
    <w:rsid w:val="008C358E"/>
    <w:rsid w:val="008C4848"/>
    <w:rsid w:val="008C48E2"/>
    <w:rsid w:val="008C5BE5"/>
    <w:rsid w:val="008C6E47"/>
    <w:rsid w:val="008C6EA2"/>
    <w:rsid w:val="008D0341"/>
    <w:rsid w:val="008D04DA"/>
    <w:rsid w:val="008D15EB"/>
    <w:rsid w:val="008D1D52"/>
    <w:rsid w:val="008D4579"/>
    <w:rsid w:val="008D4596"/>
    <w:rsid w:val="008D4ECF"/>
    <w:rsid w:val="008D7CDA"/>
    <w:rsid w:val="008E0C07"/>
    <w:rsid w:val="008E2520"/>
    <w:rsid w:val="008E2A18"/>
    <w:rsid w:val="008E2E14"/>
    <w:rsid w:val="008E3BBD"/>
    <w:rsid w:val="008E4481"/>
    <w:rsid w:val="008E4A37"/>
    <w:rsid w:val="008E4B48"/>
    <w:rsid w:val="008E4DA3"/>
    <w:rsid w:val="008E576D"/>
    <w:rsid w:val="008E6B9B"/>
    <w:rsid w:val="008E6FFE"/>
    <w:rsid w:val="008F0231"/>
    <w:rsid w:val="008F0CC5"/>
    <w:rsid w:val="008F0ED5"/>
    <w:rsid w:val="008F1C6C"/>
    <w:rsid w:val="008F3249"/>
    <w:rsid w:val="008F3515"/>
    <w:rsid w:val="008F37B9"/>
    <w:rsid w:val="008F3916"/>
    <w:rsid w:val="008F3E08"/>
    <w:rsid w:val="008F4CF6"/>
    <w:rsid w:val="008F572D"/>
    <w:rsid w:val="008F648B"/>
    <w:rsid w:val="00901B57"/>
    <w:rsid w:val="00901F35"/>
    <w:rsid w:val="00902742"/>
    <w:rsid w:val="00903150"/>
    <w:rsid w:val="009035C3"/>
    <w:rsid w:val="00903691"/>
    <w:rsid w:val="009043D0"/>
    <w:rsid w:val="00904CE0"/>
    <w:rsid w:val="00904E58"/>
    <w:rsid w:val="00906206"/>
    <w:rsid w:val="009065AF"/>
    <w:rsid w:val="00906A9F"/>
    <w:rsid w:val="00906FEF"/>
    <w:rsid w:val="00914534"/>
    <w:rsid w:val="00914F85"/>
    <w:rsid w:val="00915955"/>
    <w:rsid w:val="00917F8B"/>
    <w:rsid w:val="00922B13"/>
    <w:rsid w:val="00923536"/>
    <w:rsid w:val="00924D67"/>
    <w:rsid w:val="00925FDC"/>
    <w:rsid w:val="00926799"/>
    <w:rsid w:val="00926C3C"/>
    <w:rsid w:val="0093009F"/>
    <w:rsid w:val="00931861"/>
    <w:rsid w:val="00933FDD"/>
    <w:rsid w:val="00934907"/>
    <w:rsid w:val="00935B4F"/>
    <w:rsid w:val="009372F9"/>
    <w:rsid w:val="009401E6"/>
    <w:rsid w:val="00940C56"/>
    <w:rsid w:val="009413E3"/>
    <w:rsid w:val="00941998"/>
    <w:rsid w:val="00944170"/>
    <w:rsid w:val="0094460D"/>
    <w:rsid w:val="009446B1"/>
    <w:rsid w:val="00944866"/>
    <w:rsid w:val="00944DBE"/>
    <w:rsid w:val="00944E19"/>
    <w:rsid w:val="00945AF0"/>
    <w:rsid w:val="00946603"/>
    <w:rsid w:val="009469B6"/>
    <w:rsid w:val="009469E9"/>
    <w:rsid w:val="0095358A"/>
    <w:rsid w:val="00953762"/>
    <w:rsid w:val="0095455D"/>
    <w:rsid w:val="009548D5"/>
    <w:rsid w:val="009553FD"/>
    <w:rsid w:val="009569E9"/>
    <w:rsid w:val="009600A0"/>
    <w:rsid w:val="00960C7E"/>
    <w:rsid w:val="009610D8"/>
    <w:rsid w:val="009611C5"/>
    <w:rsid w:val="009617AC"/>
    <w:rsid w:val="00961810"/>
    <w:rsid w:val="00961B67"/>
    <w:rsid w:val="00961F2B"/>
    <w:rsid w:val="00962B5D"/>
    <w:rsid w:val="00963972"/>
    <w:rsid w:val="00964F96"/>
    <w:rsid w:val="009651A4"/>
    <w:rsid w:val="00966262"/>
    <w:rsid w:val="009663F2"/>
    <w:rsid w:val="009670C5"/>
    <w:rsid w:val="0096750A"/>
    <w:rsid w:val="00972F6F"/>
    <w:rsid w:val="00973977"/>
    <w:rsid w:val="009756AD"/>
    <w:rsid w:val="00975CE7"/>
    <w:rsid w:val="009766E8"/>
    <w:rsid w:val="009768FF"/>
    <w:rsid w:val="009770F8"/>
    <w:rsid w:val="009806F2"/>
    <w:rsid w:val="00981A37"/>
    <w:rsid w:val="00985A50"/>
    <w:rsid w:val="00985E83"/>
    <w:rsid w:val="00986131"/>
    <w:rsid w:val="0098665C"/>
    <w:rsid w:val="00987938"/>
    <w:rsid w:val="00991202"/>
    <w:rsid w:val="009929C9"/>
    <w:rsid w:val="00993287"/>
    <w:rsid w:val="00993968"/>
    <w:rsid w:val="00993BDB"/>
    <w:rsid w:val="009943F4"/>
    <w:rsid w:val="009946FC"/>
    <w:rsid w:val="009967FD"/>
    <w:rsid w:val="0099799C"/>
    <w:rsid w:val="009A2269"/>
    <w:rsid w:val="009A287B"/>
    <w:rsid w:val="009A3203"/>
    <w:rsid w:val="009A7D60"/>
    <w:rsid w:val="009A7FFC"/>
    <w:rsid w:val="009B0F6D"/>
    <w:rsid w:val="009B4D13"/>
    <w:rsid w:val="009B567D"/>
    <w:rsid w:val="009B58C1"/>
    <w:rsid w:val="009B5B29"/>
    <w:rsid w:val="009B5CCB"/>
    <w:rsid w:val="009B7F63"/>
    <w:rsid w:val="009C1F80"/>
    <w:rsid w:val="009C55C5"/>
    <w:rsid w:val="009C5A65"/>
    <w:rsid w:val="009C6377"/>
    <w:rsid w:val="009C71DA"/>
    <w:rsid w:val="009D0BC4"/>
    <w:rsid w:val="009D0C19"/>
    <w:rsid w:val="009D183F"/>
    <w:rsid w:val="009D243D"/>
    <w:rsid w:val="009D2A39"/>
    <w:rsid w:val="009D2BA2"/>
    <w:rsid w:val="009D528D"/>
    <w:rsid w:val="009D593D"/>
    <w:rsid w:val="009D739B"/>
    <w:rsid w:val="009D745A"/>
    <w:rsid w:val="009D7BCB"/>
    <w:rsid w:val="009E1737"/>
    <w:rsid w:val="009E21FC"/>
    <w:rsid w:val="009E2569"/>
    <w:rsid w:val="009E26F6"/>
    <w:rsid w:val="009E2A9F"/>
    <w:rsid w:val="009E4F67"/>
    <w:rsid w:val="009E5719"/>
    <w:rsid w:val="009E5FD9"/>
    <w:rsid w:val="009E626A"/>
    <w:rsid w:val="009E680A"/>
    <w:rsid w:val="009E6C5B"/>
    <w:rsid w:val="009F0969"/>
    <w:rsid w:val="009F238D"/>
    <w:rsid w:val="009F2B91"/>
    <w:rsid w:val="009F35D9"/>
    <w:rsid w:val="009F4CFC"/>
    <w:rsid w:val="009F52F3"/>
    <w:rsid w:val="009F634A"/>
    <w:rsid w:val="009F6FFB"/>
    <w:rsid w:val="009F721C"/>
    <w:rsid w:val="009F771A"/>
    <w:rsid w:val="00A0422A"/>
    <w:rsid w:val="00A04539"/>
    <w:rsid w:val="00A04858"/>
    <w:rsid w:val="00A04C4E"/>
    <w:rsid w:val="00A04F77"/>
    <w:rsid w:val="00A05658"/>
    <w:rsid w:val="00A05AE1"/>
    <w:rsid w:val="00A06F57"/>
    <w:rsid w:val="00A0728F"/>
    <w:rsid w:val="00A1095C"/>
    <w:rsid w:val="00A1314C"/>
    <w:rsid w:val="00A156D3"/>
    <w:rsid w:val="00A1584A"/>
    <w:rsid w:val="00A16E9E"/>
    <w:rsid w:val="00A21C06"/>
    <w:rsid w:val="00A243B9"/>
    <w:rsid w:val="00A25073"/>
    <w:rsid w:val="00A25EE8"/>
    <w:rsid w:val="00A265A0"/>
    <w:rsid w:val="00A26717"/>
    <w:rsid w:val="00A267D2"/>
    <w:rsid w:val="00A27922"/>
    <w:rsid w:val="00A31A06"/>
    <w:rsid w:val="00A34DD0"/>
    <w:rsid w:val="00A3562E"/>
    <w:rsid w:val="00A35F63"/>
    <w:rsid w:val="00A3693F"/>
    <w:rsid w:val="00A40725"/>
    <w:rsid w:val="00A432BE"/>
    <w:rsid w:val="00A44106"/>
    <w:rsid w:val="00A45C30"/>
    <w:rsid w:val="00A471AB"/>
    <w:rsid w:val="00A5296C"/>
    <w:rsid w:val="00A53E92"/>
    <w:rsid w:val="00A53F08"/>
    <w:rsid w:val="00A566C0"/>
    <w:rsid w:val="00A61E8D"/>
    <w:rsid w:val="00A6277F"/>
    <w:rsid w:val="00A63485"/>
    <w:rsid w:val="00A63509"/>
    <w:rsid w:val="00A6374D"/>
    <w:rsid w:val="00A651E5"/>
    <w:rsid w:val="00A65CBC"/>
    <w:rsid w:val="00A6620C"/>
    <w:rsid w:val="00A664F9"/>
    <w:rsid w:val="00A667F0"/>
    <w:rsid w:val="00A66BAB"/>
    <w:rsid w:val="00A66C60"/>
    <w:rsid w:val="00A67072"/>
    <w:rsid w:val="00A6771A"/>
    <w:rsid w:val="00A67E05"/>
    <w:rsid w:val="00A7065B"/>
    <w:rsid w:val="00A71A99"/>
    <w:rsid w:val="00A71AB6"/>
    <w:rsid w:val="00A7301A"/>
    <w:rsid w:val="00A73B4D"/>
    <w:rsid w:val="00A73BEB"/>
    <w:rsid w:val="00A73ECB"/>
    <w:rsid w:val="00A813E8"/>
    <w:rsid w:val="00A81F26"/>
    <w:rsid w:val="00A83322"/>
    <w:rsid w:val="00A83AD0"/>
    <w:rsid w:val="00A83FBB"/>
    <w:rsid w:val="00A84355"/>
    <w:rsid w:val="00A857EF"/>
    <w:rsid w:val="00A859B0"/>
    <w:rsid w:val="00A861DE"/>
    <w:rsid w:val="00A868EE"/>
    <w:rsid w:val="00A87EBB"/>
    <w:rsid w:val="00A92A17"/>
    <w:rsid w:val="00A95D79"/>
    <w:rsid w:val="00A96598"/>
    <w:rsid w:val="00A97CD6"/>
    <w:rsid w:val="00AA2C1B"/>
    <w:rsid w:val="00AA437A"/>
    <w:rsid w:val="00AA4C37"/>
    <w:rsid w:val="00AA65F4"/>
    <w:rsid w:val="00AA7AB5"/>
    <w:rsid w:val="00AB0247"/>
    <w:rsid w:val="00AB3445"/>
    <w:rsid w:val="00AB3DED"/>
    <w:rsid w:val="00AB4053"/>
    <w:rsid w:val="00AB56A1"/>
    <w:rsid w:val="00AB6DD0"/>
    <w:rsid w:val="00AC15D9"/>
    <w:rsid w:val="00AC2F1E"/>
    <w:rsid w:val="00AC2FD0"/>
    <w:rsid w:val="00AC35A9"/>
    <w:rsid w:val="00AC5DBE"/>
    <w:rsid w:val="00AC7B87"/>
    <w:rsid w:val="00AC7FB7"/>
    <w:rsid w:val="00AD0BB9"/>
    <w:rsid w:val="00AD0D40"/>
    <w:rsid w:val="00AD14CC"/>
    <w:rsid w:val="00AD24FF"/>
    <w:rsid w:val="00AD315F"/>
    <w:rsid w:val="00AD37FA"/>
    <w:rsid w:val="00AD40A3"/>
    <w:rsid w:val="00AD414C"/>
    <w:rsid w:val="00AD49C8"/>
    <w:rsid w:val="00AD4EE4"/>
    <w:rsid w:val="00AD5816"/>
    <w:rsid w:val="00AD6C4F"/>
    <w:rsid w:val="00AD6FF9"/>
    <w:rsid w:val="00AD732A"/>
    <w:rsid w:val="00AD78F2"/>
    <w:rsid w:val="00AD7D51"/>
    <w:rsid w:val="00AE0C9C"/>
    <w:rsid w:val="00AE1796"/>
    <w:rsid w:val="00AE4295"/>
    <w:rsid w:val="00AE5A51"/>
    <w:rsid w:val="00AE6285"/>
    <w:rsid w:val="00AE6DBA"/>
    <w:rsid w:val="00AE710C"/>
    <w:rsid w:val="00AE7BAC"/>
    <w:rsid w:val="00AF05A8"/>
    <w:rsid w:val="00AF0887"/>
    <w:rsid w:val="00AF0BE5"/>
    <w:rsid w:val="00AF0F70"/>
    <w:rsid w:val="00AF3DB5"/>
    <w:rsid w:val="00AF46D5"/>
    <w:rsid w:val="00AF56A9"/>
    <w:rsid w:val="00AF62E5"/>
    <w:rsid w:val="00B00BC6"/>
    <w:rsid w:val="00B00D15"/>
    <w:rsid w:val="00B016C4"/>
    <w:rsid w:val="00B060F0"/>
    <w:rsid w:val="00B0688B"/>
    <w:rsid w:val="00B06D3E"/>
    <w:rsid w:val="00B06FD2"/>
    <w:rsid w:val="00B10670"/>
    <w:rsid w:val="00B1074E"/>
    <w:rsid w:val="00B1076B"/>
    <w:rsid w:val="00B1264D"/>
    <w:rsid w:val="00B142A3"/>
    <w:rsid w:val="00B152D7"/>
    <w:rsid w:val="00B156EE"/>
    <w:rsid w:val="00B16ECD"/>
    <w:rsid w:val="00B17674"/>
    <w:rsid w:val="00B20B4A"/>
    <w:rsid w:val="00B23040"/>
    <w:rsid w:val="00B231D6"/>
    <w:rsid w:val="00B2399E"/>
    <w:rsid w:val="00B24901"/>
    <w:rsid w:val="00B258A7"/>
    <w:rsid w:val="00B26DA9"/>
    <w:rsid w:val="00B27286"/>
    <w:rsid w:val="00B27404"/>
    <w:rsid w:val="00B31D8B"/>
    <w:rsid w:val="00B32091"/>
    <w:rsid w:val="00B32DC8"/>
    <w:rsid w:val="00B32ECC"/>
    <w:rsid w:val="00B34935"/>
    <w:rsid w:val="00B35E80"/>
    <w:rsid w:val="00B36155"/>
    <w:rsid w:val="00B36DEC"/>
    <w:rsid w:val="00B3715B"/>
    <w:rsid w:val="00B37C15"/>
    <w:rsid w:val="00B401C6"/>
    <w:rsid w:val="00B42F32"/>
    <w:rsid w:val="00B43825"/>
    <w:rsid w:val="00B44409"/>
    <w:rsid w:val="00B44827"/>
    <w:rsid w:val="00B452FB"/>
    <w:rsid w:val="00B45B24"/>
    <w:rsid w:val="00B45C1D"/>
    <w:rsid w:val="00B471F7"/>
    <w:rsid w:val="00B5072B"/>
    <w:rsid w:val="00B50A02"/>
    <w:rsid w:val="00B54DDE"/>
    <w:rsid w:val="00B56EF5"/>
    <w:rsid w:val="00B57824"/>
    <w:rsid w:val="00B606B9"/>
    <w:rsid w:val="00B62F5F"/>
    <w:rsid w:val="00B63838"/>
    <w:rsid w:val="00B666D4"/>
    <w:rsid w:val="00B67254"/>
    <w:rsid w:val="00B675F7"/>
    <w:rsid w:val="00B67B06"/>
    <w:rsid w:val="00B71B20"/>
    <w:rsid w:val="00B721C7"/>
    <w:rsid w:val="00B737FE"/>
    <w:rsid w:val="00B744AB"/>
    <w:rsid w:val="00B753A1"/>
    <w:rsid w:val="00B75B57"/>
    <w:rsid w:val="00B77655"/>
    <w:rsid w:val="00B77BCE"/>
    <w:rsid w:val="00B829ED"/>
    <w:rsid w:val="00B8326A"/>
    <w:rsid w:val="00B8391F"/>
    <w:rsid w:val="00B84C49"/>
    <w:rsid w:val="00B858F7"/>
    <w:rsid w:val="00B874AD"/>
    <w:rsid w:val="00B90345"/>
    <w:rsid w:val="00B904FB"/>
    <w:rsid w:val="00B92B84"/>
    <w:rsid w:val="00B93829"/>
    <w:rsid w:val="00B94EE5"/>
    <w:rsid w:val="00B9528D"/>
    <w:rsid w:val="00B955C2"/>
    <w:rsid w:val="00B95ED9"/>
    <w:rsid w:val="00B97938"/>
    <w:rsid w:val="00BA131F"/>
    <w:rsid w:val="00BA142D"/>
    <w:rsid w:val="00BA2C3D"/>
    <w:rsid w:val="00BA2D97"/>
    <w:rsid w:val="00BA381F"/>
    <w:rsid w:val="00BA3CDE"/>
    <w:rsid w:val="00BA47A9"/>
    <w:rsid w:val="00BA4E5A"/>
    <w:rsid w:val="00BA69E1"/>
    <w:rsid w:val="00BA7160"/>
    <w:rsid w:val="00BA78F6"/>
    <w:rsid w:val="00BB0578"/>
    <w:rsid w:val="00BB082D"/>
    <w:rsid w:val="00BB0997"/>
    <w:rsid w:val="00BB1535"/>
    <w:rsid w:val="00BB174B"/>
    <w:rsid w:val="00BB1795"/>
    <w:rsid w:val="00BB1D2F"/>
    <w:rsid w:val="00BB2F4E"/>
    <w:rsid w:val="00BB31AD"/>
    <w:rsid w:val="00BB3B25"/>
    <w:rsid w:val="00BB402B"/>
    <w:rsid w:val="00BB6849"/>
    <w:rsid w:val="00BB6E87"/>
    <w:rsid w:val="00BC0090"/>
    <w:rsid w:val="00BC0796"/>
    <w:rsid w:val="00BC1C13"/>
    <w:rsid w:val="00BC28E3"/>
    <w:rsid w:val="00BC2D36"/>
    <w:rsid w:val="00BC4248"/>
    <w:rsid w:val="00BC46E6"/>
    <w:rsid w:val="00BC4708"/>
    <w:rsid w:val="00BC713E"/>
    <w:rsid w:val="00BC71BE"/>
    <w:rsid w:val="00BC7C87"/>
    <w:rsid w:val="00BD03A3"/>
    <w:rsid w:val="00BD03F7"/>
    <w:rsid w:val="00BD096A"/>
    <w:rsid w:val="00BD0F34"/>
    <w:rsid w:val="00BD5F69"/>
    <w:rsid w:val="00BD63EC"/>
    <w:rsid w:val="00BD6548"/>
    <w:rsid w:val="00BD7D88"/>
    <w:rsid w:val="00BE0074"/>
    <w:rsid w:val="00BE04F9"/>
    <w:rsid w:val="00BE08E0"/>
    <w:rsid w:val="00BE3A87"/>
    <w:rsid w:val="00BE4A9C"/>
    <w:rsid w:val="00BE5D4C"/>
    <w:rsid w:val="00BE6BBF"/>
    <w:rsid w:val="00BF2F29"/>
    <w:rsid w:val="00BF3129"/>
    <w:rsid w:val="00BF54E3"/>
    <w:rsid w:val="00BF7FBD"/>
    <w:rsid w:val="00C004AC"/>
    <w:rsid w:val="00C0057D"/>
    <w:rsid w:val="00C01D29"/>
    <w:rsid w:val="00C0248C"/>
    <w:rsid w:val="00C0596E"/>
    <w:rsid w:val="00C05FA3"/>
    <w:rsid w:val="00C05FBC"/>
    <w:rsid w:val="00C0610F"/>
    <w:rsid w:val="00C0658B"/>
    <w:rsid w:val="00C07780"/>
    <w:rsid w:val="00C111FA"/>
    <w:rsid w:val="00C1269F"/>
    <w:rsid w:val="00C13ABC"/>
    <w:rsid w:val="00C16020"/>
    <w:rsid w:val="00C16E29"/>
    <w:rsid w:val="00C170FF"/>
    <w:rsid w:val="00C17587"/>
    <w:rsid w:val="00C20AAC"/>
    <w:rsid w:val="00C2337B"/>
    <w:rsid w:val="00C23D4B"/>
    <w:rsid w:val="00C260A5"/>
    <w:rsid w:val="00C274A8"/>
    <w:rsid w:val="00C3010E"/>
    <w:rsid w:val="00C304E4"/>
    <w:rsid w:val="00C30543"/>
    <w:rsid w:val="00C30EFF"/>
    <w:rsid w:val="00C31548"/>
    <w:rsid w:val="00C333BD"/>
    <w:rsid w:val="00C36147"/>
    <w:rsid w:val="00C36242"/>
    <w:rsid w:val="00C36AB3"/>
    <w:rsid w:val="00C4033C"/>
    <w:rsid w:val="00C410F9"/>
    <w:rsid w:val="00C41E9D"/>
    <w:rsid w:val="00C42064"/>
    <w:rsid w:val="00C4277F"/>
    <w:rsid w:val="00C42BC1"/>
    <w:rsid w:val="00C43F02"/>
    <w:rsid w:val="00C45239"/>
    <w:rsid w:val="00C4629C"/>
    <w:rsid w:val="00C46E1C"/>
    <w:rsid w:val="00C46ED3"/>
    <w:rsid w:val="00C47890"/>
    <w:rsid w:val="00C50D57"/>
    <w:rsid w:val="00C52EE0"/>
    <w:rsid w:val="00C53D93"/>
    <w:rsid w:val="00C53E21"/>
    <w:rsid w:val="00C5451D"/>
    <w:rsid w:val="00C54913"/>
    <w:rsid w:val="00C56557"/>
    <w:rsid w:val="00C5788C"/>
    <w:rsid w:val="00C6149A"/>
    <w:rsid w:val="00C617C3"/>
    <w:rsid w:val="00C636A9"/>
    <w:rsid w:val="00C6536C"/>
    <w:rsid w:val="00C6620A"/>
    <w:rsid w:val="00C6632E"/>
    <w:rsid w:val="00C67F0C"/>
    <w:rsid w:val="00C71594"/>
    <w:rsid w:val="00C72715"/>
    <w:rsid w:val="00C72D50"/>
    <w:rsid w:val="00C745AE"/>
    <w:rsid w:val="00C7561B"/>
    <w:rsid w:val="00C76546"/>
    <w:rsid w:val="00C8285D"/>
    <w:rsid w:val="00C833D1"/>
    <w:rsid w:val="00C83DB0"/>
    <w:rsid w:val="00C83E25"/>
    <w:rsid w:val="00C84E75"/>
    <w:rsid w:val="00C8545A"/>
    <w:rsid w:val="00C855C2"/>
    <w:rsid w:val="00C85AA6"/>
    <w:rsid w:val="00C85B2B"/>
    <w:rsid w:val="00C860ED"/>
    <w:rsid w:val="00C86572"/>
    <w:rsid w:val="00C879B6"/>
    <w:rsid w:val="00C87D43"/>
    <w:rsid w:val="00C903DA"/>
    <w:rsid w:val="00C9119A"/>
    <w:rsid w:val="00C91A95"/>
    <w:rsid w:val="00C92994"/>
    <w:rsid w:val="00C93A35"/>
    <w:rsid w:val="00C9450B"/>
    <w:rsid w:val="00CA0702"/>
    <w:rsid w:val="00CA0C6F"/>
    <w:rsid w:val="00CA299C"/>
    <w:rsid w:val="00CA29EE"/>
    <w:rsid w:val="00CA309B"/>
    <w:rsid w:val="00CA353D"/>
    <w:rsid w:val="00CA35F2"/>
    <w:rsid w:val="00CA46D5"/>
    <w:rsid w:val="00CA580C"/>
    <w:rsid w:val="00CA5A42"/>
    <w:rsid w:val="00CA7140"/>
    <w:rsid w:val="00CA7B28"/>
    <w:rsid w:val="00CB0210"/>
    <w:rsid w:val="00CB104E"/>
    <w:rsid w:val="00CB16A9"/>
    <w:rsid w:val="00CB18F4"/>
    <w:rsid w:val="00CB2FC3"/>
    <w:rsid w:val="00CB3357"/>
    <w:rsid w:val="00CB489B"/>
    <w:rsid w:val="00CB4940"/>
    <w:rsid w:val="00CB65E2"/>
    <w:rsid w:val="00CB677B"/>
    <w:rsid w:val="00CB72D6"/>
    <w:rsid w:val="00CC1581"/>
    <w:rsid w:val="00CC1A02"/>
    <w:rsid w:val="00CC1E72"/>
    <w:rsid w:val="00CC1FA3"/>
    <w:rsid w:val="00CC4EC5"/>
    <w:rsid w:val="00CC556E"/>
    <w:rsid w:val="00CC6B82"/>
    <w:rsid w:val="00CC70A6"/>
    <w:rsid w:val="00CD240F"/>
    <w:rsid w:val="00CD42C9"/>
    <w:rsid w:val="00CD5AD4"/>
    <w:rsid w:val="00CD6006"/>
    <w:rsid w:val="00CD63EE"/>
    <w:rsid w:val="00CD674A"/>
    <w:rsid w:val="00CD6803"/>
    <w:rsid w:val="00CD6D50"/>
    <w:rsid w:val="00CD78A3"/>
    <w:rsid w:val="00CE33B6"/>
    <w:rsid w:val="00CE3E1A"/>
    <w:rsid w:val="00CE3E21"/>
    <w:rsid w:val="00CE5091"/>
    <w:rsid w:val="00CE5B1C"/>
    <w:rsid w:val="00CF0089"/>
    <w:rsid w:val="00CF0B70"/>
    <w:rsid w:val="00CF0CF9"/>
    <w:rsid w:val="00CF26E0"/>
    <w:rsid w:val="00CF33A2"/>
    <w:rsid w:val="00CF3592"/>
    <w:rsid w:val="00CF5D9C"/>
    <w:rsid w:val="00D0041F"/>
    <w:rsid w:val="00D0156E"/>
    <w:rsid w:val="00D01C70"/>
    <w:rsid w:val="00D02FA6"/>
    <w:rsid w:val="00D034E7"/>
    <w:rsid w:val="00D0353A"/>
    <w:rsid w:val="00D0476C"/>
    <w:rsid w:val="00D04AB7"/>
    <w:rsid w:val="00D0585C"/>
    <w:rsid w:val="00D05CFF"/>
    <w:rsid w:val="00D10DB7"/>
    <w:rsid w:val="00D11AE8"/>
    <w:rsid w:val="00D120B1"/>
    <w:rsid w:val="00D123BF"/>
    <w:rsid w:val="00D12DBE"/>
    <w:rsid w:val="00D13D34"/>
    <w:rsid w:val="00D13FB3"/>
    <w:rsid w:val="00D150EB"/>
    <w:rsid w:val="00D15EBC"/>
    <w:rsid w:val="00D17322"/>
    <w:rsid w:val="00D202FF"/>
    <w:rsid w:val="00D240E4"/>
    <w:rsid w:val="00D2411A"/>
    <w:rsid w:val="00D269F6"/>
    <w:rsid w:val="00D270C0"/>
    <w:rsid w:val="00D308D8"/>
    <w:rsid w:val="00D30AF9"/>
    <w:rsid w:val="00D30B48"/>
    <w:rsid w:val="00D30EA5"/>
    <w:rsid w:val="00D31BF1"/>
    <w:rsid w:val="00D31E69"/>
    <w:rsid w:val="00D320C5"/>
    <w:rsid w:val="00D32637"/>
    <w:rsid w:val="00D3372F"/>
    <w:rsid w:val="00D33CFA"/>
    <w:rsid w:val="00D3424A"/>
    <w:rsid w:val="00D3473B"/>
    <w:rsid w:val="00D37358"/>
    <w:rsid w:val="00D37369"/>
    <w:rsid w:val="00D3797F"/>
    <w:rsid w:val="00D40A36"/>
    <w:rsid w:val="00D41105"/>
    <w:rsid w:val="00D4252C"/>
    <w:rsid w:val="00D42F4B"/>
    <w:rsid w:val="00D4434E"/>
    <w:rsid w:val="00D44984"/>
    <w:rsid w:val="00D47305"/>
    <w:rsid w:val="00D47803"/>
    <w:rsid w:val="00D5168A"/>
    <w:rsid w:val="00D524DC"/>
    <w:rsid w:val="00D52AF6"/>
    <w:rsid w:val="00D53515"/>
    <w:rsid w:val="00D53DEB"/>
    <w:rsid w:val="00D54812"/>
    <w:rsid w:val="00D60510"/>
    <w:rsid w:val="00D60A29"/>
    <w:rsid w:val="00D60D80"/>
    <w:rsid w:val="00D612AE"/>
    <w:rsid w:val="00D61D91"/>
    <w:rsid w:val="00D62107"/>
    <w:rsid w:val="00D625B2"/>
    <w:rsid w:val="00D62B09"/>
    <w:rsid w:val="00D64689"/>
    <w:rsid w:val="00D64838"/>
    <w:rsid w:val="00D64E1E"/>
    <w:rsid w:val="00D65488"/>
    <w:rsid w:val="00D65D0B"/>
    <w:rsid w:val="00D66604"/>
    <w:rsid w:val="00D70095"/>
    <w:rsid w:val="00D704CB"/>
    <w:rsid w:val="00D70FE9"/>
    <w:rsid w:val="00D73053"/>
    <w:rsid w:val="00D732E1"/>
    <w:rsid w:val="00D74DBC"/>
    <w:rsid w:val="00D75566"/>
    <w:rsid w:val="00D772CD"/>
    <w:rsid w:val="00D77FCF"/>
    <w:rsid w:val="00D81E6F"/>
    <w:rsid w:val="00D82262"/>
    <w:rsid w:val="00D82616"/>
    <w:rsid w:val="00D83A84"/>
    <w:rsid w:val="00D83D7C"/>
    <w:rsid w:val="00D83F4E"/>
    <w:rsid w:val="00D84970"/>
    <w:rsid w:val="00D8589D"/>
    <w:rsid w:val="00D86122"/>
    <w:rsid w:val="00D861EC"/>
    <w:rsid w:val="00D87EE6"/>
    <w:rsid w:val="00D915A0"/>
    <w:rsid w:val="00D925D2"/>
    <w:rsid w:val="00D93104"/>
    <w:rsid w:val="00D93D88"/>
    <w:rsid w:val="00D9492D"/>
    <w:rsid w:val="00D95F4D"/>
    <w:rsid w:val="00D9658B"/>
    <w:rsid w:val="00D97D40"/>
    <w:rsid w:val="00D97E99"/>
    <w:rsid w:val="00D97F6F"/>
    <w:rsid w:val="00DA0169"/>
    <w:rsid w:val="00DA4C0B"/>
    <w:rsid w:val="00DA57B0"/>
    <w:rsid w:val="00DA58D4"/>
    <w:rsid w:val="00DA5D84"/>
    <w:rsid w:val="00DB01B8"/>
    <w:rsid w:val="00DB2368"/>
    <w:rsid w:val="00DB29C8"/>
    <w:rsid w:val="00DB33D2"/>
    <w:rsid w:val="00DB6029"/>
    <w:rsid w:val="00DB6719"/>
    <w:rsid w:val="00DB7744"/>
    <w:rsid w:val="00DB7DD3"/>
    <w:rsid w:val="00DC02BF"/>
    <w:rsid w:val="00DC11F4"/>
    <w:rsid w:val="00DC2343"/>
    <w:rsid w:val="00DC2D8C"/>
    <w:rsid w:val="00DC3C10"/>
    <w:rsid w:val="00DC49C8"/>
    <w:rsid w:val="00DD1384"/>
    <w:rsid w:val="00DD1831"/>
    <w:rsid w:val="00DD4BC2"/>
    <w:rsid w:val="00DD6580"/>
    <w:rsid w:val="00DD679E"/>
    <w:rsid w:val="00DD68DD"/>
    <w:rsid w:val="00DD6C14"/>
    <w:rsid w:val="00DD76AB"/>
    <w:rsid w:val="00DE009E"/>
    <w:rsid w:val="00DE0BE1"/>
    <w:rsid w:val="00DE10BD"/>
    <w:rsid w:val="00DE1D0F"/>
    <w:rsid w:val="00DE245B"/>
    <w:rsid w:val="00DE26C3"/>
    <w:rsid w:val="00DE3B32"/>
    <w:rsid w:val="00DE61EF"/>
    <w:rsid w:val="00DE6FB1"/>
    <w:rsid w:val="00DE6FD4"/>
    <w:rsid w:val="00DF0187"/>
    <w:rsid w:val="00DF0C50"/>
    <w:rsid w:val="00DF16BC"/>
    <w:rsid w:val="00DF6BFD"/>
    <w:rsid w:val="00DF7E7B"/>
    <w:rsid w:val="00E023C1"/>
    <w:rsid w:val="00E02551"/>
    <w:rsid w:val="00E0350B"/>
    <w:rsid w:val="00E03DDA"/>
    <w:rsid w:val="00E04B62"/>
    <w:rsid w:val="00E05CBF"/>
    <w:rsid w:val="00E05DEA"/>
    <w:rsid w:val="00E0604D"/>
    <w:rsid w:val="00E07412"/>
    <w:rsid w:val="00E114CF"/>
    <w:rsid w:val="00E13919"/>
    <w:rsid w:val="00E13A2A"/>
    <w:rsid w:val="00E152A8"/>
    <w:rsid w:val="00E15B2C"/>
    <w:rsid w:val="00E176C3"/>
    <w:rsid w:val="00E17B6B"/>
    <w:rsid w:val="00E205E2"/>
    <w:rsid w:val="00E224ED"/>
    <w:rsid w:val="00E22629"/>
    <w:rsid w:val="00E22B0D"/>
    <w:rsid w:val="00E2345A"/>
    <w:rsid w:val="00E23A72"/>
    <w:rsid w:val="00E23EDB"/>
    <w:rsid w:val="00E24D99"/>
    <w:rsid w:val="00E25B3E"/>
    <w:rsid w:val="00E25D97"/>
    <w:rsid w:val="00E25ECA"/>
    <w:rsid w:val="00E30077"/>
    <w:rsid w:val="00E30596"/>
    <w:rsid w:val="00E3085E"/>
    <w:rsid w:val="00E30A48"/>
    <w:rsid w:val="00E30AA0"/>
    <w:rsid w:val="00E31DC0"/>
    <w:rsid w:val="00E33BC7"/>
    <w:rsid w:val="00E357F3"/>
    <w:rsid w:val="00E35BE7"/>
    <w:rsid w:val="00E40447"/>
    <w:rsid w:val="00E41745"/>
    <w:rsid w:val="00E42180"/>
    <w:rsid w:val="00E4349F"/>
    <w:rsid w:val="00E45000"/>
    <w:rsid w:val="00E45638"/>
    <w:rsid w:val="00E45919"/>
    <w:rsid w:val="00E473B3"/>
    <w:rsid w:val="00E4792C"/>
    <w:rsid w:val="00E51FCD"/>
    <w:rsid w:val="00E52F25"/>
    <w:rsid w:val="00E53280"/>
    <w:rsid w:val="00E53501"/>
    <w:rsid w:val="00E547B3"/>
    <w:rsid w:val="00E54DD3"/>
    <w:rsid w:val="00E572D4"/>
    <w:rsid w:val="00E57DB8"/>
    <w:rsid w:val="00E6184C"/>
    <w:rsid w:val="00E61A93"/>
    <w:rsid w:val="00E62055"/>
    <w:rsid w:val="00E6371C"/>
    <w:rsid w:val="00E644D1"/>
    <w:rsid w:val="00E64AE3"/>
    <w:rsid w:val="00E66660"/>
    <w:rsid w:val="00E723AE"/>
    <w:rsid w:val="00E736C3"/>
    <w:rsid w:val="00E73823"/>
    <w:rsid w:val="00E77618"/>
    <w:rsid w:val="00E814DE"/>
    <w:rsid w:val="00E82A59"/>
    <w:rsid w:val="00E83858"/>
    <w:rsid w:val="00E83963"/>
    <w:rsid w:val="00E84600"/>
    <w:rsid w:val="00E85094"/>
    <w:rsid w:val="00E864BD"/>
    <w:rsid w:val="00E86BAD"/>
    <w:rsid w:val="00E91F0B"/>
    <w:rsid w:val="00E92EFC"/>
    <w:rsid w:val="00E935D0"/>
    <w:rsid w:val="00E93960"/>
    <w:rsid w:val="00E93B56"/>
    <w:rsid w:val="00E944C6"/>
    <w:rsid w:val="00E9452C"/>
    <w:rsid w:val="00E9465E"/>
    <w:rsid w:val="00E94F74"/>
    <w:rsid w:val="00E95039"/>
    <w:rsid w:val="00E96CB1"/>
    <w:rsid w:val="00E9788B"/>
    <w:rsid w:val="00EA0C03"/>
    <w:rsid w:val="00EA3AB1"/>
    <w:rsid w:val="00EA518A"/>
    <w:rsid w:val="00EA6852"/>
    <w:rsid w:val="00EB0582"/>
    <w:rsid w:val="00EB09A0"/>
    <w:rsid w:val="00EB0A30"/>
    <w:rsid w:val="00EB0E4B"/>
    <w:rsid w:val="00EB1802"/>
    <w:rsid w:val="00EB2E9A"/>
    <w:rsid w:val="00EB32FA"/>
    <w:rsid w:val="00EB3F11"/>
    <w:rsid w:val="00EB4EE1"/>
    <w:rsid w:val="00EB5BF0"/>
    <w:rsid w:val="00EB707A"/>
    <w:rsid w:val="00EC1090"/>
    <w:rsid w:val="00EC1260"/>
    <w:rsid w:val="00EC17C8"/>
    <w:rsid w:val="00EC2584"/>
    <w:rsid w:val="00EC3D17"/>
    <w:rsid w:val="00EC4E3E"/>
    <w:rsid w:val="00EC6BE5"/>
    <w:rsid w:val="00EC75EE"/>
    <w:rsid w:val="00ED0EA7"/>
    <w:rsid w:val="00ED12AB"/>
    <w:rsid w:val="00ED20A4"/>
    <w:rsid w:val="00ED3237"/>
    <w:rsid w:val="00ED369E"/>
    <w:rsid w:val="00ED3802"/>
    <w:rsid w:val="00ED4D74"/>
    <w:rsid w:val="00ED6879"/>
    <w:rsid w:val="00ED745D"/>
    <w:rsid w:val="00EE0E95"/>
    <w:rsid w:val="00EE12A9"/>
    <w:rsid w:val="00EE1F73"/>
    <w:rsid w:val="00EE2404"/>
    <w:rsid w:val="00EE25DB"/>
    <w:rsid w:val="00EE2FE0"/>
    <w:rsid w:val="00EE3F0D"/>
    <w:rsid w:val="00EE469A"/>
    <w:rsid w:val="00EE4EB1"/>
    <w:rsid w:val="00EE6D9E"/>
    <w:rsid w:val="00EF3DE5"/>
    <w:rsid w:val="00EF497B"/>
    <w:rsid w:val="00EF4D40"/>
    <w:rsid w:val="00EF60CA"/>
    <w:rsid w:val="00EF62C7"/>
    <w:rsid w:val="00EF643D"/>
    <w:rsid w:val="00F0078C"/>
    <w:rsid w:val="00F012C0"/>
    <w:rsid w:val="00F017FD"/>
    <w:rsid w:val="00F01B1F"/>
    <w:rsid w:val="00F01DF1"/>
    <w:rsid w:val="00F01FD6"/>
    <w:rsid w:val="00F02E30"/>
    <w:rsid w:val="00F030C3"/>
    <w:rsid w:val="00F04C77"/>
    <w:rsid w:val="00F04F84"/>
    <w:rsid w:val="00F05F53"/>
    <w:rsid w:val="00F0641A"/>
    <w:rsid w:val="00F06EA9"/>
    <w:rsid w:val="00F071D4"/>
    <w:rsid w:val="00F077CD"/>
    <w:rsid w:val="00F07E6C"/>
    <w:rsid w:val="00F106F2"/>
    <w:rsid w:val="00F131AB"/>
    <w:rsid w:val="00F13BA8"/>
    <w:rsid w:val="00F15044"/>
    <w:rsid w:val="00F15157"/>
    <w:rsid w:val="00F15F76"/>
    <w:rsid w:val="00F17AC1"/>
    <w:rsid w:val="00F22619"/>
    <w:rsid w:val="00F23706"/>
    <w:rsid w:val="00F239A7"/>
    <w:rsid w:val="00F23C42"/>
    <w:rsid w:val="00F241DC"/>
    <w:rsid w:val="00F25C0F"/>
    <w:rsid w:val="00F269A5"/>
    <w:rsid w:val="00F26AF4"/>
    <w:rsid w:val="00F26C45"/>
    <w:rsid w:val="00F27046"/>
    <w:rsid w:val="00F271D5"/>
    <w:rsid w:val="00F310D2"/>
    <w:rsid w:val="00F3372A"/>
    <w:rsid w:val="00F33877"/>
    <w:rsid w:val="00F33976"/>
    <w:rsid w:val="00F33F3F"/>
    <w:rsid w:val="00F341A4"/>
    <w:rsid w:val="00F35F00"/>
    <w:rsid w:val="00F44666"/>
    <w:rsid w:val="00F44826"/>
    <w:rsid w:val="00F460B2"/>
    <w:rsid w:val="00F460B8"/>
    <w:rsid w:val="00F46173"/>
    <w:rsid w:val="00F50921"/>
    <w:rsid w:val="00F52901"/>
    <w:rsid w:val="00F54AA1"/>
    <w:rsid w:val="00F553F5"/>
    <w:rsid w:val="00F566E5"/>
    <w:rsid w:val="00F568A9"/>
    <w:rsid w:val="00F56B14"/>
    <w:rsid w:val="00F60048"/>
    <w:rsid w:val="00F6342F"/>
    <w:rsid w:val="00F649E2"/>
    <w:rsid w:val="00F64B35"/>
    <w:rsid w:val="00F64B4F"/>
    <w:rsid w:val="00F64E9C"/>
    <w:rsid w:val="00F65FE4"/>
    <w:rsid w:val="00F66A7D"/>
    <w:rsid w:val="00F67564"/>
    <w:rsid w:val="00F677D5"/>
    <w:rsid w:val="00F67A69"/>
    <w:rsid w:val="00F70F8F"/>
    <w:rsid w:val="00F71FFA"/>
    <w:rsid w:val="00F73F58"/>
    <w:rsid w:val="00F74309"/>
    <w:rsid w:val="00F76347"/>
    <w:rsid w:val="00F76FCE"/>
    <w:rsid w:val="00F771EA"/>
    <w:rsid w:val="00F773FD"/>
    <w:rsid w:val="00F77611"/>
    <w:rsid w:val="00F80595"/>
    <w:rsid w:val="00F81D28"/>
    <w:rsid w:val="00F81E09"/>
    <w:rsid w:val="00F8318E"/>
    <w:rsid w:val="00F8371C"/>
    <w:rsid w:val="00F83B6D"/>
    <w:rsid w:val="00F83E66"/>
    <w:rsid w:val="00F842B4"/>
    <w:rsid w:val="00F85859"/>
    <w:rsid w:val="00F85B4F"/>
    <w:rsid w:val="00F86D2F"/>
    <w:rsid w:val="00F93B3D"/>
    <w:rsid w:val="00F9401C"/>
    <w:rsid w:val="00F94BBF"/>
    <w:rsid w:val="00F959DC"/>
    <w:rsid w:val="00F96655"/>
    <w:rsid w:val="00F96C5B"/>
    <w:rsid w:val="00F978F2"/>
    <w:rsid w:val="00FA2963"/>
    <w:rsid w:val="00FA319E"/>
    <w:rsid w:val="00FA330E"/>
    <w:rsid w:val="00FA331B"/>
    <w:rsid w:val="00FA4539"/>
    <w:rsid w:val="00FA464C"/>
    <w:rsid w:val="00FA4E6C"/>
    <w:rsid w:val="00FA6BCB"/>
    <w:rsid w:val="00FA7FDF"/>
    <w:rsid w:val="00FB0385"/>
    <w:rsid w:val="00FB080D"/>
    <w:rsid w:val="00FB14D3"/>
    <w:rsid w:val="00FB393A"/>
    <w:rsid w:val="00FB3974"/>
    <w:rsid w:val="00FB4EBE"/>
    <w:rsid w:val="00FB5927"/>
    <w:rsid w:val="00FB60C2"/>
    <w:rsid w:val="00FB6476"/>
    <w:rsid w:val="00FB663E"/>
    <w:rsid w:val="00FB674B"/>
    <w:rsid w:val="00FB7065"/>
    <w:rsid w:val="00FB7943"/>
    <w:rsid w:val="00FB7C27"/>
    <w:rsid w:val="00FC061D"/>
    <w:rsid w:val="00FC0932"/>
    <w:rsid w:val="00FC1884"/>
    <w:rsid w:val="00FC3118"/>
    <w:rsid w:val="00FC34D2"/>
    <w:rsid w:val="00FC4190"/>
    <w:rsid w:val="00FC5DA7"/>
    <w:rsid w:val="00FC71AB"/>
    <w:rsid w:val="00FC7D25"/>
    <w:rsid w:val="00FC7E8D"/>
    <w:rsid w:val="00FD07D2"/>
    <w:rsid w:val="00FD12A8"/>
    <w:rsid w:val="00FD1A2A"/>
    <w:rsid w:val="00FD1FFD"/>
    <w:rsid w:val="00FD21A5"/>
    <w:rsid w:val="00FD2447"/>
    <w:rsid w:val="00FD3BB0"/>
    <w:rsid w:val="00FD407C"/>
    <w:rsid w:val="00FD42F0"/>
    <w:rsid w:val="00FD479F"/>
    <w:rsid w:val="00FD508B"/>
    <w:rsid w:val="00FD51A8"/>
    <w:rsid w:val="00FE0E13"/>
    <w:rsid w:val="00FE18E5"/>
    <w:rsid w:val="00FE1D50"/>
    <w:rsid w:val="00FE2F0F"/>
    <w:rsid w:val="00FE35F6"/>
    <w:rsid w:val="00FE3BE8"/>
    <w:rsid w:val="00FE45C0"/>
    <w:rsid w:val="00FE48E1"/>
    <w:rsid w:val="00FE5391"/>
    <w:rsid w:val="00FE7F82"/>
    <w:rsid w:val="00FF22A6"/>
    <w:rsid w:val="00FF3826"/>
    <w:rsid w:val="00FF4112"/>
    <w:rsid w:val="00FF5975"/>
    <w:rsid w:val="00FF71E3"/>
    <w:rsid w:val="00FF7A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85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C2F1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C126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qFormat/>
    <w:rsid w:val="00FC71A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Table Grid Report"/>
    <w:basedOn w:val="a1"/>
    <w:rsid w:val="00F007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FC71AB"/>
    <w:pPr>
      <w:spacing w:before="100" w:beforeAutospacing="1" w:after="100" w:afterAutospacing="1"/>
    </w:pPr>
  </w:style>
  <w:style w:type="character" w:styleId="a5">
    <w:name w:val="Hyperlink"/>
    <w:uiPriority w:val="99"/>
    <w:rsid w:val="00F50921"/>
    <w:rPr>
      <w:color w:val="0000FF"/>
      <w:u w:val="single"/>
    </w:rPr>
  </w:style>
  <w:style w:type="character" w:customStyle="1" w:styleId="10">
    <w:name w:val="Заголовок 1 Знак"/>
    <w:link w:val="1"/>
    <w:locked/>
    <w:rsid w:val="00AC2F1E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styleId="a6">
    <w:name w:val="header"/>
    <w:basedOn w:val="a"/>
    <w:link w:val="a7"/>
    <w:uiPriority w:val="99"/>
    <w:rsid w:val="00E94F74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14278B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paragraph" w:customStyle="1" w:styleId="ConsNonformat">
    <w:name w:val="ConsNonformat"/>
    <w:rsid w:val="0014278B"/>
    <w:pPr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8">
    <w:name w:val="footer"/>
    <w:basedOn w:val="a"/>
    <w:link w:val="a9"/>
    <w:uiPriority w:val="99"/>
    <w:rsid w:val="009611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9611C5"/>
  </w:style>
  <w:style w:type="paragraph" w:customStyle="1" w:styleId="ab">
    <w:name w:val="Заголовок сообщения (первый)"/>
    <w:basedOn w:val="a"/>
    <w:rsid w:val="007339EB"/>
    <w:pPr>
      <w:keepLines/>
      <w:spacing w:line="415" w:lineRule="atLeast"/>
      <w:ind w:left="1560" w:hanging="720"/>
    </w:pPr>
    <w:rPr>
      <w:sz w:val="20"/>
      <w:szCs w:val="20"/>
      <w:lang w:eastAsia="en-US"/>
    </w:rPr>
  </w:style>
  <w:style w:type="paragraph" w:styleId="ac">
    <w:name w:val="Message Header"/>
    <w:basedOn w:val="a"/>
    <w:link w:val="ad"/>
    <w:rsid w:val="007339E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</w:rPr>
  </w:style>
  <w:style w:type="character" w:customStyle="1" w:styleId="ad">
    <w:name w:val="Шапка Знак"/>
    <w:link w:val="ac"/>
    <w:rsid w:val="007339EB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31">
    <w:name w:val="Body Text 3"/>
    <w:basedOn w:val="a"/>
    <w:link w:val="32"/>
    <w:rsid w:val="00402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4021E1"/>
    <w:rPr>
      <w:sz w:val="16"/>
      <w:szCs w:val="16"/>
    </w:rPr>
  </w:style>
  <w:style w:type="paragraph" w:customStyle="1" w:styleId="Style4">
    <w:name w:val="Style4"/>
    <w:basedOn w:val="a"/>
    <w:uiPriority w:val="99"/>
    <w:rsid w:val="00195B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5">
    <w:name w:val="Style5"/>
    <w:basedOn w:val="a"/>
    <w:uiPriority w:val="99"/>
    <w:rsid w:val="00195B26"/>
    <w:pPr>
      <w:widowControl w:val="0"/>
      <w:autoSpaceDE w:val="0"/>
      <w:autoSpaceDN w:val="0"/>
      <w:adjustRightInd w:val="0"/>
      <w:spacing w:line="223" w:lineRule="exact"/>
    </w:pPr>
    <w:rPr>
      <w:rFonts w:ascii="Arial" w:hAnsi="Arial" w:cs="Arial"/>
    </w:rPr>
  </w:style>
  <w:style w:type="paragraph" w:customStyle="1" w:styleId="Style6">
    <w:name w:val="Style6"/>
    <w:basedOn w:val="a"/>
    <w:uiPriority w:val="99"/>
    <w:rsid w:val="00195B26"/>
    <w:pPr>
      <w:widowControl w:val="0"/>
      <w:autoSpaceDE w:val="0"/>
      <w:autoSpaceDN w:val="0"/>
      <w:adjustRightInd w:val="0"/>
      <w:spacing w:line="223" w:lineRule="exact"/>
      <w:ind w:firstLine="274"/>
    </w:pPr>
    <w:rPr>
      <w:rFonts w:ascii="Arial" w:hAnsi="Arial" w:cs="Arial"/>
    </w:rPr>
  </w:style>
  <w:style w:type="paragraph" w:customStyle="1" w:styleId="Style7">
    <w:name w:val="Style7"/>
    <w:basedOn w:val="a"/>
    <w:uiPriority w:val="99"/>
    <w:rsid w:val="00195B26"/>
    <w:pPr>
      <w:widowControl w:val="0"/>
      <w:autoSpaceDE w:val="0"/>
      <w:autoSpaceDN w:val="0"/>
      <w:adjustRightInd w:val="0"/>
      <w:spacing w:line="209" w:lineRule="exact"/>
      <w:ind w:firstLine="130"/>
    </w:pPr>
    <w:rPr>
      <w:rFonts w:ascii="Arial" w:hAnsi="Arial" w:cs="Arial"/>
    </w:rPr>
  </w:style>
  <w:style w:type="paragraph" w:customStyle="1" w:styleId="Style8">
    <w:name w:val="Style8"/>
    <w:basedOn w:val="a"/>
    <w:uiPriority w:val="99"/>
    <w:rsid w:val="00195B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3">
    <w:name w:val="Font Style13"/>
    <w:uiPriority w:val="99"/>
    <w:rsid w:val="00195B26"/>
    <w:rPr>
      <w:rFonts w:ascii="Arial" w:hAnsi="Arial" w:cs="Arial"/>
      <w:b/>
      <w:bCs/>
      <w:spacing w:val="-10"/>
      <w:sz w:val="10"/>
      <w:szCs w:val="10"/>
    </w:rPr>
  </w:style>
  <w:style w:type="character" w:customStyle="1" w:styleId="FontStyle14">
    <w:name w:val="Font Style14"/>
    <w:uiPriority w:val="99"/>
    <w:rsid w:val="00195B26"/>
    <w:rPr>
      <w:rFonts w:ascii="Arial" w:hAnsi="Arial" w:cs="Arial"/>
      <w:sz w:val="16"/>
      <w:szCs w:val="16"/>
    </w:rPr>
  </w:style>
  <w:style w:type="paragraph" w:customStyle="1" w:styleId="Style3">
    <w:name w:val="Style3"/>
    <w:basedOn w:val="a"/>
    <w:uiPriority w:val="99"/>
    <w:rsid w:val="009F6FF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1">
    <w:name w:val="Font Style11"/>
    <w:uiPriority w:val="99"/>
    <w:rsid w:val="009F6FFB"/>
    <w:rPr>
      <w:rFonts w:ascii="Arial" w:hAnsi="Arial" w:cs="Arial"/>
      <w:b/>
      <w:bCs/>
      <w:sz w:val="18"/>
      <w:szCs w:val="18"/>
    </w:rPr>
  </w:style>
  <w:style w:type="character" w:customStyle="1" w:styleId="FontStyle12">
    <w:name w:val="Font Style12"/>
    <w:uiPriority w:val="99"/>
    <w:rsid w:val="009F6FFB"/>
    <w:rPr>
      <w:rFonts w:ascii="Arial" w:hAnsi="Arial" w:cs="Arial"/>
      <w:sz w:val="16"/>
      <w:szCs w:val="16"/>
    </w:rPr>
  </w:style>
  <w:style w:type="paragraph" w:customStyle="1" w:styleId="Style2">
    <w:name w:val="Style2"/>
    <w:basedOn w:val="a"/>
    <w:uiPriority w:val="99"/>
    <w:rsid w:val="005F0BBF"/>
    <w:pPr>
      <w:widowControl w:val="0"/>
      <w:autoSpaceDE w:val="0"/>
      <w:autoSpaceDN w:val="0"/>
      <w:adjustRightInd w:val="0"/>
      <w:spacing w:line="223" w:lineRule="exact"/>
      <w:jc w:val="center"/>
    </w:pPr>
    <w:rPr>
      <w:rFonts w:ascii="Arial" w:hAnsi="Arial" w:cs="Arial"/>
    </w:rPr>
  </w:style>
  <w:style w:type="character" w:customStyle="1" w:styleId="FontStyle15">
    <w:name w:val="Font Style15"/>
    <w:uiPriority w:val="99"/>
    <w:rsid w:val="005F0BBF"/>
    <w:rPr>
      <w:rFonts w:ascii="Arial Narrow" w:hAnsi="Arial Narrow" w:cs="Arial Narrow"/>
      <w:b/>
      <w:bCs/>
      <w:sz w:val="14"/>
      <w:szCs w:val="14"/>
    </w:rPr>
  </w:style>
  <w:style w:type="character" w:customStyle="1" w:styleId="FontStyle16">
    <w:name w:val="Font Style16"/>
    <w:uiPriority w:val="99"/>
    <w:rsid w:val="005F0BBF"/>
    <w:rPr>
      <w:rFonts w:ascii="Arial Narrow" w:hAnsi="Arial Narrow" w:cs="Arial Narrow"/>
      <w:sz w:val="14"/>
      <w:szCs w:val="14"/>
    </w:rPr>
  </w:style>
  <w:style w:type="character" w:styleId="ae">
    <w:name w:val="Strong"/>
    <w:uiPriority w:val="22"/>
    <w:qFormat/>
    <w:rsid w:val="001E1EB7"/>
    <w:rPr>
      <w:b/>
      <w:bCs/>
    </w:rPr>
  </w:style>
  <w:style w:type="paragraph" w:styleId="af">
    <w:name w:val="Subtitle"/>
    <w:basedOn w:val="a"/>
    <w:next w:val="a"/>
    <w:link w:val="af0"/>
    <w:qFormat/>
    <w:rsid w:val="001E1EB7"/>
    <w:pPr>
      <w:spacing w:after="60"/>
      <w:jc w:val="center"/>
      <w:outlineLvl w:val="1"/>
    </w:pPr>
    <w:rPr>
      <w:rFonts w:ascii="Cambria" w:hAnsi="Cambria"/>
    </w:rPr>
  </w:style>
  <w:style w:type="character" w:customStyle="1" w:styleId="af0">
    <w:name w:val="Подзаголовок Знак"/>
    <w:link w:val="af"/>
    <w:rsid w:val="001E1EB7"/>
    <w:rPr>
      <w:rFonts w:ascii="Cambria" w:eastAsia="Times New Roman" w:hAnsi="Cambria" w:cs="Times New Roman"/>
      <w:sz w:val="24"/>
      <w:szCs w:val="24"/>
    </w:rPr>
  </w:style>
  <w:style w:type="paragraph" w:styleId="af1">
    <w:name w:val="TOC Heading"/>
    <w:basedOn w:val="1"/>
    <w:next w:val="a"/>
    <w:uiPriority w:val="39"/>
    <w:semiHidden/>
    <w:unhideWhenUsed/>
    <w:qFormat/>
    <w:rsid w:val="001E1EB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rsid w:val="00B37C15"/>
    <w:rPr>
      <w:b/>
      <w:bCs/>
      <w:sz w:val="22"/>
      <w:szCs w:val="20"/>
    </w:rPr>
  </w:style>
  <w:style w:type="paragraph" w:styleId="21">
    <w:name w:val="toc 2"/>
    <w:basedOn w:val="a"/>
    <w:next w:val="a"/>
    <w:autoRedefine/>
    <w:uiPriority w:val="39"/>
    <w:rsid w:val="00B37C15"/>
    <w:pPr>
      <w:ind w:left="240"/>
    </w:pPr>
    <w:rPr>
      <w:i/>
      <w:iCs/>
      <w:sz w:val="20"/>
      <w:szCs w:val="20"/>
    </w:rPr>
  </w:style>
  <w:style w:type="paragraph" w:styleId="33">
    <w:name w:val="toc 3"/>
    <w:basedOn w:val="a"/>
    <w:next w:val="a"/>
    <w:autoRedefine/>
    <w:uiPriority w:val="39"/>
    <w:rsid w:val="00713E2F"/>
    <w:pPr>
      <w:ind w:left="480"/>
    </w:pPr>
    <w:rPr>
      <w:sz w:val="20"/>
      <w:szCs w:val="20"/>
    </w:rPr>
  </w:style>
  <w:style w:type="paragraph" w:styleId="af2">
    <w:name w:val="Title"/>
    <w:basedOn w:val="a"/>
    <w:next w:val="a"/>
    <w:link w:val="af3"/>
    <w:qFormat/>
    <w:rsid w:val="001E1EB7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3">
    <w:name w:val="Название Знак"/>
    <w:link w:val="af2"/>
    <w:rsid w:val="001E1EB7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7">
    <w:name w:val="Верхний колонтитул Знак"/>
    <w:link w:val="a6"/>
    <w:uiPriority w:val="99"/>
    <w:rsid w:val="00F06EA9"/>
    <w:rPr>
      <w:sz w:val="24"/>
      <w:szCs w:val="24"/>
    </w:rPr>
  </w:style>
  <w:style w:type="character" w:customStyle="1" w:styleId="a9">
    <w:name w:val="Нижний колонтитул Знак"/>
    <w:link w:val="a8"/>
    <w:uiPriority w:val="99"/>
    <w:rsid w:val="00F06EA9"/>
    <w:rPr>
      <w:sz w:val="24"/>
      <w:szCs w:val="24"/>
    </w:rPr>
  </w:style>
  <w:style w:type="paragraph" w:styleId="af4">
    <w:name w:val="Balloon Text"/>
    <w:basedOn w:val="a"/>
    <w:link w:val="af5"/>
    <w:rsid w:val="00E95039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rsid w:val="00E95039"/>
    <w:rPr>
      <w:rFonts w:ascii="Tahoma" w:hAnsi="Tahoma" w:cs="Tahoma"/>
      <w:sz w:val="16"/>
      <w:szCs w:val="16"/>
    </w:rPr>
  </w:style>
  <w:style w:type="paragraph" w:styleId="af6">
    <w:name w:val="List Paragraph"/>
    <w:basedOn w:val="a"/>
    <w:uiPriority w:val="34"/>
    <w:qFormat/>
    <w:rsid w:val="00B606B9"/>
    <w:pPr>
      <w:ind w:left="720"/>
      <w:contextualSpacing/>
    </w:pPr>
  </w:style>
  <w:style w:type="numbering" w:customStyle="1" w:styleId="12">
    <w:name w:val="Нет списка1"/>
    <w:next w:val="a2"/>
    <w:uiPriority w:val="99"/>
    <w:semiHidden/>
    <w:unhideWhenUsed/>
    <w:rsid w:val="008E2520"/>
  </w:style>
  <w:style w:type="character" w:styleId="af7">
    <w:name w:val="FollowedHyperlink"/>
    <w:uiPriority w:val="99"/>
    <w:unhideWhenUsed/>
    <w:rsid w:val="008E2520"/>
    <w:rPr>
      <w:color w:val="800080"/>
      <w:u w:val="single"/>
    </w:rPr>
  </w:style>
  <w:style w:type="paragraph" w:customStyle="1" w:styleId="font5">
    <w:name w:val="font5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font6">
    <w:name w:val="font6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8E252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8E252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numbering" w:customStyle="1" w:styleId="22">
    <w:name w:val="Нет списка2"/>
    <w:next w:val="a2"/>
    <w:uiPriority w:val="99"/>
    <w:semiHidden/>
    <w:unhideWhenUsed/>
    <w:rsid w:val="008E2520"/>
  </w:style>
  <w:style w:type="paragraph" w:customStyle="1" w:styleId="font7">
    <w:name w:val="font7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xl103">
    <w:name w:val="xl103"/>
    <w:basedOn w:val="a"/>
    <w:rsid w:val="008E252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8E252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8E252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E252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E2520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E252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8E2520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8E252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numbering" w:customStyle="1" w:styleId="34">
    <w:name w:val="Нет списка3"/>
    <w:next w:val="a2"/>
    <w:uiPriority w:val="99"/>
    <w:semiHidden/>
    <w:unhideWhenUsed/>
    <w:rsid w:val="008E2520"/>
  </w:style>
  <w:style w:type="numbering" w:customStyle="1" w:styleId="4">
    <w:name w:val="Нет списка4"/>
    <w:next w:val="a2"/>
    <w:uiPriority w:val="99"/>
    <w:semiHidden/>
    <w:unhideWhenUsed/>
    <w:rsid w:val="008E2520"/>
  </w:style>
  <w:style w:type="numbering" w:customStyle="1" w:styleId="5">
    <w:name w:val="Нет списка5"/>
    <w:next w:val="a2"/>
    <w:uiPriority w:val="99"/>
    <w:semiHidden/>
    <w:unhideWhenUsed/>
    <w:rsid w:val="008E2520"/>
  </w:style>
  <w:style w:type="paragraph" w:customStyle="1" w:styleId="xl129">
    <w:name w:val="xl129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5">
    <w:name w:val="xl135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6">
    <w:name w:val="xl136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7">
    <w:name w:val="xl13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font8">
    <w:name w:val="font8"/>
    <w:basedOn w:val="a"/>
    <w:rsid w:val="007B764A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9">
    <w:name w:val="font9"/>
    <w:basedOn w:val="a"/>
    <w:rsid w:val="007B764A"/>
    <w:pPr>
      <w:spacing w:before="100" w:beforeAutospacing="1" w:after="100" w:afterAutospacing="1"/>
    </w:pPr>
    <w:rPr>
      <w:b/>
      <w:bCs/>
    </w:rPr>
  </w:style>
  <w:style w:type="paragraph" w:customStyle="1" w:styleId="xl139">
    <w:name w:val="xl139"/>
    <w:basedOn w:val="a"/>
    <w:rsid w:val="007B76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6">
    <w:name w:val="xl146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"/>
    <w:rsid w:val="007B764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7B76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"/>
    <w:rsid w:val="007B764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"/>
    <w:rsid w:val="007B764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"/>
    <w:rsid w:val="007B764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ConsPlusNormal">
    <w:name w:val="ConsPlusNormal"/>
    <w:rsid w:val="0022217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8">
    <w:name w:val="Body Text Indent"/>
    <w:basedOn w:val="a"/>
    <w:link w:val="af9"/>
    <w:rsid w:val="009610D8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9610D8"/>
    <w:rPr>
      <w:sz w:val="24"/>
      <w:szCs w:val="24"/>
    </w:rPr>
  </w:style>
  <w:style w:type="character" w:customStyle="1" w:styleId="highlight">
    <w:name w:val="highlight"/>
    <w:basedOn w:val="a0"/>
    <w:rsid w:val="005F71A1"/>
  </w:style>
  <w:style w:type="character" w:customStyle="1" w:styleId="30">
    <w:name w:val="Заголовок 3 Знак"/>
    <w:basedOn w:val="a0"/>
    <w:link w:val="3"/>
    <w:rsid w:val="004D7A92"/>
    <w:rPr>
      <w:b/>
      <w:bCs/>
      <w:sz w:val="27"/>
      <w:szCs w:val="27"/>
    </w:rPr>
  </w:style>
  <w:style w:type="character" w:customStyle="1" w:styleId="20">
    <w:name w:val="Заголовок 2 Знак"/>
    <w:basedOn w:val="a0"/>
    <w:link w:val="2"/>
    <w:semiHidden/>
    <w:rsid w:val="00EC12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3">
    <w:name w:val="заголовокпогода1"/>
    <w:basedOn w:val="a0"/>
    <w:rsid w:val="00F131AB"/>
    <w:rPr>
      <w:rFonts w:cs="Times New Roman"/>
    </w:rPr>
  </w:style>
  <w:style w:type="paragraph" w:styleId="afa">
    <w:name w:val="No Spacing"/>
    <w:uiPriority w:val="1"/>
    <w:qFormat/>
    <w:rsid w:val="00A3693F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14">
    <w:name w:val="Сетка таблицы1"/>
    <w:basedOn w:val="a1"/>
    <w:next w:val="a3"/>
    <w:uiPriority w:val="59"/>
    <w:rsid w:val="00134C3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3"/>
    <w:uiPriority w:val="59"/>
    <w:rsid w:val="00322E5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1"/>
    <w:next w:val="a3"/>
    <w:uiPriority w:val="39"/>
    <w:rsid w:val="006400B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b">
    <w:name w:val="Гипертекстовая ссылка"/>
    <w:basedOn w:val="a0"/>
    <w:uiPriority w:val="99"/>
    <w:rsid w:val="001961B6"/>
    <w:rPr>
      <w:color w:val="106BBE"/>
    </w:rPr>
  </w:style>
  <w:style w:type="character" w:customStyle="1" w:styleId="24">
    <w:name w:val="Основной текст (2)_"/>
    <w:basedOn w:val="a0"/>
    <w:link w:val="25"/>
    <w:rsid w:val="00D150EB"/>
    <w:rPr>
      <w:sz w:val="22"/>
      <w:szCs w:val="22"/>
      <w:shd w:val="clear" w:color="auto" w:fill="FFFFFF"/>
    </w:rPr>
  </w:style>
  <w:style w:type="character" w:customStyle="1" w:styleId="2115pt">
    <w:name w:val="Основной текст (2) + 11;5 pt;Курсив"/>
    <w:basedOn w:val="24"/>
    <w:rsid w:val="00D150EB"/>
    <w:rPr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c">
    <w:name w:val="Подпись к таблице_"/>
    <w:basedOn w:val="a0"/>
    <w:link w:val="afd"/>
    <w:rsid w:val="00D150EB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2Arial7pt">
    <w:name w:val="Основной текст (2) + Arial;7 pt;Полужирный"/>
    <w:basedOn w:val="24"/>
    <w:rsid w:val="00D150EB"/>
    <w:rPr>
      <w:rFonts w:ascii="Arial" w:eastAsia="Arial" w:hAnsi="Arial" w:cs="Arial"/>
      <w:b/>
      <w:bCs/>
      <w:color w:val="000000"/>
      <w:spacing w:val="0"/>
      <w:w w:val="100"/>
      <w:position w:val="0"/>
      <w:sz w:val="14"/>
      <w:szCs w:val="14"/>
      <w:shd w:val="clear" w:color="auto" w:fill="FFFFFF"/>
      <w:lang w:val="ru-RU" w:eastAsia="ru-RU" w:bidi="ru-RU"/>
    </w:rPr>
  </w:style>
  <w:style w:type="character" w:customStyle="1" w:styleId="2Arial75pt">
    <w:name w:val="Основной текст (2) + Arial;7;5 pt;Полужирный"/>
    <w:basedOn w:val="24"/>
    <w:rsid w:val="00D150EB"/>
    <w:rPr>
      <w:rFonts w:ascii="Arial" w:eastAsia="Arial" w:hAnsi="Arial" w:cs="Arial"/>
      <w:b/>
      <w:bCs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paragraph" w:customStyle="1" w:styleId="25">
    <w:name w:val="Основной текст (2)"/>
    <w:basedOn w:val="a"/>
    <w:link w:val="24"/>
    <w:rsid w:val="00D150EB"/>
    <w:pPr>
      <w:widowControl w:val="0"/>
      <w:shd w:val="clear" w:color="auto" w:fill="FFFFFF"/>
      <w:spacing w:line="269" w:lineRule="exact"/>
      <w:ind w:hanging="580"/>
      <w:jc w:val="both"/>
    </w:pPr>
    <w:rPr>
      <w:sz w:val="22"/>
      <w:szCs w:val="22"/>
    </w:rPr>
  </w:style>
  <w:style w:type="paragraph" w:customStyle="1" w:styleId="afd">
    <w:name w:val="Подпись к таблице"/>
    <w:basedOn w:val="a"/>
    <w:link w:val="afc"/>
    <w:rsid w:val="00D150EB"/>
    <w:pPr>
      <w:widowControl w:val="0"/>
      <w:shd w:val="clear" w:color="auto" w:fill="FFFFFF"/>
      <w:spacing w:line="200" w:lineRule="exact"/>
    </w:pPr>
    <w:rPr>
      <w:rFonts w:ascii="Arial" w:eastAsia="Arial" w:hAnsi="Arial" w:cs="Arial"/>
      <w:b/>
      <w:bCs/>
      <w:sz w:val="18"/>
      <w:szCs w:val="18"/>
    </w:rPr>
  </w:style>
  <w:style w:type="character" w:customStyle="1" w:styleId="2Arial65pt">
    <w:name w:val="Основной текст (2) + Arial;6;5 pt;Курсив"/>
    <w:basedOn w:val="24"/>
    <w:rsid w:val="003D2074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6">
    <w:name w:val="Подпись к таблице (2)_"/>
    <w:basedOn w:val="a0"/>
    <w:link w:val="27"/>
    <w:rsid w:val="00CB104E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2Arial8pt">
    <w:name w:val="Основной текст (2) + Arial;8 pt"/>
    <w:basedOn w:val="24"/>
    <w:rsid w:val="00CB104E"/>
    <w:rPr>
      <w:rFonts w:ascii="Arial" w:eastAsia="Arial" w:hAnsi="Arial" w:cs="Arial"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  <w:style w:type="paragraph" w:customStyle="1" w:styleId="27">
    <w:name w:val="Подпись к таблице (2)"/>
    <w:basedOn w:val="a"/>
    <w:link w:val="26"/>
    <w:rsid w:val="00CB104E"/>
    <w:pPr>
      <w:widowControl w:val="0"/>
      <w:shd w:val="clear" w:color="auto" w:fill="FFFFFF"/>
      <w:spacing w:line="178" w:lineRule="exact"/>
      <w:jc w:val="both"/>
    </w:pPr>
    <w:rPr>
      <w:rFonts w:ascii="Arial" w:eastAsia="Arial" w:hAnsi="Arial" w:cs="Arial"/>
      <w:b/>
      <w:bCs/>
      <w:sz w:val="16"/>
      <w:szCs w:val="16"/>
    </w:rPr>
  </w:style>
  <w:style w:type="character" w:customStyle="1" w:styleId="2Arial8pt0">
    <w:name w:val="Основной текст (2) + Arial;8 pt;Полужирный"/>
    <w:basedOn w:val="24"/>
    <w:rsid w:val="0044216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afe">
    <w:name w:val="Колонтитул_"/>
    <w:basedOn w:val="a0"/>
    <w:rsid w:val="00903691"/>
    <w:rPr>
      <w:rFonts w:ascii="Arial" w:eastAsia="Arial" w:hAnsi="Arial" w:cs="Arial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aff">
    <w:name w:val="Колонтитул"/>
    <w:basedOn w:val="afe"/>
    <w:rsid w:val="00903691"/>
    <w:rPr>
      <w:rFonts w:ascii="Arial" w:eastAsia="Arial" w:hAnsi="Arial" w:cs="Arial"/>
      <w:b/>
      <w:bCs/>
      <w:i/>
      <w:iCs/>
      <w:smallCaps w:val="0"/>
      <w:strike w:val="0"/>
      <w:color w:val="215868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TimesNewRoman">
    <w:name w:val="Колонтитул + Times New Roman;Не курсив"/>
    <w:basedOn w:val="afe"/>
    <w:rsid w:val="0090369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5">
    <w:name w:val="Основной текст (15)_"/>
    <w:basedOn w:val="a0"/>
    <w:link w:val="150"/>
    <w:rsid w:val="00903691"/>
    <w:rPr>
      <w:rFonts w:ascii="Arial" w:eastAsia="Arial" w:hAnsi="Arial" w:cs="Arial"/>
      <w:b/>
      <w:bCs/>
      <w:sz w:val="14"/>
      <w:szCs w:val="14"/>
      <w:shd w:val="clear" w:color="auto" w:fill="FFFFFF"/>
    </w:rPr>
  </w:style>
  <w:style w:type="paragraph" w:customStyle="1" w:styleId="150">
    <w:name w:val="Основной текст (15)"/>
    <w:basedOn w:val="a"/>
    <w:link w:val="15"/>
    <w:rsid w:val="00903691"/>
    <w:pPr>
      <w:widowControl w:val="0"/>
      <w:shd w:val="clear" w:color="auto" w:fill="FFFFFF"/>
      <w:spacing w:line="156" w:lineRule="exact"/>
      <w:jc w:val="right"/>
    </w:pPr>
    <w:rPr>
      <w:rFonts w:ascii="Arial" w:eastAsia="Arial" w:hAnsi="Arial" w:cs="Arial"/>
      <w:b/>
      <w:bCs/>
      <w:sz w:val="14"/>
      <w:szCs w:val="14"/>
    </w:rPr>
  </w:style>
  <w:style w:type="character" w:customStyle="1" w:styleId="2Arial7pt0">
    <w:name w:val="Основной текст (2) + Arial;7 pt;Полужирный;Курсив"/>
    <w:basedOn w:val="24"/>
    <w:rsid w:val="007E4C18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90">
    <w:name w:val="Основной текст (9)"/>
    <w:basedOn w:val="9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B7CB5"/>
      <w:spacing w:val="0"/>
      <w:w w:val="100"/>
      <w:position w:val="0"/>
      <w:sz w:val="19"/>
      <w:szCs w:val="19"/>
      <w:u w:val="none"/>
    </w:rPr>
  </w:style>
  <w:style w:type="character" w:customStyle="1" w:styleId="36">
    <w:name w:val="Подпись к картинке (3)_"/>
    <w:basedOn w:val="a0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37">
    <w:name w:val="Подпись к картинке (3)"/>
    <w:basedOn w:val="36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B7CB5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Arial55pt">
    <w:name w:val="Основной текст (2) + Arial;5;5 pt;Полужирный"/>
    <w:basedOn w:val="24"/>
    <w:rsid w:val="00251DFB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8">
    <w:name w:val="Основной текст (2) + Полужирный"/>
    <w:rsid w:val="00963972"/>
    <w:rPr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Arial65pt0">
    <w:name w:val="Основной текст (2) + Arial;6;5 pt"/>
    <w:basedOn w:val="24"/>
    <w:rsid w:val="00D30EA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Arial45pt">
    <w:name w:val="Основной текст (2) + Arial;4;5 pt"/>
    <w:basedOn w:val="24"/>
    <w:rsid w:val="00B675F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26pt">
    <w:name w:val="Основной текст (2) + 6 pt"/>
    <w:basedOn w:val="24"/>
    <w:rsid w:val="00D123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 w:eastAsia="ru-RU" w:bidi="ru-RU"/>
    </w:rPr>
  </w:style>
  <w:style w:type="paragraph" w:customStyle="1" w:styleId="aff0">
    <w:name w:val="ГОСТ_Таблица"/>
    <w:basedOn w:val="a"/>
    <w:link w:val="aff1"/>
    <w:qFormat/>
    <w:rsid w:val="00E77618"/>
    <w:pPr>
      <w:contextualSpacing/>
      <w:jc w:val="center"/>
    </w:pPr>
    <w:rPr>
      <w:rFonts w:eastAsiaTheme="minorHAnsi"/>
      <w:snapToGrid w:val="0"/>
      <w:lang w:eastAsia="en-US"/>
    </w:rPr>
  </w:style>
  <w:style w:type="character" w:customStyle="1" w:styleId="aff1">
    <w:name w:val="ГОСТ_Таблица Знак"/>
    <w:basedOn w:val="a0"/>
    <w:link w:val="aff0"/>
    <w:rsid w:val="00E77618"/>
    <w:rPr>
      <w:rFonts w:eastAsiaTheme="minorHAnsi"/>
      <w:snapToGrid w:val="0"/>
      <w:sz w:val="24"/>
      <w:szCs w:val="24"/>
      <w:lang w:eastAsia="en-US"/>
    </w:rPr>
  </w:style>
  <w:style w:type="character" w:customStyle="1" w:styleId="2Arial5pt">
    <w:name w:val="Основной текст (2) + Arial;5 pt"/>
    <w:basedOn w:val="24"/>
    <w:rsid w:val="002231FF"/>
    <w:rPr>
      <w:rFonts w:ascii="Arial" w:eastAsia="Arial" w:hAnsi="Arial" w:cs="Arial"/>
      <w:b w:val="0"/>
      <w:bCs w:val="0"/>
      <w:i w:val="0"/>
      <w:iCs w:val="0"/>
      <w:smallCaps w:val="0"/>
      <w:strike w:val="0"/>
      <w:color w:val="37263A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55pt">
    <w:name w:val="Основной текст (2) + 5;5 pt"/>
    <w:basedOn w:val="24"/>
    <w:rsid w:val="002231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Arial45pt0">
    <w:name w:val="Основной текст (2) + Arial;4;5 pt;Малые прописные"/>
    <w:basedOn w:val="24"/>
    <w:rsid w:val="002231FF"/>
    <w:rPr>
      <w:rFonts w:ascii="Arial" w:eastAsia="Arial" w:hAnsi="Arial" w:cs="Arial"/>
      <w:b w:val="0"/>
      <w:bCs w:val="0"/>
      <w:i w:val="0"/>
      <w:iCs w:val="0"/>
      <w:smallCaps/>
      <w:strike w:val="0"/>
      <w:color w:val="3E373F"/>
      <w:spacing w:val="0"/>
      <w:w w:val="100"/>
      <w:position w:val="0"/>
      <w:sz w:val="9"/>
      <w:szCs w:val="9"/>
      <w:u w:val="none"/>
      <w:shd w:val="clear" w:color="auto" w:fill="FFFFFF"/>
      <w:lang w:val="en-US" w:eastAsia="en-US" w:bidi="en-US"/>
    </w:rPr>
  </w:style>
  <w:style w:type="character" w:customStyle="1" w:styleId="300">
    <w:name w:val="Основной текст (30)_"/>
    <w:basedOn w:val="a0"/>
    <w:link w:val="301"/>
    <w:rsid w:val="006F129E"/>
    <w:rPr>
      <w:sz w:val="21"/>
      <w:szCs w:val="21"/>
      <w:shd w:val="clear" w:color="auto" w:fill="FFFFFF"/>
    </w:rPr>
  </w:style>
  <w:style w:type="paragraph" w:customStyle="1" w:styleId="301">
    <w:name w:val="Основной текст (30)"/>
    <w:basedOn w:val="a"/>
    <w:link w:val="300"/>
    <w:rsid w:val="006F129E"/>
    <w:pPr>
      <w:widowControl w:val="0"/>
      <w:shd w:val="clear" w:color="auto" w:fill="FFFFFF"/>
      <w:spacing w:line="293" w:lineRule="exact"/>
      <w:ind w:firstLine="600"/>
      <w:jc w:val="both"/>
    </w:pPr>
    <w:rPr>
      <w:sz w:val="21"/>
      <w:szCs w:val="21"/>
    </w:rPr>
  </w:style>
  <w:style w:type="character" w:customStyle="1" w:styleId="49">
    <w:name w:val="Основной текст (49)_"/>
    <w:basedOn w:val="a0"/>
    <w:link w:val="490"/>
    <w:rsid w:val="009F35D9"/>
    <w:rPr>
      <w:rFonts w:ascii="Arial" w:eastAsia="Arial" w:hAnsi="Arial" w:cs="Arial"/>
      <w:sz w:val="22"/>
      <w:szCs w:val="22"/>
      <w:shd w:val="clear" w:color="auto" w:fill="FFFFFF"/>
      <w:lang w:val="en-US" w:eastAsia="en-US" w:bidi="en-US"/>
    </w:rPr>
  </w:style>
  <w:style w:type="character" w:customStyle="1" w:styleId="491">
    <w:name w:val="Основной текст (49) + Малые прописные"/>
    <w:basedOn w:val="49"/>
    <w:rsid w:val="009F35D9"/>
    <w:rPr>
      <w:rFonts w:ascii="Arial" w:eastAsia="Arial" w:hAnsi="Arial" w:cs="Arial"/>
      <w:smallCaps/>
      <w:color w:val="000000"/>
      <w:spacing w:val="0"/>
      <w:w w:val="100"/>
      <w:position w:val="0"/>
      <w:sz w:val="22"/>
      <w:szCs w:val="22"/>
      <w:shd w:val="clear" w:color="auto" w:fill="FFFFFF"/>
      <w:lang w:val="en-US" w:eastAsia="en-US" w:bidi="en-US"/>
    </w:rPr>
  </w:style>
  <w:style w:type="paragraph" w:customStyle="1" w:styleId="490">
    <w:name w:val="Основной текст (49)"/>
    <w:basedOn w:val="a"/>
    <w:link w:val="49"/>
    <w:rsid w:val="009F35D9"/>
    <w:pPr>
      <w:widowControl w:val="0"/>
      <w:shd w:val="clear" w:color="auto" w:fill="FFFFFF"/>
      <w:spacing w:before="320" w:after="400" w:line="246" w:lineRule="exact"/>
      <w:ind w:firstLine="600"/>
      <w:jc w:val="both"/>
    </w:pPr>
    <w:rPr>
      <w:rFonts w:ascii="Arial" w:eastAsia="Arial" w:hAnsi="Arial" w:cs="Arial"/>
      <w:sz w:val="22"/>
      <w:szCs w:val="22"/>
      <w:lang w:val="en-US" w:eastAsia="en-US" w:bidi="en-US"/>
    </w:rPr>
  </w:style>
  <w:style w:type="character" w:customStyle="1" w:styleId="2115pt0">
    <w:name w:val="Основной текст (2) + 11;5 pt;Не полужирный"/>
    <w:basedOn w:val="24"/>
    <w:rsid w:val="005166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;Не полужирный;Курсив"/>
    <w:basedOn w:val="24"/>
    <w:rsid w:val="0051660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15pt1">
    <w:name w:val="Основной текст (2) + 11;5 pt;Не полужирный;Курсив"/>
    <w:basedOn w:val="24"/>
    <w:rsid w:val="0051660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Calibri65pt">
    <w:name w:val="Основной текст (2) + Calibri;6;5 pt"/>
    <w:basedOn w:val="24"/>
    <w:rsid w:val="00F239A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75pt">
    <w:name w:val="Основной текст (2) + 7;5 pt"/>
    <w:basedOn w:val="24"/>
    <w:rsid w:val="0045787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Cambria9pt100">
    <w:name w:val="Колонтитул + Cambria;9 pt;Полужирный;Масштаб 100%"/>
    <w:basedOn w:val="afe"/>
    <w:rsid w:val="005B4D5D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20">
    <w:name w:val="Заголовок №1 (2)_"/>
    <w:basedOn w:val="a0"/>
    <w:link w:val="121"/>
    <w:rsid w:val="005B4D5D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16">
    <w:name w:val="Заголовок №1_"/>
    <w:basedOn w:val="a0"/>
    <w:link w:val="17"/>
    <w:rsid w:val="005B4D5D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character" w:customStyle="1" w:styleId="Arial85pt100">
    <w:name w:val="Колонтитул + Arial;8;5 pt;Масштаб 100%"/>
    <w:basedOn w:val="afe"/>
    <w:rsid w:val="005B4D5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BookAntiqua9pt">
    <w:name w:val="Основной текст (2) + Book Antiqua;9 pt;Полужирный"/>
    <w:basedOn w:val="24"/>
    <w:rsid w:val="005B4D5D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BookAntiqua55pt">
    <w:name w:val="Основной текст (2) + Book Antiqua;5;5 pt"/>
    <w:basedOn w:val="24"/>
    <w:rsid w:val="005B4D5D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Cambria55pt">
    <w:name w:val="Основной текст (2) + Cambria;5;5 pt"/>
    <w:basedOn w:val="24"/>
    <w:rsid w:val="005B4D5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paragraph" w:customStyle="1" w:styleId="121">
    <w:name w:val="Заголовок №1 (2)"/>
    <w:basedOn w:val="a"/>
    <w:link w:val="120"/>
    <w:rsid w:val="005B4D5D"/>
    <w:pPr>
      <w:widowControl w:val="0"/>
      <w:shd w:val="clear" w:color="auto" w:fill="FFFFFF"/>
      <w:spacing w:before="780" w:line="0" w:lineRule="atLeast"/>
      <w:outlineLvl w:val="0"/>
    </w:pPr>
    <w:rPr>
      <w:rFonts w:ascii="Arial" w:eastAsia="Arial" w:hAnsi="Arial" w:cs="Arial"/>
      <w:b/>
      <w:bCs/>
      <w:sz w:val="18"/>
      <w:szCs w:val="18"/>
    </w:rPr>
  </w:style>
  <w:style w:type="paragraph" w:customStyle="1" w:styleId="17">
    <w:name w:val="Заголовок №1"/>
    <w:basedOn w:val="a"/>
    <w:link w:val="16"/>
    <w:rsid w:val="005B4D5D"/>
    <w:pPr>
      <w:widowControl w:val="0"/>
      <w:shd w:val="clear" w:color="auto" w:fill="FFFFFF"/>
      <w:spacing w:line="0" w:lineRule="atLeast"/>
      <w:outlineLvl w:val="0"/>
    </w:pPr>
    <w:rPr>
      <w:rFonts w:ascii="Book Antiqua" w:eastAsia="Book Antiqua" w:hAnsi="Book Antiqua" w:cs="Book Antiqua"/>
      <w:b/>
      <w:bCs/>
      <w:sz w:val="18"/>
      <w:szCs w:val="18"/>
    </w:rPr>
  </w:style>
  <w:style w:type="paragraph" w:customStyle="1" w:styleId="aff2">
    <w:name w:val="Заголовок мой"/>
    <w:basedOn w:val="1"/>
    <w:link w:val="aff3"/>
    <w:qFormat/>
    <w:rsid w:val="000F6DC1"/>
    <w:pPr>
      <w:jc w:val="center"/>
    </w:pPr>
    <w:rPr>
      <w:rFonts w:ascii="Times New Roman" w:hAnsi="Times New Roman" w:cs="Times New Roman"/>
      <w:b w:val="0"/>
      <w:i/>
      <w:color w:val="0070C0"/>
      <w:sz w:val="28"/>
      <w:szCs w:val="28"/>
      <w:u w:val="single"/>
    </w:rPr>
  </w:style>
  <w:style w:type="character" w:customStyle="1" w:styleId="aff3">
    <w:name w:val="Заголовок мой Знак"/>
    <w:basedOn w:val="10"/>
    <w:link w:val="aff2"/>
    <w:rsid w:val="000F6DC1"/>
    <w:rPr>
      <w:rFonts w:ascii="Arial" w:hAnsi="Arial" w:cs="Arial"/>
      <w:b w:val="0"/>
      <w:bCs/>
      <w:i/>
      <w:color w:val="0070C0"/>
      <w:kern w:val="32"/>
      <w:sz w:val="28"/>
      <w:szCs w:val="28"/>
      <w:u w:val="single"/>
      <w:lang w:val="ru-RU" w:eastAsia="ru-RU" w:bidi="ar-SA"/>
    </w:rPr>
  </w:style>
  <w:style w:type="paragraph" w:customStyle="1" w:styleId="aff4">
    <w:name w:val="Подзаголовок мой"/>
    <w:basedOn w:val="af"/>
    <w:link w:val="aff5"/>
    <w:qFormat/>
    <w:rsid w:val="00067694"/>
    <w:pPr>
      <w:ind w:firstLine="567"/>
      <w:jc w:val="both"/>
    </w:pPr>
    <w:rPr>
      <w:rFonts w:ascii="Times New Roman" w:hAnsi="Times New Roman"/>
      <w:i/>
      <w:color w:val="0070C0"/>
    </w:rPr>
  </w:style>
  <w:style w:type="character" w:customStyle="1" w:styleId="aff5">
    <w:name w:val="Подзаголовок мой Знак"/>
    <w:basedOn w:val="af0"/>
    <w:link w:val="aff4"/>
    <w:rsid w:val="00067694"/>
    <w:rPr>
      <w:rFonts w:ascii="Cambria" w:eastAsia="Times New Roman" w:hAnsi="Cambria" w:cs="Times New Roman"/>
      <w:i/>
      <w:color w:val="0070C0"/>
      <w:sz w:val="24"/>
      <w:szCs w:val="24"/>
    </w:rPr>
  </w:style>
  <w:style w:type="paragraph" w:styleId="40">
    <w:name w:val="toc 4"/>
    <w:basedOn w:val="a"/>
    <w:next w:val="a"/>
    <w:autoRedefine/>
    <w:uiPriority w:val="39"/>
    <w:unhideWhenUsed/>
    <w:rsid w:val="00713E2F"/>
    <w:pPr>
      <w:ind w:left="720"/>
    </w:pPr>
    <w:rPr>
      <w:sz w:val="20"/>
      <w:szCs w:val="20"/>
    </w:rPr>
  </w:style>
  <w:style w:type="paragraph" w:styleId="50">
    <w:name w:val="toc 5"/>
    <w:basedOn w:val="a"/>
    <w:next w:val="a"/>
    <w:autoRedefine/>
    <w:uiPriority w:val="39"/>
    <w:unhideWhenUsed/>
    <w:rsid w:val="00713E2F"/>
    <w:pPr>
      <w:ind w:left="9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713E2F"/>
    <w:pPr>
      <w:ind w:left="120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713E2F"/>
    <w:pPr>
      <w:ind w:left="144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713E2F"/>
    <w:pPr>
      <w:ind w:left="1680"/>
    </w:pPr>
    <w:rPr>
      <w:sz w:val="20"/>
      <w:szCs w:val="20"/>
    </w:rPr>
  </w:style>
  <w:style w:type="paragraph" w:styleId="91">
    <w:name w:val="toc 9"/>
    <w:basedOn w:val="a"/>
    <w:next w:val="a"/>
    <w:autoRedefine/>
    <w:uiPriority w:val="39"/>
    <w:unhideWhenUsed/>
    <w:rsid w:val="00713E2F"/>
    <w:pPr>
      <w:ind w:left="1920"/>
    </w:pPr>
    <w:rPr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BF312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476CED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354EA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354EA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9B4D13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15A85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5">
    <w:name w:val="Table Normal5"/>
    <w:uiPriority w:val="2"/>
    <w:semiHidden/>
    <w:unhideWhenUsed/>
    <w:qFormat/>
    <w:rsid w:val="00790D57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D7CD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D7CD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BA131F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8550C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AA437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034F75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034F75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EE4EB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763CA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E45000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CE3E2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6">
    <w:name w:val="Другое_"/>
    <w:basedOn w:val="a0"/>
    <w:link w:val="aff7"/>
    <w:rsid w:val="003A2889"/>
    <w:rPr>
      <w:rFonts w:ascii="Arial" w:eastAsia="Arial" w:hAnsi="Arial" w:cs="Arial"/>
    </w:rPr>
  </w:style>
  <w:style w:type="paragraph" w:customStyle="1" w:styleId="aff7">
    <w:name w:val="Другое"/>
    <w:basedOn w:val="a"/>
    <w:link w:val="aff6"/>
    <w:rsid w:val="003A2889"/>
    <w:pPr>
      <w:widowControl w:val="0"/>
    </w:pPr>
    <w:rPr>
      <w:rFonts w:ascii="Arial" w:eastAsia="Arial" w:hAnsi="Arial" w:cs="Arial"/>
      <w:sz w:val="20"/>
      <w:szCs w:val="20"/>
    </w:rPr>
  </w:style>
  <w:style w:type="table" w:customStyle="1" w:styleId="41">
    <w:name w:val="Сетка таблицы4"/>
    <w:basedOn w:val="a1"/>
    <w:next w:val="a3"/>
    <w:rsid w:val="006F076C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">
    <w:name w:val="Сетка таблицы5"/>
    <w:basedOn w:val="a1"/>
    <w:next w:val="a3"/>
    <w:rsid w:val="008E6FF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0">
    <w:name w:val="Сетка таблицы6"/>
    <w:basedOn w:val="a1"/>
    <w:next w:val="a3"/>
    <w:rsid w:val="008E6FF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0">
    <w:name w:val="Сетка таблицы7"/>
    <w:basedOn w:val="a1"/>
    <w:next w:val="a3"/>
    <w:rsid w:val="00E66660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0">
    <w:name w:val="Сетка таблицы8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Сетка таблицы12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3"/>
    <w:rsid w:val="00AD40A3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1"/>
    <w:basedOn w:val="a1"/>
    <w:next w:val="a3"/>
    <w:rsid w:val="00D61D9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1"/>
    <w:next w:val="a3"/>
    <w:rsid w:val="00D61D9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99"/>
    <w:lsdException w:name="footer" w:uiPriority="99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85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C2F1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EC126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qFormat/>
    <w:rsid w:val="00FC71AB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aliases w:val="Table Grid Report"/>
    <w:basedOn w:val="a1"/>
    <w:rsid w:val="00F007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rsid w:val="00FC71AB"/>
    <w:pPr>
      <w:spacing w:before="100" w:beforeAutospacing="1" w:after="100" w:afterAutospacing="1"/>
    </w:pPr>
  </w:style>
  <w:style w:type="character" w:styleId="a5">
    <w:name w:val="Hyperlink"/>
    <w:uiPriority w:val="99"/>
    <w:rsid w:val="00F50921"/>
    <w:rPr>
      <w:color w:val="0000FF"/>
      <w:u w:val="single"/>
    </w:rPr>
  </w:style>
  <w:style w:type="character" w:customStyle="1" w:styleId="10">
    <w:name w:val="Заголовок 1 Знак"/>
    <w:link w:val="1"/>
    <w:locked/>
    <w:rsid w:val="00AC2F1E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styleId="a6">
    <w:name w:val="header"/>
    <w:basedOn w:val="a"/>
    <w:link w:val="a7"/>
    <w:uiPriority w:val="99"/>
    <w:rsid w:val="00E94F74"/>
    <w:pPr>
      <w:tabs>
        <w:tab w:val="center" w:pos="4677"/>
        <w:tab w:val="right" w:pos="9355"/>
      </w:tabs>
    </w:pPr>
  </w:style>
  <w:style w:type="paragraph" w:customStyle="1" w:styleId="ConsNormal">
    <w:name w:val="ConsNormal"/>
    <w:rsid w:val="0014278B"/>
    <w:pPr>
      <w:autoSpaceDE w:val="0"/>
      <w:autoSpaceDN w:val="0"/>
      <w:adjustRightInd w:val="0"/>
      <w:ind w:firstLine="720"/>
    </w:pPr>
    <w:rPr>
      <w:rFonts w:ascii="Arial" w:hAnsi="Arial" w:cs="Arial"/>
      <w:lang w:eastAsia="en-US"/>
    </w:rPr>
  </w:style>
  <w:style w:type="paragraph" w:customStyle="1" w:styleId="ConsNonformat">
    <w:name w:val="ConsNonformat"/>
    <w:rsid w:val="0014278B"/>
    <w:pPr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styleId="a8">
    <w:name w:val="footer"/>
    <w:basedOn w:val="a"/>
    <w:link w:val="a9"/>
    <w:uiPriority w:val="99"/>
    <w:rsid w:val="009611C5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9611C5"/>
  </w:style>
  <w:style w:type="paragraph" w:customStyle="1" w:styleId="ab">
    <w:name w:val="Заголовок сообщения (первый)"/>
    <w:basedOn w:val="a"/>
    <w:rsid w:val="007339EB"/>
    <w:pPr>
      <w:keepLines/>
      <w:spacing w:line="415" w:lineRule="atLeast"/>
      <w:ind w:left="1560" w:hanging="720"/>
    </w:pPr>
    <w:rPr>
      <w:sz w:val="20"/>
      <w:szCs w:val="20"/>
      <w:lang w:eastAsia="en-US"/>
    </w:rPr>
  </w:style>
  <w:style w:type="paragraph" w:styleId="ac">
    <w:name w:val="Message Header"/>
    <w:basedOn w:val="a"/>
    <w:link w:val="ad"/>
    <w:rsid w:val="007339E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hAnsi="Cambria"/>
    </w:rPr>
  </w:style>
  <w:style w:type="character" w:customStyle="1" w:styleId="ad">
    <w:name w:val="Шапка Знак"/>
    <w:link w:val="ac"/>
    <w:rsid w:val="007339EB"/>
    <w:rPr>
      <w:rFonts w:ascii="Cambria" w:eastAsia="Times New Roman" w:hAnsi="Cambria" w:cs="Times New Roman"/>
      <w:sz w:val="24"/>
      <w:szCs w:val="24"/>
      <w:shd w:val="pct20" w:color="auto" w:fill="auto"/>
    </w:rPr>
  </w:style>
  <w:style w:type="paragraph" w:styleId="31">
    <w:name w:val="Body Text 3"/>
    <w:basedOn w:val="a"/>
    <w:link w:val="32"/>
    <w:rsid w:val="00402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4021E1"/>
    <w:rPr>
      <w:sz w:val="16"/>
      <w:szCs w:val="16"/>
    </w:rPr>
  </w:style>
  <w:style w:type="paragraph" w:customStyle="1" w:styleId="Style4">
    <w:name w:val="Style4"/>
    <w:basedOn w:val="a"/>
    <w:uiPriority w:val="99"/>
    <w:rsid w:val="00195B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5">
    <w:name w:val="Style5"/>
    <w:basedOn w:val="a"/>
    <w:uiPriority w:val="99"/>
    <w:rsid w:val="00195B26"/>
    <w:pPr>
      <w:widowControl w:val="0"/>
      <w:autoSpaceDE w:val="0"/>
      <w:autoSpaceDN w:val="0"/>
      <w:adjustRightInd w:val="0"/>
      <w:spacing w:line="223" w:lineRule="exact"/>
    </w:pPr>
    <w:rPr>
      <w:rFonts w:ascii="Arial" w:hAnsi="Arial" w:cs="Arial"/>
    </w:rPr>
  </w:style>
  <w:style w:type="paragraph" w:customStyle="1" w:styleId="Style6">
    <w:name w:val="Style6"/>
    <w:basedOn w:val="a"/>
    <w:uiPriority w:val="99"/>
    <w:rsid w:val="00195B26"/>
    <w:pPr>
      <w:widowControl w:val="0"/>
      <w:autoSpaceDE w:val="0"/>
      <w:autoSpaceDN w:val="0"/>
      <w:adjustRightInd w:val="0"/>
      <w:spacing w:line="223" w:lineRule="exact"/>
      <w:ind w:firstLine="274"/>
    </w:pPr>
    <w:rPr>
      <w:rFonts w:ascii="Arial" w:hAnsi="Arial" w:cs="Arial"/>
    </w:rPr>
  </w:style>
  <w:style w:type="paragraph" w:customStyle="1" w:styleId="Style7">
    <w:name w:val="Style7"/>
    <w:basedOn w:val="a"/>
    <w:uiPriority w:val="99"/>
    <w:rsid w:val="00195B26"/>
    <w:pPr>
      <w:widowControl w:val="0"/>
      <w:autoSpaceDE w:val="0"/>
      <w:autoSpaceDN w:val="0"/>
      <w:adjustRightInd w:val="0"/>
      <w:spacing w:line="209" w:lineRule="exact"/>
      <w:ind w:firstLine="130"/>
    </w:pPr>
    <w:rPr>
      <w:rFonts w:ascii="Arial" w:hAnsi="Arial" w:cs="Arial"/>
    </w:rPr>
  </w:style>
  <w:style w:type="paragraph" w:customStyle="1" w:styleId="Style8">
    <w:name w:val="Style8"/>
    <w:basedOn w:val="a"/>
    <w:uiPriority w:val="99"/>
    <w:rsid w:val="00195B2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3">
    <w:name w:val="Font Style13"/>
    <w:uiPriority w:val="99"/>
    <w:rsid w:val="00195B26"/>
    <w:rPr>
      <w:rFonts w:ascii="Arial" w:hAnsi="Arial" w:cs="Arial"/>
      <w:b/>
      <w:bCs/>
      <w:spacing w:val="-10"/>
      <w:sz w:val="10"/>
      <w:szCs w:val="10"/>
    </w:rPr>
  </w:style>
  <w:style w:type="character" w:customStyle="1" w:styleId="FontStyle14">
    <w:name w:val="Font Style14"/>
    <w:uiPriority w:val="99"/>
    <w:rsid w:val="00195B26"/>
    <w:rPr>
      <w:rFonts w:ascii="Arial" w:hAnsi="Arial" w:cs="Arial"/>
      <w:sz w:val="16"/>
      <w:szCs w:val="16"/>
    </w:rPr>
  </w:style>
  <w:style w:type="paragraph" w:customStyle="1" w:styleId="Style3">
    <w:name w:val="Style3"/>
    <w:basedOn w:val="a"/>
    <w:uiPriority w:val="99"/>
    <w:rsid w:val="009F6FF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FontStyle11">
    <w:name w:val="Font Style11"/>
    <w:uiPriority w:val="99"/>
    <w:rsid w:val="009F6FFB"/>
    <w:rPr>
      <w:rFonts w:ascii="Arial" w:hAnsi="Arial" w:cs="Arial"/>
      <w:b/>
      <w:bCs/>
      <w:sz w:val="18"/>
      <w:szCs w:val="18"/>
    </w:rPr>
  </w:style>
  <w:style w:type="character" w:customStyle="1" w:styleId="FontStyle12">
    <w:name w:val="Font Style12"/>
    <w:uiPriority w:val="99"/>
    <w:rsid w:val="009F6FFB"/>
    <w:rPr>
      <w:rFonts w:ascii="Arial" w:hAnsi="Arial" w:cs="Arial"/>
      <w:sz w:val="16"/>
      <w:szCs w:val="16"/>
    </w:rPr>
  </w:style>
  <w:style w:type="paragraph" w:customStyle="1" w:styleId="Style2">
    <w:name w:val="Style2"/>
    <w:basedOn w:val="a"/>
    <w:uiPriority w:val="99"/>
    <w:rsid w:val="005F0BBF"/>
    <w:pPr>
      <w:widowControl w:val="0"/>
      <w:autoSpaceDE w:val="0"/>
      <w:autoSpaceDN w:val="0"/>
      <w:adjustRightInd w:val="0"/>
      <w:spacing w:line="223" w:lineRule="exact"/>
      <w:jc w:val="center"/>
    </w:pPr>
    <w:rPr>
      <w:rFonts w:ascii="Arial" w:hAnsi="Arial" w:cs="Arial"/>
    </w:rPr>
  </w:style>
  <w:style w:type="character" w:customStyle="1" w:styleId="FontStyle15">
    <w:name w:val="Font Style15"/>
    <w:uiPriority w:val="99"/>
    <w:rsid w:val="005F0BBF"/>
    <w:rPr>
      <w:rFonts w:ascii="Arial Narrow" w:hAnsi="Arial Narrow" w:cs="Arial Narrow"/>
      <w:b/>
      <w:bCs/>
      <w:sz w:val="14"/>
      <w:szCs w:val="14"/>
    </w:rPr>
  </w:style>
  <w:style w:type="character" w:customStyle="1" w:styleId="FontStyle16">
    <w:name w:val="Font Style16"/>
    <w:uiPriority w:val="99"/>
    <w:rsid w:val="005F0BBF"/>
    <w:rPr>
      <w:rFonts w:ascii="Arial Narrow" w:hAnsi="Arial Narrow" w:cs="Arial Narrow"/>
      <w:sz w:val="14"/>
      <w:szCs w:val="14"/>
    </w:rPr>
  </w:style>
  <w:style w:type="character" w:styleId="ae">
    <w:name w:val="Strong"/>
    <w:uiPriority w:val="22"/>
    <w:qFormat/>
    <w:rsid w:val="001E1EB7"/>
    <w:rPr>
      <w:b/>
      <w:bCs/>
    </w:rPr>
  </w:style>
  <w:style w:type="paragraph" w:styleId="af">
    <w:name w:val="Subtitle"/>
    <w:basedOn w:val="a"/>
    <w:next w:val="a"/>
    <w:link w:val="af0"/>
    <w:qFormat/>
    <w:rsid w:val="001E1EB7"/>
    <w:pPr>
      <w:spacing w:after="60"/>
      <w:jc w:val="center"/>
      <w:outlineLvl w:val="1"/>
    </w:pPr>
    <w:rPr>
      <w:rFonts w:ascii="Cambria" w:hAnsi="Cambria"/>
    </w:rPr>
  </w:style>
  <w:style w:type="character" w:customStyle="1" w:styleId="af0">
    <w:name w:val="Подзаголовок Знак"/>
    <w:link w:val="af"/>
    <w:rsid w:val="001E1EB7"/>
    <w:rPr>
      <w:rFonts w:ascii="Cambria" w:eastAsia="Times New Roman" w:hAnsi="Cambria" w:cs="Times New Roman"/>
      <w:sz w:val="24"/>
      <w:szCs w:val="24"/>
    </w:rPr>
  </w:style>
  <w:style w:type="paragraph" w:styleId="af1">
    <w:name w:val="TOC Heading"/>
    <w:basedOn w:val="1"/>
    <w:next w:val="a"/>
    <w:uiPriority w:val="39"/>
    <w:semiHidden/>
    <w:unhideWhenUsed/>
    <w:qFormat/>
    <w:rsid w:val="001E1EB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1">
    <w:name w:val="toc 1"/>
    <w:basedOn w:val="a"/>
    <w:next w:val="a"/>
    <w:autoRedefine/>
    <w:uiPriority w:val="39"/>
    <w:rsid w:val="00B37C15"/>
    <w:rPr>
      <w:b/>
      <w:bCs/>
      <w:sz w:val="22"/>
      <w:szCs w:val="20"/>
    </w:rPr>
  </w:style>
  <w:style w:type="paragraph" w:styleId="21">
    <w:name w:val="toc 2"/>
    <w:basedOn w:val="a"/>
    <w:next w:val="a"/>
    <w:autoRedefine/>
    <w:uiPriority w:val="39"/>
    <w:rsid w:val="00B37C15"/>
    <w:pPr>
      <w:ind w:left="240"/>
    </w:pPr>
    <w:rPr>
      <w:i/>
      <w:iCs/>
      <w:sz w:val="20"/>
      <w:szCs w:val="20"/>
    </w:rPr>
  </w:style>
  <w:style w:type="paragraph" w:styleId="33">
    <w:name w:val="toc 3"/>
    <w:basedOn w:val="a"/>
    <w:next w:val="a"/>
    <w:autoRedefine/>
    <w:uiPriority w:val="39"/>
    <w:rsid w:val="00713E2F"/>
    <w:pPr>
      <w:ind w:left="480"/>
    </w:pPr>
    <w:rPr>
      <w:sz w:val="20"/>
      <w:szCs w:val="20"/>
    </w:rPr>
  </w:style>
  <w:style w:type="paragraph" w:styleId="af2">
    <w:name w:val="Title"/>
    <w:basedOn w:val="a"/>
    <w:next w:val="a"/>
    <w:link w:val="af3"/>
    <w:qFormat/>
    <w:rsid w:val="001E1EB7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3">
    <w:name w:val="Название Знак"/>
    <w:link w:val="af2"/>
    <w:rsid w:val="001E1EB7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a7">
    <w:name w:val="Верхний колонтитул Знак"/>
    <w:link w:val="a6"/>
    <w:uiPriority w:val="99"/>
    <w:rsid w:val="00F06EA9"/>
    <w:rPr>
      <w:sz w:val="24"/>
      <w:szCs w:val="24"/>
    </w:rPr>
  </w:style>
  <w:style w:type="character" w:customStyle="1" w:styleId="a9">
    <w:name w:val="Нижний колонтитул Знак"/>
    <w:link w:val="a8"/>
    <w:uiPriority w:val="99"/>
    <w:rsid w:val="00F06EA9"/>
    <w:rPr>
      <w:sz w:val="24"/>
      <w:szCs w:val="24"/>
    </w:rPr>
  </w:style>
  <w:style w:type="paragraph" w:styleId="af4">
    <w:name w:val="Balloon Text"/>
    <w:basedOn w:val="a"/>
    <w:link w:val="af5"/>
    <w:rsid w:val="00E95039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link w:val="af4"/>
    <w:rsid w:val="00E95039"/>
    <w:rPr>
      <w:rFonts w:ascii="Tahoma" w:hAnsi="Tahoma" w:cs="Tahoma"/>
      <w:sz w:val="16"/>
      <w:szCs w:val="16"/>
    </w:rPr>
  </w:style>
  <w:style w:type="paragraph" w:styleId="af6">
    <w:name w:val="List Paragraph"/>
    <w:basedOn w:val="a"/>
    <w:uiPriority w:val="34"/>
    <w:qFormat/>
    <w:rsid w:val="00B606B9"/>
    <w:pPr>
      <w:ind w:left="720"/>
      <w:contextualSpacing/>
    </w:pPr>
  </w:style>
  <w:style w:type="numbering" w:customStyle="1" w:styleId="12">
    <w:name w:val="Нет списка1"/>
    <w:next w:val="a2"/>
    <w:uiPriority w:val="99"/>
    <w:semiHidden/>
    <w:unhideWhenUsed/>
    <w:rsid w:val="008E2520"/>
  </w:style>
  <w:style w:type="character" w:styleId="af7">
    <w:name w:val="FollowedHyperlink"/>
    <w:uiPriority w:val="99"/>
    <w:unhideWhenUsed/>
    <w:rsid w:val="008E2520"/>
    <w:rPr>
      <w:color w:val="800080"/>
      <w:u w:val="single"/>
    </w:rPr>
  </w:style>
  <w:style w:type="paragraph" w:customStyle="1" w:styleId="font5">
    <w:name w:val="font5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font6">
    <w:name w:val="font6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xl65">
    <w:name w:val="xl65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8E2520"/>
    <w:pP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0">
    <w:name w:val="xl80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1">
    <w:name w:val="xl81"/>
    <w:basedOn w:val="a"/>
    <w:rsid w:val="008E252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2">
    <w:name w:val="xl82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6">
    <w:name w:val="xl86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8E252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numbering" w:customStyle="1" w:styleId="22">
    <w:name w:val="Нет списка2"/>
    <w:next w:val="a2"/>
    <w:uiPriority w:val="99"/>
    <w:semiHidden/>
    <w:unhideWhenUsed/>
    <w:rsid w:val="008E2520"/>
  </w:style>
  <w:style w:type="paragraph" w:customStyle="1" w:styleId="font7">
    <w:name w:val="font7"/>
    <w:basedOn w:val="a"/>
    <w:rsid w:val="008E2520"/>
    <w:pPr>
      <w:spacing w:before="100" w:beforeAutospacing="1" w:after="100" w:afterAutospacing="1"/>
    </w:pPr>
    <w:rPr>
      <w:b/>
      <w:bCs/>
    </w:rPr>
  </w:style>
  <w:style w:type="paragraph" w:customStyle="1" w:styleId="xl103">
    <w:name w:val="xl103"/>
    <w:basedOn w:val="a"/>
    <w:rsid w:val="008E252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8E252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8E252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6">
    <w:name w:val="xl106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7">
    <w:name w:val="xl10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8E2520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8E2520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8E2520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2">
    <w:name w:val="xl112"/>
    <w:basedOn w:val="a"/>
    <w:rsid w:val="008E2520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3">
    <w:name w:val="xl113"/>
    <w:basedOn w:val="a"/>
    <w:rsid w:val="008E252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4">
    <w:name w:val="xl114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5">
    <w:name w:val="xl115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6">
    <w:name w:val="xl116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7">
    <w:name w:val="xl11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8E2520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1">
    <w:name w:val="xl121"/>
    <w:basedOn w:val="a"/>
    <w:rsid w:val="008E2520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2">
    <w:name w:val="xl122"/>
    <w:basedOn w:val="a"/>
    <w:rsid w:val="008E2520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3">
    <w:name w:val="xl123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8E2520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numbering" w:customStyle="1" w:styleId="34">
    <w:name w:val="Нет списка3"/>
    <w:next w:val="a2"/>
    <w:uiPriority w:val="99"/>
    <w:semiHidden/>
    <w:unhideWhenUsed/>
    <w:rsid w:val="008E2520"/>
  </w:style>
  <w:style w:type="numbering" w:customStyle="1" w:styleId="4">
    <w:name w:val="Нет списка4"/>
    <w:next w:val="a2"/>
    <w:uiPriority w:val="99"/>
    <w:semiHidden/>
    <w:unhideWhenUsed/>
    <w:rsid w:val="008E2520"/>
  </w:style>
  <w:style w:type="numbering" w:customStyle="1" w:styleId="5">
    <w:name w:val="Нет списка5"/>
    <w:next w:val="a2"/>
    <w:uiPriority w:val="99"/>
    <w:semiHidden/>
    <w:unhideWhenUsed/>
    <w:rsid w:val="008E2520"/>
  </w:style>
  <w:style w:type="paragraph" w:customStyle="1" w:styleId="xl129">
    <w:name w:val="xl129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"/>
    <w:rsid w:val="008E2520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"/>
    <w:rsid w:val="008E2520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4">
    <w:name w:val="xl134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5">
    <w:name w:val="xl135"/>
    <w:basedOn w:val="a"/>
    <w:rsid w:val="008E2520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6">
    <w:name w:val="xl136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7">
    <w:name w:val="xl137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8">
    <w:name w:val="xl138"/>
    <w:basedOn w:val="a"/>
    <w:rsid w:val="008E2520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font8">
    <w:name w:val="font8"/>
    <w:basedOn w:val="a"/>
    <w:rsid w:val="007B764A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font9">
    <w:name w:val="font9"/>
    <w:basedOn w:val="a"/>
    <w:rsid w:val="007B764A"/>
    <w:pPr>
      <w:spacing w:before="100" w:beforeAutospacing="1" w:after="100" w:afterAutospacing="1"/>
    </w:pPr>
    <w:rPr>
      <w:b/>
      <w:bCs/>
    </w:rPr>
  </w:style>
  <w:style w:type="paragraph" w:customStyle="1" w:styleId="xl139">
    <w:name w:val="xl139"/>
    <w:basedOn w:val="a"/>
    <w:rsid w:val="007B76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0">
    <w:name w:val="xl140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1">
    <w:name w:val="xl141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5">
    <w:name w:val="xl145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6">
    <w:name w:val="xl146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"/>
    <w:rsid w:val="007B764A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7B764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"/>
    <w:rsid w:val="007B764A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"/>
    <w:rsid w:val="007B764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"/>
    <w:rsid w:val="007B764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"/>
    <w:rsid w:val="007B764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"/>
    <w:rsid w:val="007B764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ConsPlusNormal">
    <w:name w:val="ConsPlusNormal"/>
    <w:rsid w:val="0022217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8">
    <w:name w:val="Body Text Indent"/>
    <w:basedOn w:val="a"/>
    <w:link w:val="af9"/>
    <w:rsid w:val="009610D8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rsid w:val="009610D8"/>
    <w:rPr>
      <w:sz w:val="24"/>
      <w:szCs w:val="24"/>
    </w:rPr>
  </w:style>
  <w:style w:type="character" w:customStyle="1" w:styleId="highlight">
    <w:name w:val="highlight"/>
    <w:basedOn w:val="a0"/>
    <w:rsid w:val="005F71A1"/>
  </w:style>
  <w:style w:type="character" w:customStyle="1" w:styleId="30">
    <w:name w:val="Заголовок 3 Знак"/>
    <w:basedOn w:val="a0"/>
    <w:link w:val="3"/>
    <w:rsid w:val="004D7A92"/>
    <w:rPr>
      <w:b/>
      <w:bCs/>
      <w:sz w:val="27"/>
      <w:szCs w:val="27"/>
    </w:rPr>
  </w:style>
  <w:style w:type="character" w:customStyle="1" w:styleId="20">
    <w:name w:val="Заголовок 2 Знак"/>
    <w:basedOn w:val="a0"/>
    <w:link w:val="2"/>
    <w:semiHidden/>
    <w:rsid w:val="00EC126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13">
    <w:name w:val="заголовокпогода1"/>
    <w:basedOn w:val="a0"/>
    <w:rsid w:val="00F131AB"/>
    <w:rPr>
      <w:rFonts w:cs="Times New Roman"/>
    </w:rPr>
  </w:style>
  <w:style w:type="paragraph" w:styleId="afa">
    <w:name w:val="No Spacing"/>
    <w:uiPriority w:val="1"/>
    <w:qFormat/>
    <w:rsid w:val="00A3693F"/>
    <w:rPr>
      <w:rFonts w:asciiTheme="minorHAnsi" w:eastAsiaTheme="minorHAnsi" w:hAnsiTheme="minorHAnsi" w:cstheme="minorBidi"/>
      <w:sz w:val="22"/>
      <w:szCs w:val="22"/>
      <w:lang w:eastAsia="en-US"/>
    </w:rPr>
  </w:style>
  <w:style w:type="table" w:customStyle="1" w:styleId="14">
    <w:name w:val="Сетка таблицы1"/>
    <w:basedOn w:val="a1"/>
    <w:next w:val="a3"/>
    <w:uiPriority w:val="59"/>
    <w:rsid w:val="00134C3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3"/>
    <w:uiPriority w:val="59"/>
    <w:rsid w:val="00322E55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5">
    <w:name w:val="Сетка таблицы3"/>
    <w:basedOn w:val="a1"/>
    <w:next w:val="a3"/>
    <w:uiPriority w:val="39"/>
    <w:rsid w:val="006400B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b">
    <w:name w:val="Гипертекстовая ссылка"/>
    <w:basedOn w:val="a0"/>
    <w:uiPriority w:val="99"/>
    <w:rsid w:val="001961B6"/>
    <w:rPr>
      <w:color w:val="106BBE"/>
    </w:rPr>
  </w:style>
  <w:style w:type="character" w:customStyle="1" w:styleId="24">
    <w:name w:val="Основной текст (2)_"/>
    <w:basedOn w:val="a0"/>
    <w:link w:val="25"/>
    <w:rsid w:val="00D150EB"/>
    <w:rPr>
      <w:sz w:val="22"/>
      <w:szCs w:val="22"/>
      <w:shd w:val="clear" w:color="auto" w:fill="FFFFFF"/>
    </w:rPr>
  </w:style>
  <w:style w:type="character" w:customStyle="1" w:styleId="2115pt">
    <w:name w:val="Основной текст (2) + 11;5 pt;Курсив"/>
    <w:basedOn w:val="24"/>
    <w:rsid w:val="00D150EB"/>
    <w:rPr>
      <w:i/>
      <w:i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afc">
    <w:name w:val="Подпись к таблице_"/>
    <w:basedOn w:val="a0"/>
    <w:link w:val="afd"/>
    <w:rsid w:val="00D150EB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2Arial7pt">
    <w:name w:val="Основной текст (2) + Arial;7 pt;Полужирный"/>
    <w:basedOn w:val="24"/>
    <w:rsid w:val="00D150EB"/>
    <w:rPr>
      <w:rFonts w:ascii="Arial" w:eastAsia="Arial" w:hAnsi="Arial" w:cs="Arial"/>
      <w:b/>
      <w:bCs/>
      <w:color w:val="000000"/>
      <w:spacing w:val="0"/>
      <w:w w:val="100"/>
      <w:position w:val="0"/>
      <w:sz w:val="14"/>
      <w:szCs w:val="14"/>
      <w:shd w:val="clear" w:color="auto" w:fill="FFFFFF"/>
      <w:lang w:val="ru-RU" w:eastAsia="ru-RU" w:bidi="ru-RU"/>
    </w:rPr>
  </w:style>
  <w:style w:type="character" w:customStyle="1" w:styleId="2Arial75pt">
    <w:name w:val="Основной текст (2) + Arial;7;5 pt;Полужирный"/>
    <w:basedOn w:val="24"/>
    <w:rsid w:val="00D150EB"/>
    <w:rPr>
      <w:rFonts w:ascii="Arial" w:eastAsia="Arial" w:hAnsi="Arial" w:cs="Arial"/>
      <w:b/>
      <w:bCs/>
      <w:color w:val="000000"/>
      <w:spacing w:val="0"/>
      <w:w w:val="100"/>
      <w:position w:val="0"/>
      <w:sz w:val="15"/>
      <w:szCs w:val="15"/>
      <w:shd w:val="clear" w:color="auto" w:fill="FFFFFF"/>
      <w:lang w:val="ru-RU" w:eastAsia="ru-RU" w:bidi="ru-RU"/>
    </w:rPr>
  </w:style>
  <w:style w:type="paragraph" w:customStyle="1" w:styleId="25">
    <w:name w:val="Основной текст (2)"/>
    <w:basedOn w:val="a"/>
    <w:link w:val="24"/>
    <w:rsid w:val="00D150EB"/>
    <w:pPr>
      <w:widowControl w:val="0"/>
      <w:shd w:val="clear" w:color="auto" w:fill="FFFFFF"/>
      <w:spacing w:line="269" w:lineRule="exact"/>
      <w:ind w:hanging="580"/>
      <w:jc w:val="both"/>
    </w:pPr>
    <w:rPr>
      <w:sz w:val="22"/>
      <w:szCs w:val="22"/>
    </w:rPr>
  </w:style>
  <w:style w:type="paragraph" w:customStyle="1" w:styleId="afd">
    <w:name w:val="Подпись к таблице"/>
    <w:basedOn w:val="a"/>
    <w:link w:val="afc"/>
    <w:rsid w:val="00D150EB"/>
    <w:pPr>
      <w:widowControl w:val="0"/>
      <w:shd w:val="clear" w:color="auto" w:fill="FFFFFF"/>
      <w:spacing w:line="200" w:lineRule="exact"/>
    </w:pPr>
    <w:rPr>
      <w:rFonts w:ascii="Arial" w:eastAsia="Arial" w:hAnsi="Arial" w:cs="Arial"/>
      <w:b/>
      <w:bCs/>
      <w:sz w:val="18"/>
      <w:szCs w:val="18"/>
    </w:rPr>
  </w:style>
  <w:style w:type="character" w:customStyle="1" w:styleId="2Arial65pt">
    <w:name w:val="Основной текст (2) + Arial;6;5 pt;Курсив"/>
    <w:basedOn w:val="24"/>
    <w:rsid w:val="003D2074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6">
    <w:name w:val="Подпись к таблице (2)_"/>
    <w:basedOn w:val="a0"/>
    <w:link w:val="27"/>
    <w:rsid w:val="00CB104E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2Arial8pt">
    <w:name w:val="Основной текст (2) + Arial;8 pt"/>
    <w:basedOn w:val="24"/>
    <w:rsid w:val="00CB104E"/>
    <w:rPr>
      <w:rFonts w:ascii="Arial" w:eastAsia="Arial" w:hAnsi="Arial" w:cs="Arial"/>
      <w:color w:val="000000"/>
      <w:spacing w:val="0"/>
      <w:w w:val="100"/>
      <w:position w:val="0"/>
      <w:sz w:val="16"/>
      <w:szCs w:val="16"/>
      <w:shd w:val="clear" w:color="auto" w:fill="FFFFFF"/>
      <w:lang w:val="ru-RU" w:eastAsia="ru-RU" w:bidi="ru-RU"/>
    </w:rPr>
  </w:style>
  <w:style w:type="paragraph" w:customStyle="1" w:styleId="27">
    <w:name w:val="Подпись к таблице (2)"/>
    <w:basedOn w:val="a"/>
    <w:link w:val="26"/>
    <w:rsid w:val="00CB104E"/>
    <w:pPr>
      <w:widowControl w:val="0"/>
      <w:shd w:val="clear" w:color="auto" w:fill="FFFFFF"/>
      <w:spacing w:line="178" w:lineRule="exact"/>
      <w:jc w:val="both"/>
    </w:pPr>
    <w:rPr>
      <w:rFonts w:ascii="Arial" w:eastAsia="Arial" w:hAnsi="Arial" w:cs="Arial"/>
      <w:b/>
      <w:bCs/>
      <w:sz w:val="16"/>
      <w:szCs w:val="16"/>
    </w:rPr>
  </w:style>
  <w:style w:type="character" w:customStyle="1" w:styleId="2Arial8pt0">
    <w:name w:val="Основной текст (2) + Arial;8 pt;Полужирный"/>
    <w:basedOn w:val="24"/>
    <w:rsid w:val="0044216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 w:eastAsia="ru-RU" w:bidi="ru-RU"/>
    </w:rPr>
  </w:style>
  <w:style w:type="character" w:customStyle="1" w:styleId="afe">
    <w:name w:val="Колонтитул_"/>
    <w:basedOn w:val="a0"/>
    <w:rsid w:val="00903691"/>
    <w:rPr>
      <w:rFonts w:ascii="Arial" w:eastAsia="Arial" w:hAnsi="Arial" w:cs="Arial"/>
      <w:b/>
      <w:bCs/>
      <w:i/>
      <w:iCs/>
      <w:smallCaps w:val="0"/>
      <w:strike w:val="0"/>
      <w:sz w:val="16"/>
      <w:szCs w:val="16"/>
      <w:u w:val="none"/>
    </w:rPr>
  </w:style>
  <w:style w:type="character" w:customStyle="1" w:styleId="aff">
    <w:name w:val="Колонтитул"/>
    <w:basedOn w:val="afe"/>
    <w:rsid w:val="00903691"/>
    <w:rPr>
      <w:rFonts w:ascii="Arial" w:eastAsia="Arial" w:hAnsi="Arial" w:cs="Arial"/>
      <w:b/>
      <w:bCs/>
      <w:i/>
      <w:iCs/>
      <w:smallCaps w:val="0"/>
      <w:strike w:val="0"/>
      <w:color w:val="215868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TimesNewRoman">
    <w:name w:val="Колонтитул + Times New Roman;Не курсив"/>
    <w:basedOn w:val="afe"/>
    <w:rsid w:val="00903691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15">
    <w:name w:val="Основной текст (15)_"/>
    <w:basedOn w:val="a0"/>
    <w:link w:val="150"/>
    <w:rsid w:val="00903691"/>
    <w:rPr>
      <w:rFonts w:ascii="Arial" w:eastAsia="Arial" w:hAnsi="Arial" w:cs="Arial"/>
      <w:b/>
      <w:bCs/>
      <w:sz w:val="14"/>
      <w:szCs w:val="14"/>
      <w:shd w:val="clear" w:color="auto" w:fill="FFFFFF"/>
    </w:rPr>
  </w:style>
  <w:style w:type="paragraph" w:customStyle="1" w:styleId="150">
    <w:name w:val="Основной текст (15)"/>
    <w:basedOn w:val="a"/>
    <w:link w:val="15"/>
    <w:rsid w:val="00903691"/>
    <w:pPr>
      <w:widowControl w:val="0"/>
      <w:shd w:val="clear" w:color="auto" w:fill="FFFFFF"/>
      <w:spacing w:line="156" w:lineRule="exact"/>
      <w:jc w:val="right"/>
    </w:pPr>
    <w:rPr>
      <w:rFonts w:ascii="Arial" w:eastAsia="Arial" w:hAnsi="Arial" w:cs="Arial"/>
      <w:b/>
      <w:bCs/>
      <w:sz w:val="14"/>
      <w:szCs w:val="14"/>
    </w:rPr>
  </w:style>
  <w:style w:type="character" w:customStyle="1" w:styleId="2Arial7pt0">
    <w:name w:val="Основной текст (2) + Arial;7 pt;Полужирный;Курсив"/>
    <w:basedOn w:val="24"/>
    <w:rsid w:val="007E4C18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9">
    <w:name w:val="Основной текст (9)_"/>
    <w:basedOn w:val="a0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90">
    <w:name w:val="Основной текст (9)"/>
    <w:basedOn w:val="9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B7CB5"/>
      <w:spacing w:val="0"/>
      <w:w w:val="100"/>
      <w:position w:val="0"/>
      <w:sz w:val="19"/>
      <w:szCs w:val="19"/>
      <w:u w:val="none"/>
    </w:rPr>
  </w:style>
  <w:style w:type="character" w:customStyle="1" w:styleId="36">
    <w:name w:val="Подпись к картинке (3)_"/>
    <w:basedOn w:val="a0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37">
    <w:name w:val="Подпись к картинке (3)"/>
    <w:basedOn w:val="36"/>
    <w:rsid w:val="00F448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4B7CB5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Arial55pt">
    <w:name w:val="Основной текст (2) + Arial;5;5 pt;Полужирный"/>
    <w:basedOn w:val="24"/>
    <w:rsid w:val="00251DFB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8">
    <w:name w:val="Основной текст (2) + Полужирный"/>
    <w:rsid w:val="00963972"/>
    <w:rPr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2Arial65pt0">
    <w:name w:val="Основной текст (2) + Arial;6;5 pt"/>
    <w:basedOn w:val="24"/>
    <w:rsid w:val="00D30EA5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Arial45pt">
    <w:name w:val="Основной текст (2) + Arial;4;5 pt"/>
    <w:basedOn w:val="24"/>
    <w:rsid w:val="00B675F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shd w:val="clear" w:color="auto" w:fill="FFFFFF"/>
      <w:lang w:val="ru-RU" w:eastAsia="ru-RU" w:bidi="ru-RU"/>
    </w:rPr>
  </w:style>
  <w:style w:type="character" w:customStyle="1" w:styleId="26pt">
    <w:name w:val="Основной текст (2) + 6 pt"/>
    <w:basedOn w:val="24"/>
    <w:rsid w:val="00D123B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shd w:val="clear" w:color="auto" w:fill="FFFFFF"/>
      <w:lang w:val="ru-RU" w:eastAsia="ru-RU" w:bidi="ru-RU"/>
    </w:rPr>
  </w:style>
  <w:style w:type="paragraph" w:customStyle="1" w:styleId="aff0">
    <w:name w:val="ГОСТ_Таблица"/>
    <w:basedOn w:val="a"/>
    <w:link w:val="aff1"/>
    <w:qFormat/>
    <w:rsid w:val="00E77618"/>
    <w:pPr>
      <w:contextualSpacing/>
      <w:jc w:val="center"/>
    </w:pPr>
    <w:rPr>
      <w:rFonts w:eastAsiaTheme="minorHAnsi"/>
      <w:snapToGrid w:val="0"/>
      <w:lang w:eastAsia="en-US"/>
    </w:rPr>
  </w:style>
  <w:style w:type="character" w:customStyle="1" w:styleId="aff1">
    <w:name w:val="ГОСТ_Таблица Знак"/>
    <w:basedOn w:val="a0"/>
    <w:link w:val="aff0"/>
    <w:rsid w:val="00E77618"/>
    <w:rPr>
      <w:rFonts w:eastAsiaTheme="minorHAnsi"/>
      <w:snapToGrid w:val="0"/>
      <w:sz w:val="24"/>
      <w:szCs w:val="24"/>
      <w:lang w:eastAsia="en-US"/>
    </w:rPr>
  </w:style>
  <w:style w:type="character" w:customStyle="1" w:styleId="2Arial5pt">
    <w:name w:val="Основной текст (2) + Arial;5 pt"/>
    <w:basedOn w:val="24"/>
    <w:rsid w:val="002231FF"/>
    <w:rPr>
      <w:rFonts w:ascii="Arial" w:eastAsia="Arial" w:hAnsi="Arial" w:cs="Arial"/>
      <w:b w:val="0"/>
      <w:bCs w:val="0"/>
      <w:i w:val="0"/>
      <w:iCs w:val="0"/>
      <w:smallCaps w:val="0"/>
      <w:strike w:val="0"/>
      <w:color w:val="37263A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255pt">
    <w:name w:val="Основной текст (2) + 5;5 pt"/>
    <w:basedOn w:val="24"/>
    <w:rsid w:val="002231F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Arial45pt0">
    <w:name w:val="Основной текст (2) + Arial;4;5 pt;Малые прописные"/>
    <w:basedOn w:val="24"/>
    <w:rsid w:val="002231FF"/>
    <w:rPr>
      <w:rFonts w:ascii="Arial" w:eastAsia="Arial" w:hAnsi="Arial" w:cs="Arial"/>
      <w:b w:val="0"/>
      <w:bCs w:val="0"/>
      <w:i w:val="0"/>
      <w:iCs w:val="0"/>
      <w:smallCaps/>
      <w:strike w:val="0"/>
      <w:color w:val="3E373F"/>
      <w:spacing w:val="0"/>
      <w:w w:val="100"/>
      <w:position w:val="0"/>
      <w:sz w:val="9"/>
      <w:szCs w:val="9"/>
      <w:u w:val="none"/>
      <w:shd w:val="clear" w:color="auto" w:fill="FFFFFF"/>
      <w:lang w:val="en-US" w:eastAsia="en-US" w:bidi="en-US"/>
    </w:rPr>
  </w:style>
  <w:style w:type="character" w:customStyle="1" w:styleId="300">
    <w:name w:val="Основной текст (30)_"/>
    <w:basedOn w:val="a0"/>
    <w:link w:val="301"/>
    <w:rsid w:val="006F129E"/>
    <w:rPr>
      <w:sz w:val="21"/>
      <w:szCs w:val="21"/>
      <w:shd w:val="clear" w:color="auto" w:fill="FFFFFF"/>
    </w:rPr>
  </w:style>
  <w:style w:type="paragraph" w:customStyle="1" w:styleId="301">
    <w:name w:val="Основной текст (30)"/>
    <w:basedOn w:val="a"/>
    <w:link w:val="300"/>
    <w:rsid w:val="006F129E"/>
    <w:pPr>
      <w:widowControl w:val="0"/>
      <w:shd w:val="clear" w:color="auto" w:fill="FFFFFF"/>
      <w:spacing w:line="293" w:lineRule="exact"/>
      <w:ind w:firstLine="600"/>
      <w:jc w:val="both"/>
    </w:pPr>
    <w:rPr>
      <w:sz w:val="21"/>
      <w:szCs w:val="21"/>
    </w:rPr>
  </w:style>
  <w:style w:type="character" w:customStyle="1" w:styleId="49">
    <w:name w:val="Основной текст (49)_"/>
    <w:basedOn w:val="a0"/>
    <w:link w:val="490"/>
    <w:rsid w:val="009F35D9"/>
    <w:rPr>
      <w:rFonts w:ascii="Arial" w:eastAsia="Arial" w:hAnsi="Arial" w:cs="Arial"/>
      <w:sz w:val="22"/>
      <w:szCs w:val="22"/>
      <w:shd w:val="clear" w:color="auto" w:fill="FFFFFF"/>
      <w:lang w:val="en-US" w:eastAsia="en-US" w:bidi="en-US"/>
    </w:rPr>
  </w:style>
  <w:style w:type="character" w:customStyle="1" w:styleId="491">
    <w:name w:val="Основной текст (49) + Малые прописные"/>
    <w:basedOn w:val="49"/>
    <w:rsid w:val="009F35D9"/>
    <w:rPr>
      <w:rFonts w:ascii="Arial" w:eastAsia="Arial" w:hAnsi="Arial" w:cs="Arial"/>
      <w:smallCaps/>
      <w:color w:val="000000"/>
      <w:spacing w:val="0"/>
      <w:w w:val="100"/>
      <w:position w:val="0"/>
      <w:sz w:val="22"/>
      <w:szCs w:val="22"/>
      <w:shd w:val="clear" w:color="auto" w:fill="FFFFFF"/>
      <w:lang w:val="en-US" w:eastAsia="en-US" w:bidi="en-US"/>
    </w:rPr>
  </w:style>
  <w:style w:type="paragraph" w:customStyle="1" w:styleId="490">
    <w:name w:val="Основной текст (49)"/>
    <w:basedOn w:val="a"/>
    <w:link w:val="49"/>
    <w:rsid w:val="009F35D9"/>
    <w:pPr>
      <w:widowControl w:val="0"/>
      <w:shd w:val="clear" w:color="auto" w:fill="FFFFFF"/>
      <w:spacing w:before="320" w:after="400" w:line="246" w:lineRule="exact"/>
      <w:ind w:firstLine="600"/>
      <w:jc w:val="both"/>
    </w:pPr>
    <w:rPr>
      <w:rFonts w:ascii="Arial" w:eastAsia="Arial" w:hAnsi="Arial" w:cs="Arial"/>
      <w:sz w:val="22"/>
      <w:szCs w:val="22"/>
      <w:lang w:val="en-US" w:eastAsia="en-US" w:bidi="en-US"/>
    </w:rPr>
  </w:style>
  <w:style w:type="character" w:customStyle="1" w:styleId="2115pt0">
    <w:name w:val="Основной текст (2) + 11;5 pt;Не полужирный"/>
    <w:basedOn w:val="24"/>
    <w:rsid w:val="0051660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;Не полужирный;Курсив"/>
    <w:basedOn w:val="24"/>
    <w:rsid w:val="0051660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15pt1">
    <w:name w:val="Основной текст (2) + 11;5 pt;Не полужирный;Курсив"/>
    <w:basedOn w:val="24"/>
    <w:rsid w:val="0051660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character" w:customStyle="1" w:styleId="2Calibri65pt">
    <w:name w:val="Основной текст (2) + Calibri;6;5 pt"/>
    <w:basedOn w:val="24"/>
    <w:rsid w:val="00F239A7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shd w:val="clear" w:color="auto" w:fill="FFFFFF"/>
      <w:lang w:val="ru-RU" w:eastAsia="ru-RU" w:bidi="ru-RU"/>
    </w:rPr>
  </w:style>
  <w:style w:type="character" w:customStyle="1" w:styleId="275pt">
    <w:name w:val="Основной текст (2) + 7;5 pt"/>
    <w:basedOn w:val="24"/>
    <w:rsid w:val="00457872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shd w:val="clear" w:color="auto" w:fill="FFFFFF"/>
      <w:lang w:val="ru-RU" w:eastAsia="ru-RU" w:bidi="ru-RU"/>
    </w:rPr>
  </w:style>
  <w:style w:type="character" w:customStyle="1" w:styleId="Cambria9pt100">
    <w:name w:val="Колонтитул + Cambria;9 pt;Полужирный;Масштаб 100%"/>
    <w:basedOn w:val="afe"/>
    <w:rsid w:val="005B4D5D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120">
    <w:name w:val="Заголовок №1 (2)_"/>
    <w:basedOn w:val="a0"/>
    <w:link w:val="121"/>
    <w:rsid w:val="005B4D5D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character" w:customStyle="1" w:styleId="16">
    <w:name w:val="Заголовок №1_"/>
    <w:basedOn w:val="a0"/>
    <w:link w:val="17"/>
    <w:rsid w:val="005B4D5D"/>
    <w:rPr>
      <w:rFonts w:ascii="Book Antiqua" w:eastAsia="Book Antiqua" w:hAnsi="Book Antiqua" w:cs="Book Antiqua"/>
      <w:b/>
      <w:bCs/>
      <w:sz w:val="18"/>
      <w:szCs w:val="18"/>
      <w:shd w:val="clear" w:color="auto" w:fill="FFFFFF"/>
    </w:rPr>
  </w:style>
  <w:style w:type="character" w:customStyle="1" w:styleId="Arial85pt100">
    <w:name w:val="Колонтитул + Arial;8;5 pt;Масштаб 100%"/>
    <w:basedOn w:val="afe"/>
    <w:rsid w:val="005B4D5D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2BookAntiqua9pt">
    <w:name w:val="Основной текст (2) + Book Antiqua;9 pt;Полужирный"/>
    <w:basedOn w:val="24"/>
    <w:rsid w:val="005B4D5D"/>
    <w:rPr>
      <w:rFonts w:ascii="Book Antiqua" w:eastAsia="Book Antiqua" w:hAnsi="Book Antiqua" w:cs="Book Antiqua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shd w:val="clear" w:color="auto" w:fill="FFFFFF"/>
      <w:lang w:val="ru-RU" w:eastAsia="ru-RU" w:bidi="ru-RU"/>
    </w:rPr>
  </w:style>
  <w:style w:type="character" w:customStyle="1" w:styleId="2BookAntiqua55pt">
    <w:name w:val="Основной текст (2) + Book Antiqua;5;5 pt"/>
    <w:basedOn w:val="24"/>
    <w:rsid w:val="005B4D5D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character" w:customStyle="1" w:styleId="2Cambria55pt">
    <w:name w:val="Основной текст (2) + Cambria;5;5 pt"/>
    <w:basedOn w:val="24"/>
    <w:rsid w:val="005B4D5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shd w:val="clear" w:color="auto" w:fill="FFFFFF"/>
      <w:lang w:val="ru-RU" w:eastAsia="ru-RU" w:bidi="ru-RU"/>
    </w:rPr>
  </w:style>
  <w:style w:type="paragraph" w:customStyle="1" w:styleId="121">
    <w:name w:val="Заголовок №1 (2)"/>
    <w:basedOn w:val="a"/>
    <w:link w:val="120"/>
    <w:rsid w:val="005B4D5D"/>
    <w:pPr>
      <w:widowControl w:val="0"/>
      <w:shd w:val="clear" w:color="auto" w:fill="FFFFFF"/>
      <w:spacing w:before="780" w:line="0" w:lineRule="atLeast"/>
      <w:outlineLvl w:val="0"/>
    </w:pPr>
    <w:rPr>
      <w:rFonts w:ascii="Arial" w:eastAsia="Arial" w:hAnsi="Arial" w:cs="Arial"/>
      <w:b/>
      <w:bCs/>
      <w:sz w:val="18"/>
      <w:szCs w:val="18"/>
    </w:rPr>
  </w:style>
  <w:style w:type="paragraph" w:customStyle="1" w:styleId="17">
    <w:name w:val="Заголовок №1"/>
    <w:basedOn w:val="a"/>
    <w:link w:val="16"/>
    <w:rsid w:val="005B4D5D"/>
    <w:pPr>
      <w:widowControl w:val="0"/>
      <w:shd w:val="clear" w:color="auto" w:fill="FFFFFF"/>
      <w:spacing w:line="0" w:lineRule="atLeast"/>
      <w:outlineLvl w:val="0"/>
    </w:pPr>
    <w:rPr>
      <w:rFonts w:ascii="Book Antiqua" w:eastAsia="Book Antiqua" w:hAnsi="Book Antiqua" w:cs="Book Antiqua"/>
      <w:b/>
      <w:bCs/>
      <w:sz w:val="18"/>
      <w:szCs w:val="18"/>
    </w:rPr>
  </w:style>
  <w:style w:type="paragraph" w:customStyle="1" w:styleId="aff2">
    <w:name w:val="Заголовок мой"/>
    <w:basedOn w:val="1"/>
    <w:link w:val="aff3"/>
    <w:qFormat/>
    <w:rsid w:val="000F6DC1"/>
    <w:pPr>
      <w:jc w:val="center"/>
    </w:pPr>
    <w:rPr>
      <w:rFonts w:ascii="Times New Roman" w:hAnsi="Times New Roman" w:cs="Times New Roman"/>
      <w:b w:val="0"/>
      <w:i/>
      <w:color w:val="0070C0"/>
      <w:sz w:val="28"/>
      <w:szCs w:val="28"/>
      <w:u w:val="single"/>
    </w:rPr>
  </w:style>
  <w:style w:type="character" w:customStyle="1" w:styleId="aff3">
    <w:name w:val="Заголовок мой Знак"/>
    <w:basedOn w:val="10"/>
    <w:link w:val="aff2"/>
    <w:rsid w:val="000F6DC1"/>
    <w:rPr>
      <w:rFonts w:ascii="Arial" w:hAnsi="Arial" w:cs="Arial"/>
      <w:b w:val="0"/>
      <w:bCs/>
      <w:i/>
      <w:color w:val="0070C0"/>
      <w:kern w:val="32"/>
      <w:sz w:val="28"/>
      <w:szCs w:val="28"/>
      <w:u w:val="single"/>
      <w:lang w:val="ru-RU" w:eastAsia="ru-RU" w:bidi="ar-SA"/>
    </w:rPr>
  </w:style>
  <w:style w:type="paragraph" w:customStyle="1" w:styleId="aff4">
    <w:name w:val="Подзаголовок мой"/>
    <w:basedOn w:val="af"/>
    <w:link w:val="aff5"/>
    <w:qFormat/>
    <w:rsid w:val="00067694"/>
    <w:pPr>
      <w:ind w:firstLine="567"/>
      <w:jc w:val="both"/>
    </w:pPr>
    <w:rPr>
      <w:rFonts w:ascii="Times New Roman" w:hAnsi="Times New Roman"/>
      <w:i/>
      <w:color w:val="0070C0"/>
    </w:rPr>
  </w:style>
  <w:style w:type="character" w:customStyle="1" w:styleId="aff5">
    <w:name w:val="Подзаголовок мой Знак"/>
    <w:basedOn w:val="af0"/>
    <w:link w:val="aff4"/>
    <w:rsid w:val="00067694"/>
    <w:rPr>
      <w:rFonts w:ascii="Cambria" w:eastAsia="Times New Roman" w:hAnsi="Cambria" w:cs="Times New Roman"/>
      <w:i/>
      <w:color w:val="0070C0"/>
      <w:sz w:val="24"/>
      <w:szCs w:val="24"/>
    </w:rPr>
  </w:style>
  <w:style w:type="paragraph" w:styleId="40">
    <w:name w:val="toc 4"/>
    <w:basedOn w:val="a"/>
    <w:next w:val="a"/>
    <w:autoRedefine/>
    <w:uiPriority w:val="39"/>
    <w:unhideWhenUsed/>
    <w:rsid w:val="00713E2F"/>
    <w:pPr>
      <w:ind w:left="720"/>
    </w:pPr>
    <w:rPr>
      <w:sz w:val="20"/>
      <w:szCs w:val="20"/>
    </w:rPr>
  </w:style>
  <w:style w:type="paragraph" w:styleId="50">
    <w:name w:val="toc 5"/>
    <w:basedOn w:val="a"/>
    <w:next w:val="a"/>
    <w:autoRedefine/>
    <w:uiPriority w:val="39"/>
    <w:unhideWhenUsed/>
    <w:rsid w:val="00713E2F"/>
    <w:pPr>
      <w:ind w:left="960"/>
    </w:pPr>
    <w:rPr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713E2F"/>
    <w:pPr>
      <w:ind w:left="1200"/>
    </w:pPr>
    <w:rPr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713E2F"/>
    <w:pPr>
      <w:ind w:left="1440"/>
    </w:pPr>
    <w:rPr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713E2F"/>
    <w:pPr>
      <w:ind w:left="1680"/>
    </w:pPr>
    <w:rPr>
      <w:sz w:val="20"/>
      <w:szCs w:val="20"/>
    </w:rPr>
  </w:style>
  <w:style w:type="paragraph" w:styleId="91">
    <w:name w:val="toc 9"/>
    <w:basedOn w:val="a"/>
    <w:next w:val="a"/>
    <w:autoRedefine/>
    <w:uiPriority w:val="39"/>
    <w:unhideWhenUsed/>
    <w:rsid w:val="00713E2F"/>
    <w:pPr>
      <w:ind w:left="1920"/>
    </w:pPr>
    <w:rPr>
      <w:sz w:val="20"/>
      <w:szCs w:val="20"/>
    </w:rPr>
  </w:style>
  <w:style w:type="table" w:customStyle="1" w:styleId="TableNormal">
    <w:name w:val="Table Normal"/>
    <w:uiPriority w:val="2"/>
    <w:semiHidden/>
    <w:unhideWhenUsed/>
    <w:qFormat/>
    <w:rsid w:val="00BF3129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2"/>
    <w:semiHidden/>
    <w:unhideWhenUsed/>
    <w:qFormat/>
    <w:rsid w:val="00476CED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2"/>
    <w:semiHidden/>
    <w:unhideWhenUsed/>
    <w:qFormat/>
    <w:rsid w:val="00354EA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2"/>
    <w:semiHidden/>
    <w:unhideWhenUsed/>
    <w:qFormat/>
    <w:rsid w:val="00354EA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uiPriority w:val="2"/>
    <w:semiHidden/>
    <w:unhideWhenUsed/>
    <w:qFormat/>
    <w:rsid w:val="009B4D13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715A85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5">
    <w:name w:val="Table Normal5"/>
    <w:uiPriority w:val="2"/>
    <w:semiHidden/>
    <w:unhideWhenUsed/>
    <w:qFormat/>
    <w:rsid w:val="00790D57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uiPriority w:val="2"/>
    <w:semiHidden/>
    <w:unhideWhenUsed/>
    <w:qFormat/>
    <w:rsid w:val="008D7CD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uiPriority w:val="2"/>
    <w:semiHidden/>
    <w:unhideWhenUsed/>
    <w:qFormat/>
    <w:rsid w:val="008D7CD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uiPriority w:val="2"/>
    <w:semiHidden/>
    <w:unhideWhenUsed/>
    <w:qFormat/>
    <w:rsid w:val="00BA131F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9"/>
    <w:uiPriority w:val="2"/>
    <w:semiHidden/>
    <w:unhideWhenUsed/>
    <w:qFormat/>
    <w:rsid w:val="0088550C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0">
    <w:name w:val="Table Normal10"/>
    <w:uiPriority w:val="2"/>
    <w:semiHidden/>
    <w:unhideWhenUsed/>
    <w:qFormat/>
    <w:rsid w:val="00AA437A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2"/>
    <w:semiHidden/>
    <w:unhideWhenUsed/>
    <w:qFormat/>
    <w:rsid w:val="00034F75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2">
    <w:name w:val="Table Normal12"/>
    <w:uiPriority w:val="2"/>
    <w:semiHidden/>
    <w:unhideWhenUsed/>
    <w:qFormat/>
    <w:rsid w:val="00034F75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3">
    <w:name w:val="Table Normal13"/>
    <w:uiPriority w:val="2"/>
    <w:semiHidden/>
    <w:unhideWhenUsed/>
    <w:qFormat/>
    <w:rsid w:val="00EE4EB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4">
    <w:name w:val="Table Normal14"/>
    <w:uiPriority w:val="2"/>
    <w:semiHidden/>
    <w:unhideWhenUsed/>
    <w:qFormat/>
    <w:rsid w:val="00763CAB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5">
    <w:name w:val="Table Normal15"/>
    <w:uiPriority w:val="2"/>
    <w:semiHidden/>
    <w:unhideWhenUsed/>
    <w:qFormat/>
    <w:rsid w:val="00E45000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6">
    <w:name w:val="Table Normal16"/>
    <w:uiPriority w:val="2"/>
    <w:semiHidden/>
    <w:unhideWhenUsed/>
    <w:qFormat/>
    <w:rsid w:val="00CE3E21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f6">
    <w:name w:val="Другое_"/>
    <w:basedOn w:val="a0"/>
    <w:link w:val="aff7"/>
    <w:rsid w:val="003A2889"/>
    <w:rPr>
      <w:rFonts w:ascii="Arial" w:eastAsia="Arial" w:hAnsi="Arial" w:cs="Arial"/>
    </w:rPr>
  </w:style>
  <w:style w:type="paragraph" w:customStyle="1" w:styleId="aff7">
    <w:name w:val="Другое"/>
    <w:basedOn w:val="a"/>
    <w:link w:val="aff6"/>
    <w:rsid w:val="003A2889"/>
    <w:pPr>
      <w:widowControl w:val="0"/>
    </w:pPr>
    <w:rPr>
      <w:rFonts w:ascii="Arial" w:eastAsia="Arial" w:hAnsi="Arial" w:cs="Arial"/>
      <w:sz w:val="20"/>
      <w:szCs w:val="20"/>
    </w:rPr>
  </w:style>
  <w:style w:type="table" w:customStyle="1" w:styleId="41">
    <w:name w:val="Сетка таблицы4"/>
    <w:basedOn w:val="a1"/>
    <w:next w:val="a3"/>
    <w:rsid w:val="006F076C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1">
    <w:name w:val="Сетка таблицы5"/>
    <w:basedOn w:val="a1"/>
    <w:next w:val="a3"/>
    <w:rsid w:val="008E6FF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60">
    <w:name w:val="Сетка таблицы6"/>
    <w:basedOn w:val="a1"/>
    <w:next w:val="a3"/>
    <w:rsid w:val="008E6FFE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70">
    <w:name w:val="Сетка таблицы7"/>
    <w:basedOn w:val="a1"/>
    <w:next w:val="a3"/>
    <w:rsid w:val="00E66660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80">
    <w:name w:val="Сетка таблицы8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00">
    <w:name w:val="Сетка таблицы10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0">
    <w:name w:val="Сетка таблицы11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Сетка таблицы12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0">
    <w:name w:val="Сетка таблицы13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0">
    <w:name w:val="Сетка таблицы14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51">
    <w:name w:val="Сетка таблицы15"/>
    <w:basedOn w:val="a1"/>
    <w:next w:val="a3"/>
    <w:rsid w:val="00AD24FF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0">
    <w:name w:val="Сетка таблицы16"/>
    <w:basedOn w:val="a1"/>
    <w:next w:val="a3"/>
    <w:rsid w:val="00AD40A3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41">
    <w:name w:val="Сетка таблицы141"/>
    <w:basedOn w:val="a1"/>
    <w:next w:val="a3"/>
    <w:rsid w:val="00D61D9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1"/>
    <w:next w:val="a3"/>
    <w:rsid w:val="00D61D9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8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5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1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23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15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5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2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1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30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6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69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9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7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3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8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9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5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7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5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7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6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3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6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8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73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96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2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7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05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15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4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12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8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9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20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7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0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42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8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0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06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8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0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5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6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71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5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7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84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57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9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903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03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328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15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283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39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3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3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8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8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46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9562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36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23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83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76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13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27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4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yandex.ru/maps/?um=constructor%3A753faf60f2661adf21efe7d6fe0b8ad9ff30c743c07263c3658d5f1a4db3fe0d&amp;source=constructorLink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ru.wikipedia.org/wiki/%D0%AD%D0%BD%D0%B5%D1%80%D0%B3%D0%BE%D1%81%D0%B1%D0%B5%D1%80%D0%B5%D0%B6%D0%B5%D0%BD%D0%B8%D0%B5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ru.wikipedia.org/wiki/%D0%9F%D0%BE%D1%81%D0%B5%D0%BB%D0%B5%D0%BD%D0%B8%D0%B5" TargetMode="External"/><Relationship Id="rId5" Type="http://schemas.openxmlformats.org/officeDocument/2006/relationships/settings" Target="settings.xml"/><Relationship Id="rId15" Type="http://schemas.openxmlformats.org/officeDocument/2006/relationships/oleObject" Target="embeddings/oleObject1.bin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BCA70B-D643-40EF-B5C3-A0512B45B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8389</TotalTime>
  <Pages>24</Pages>
  <Words>8455</Words>
  <Characters>48199</Characters>
  <Application>Microsoft Office Word</Application>
  <DocSecurity>0</DocSecurity>
  <Lines>401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ТехЭксерго</Company>
  <LinksUpToDate>false</LinksUpToDate>
  <CharactersWithSpaces>56541</CharactersWithSpaces>
  <SharedDoc>false</SharedDoc>
  <HLinks>
    <vt:vector size="60" baseType="variant">
      <vt:variant>
        <vt:i4>2031670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_Toc384214065</vt:lpwstr>
      </vt:variant>
      <vt:variant>
        <vt:i4>2031670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_Toc384214064</vt:lpwstr>
      </vt:variant>
      <vt:variant>
        <vt:i4>2031670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_Toc384214063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user</dc:creator>
  <cp:lastModifiedBy>User</cp:lastModifiedBy>
  <cp:revision>97</cp:revision>
  <cp:lastPrinted>2016-10-17T04:02:00Z</cp:lastPrinted>
  <dcterms:created xsi:type="dcterms:W3CDTF">2021-08-01T05:15:00Z</dcterms:created>
  <dcterms:modified xsi:type="dcterms:W3CDTF">2022-06-18T14:12:00Z</dcterms:modified>
</cp:coreProperties>
</file>