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AB0" w14:textId="77777777" w:rsidR="00966B9F" w:rsidRPr="00D21731" w:rsidRDefault="00966B9F" w:rsidP="00966B9F">
      <w:pPr>
        <w:widowControl/>
        <w:tabs>
          <w:tab w:val="left" w:pos="2010"/>
          <w:tab w:val="center" w:pos="4677"/>
        </w:tabs>
        <w:autoSpaceDE/>
        <w:autoSpaceDN/>
        <w:adjustRightInd/>
        <w:jc w:val="center"/>
        <w:rPr>
          <w:rFonts w:eastAsia="Calibri"/>
          <w:b/>
          <w:sz w:val="28"/>
          <w:szCs w:val="28"/>
          <w:lang w:eastAsia="en-US"/>
        </w:rPr>
      </w:pPr>
      <w:r w:rsidRPr="00D21731">
        <w:rPr>
          <w:rFonts w:eastAsia="Calibri"/>
          <w:b/>
          <w:sz w:val="28"/>
          <w:szCs w:val="28"/>
          <w:lang w:eastAsia="en-US"/>
        </w:rPr>
        <w:t xml:space="preserve">Уведомление </w:t>
      </w:r>
    </w:p>
    <w:p w14:paraId="16FF0381" w14:textId="77777777" w:rsidR="00966B9F" w:rsidRPr="00D21731" w:rsidRDefault="00966B9F" w:rsidP="00966B9F">
      <w:pPr>
        <w:widowControl/>
        <w:tabs>
          <w:tab w:val="left" w:pos="2010"/>
          <w:tab w:val="center" w:pos="4677"/>
        </w:tabs>
        <w:autoSpaceDE/>
        <w:autoSpaceDN/>
        <w:adjustRightInd/>
        <w:jc w:val="center"/>
        <w:rPr>
          <w:rFonts w:eastAsia="Calibri"/>
          <w:b/>
          <w:sz w:val="28"/>
          <w:szCs w:val="28"/>
          <w:lang w:eastAsia="en-US"/>
        </w:rPr>
      </w:pPr>
      <w:r w:rsidRPr="00D21731">
        <w:rPr>
          <w:rFonts w:eastAsia="Calibri"/>
          <w:b/>
          <w:sz w:val="28"/>
          <w:szCs w:val="28"/>
          <w:lang w:eastAsia="en-US"/>
        </w:rPr>
        <w:t>о начале сбора замечаний и предложений</w:t>
      </w:r>
    </w:p>
    <w:p w14:paraId="50361CDE" w14:textId="77777777" w:rsidR="00966B9F" w:rsidRPr="00D21731" w:rsidRDefault="00966B9F" w:rsidP="00966B9F">
      <w:pPr>
        <w:widowControl/>
        <w:tabs>
          <w:tab w:val="left" w:pos="2010"/>
          <w:tab w:val="center" w:pos="4677"/>
        </w:tabs>
        <w:autoSpaceDE/>
        <w:autoSpaceDN/>
        <w:adjustRightInd/>
        <w:jc w:val="center"/>
        <w:rPr>
          <w:rFonts w:eastAsia="Calibri"/>
          <w:b/>
          <w:sz w:val="28"/>
          <w:szCs w:val="28"/>
          <w:lang w:eastAsia="en-US"/>
        </w:rPr>
      </w:pPr>
      <w:r w:rsidRPr="00D21731">
        <w:rPr>
          <w:rFonts w:eastAsia="Calibri"/>
          <w:b/>
          <w:sz w:val="28"/>
          <w:szCs w:val="28"/>
          <w:lang w:eastAsia="en-US"/>
        </w:rPr>
        <w:t>организаций и граждан</w:t>
      </w:r>
    </w:p>
    <w:p w14:paraId="46FE428C" w14:textId="77777777" w:rsidR="00966B9F" w:rsidRPr="003E2555" w:rsidRDefault="00966B9F" w:rsidP="00966B9F">
      <w:pPr>
        <w:widowControl/>
        <w:tabs>
          <w:tab w:val="left" w:pos="2010"/>
          <w:tab w:val="center" w:pos="4677"/>
        </w:tabs>
        <w:autoSpaceDE/>
        <w:autoSpaceDN/>
        <w:adjustRightInd/>
        <w:ind w:firstLine="567"/>
        <w:jc w:val="both"/>
        <w:rPr>
          <w:rFonts w:eastAsia="Calibri"/>
          <w:sz w:val="28"/>
          <w:szCs w:val="28"/>
          <w:lang w:eastAsia="en-US"/>
        </w:rPr>
      </w:pPr>
    </w:p>
    <w:p w14:paraId="234BBCCB" w14:textId="10183C9A" w:rsidR="00966B9F" w:rsidRPr="003E2555" w:rsidRDefault="00966B9F" w:rsidP="00966B9F">
      <w:pPr>
        <w:widowControl/>
        <w:tabs>
          <w:tab w:val="left" w:pos="2010"/>
          <w:tab w:val="center" w:pos="4677"/>
        </w:tabs>
        <w:autoSpaceDE/>
        <w:autoSpaceDN/>
        <w:adjustRightInd/>
        <w:ind w:firstLine="567"/>
        <w:jc w:val="both"/>
        <w:rPr>
          <w:rFonts w:eastAsia="Calibri"/>
          <w:sz w:val="28"/>
          <w:szCs w:val="28"/>
          <w:lang w:eastAsia="en-US"/>
        </w:rPr>
      </w:pPr>
      <w:r w:rsidRPr="003E2555">
        <w:rPr>
          <w:rFonts w:eastAsia="Calibri"/>
          <w:sz w:val="28"/>
          <w:szCs w:val="28"/>
          <w:lang w:eastAsia="en-US"/>
        </w:rPr>
        <w:t xml:space="preserve">Администрация Баганского района Новосибирской области уведомляет о начале сбора замечаний и предложений организаций и граждан по исчерпывающему перечню муниципальных нормативных правовых актов за </w:t>
      </w:r>
      <w:r w:rsidR="00635841">
        <w:rPr>
          <w:rFonts w:eastAsia="Calibri"/>
          <w:sz w:val="28"/>
          <w:szCs w:val="28"/>
          <w:lang w:eastAsia="en-US"/>
        </w:rPr>
        <w:t>202</w:t>
      </w:r>
      <w:r w:rsidR="002A4F68">
        <w:rPr>
          <w:rFonts w:eastAsia="Calibri"/>
          <w:sz w:val="28"/>
          <w:szCs w:val="28"/>
          <w:lang w:eastAsia="en-US"/>
        </w:rPr>
        <w:t>4</w:t>
      </w:r>
      <w:r w:rsidR="00D21731">
        <w:rPr>
          <w:rFonts w:eastAsia="Calibri"/>
          <w:sz w:val="28"/>
          <w:szCs w:val="28"/>
          <w:lang w:eastAsia="en-US"/>
        </w:rPr>
        <w:t xml:space="preserve"> год</w:t>
      </w:r>
      <w:r w:rsidRPr="003E2555">
        <w:rPr>
          <w:rFonts w:eastAsia="Calibri"/>
          <w:sz w:val="28"/>
          <w:szCs w:val="28"/>
          <w:lang w:eastAsia="en-US"/>
        </w:rPr>
        <w:t>, проектов муниципальных нормативных правовых актов администрации  Баганско</w:t>
      </w:r>
      <w:r w:rsidR="00D21731">
        <w:rPr>
          <w:rFonts w:eastAsia="Calibri"/>
          <w:sz w:val="28"/>
          <w:szCs w:val="28"/>
          <w:lang w:eastAsia="en-US"/>
        </w:rPr>
        <w:t>го района Новосибирской области</w:t>
      </w:r>
      <w:r w:rsidRPr="003E2555">
        <w:rPr>
          <w:rFonts w:eastAsia="Calibri"/>
          <w:sz w:val="28"/>
          <w:szCs w:val="28"/>
          <w:lang w:eastAsia="en-US"/>
        </w:rPr>
        <w:t xml:space="preserve">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p>
    <w:p w14:paraId="2B96799C" w14:textId="77777777" w:rsidR="00966B9F" w:rsidRPr="003E2555" w:rsidRDefault="00966B9F" w:rsidP="00966B9F">
      <w:pPr>
        <w:widowControl/>
        <w:tabs>
          <w:tab w:val="left" w:pos="2010"/>
          <w:tab w:val="center" w:pos="4677"/>
        </w:tabs>
        <w:autoSpaceDE/>
        <w:autoSpaceDN/>
        <w:adjustRightInd/>
        <w:ind w:firstLine="567"/>
        <w:jc w:val="both"/>
        <w:rPr>
          <w:rFonts w:eastAsia="Calibri"/>
          <w:sz w:val="28"/>
          <w:szCs w:val="28"/>
          <w:lang w:eastAsia="en-US"/>
        </w:rPr>
      </w:pPr>
      <w:r w:rsidRPr="003E2555">
        <w:rPr>
          <w:rFonts w:eastAsia="Calibri"/>
          <w:sz w:val="28"/>
          <w:szCs w:val="28"/>
          <w:lang w:eastAsia="en-US"/>
        </w:rPr>
        <w:t>Адрес для направления замечаний и предложений по форме согласно Приложению № 1 к настоящему уведомлению: ek.otdel.adm@mail.ru.</w:t>
      </w:r>
    </w:p>
    <w:p w14:paraId="46C4228C" w14:textId="1FA97CD3" w:rsidR="00966B9F" w:rsidRPr="005E4EAC" w:rsidRDefault="00966B9F" w:rsidP="00966B9F">
      <w:pPr>
        <w:widowControl/>
        <w:tabs>
          <w:tab w:val="left" w:pos="2010"/>
          <w:tab w:val="center" w:pos="4677"/>
        </w:tabs>
        <w:autoSpaceDE/>
        <w:autoSpaceDN/>
        <w:adjustRightInd/>
        <w:ind w:firstLine="567"/>
        <w:jc w:val="both"/>
        <w:rPr>
          <w:rFonts w:eastAsia="Calibri"/>
          <w:color w:val="FF0000"/>
          <w:sz w:val="28"/>
          <w:szCs w:val="28"/>
          <w:lang w:eastAsia="en-US"/>
        </w:rPr>
      </w:pPr>
      <w:r w:rsidRPr="003E2555">
        <w:rPr>
          <w:rFonts w:eastAsia="Calibri"/>
          <w:sz w:val="28"/>
          <w:szCs w:val="28"/>
          <w:lang w:eastAsia="en-US"/>
        </w:rPr>
        <w:t>Срок окончани</w:t>
      </w:r>
      <w:r w:rsidR="00D21731">
        <w:rPr>
          <w:rFonts w:eastAsia="Calibri"/>
          <w:sz w:val="28"/>
          <w:szCs w:val="28"/>
          <w:lang w:eastAsia="en-US"/>
        </w:rPr>
        <w:t>я с</w:t>
      </w:r>
      <w:r w:rsidR="007D3FB3">
        <w:rPr>
          <w:rFonts w:eastAsia="Calibri"/>
          <w:sz w:val="28"/>
          <w:szCs w:val="28"/>
          <w:lang w:eastAsia="en-US"/>
        </w:rPr>
        <w:t xml:space="preserve">бора замечаний и предложений </w:t>
      </w:r>
      <w:r w:rsidR="00626251">
        <w:rPr>
          <w:rFonts w:eastAsia="Calibri"/>
          <w:color w:val="000000" w:themeColor="text1"/>
          <w:sz w:val="28"/>
          <w:szCs w:val="28"/>
          <w:lang w:eastAsia="en-US"/>
        </w:rPr>
        <w:t>«15</w:t>
      </w:r>
      <w:r w:rsidR="00635841">
        <w:rPr>
          <w:rFonts w:eastAsia="Calibri"/>
          <w:color w:val="000000" w:themeColor="text1"/>
          <w:sz w:val="28"/>
          <w:szCs w:val="28"/>
          <w:lang w:eastAsia="en-US"/>
        </w:rPr>
        <w:t xml:space="preserve">» </w:t>
      </w:r>
      <w:r w:rsidR="000F7A96">
        <w:rPr>
          <w:rFonts w:eastAsia="Calibri"/>
          <w:color w:val="000000" w:themeColor="text1"/>
          <w:sz w:val="28"/>
          <w:szCs w:val="28"/>
          <w:lang w:eastAsia="en-US"/>
        </w:rPr>
        <w:t>марта</w:t>
      </w:r>
      <w:r w:rsidR="00635841">
        <w:rPr>
          <w:rFonts w:eastAsia="Calibri"/>
          <w:color w:val="000000" w:themeColor="text1"/>
          <w:sz w:val="28"/>
          <w:szCs w:val="28"/>
          <w:lang w:eastAsia="en-US"/>
        </w:rPr>
        <w:t xml:space="preserve"> 202</w:t>
      </w:r>
      <w:r w:rsidR="002A4F68">
        <w:rPr>
          <w:rFonts w:eastAsia="Calibri"/>
          <w:color w:val="000000" w:themeColor="text1"/>
          <w:sz w:val="28"/>
          <w:szCs w:val="28"/>
          <w:lang w:eastAsia="en-US"/>
        </w:rPr>
        <w:t>5</w:t>
      </w:r>
      <w:r w:rsidRPr="00471FEC">
        <w:rPr>
          <w:rFonts w:eastAsia="Calibri"/>
          <w:color w:val="000000" w:themeColor="text1"/>
          <w:sz w:val="28"/>
          <w:szCs w:val="28"/>
          <w:lang w:eastAsia="en-US"/>
        </w:rPr>
        <w:t xml:space="preserve"> года.</w:t>
      </w:r>
    </w:p>
    <w:p w14:paraId="6D6E3CA2"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391902A5"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0F874E15"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54CB42CF"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14CEEE78"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619F4151"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3599A475"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6246E2C9"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54772165"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948FA80"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FBF0665"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5E65414F"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6D874DD6"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AC1F849"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E5EF7EF"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1C5A8FED"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59503390"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4D70B8D"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8E3242B"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3CEF80E1"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4B3009EF"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0CF9F9A2"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6CEA6D3A"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86D3ECE"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120F650B"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3A40260" w14:textId="77777777" w:rsidR="00D21731" w:rsidRDefault="00D21731" w:rsidP="00966B9F">
      <w:pPr>
        <w:widowControl/>
        <w:tabs>
          <w:tab w:val="left" w:pos="2010"/>
          <w:tab w:val="center" w:pos="4677"/>
        </w:tabs>
        <w:autoSpaceDE/>
        <w:autoSpaceDN/>
        <w:adjustRightInd/>
        <w:ind w:firstLine="567"/>
        <w:jc w:val="both"/>
        <w:rPr>
          <w:rFonts w:eastAsia="Calibri"/>
          <w:sz w:val="28"/>
          <w:szCs w:val="28"/>
          <w:lang w:eastAsia="en-US"/>
        </w:rPr>
      </w:pPr>
    </w:p>
    <w:p w14:paraId="75FC2398" w14:textId="77777777" w:rsidR="006A6628" w:rsidRDefault="006A6628">
      <w:pPr>
        <w:rPr>
          <w:rFonts w:eastAsia="Calibri"/>
          <w:sz w:val="28"/>
          <w:szCs w:val="28"/>
          <w:lang w:eastAsia="en-US"/>
        </w:rPr>
      </w:pPr>
    </w:p>
    <w:p w14:paraId="64EE6ED6" w14:textId="77777777" w:rsidR="00D21731" w:rsidRDefault="00D21731">
      <w:pPr>
        <w:rPr>
          <w:rFonts w:eastAsia="Calibri"/>
          <w:sz w:val="28"/>
          <w:szCs w:val="28"/>
          <w:lang w:eastAsia="en-US"/>
        </w:rPr>
      </w:pPr>
    </w:p>
    <w:p w14:paraId="2A1EE1E2" w14:textId="77777777" w:rsidR="00D21731" w:rsidRDefault="00D21731"/>
    <w:p w14:paraId="7DCC6248" w14:textId="77777777" w:rsidR="0098681D" w:rsidRDefault="0098681D"/>
    <w:p w14:paraId="24E3536D" w14:textId="77777777" w:rsidR="0098681D" w:rsidRDefault="0098681D"/>
    <w:tbl>
      <w:tblPr>
        <w:tblW w:w="0" w:type="auto"/>
        <w:tblLook w:val="04A0" w:firstRow="1" w:lastRow="0" w:firstColumn="1" w:lastColumn="0" w:noHBand="0" w:noVBand="1"/>
      </w:tblPr>
      <w:tblGrid>
        <w:gridCol w:w="4417"/>
        <w:gridCol w:w="5154"/>
      </w:tblGrid>
      <w:tr w:rsidR="00D21731" w:rsidRPr="00D21731" w14:paraId="30781490" w14:textId="77777777" w:rsidTr="001C68BB">
        <w:tc>
          <w:tcPr>
            <w:tcW w:w="5161" w:type="dxa"/>
            <w:shd w:val="clear" w:color="auto" w:fill="auto"/>
          </w:tcPr>
          <w:p w14:paraId="40044C66" w14:textId="77777777" w:rsidR="00D21731" w:rsidRPr="00D21731" w:rsidRDefault="00D21731" w:rsidP="00D21731">
            <w:pPr>
              <w:widowControl/>
              <w:tabs>
                <w:tab w:val="left" w:pos="2010"/>
                <w:tab w:val="center" w:pos="4677"/>
              </w:tabs>
              <w:autoSpaceDE/>
              <w:autoSpaceDN/>
              <w:adjustRightInd/>
              <w:jc w:val="both"/>
              <w:rPr>
                <w:rFonts w:ascii="Calibri" w:eastAsia="Calibri" w:hAnsi="Calibri"/>
                <w:sz w:val="28"/>
                <w:szCs w:val="28"/>
                <w:lang w:eastAsia="en-US"/>
              </w:rPr>
            </w:pPr>
          </w:p>
        </w:tc>
        <w:tc>
          <w:tcPr>
            <w:tcW w:w="5161" w:type="dxa"/>
            <w:shd w:val="clear" w:color="auto" w:fill="auto"/>
          </w:tcPr>
          <w:p w14:paraId="7FF3A9AF"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 xml:space="preserve">Приложение №1 </w:t>
            </w:r>
          </w:p>
          <w:p w14:paraId="41C1AD76"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к уведомлению</w:t>
            </w:r>
          </w:p>
          <w:p w14:paraId="3E2870B1"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 xml:space="preserve">Форма </w:t>
            </w:r>
          </w:p>
        </w:tc>
      </w:tr>
      <w:tr w:rsidR="00D21731" w:rsidRPr="00D21731" w14:paraId="39D40682" w14:textId="77777777" w:rsidTr="001C68BB">
        <w:tc>
          <w:tcPr>
            <w:tcW w:w="5161" w:type="dxa"/>
            <w:shd w:val="clear" w:color="auto" w:fill="auto"/>
          </w:tcPr>
          <w:p w14:paraId="09B99F20" w14:textId="77777777" w:rsidR="00D21731" w:rsidRPr="00D21731" w:rsidRDefault="00D21731" w:rsidP="00D21731">
            <w:pPr>
              <w:widowControl/>
              <w:tabs>
                <w:tab w:val="left" w:pos="2010"/>
                <w:tab w:val="center" w:pos="4677"/>
              </w:tabs>
              <w:autoSpaceDE/>
              <w:autoSpaceDN/>
              <w:adjustRightInd/>
              <w:jc w:val="both"/>
              <w:rPr>
                <w:rFonts w:ascii="Calibri" w:eastAsia="Calibri" w:hAnsi="Calibri"/>
                <w:sz w:val="28"/>
                <w:szCs w:val="28"/>
                <w:lang w:eastAsia="en-US"/>
              </w:rPr>
            </w:pPr>
          </w:p>
        </w:tc>
        <w:tc>
          <w:tcPr>
            <w:tcW w:w="5161" w:type="dxa"/>
            <w:shd w:val="clear" w:color="auto" w:fill="auto"/>
          </w:tcPr>
          <w:p w14:paraId="311A34B1"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В администрацию Баганского района Новосибирской области</w:t>
            </w:r>
          </w:p>
          <w:p w14:paraId="55642844"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от ______________________________</w:t>
            </w:r>
          </w:p>
          <w:p w14:paraId="7E699ADB" w14:textId="77777777" w:rsidR="00D21731" w:rsidRPr="00D21731" w:rsidRDefault="00D21731" w:rsidP="00D21731">
            <w:pPr>
              <w:widowControl/>
              <w:tabs>
                <w:tab w:val="left" w:pos="2010"/>
                <w:tab w:val="center" w:pos="4677"/>
              </w:tabs>
              <w:autoSpaceDE/>
              <w:autoSpaceDN/>
              <w:adjustRightInd/>
              <w:jc w:val="right"/>
              <w:rPr>
                <w:rFonts w:eastAsia="Calibri"/>
                <w:lang w:eastAsia="en-US"/>
              </w:rPr>
            </w:pPr>
            <w:r w:rsidRPr="00D21731">
              <w:rPr>
                <w:rFonts w:eastAsia="Calibri"/>
                <w:i/>
                <w:lang w:eastAsia="en-US"/>
              </w:rPr>
              <w:t xml:space="preserve">                </w:t>
            </w:r>
            <w:r w:rsidRPr="00D21731">
              <w:rPr>
                <w:rFonts w:eastAsia="Calibri"/>
                <w:lang w:eastAsia="en-US"/>
              </w:rPr>
              <w:t>/ Наименование организации,  Ф.И.О./</w:t>
            </w:r>
          </w:p>
          <w:p w14:paraId="3466C1D0"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_________________________________</w:t>
            </w:r>
          </w:p>
          <w:p w14:paraId="652624F2"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___________________________________</w:t>
            </w:r>
          </w:p>
          <w:p w14:paraId="036456B2" w14:textId="77777777" w:rsidR="00D21731" w:rsidRPr="00D21731" w:rsidRDefault="00D21731" w:rsidP="00D21731">
            <w:pPr>
              <w:widowControl/>
              <w:tabs>
                <w:tab w:val="left" w:pos="2010"/>
                <w:tab w:val="center" w:pos="4677"/>
              </w:tabs>
              <w:autoSpaceDE/>
              <w:autoSpaceDN/>
              <w:adjustRightInd/>
              <w:jc w:val="right"/>
              <w:rPr>
                <w:rFonts w:eastAsia="Calibri"/>
                <w:sz w:val="28"/>
                <w:szCs w:val="28"/>
                <w:lang w:eastAsia="en-US"/>
              </w:rPr>
            </w:pPr>
            <w:r w:rsidRPr="00D21731">
              <w:rPr>
                <w:rFonts w:eastAsia="Calibri"/>
                <w:sz w:val="28"/>
                <w:szCs w:val="28"/>
                <w:lang w:eastAsia="en-US"/>
              </w:rPr>
              <w:t>_________________________________</w:t>
            </w:r>
          </w:p>
          <w:p w14:paraId="3B5EAB07" w14:textId="77777777" w:rsidR="00D21731" w:rsidRPr="00D21731" w:rsidRDefault="00D21731" w:rsidP="00D21731">
            <w:pPr>
              <w:widowControl/>
              <w:tabs>
                <w:tab w:val="left" w:pos="2010"/>
                <w:tab w:val="center" w:pos="4677"/>
              </w:tabs>
              <w:autoSpaceDE/>
              <w:autoSpaceDN/>
              <w:adjustRightInd/>
              <w:jc w:val="right"/>
              <w:rPr>
                <w:rFonts w:eastAsia="Calibri"/>
                <w:i/>
                <w:lang w:eastAsia="en-US"/>
              </w:rPr>
            </w:pPr>
            <w:r w:rsidRPr="00D21731">
              <w:rPr>
                <w:rFonts w:eastAsia="Calibri"/>
                <w:lang w:eastAsia="en-US"/>
              </w:rPr>
              <w:t>/Адрес местонахождения/проживания с указанием почтового индекса и адреса электронной почты/</w:t>
            </w:r>
          </w:p>
        </w:tc>
      </w:tr>
    </w:tbl>
    <w:p w14:paraId="160A7056" w14:textId="77777777" w:rsidR="00D21731" w:rsidRPr="00D21731" w:rsidRDefault="00D21731" w:rsidP="00D21731">
      <w:pPr>
        <w:widowControl/>
        <w:tabs>
          <w:tab w:val="left" w:pos="2010"/>
          <w:tab w:val="center" w:pos="4677"/>
        </w:tabs>
        <w:autoSpaceDE/>
        <w:autoSpaceDN/>
        <w:adjustRightInd/>
        <w:ind w:firstLine="567"/>
        <w:jc w:val="both"/>
        <w:rPr>
          <w:rFonts w:eastAsia="Calibri"/>
          <w:sz w:val="28"/>
          <w:szCs w:val="28"/>
          <w:lang w:eastAsia="en-US"/>
        </w:rPr>
      </w:pPr>
    </w:p>
    <w:p w14:paraId="2984552E" w14:textId="77777777" w:rsidR="00D21731" w:rsidRPr="00D21731" w:rsidRDefault="00D21731" w:rsidP="00D21731">
      <w:pPr>
        <w:widowControl/>
        <w:tabs>
          <w:tab w:val="left" w:pos="2010"/>
          <w:tab w:val="center" w:pos="4677"/>
        </w:tabs>
        <w:autoSpaceDE/>
        <w:autoSpaceDN/>
        <w:adjustRightInd/>
        <w:ind w:firstLine="567"/>
        <w:jc w:val="center"/>
        <w:rPr>
          <w:rFonts w:eastAsia="Calibri"/>
          <w:sz w:val="28"/>
          <w:szCs w:val="28"/>
          <w:lang w:eastAsia="en-US"/>
        </w:rPr>
      </w:pPr>
      <w:r w:rsidRPr="00D21731">
        <w:rPr>
          <w:rFonts w:eastAsia="Calibri"/>
          <w:sz w:val="28"/>
          <w:szCs w:val="28"/>
          <w:lang w:eastAsia="en-US"/>
        </w:rPr>
        <w:t>Информация</w:t>
      </w:r>
    </w:p>
    <w:p w14:paraId="54C4998E" w14:textId="77777777" w:rsidR="00D21731" w:rsidRPr="00D21731" w:rsidRDefault="00D21731" w:rsidP="00D21731">
      <w:pPr>
        <w:widowControl/>
        <w:tabs>
          <w:tab w:val="left" w:pos="2010"/>
          <w:tab w:val="center" w:pos="4677"/>
        </w:tabs>
        <w:autoSpaceDE/>
        <w:autoSpaceDN/>
        <w:adjustRightInd/>
        <w:ind w:firstLine="567"/>
        <w:jc w:val="center"/>
        <w:rPr>
          <w:rFonts w:eastAsia="Calibri"/>
          <w:sz w:val="28"/>
          <w:szCs w:val="28"/>
          <w:lang w:eastAsia="en-US"/>
        </w:rPr>
      </w:pPr>
      <w:r w:rsidRPr="00D21731">
        <w:rPr>
          <w:rFonts w:eastAsia="Calibri"/>
          <w:sz w:val="28"/>
          <w:szCs w:val="28"/>
          <w:lang w:eastAsia="en-US"/>
        </w:rPr>
        <w:t>о замечаниях и предложениях</w:t>
      </w:r>
    </w:p>
    <w:p w14:paraId="1543C03E" w14:textId="77777777" w:rsidR="00D21731" w:rsidRPr="00D21731" w:rsidRDefault="00D21731" w:rsidP="00D21731">
      <w:pPr>
        <w:widowControl/>
        <w:tabs>
          <w:tab w:val="left" w:pos="2010"/>
          <w:tab w:val="center" w:pos="4677"/>
        </w:tabs>
        <w:autoSpaceDE/>
        <w:autoSpaceDN/>
        <w:adjustRightInd/>
        <w:ind w:firstLine="567"/>
        <w:jc w:val="center"/>
        <w:rPr>
          <w:rFonts w:eastAsia="Calibri"/>
          <w:sz w:val="28"/>
          <w:szCs w:val="28"/>
          <w:lang w:eastAsia="en-US"/>
        </w:rPr>
      </w:pPr>
    </w:p>
    <w:p w14:paraId="6332D453" w14:textId="77777777" w:rsidR="00D21731" w:rsidRPr="00D21731" w:rsidRDefault="00D21731" w:rsidP="00D21731">
      <w:pPr>
        <w:widowControl/>
        <w:tabs>
          <w:tab w:val="left" w:pos="2010"/>
          <w:tab w:val="center" w:pos="4677"/>
        </w:tabs>
        <w:autoSpaceDE/>
        <w:autoSpaceDN/>
        <w:adjustRightInd/>
        <w:ind w:firstLine="567"/>
        <w:jc w:val="both"/>
        <w:rPr>
          <w:rFonts w:eastAsia="Calibri"/>
          <w:sz w:val="28"/>
          <w:szCs w:val="28"/>
          <w:lang w:eastAsia="en-US"/>
        </w:rPr>
      </w:pPr>
      <w:r w:rsidRPr="00D21731">
        <w:rPr>
          <w:rFonts w:eastAsia="Calibri"/>
          <w:sz w:val="28"/>
          <w:szCs w:val="28"/>
          <w:lang w:eastAsia="en-US"/>
        </w:rPr>
        <w:t>В связи с уведомлением администрации Баганского района Новосибирской области о начале сбора замечаний и предложений по перечню муниципальных нормативных правовых актов администрации Баганского района Новосибирской области (проектов муниципальных нормативных правовых актов), размещенного на официальном сайте администрации Баганского района Новосибирской области _____________ (дата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
    <w:p w14:paraId="30087122" w14:textId="77777777" w:rsidR="00D21731" w:rsidRPr="00D21731" w:rsidRDefault="00D21731" w:rsidP="00D21731">
      <w:pPr>
        <w:widowControl/>
        <w:tabs>
          <w:tab w:val="left" w:pos="2010"/>
          <w:tab w:val="center" w:pos="4677"/>
        </w:tabs>
        <w:autoSpaceDE/>
        <w:autoSpaceDN/>
        <w:adjustRightInd/>
        <w:jc w:val="both"/>
        <w:rPr>
          <w:rFonts w:eastAsia="Calibri"/>
          <w:sz w:val="28"/>
          <w:szCs w:val="28"/>
          <w:lang w:eastAsia="en-US"/>
        </w:rPr>
      </w:pPr>
      <w:r w:rsidRPr="00D21731">
        <w:rPr>
          <w:rFonts w:eastAsia="Calibri"/>
          <w:sz w:val="28"/>
          <w:szCs w:val="28"/>
          <w:lang w:eastAsia="en-US"/>
        </w:rPr>
        <w:t>__________________________________________________________________</w:t>
      </w:r>
    </w:p>
    <w:p w14:paraId="4EE8FE4A" w14:textId="77777777" w:rsidR="00D21731" w:rsidRPr="00D21731" w:rsidRDefault="00D21731" w:rsidP="00D21731">
      <w:pPr>
        <w:widowControl/>
        <w:tabs>
          <w:tab w:val="left" w:pos="2010"/>
          <w:tab w:val="center" w:pos="4677"/>
        </w:tabs>
        <w:autoSpaceDE/>
        <w:autoSpaceDN/>
        <w:adjustRightInd/>
        <w:jc w:val="center"/>
        <w:rPr>
          <w:rFonts w:eastAsia="Calibri"/>
          <w:lang w:eastAsia="en-US"/>
        </w:rPr>
      </w:pPr>
      <w:r w:rsidRPr="00D21731">
        <w:rPr>
          <w:rFonts w:eastAsia="Calibri"/>
          <w:i/>
          <w:lang w:eastAsia="en-US"/>
        </w:rPr>
        <w:t>(</w:t>
      </w:r>
      <w:r w:rsidRPr="00D21731">
        <w:rPr>
          <w:rFonts w:eastAsia="Calibri"/>
          <w:lang w:eastAsia="en-US"/>
        </w:rPr>
        <w:t>наименование и реквизиты муниципального нормативного правового акта или проекта муниципального нормативного правового акта)</w:t>
      </w:r>
    </w:p>
    <w:p w14:paraId="5B704E06" w14:textId="77777777" w:rsidR="00D21731" w:rsidRPr="00D21731" w:rsidRDefault="00D21731" w:rsidP="00D21731">
      <w:pPr>
        <w:widowControl/>
        <w:tabs>
          <w:tab w:val="left" w:pos="2010"/>
          <w:tab w:val="center" w:pos="4677"/>
        </w:tabs>
        <w:autoSpaceDE/>
        <w:autoSpaceDN/>
        <w:adjustRightInd/>
        <w:jc w:val="center"/>
        <w:rPr>
          <w:rFonts w:eastAsia="Calibri"/>
          <w:i/>
          <w:lang w:eastAsia="en-US"/>
        </w:rPr>
      </w:pPr>
    </w:p>
    <w:p w14:paraId="7E6E20A8" w14:textId="77777777" w:rsidR="00D21731" w:rsidRPr="00D21731" w:rsidRDefault="00D21731" w:rsidP="00D21731">
      <w:pPr>
        <w:widowControl/>
        <w:tabs>
          <w:tab w:val="left" w:pos="2010"/>
          <w:tab w:val="center" w:pos="4677"/>
        </w:tabs>
        <w:autoSpaceDE/>
        <w:autoSpaceDN/>
        <w:adjustRightInd/>
        <w:jc w:val="both"/>
        <w:rPr>
          <w:rFonts w:eastAsia="Calibri"/>
          <w:sz w:val="28"/>
          <w:szCs w:val="28"/>
          <w:lang w:eastAsia="en-US"/>
        </w:rPr>
      </w:pPr>
      <w:r w:rsidRPr="00D21731">
        <w:rPr>
          <w:rFonts w:eastAsia="Calibri"/>
          <w:sz w:val="28"/>
          <w:szCs w:val="28"/>
          <w:lang w:eastAsia="en-US"/>
        </w:rPr>
        <w:t>, в котором содержатся положения, включающие риск нарушения антимонопольного законодательства:</w:t>
      </w:r>
    </w:p>
    <w:p w14:paraId="61E7BD1F" w14:textId="77777777" w:rsidR="00D21731" w:rsidRPr="00D21731" w:rsidRDefault="00D21731" w:rsidP="00D21731">
      <w:pPr>
        <w:widowControl/>
        <w:tabs>
          <w:tab w:val="left" w:pos="2010"/>
          <w:tab w:val="center" w:pos="4677"/>
        </w:tabs>
        <w:autoSpaceDE/>
        <w:autoSpaceDN/>
        <w:adjustRightInd/>
        <w:jc w:val="both"/>
        <w:rPr>
          <w:rFonts w:eastAsia="Calibri"/>
          <w:sz w:val="28"/>
          <w:szCs w:val="28"/>
          <w:lang w:eastAsia="en-US"/>
        </w:rPr>
      </w:pPr>
      <w:r w:rsidRPr="00D21731">
        <w:rPr>
          <w:rFonts w:eastAsia="Calibri"/>
          <w:sz w:val="28"/>
          <w:szCs w:val="28"/>
          <w:lang w:eastAsia="en-US"/>
        </w:rPr>
        <w:t>___________________________________________________________________________________________________________</w:t>
      </w:r>
      <w:r>
        <w:rPr>
          <w:rFonts w:eastAsia="Calibri"/>
          <w:sz w:val="28"/>
          <w:szCs w:val="28"/>
          <w:lang w:eastAsia="en-US"/>
        </w:rPr>
        <w:t>________________________</w:t>
      </w:r>
      <w:r w:rsidRPr="00D21731">
        <w:rPr>
          <w:rFonts w:eastAsia="Calibri"/>
          <w:sz w:val="28"/>
          <w:szCs w:val="28"/>
          <w:lang w:eastAsia="en-US"/>
        </w:rPr>
        <w:t>*.</w:t>
      </w:r>
    </w:p>
    <w:p w14:paraId="124F4447" w14:textId="77777777" w:rsidR="00D21731" w:rsidRPr="00D21731" w:rsidRDefault="00D21731" w:rsidP="00D21731">
      <w:pPr>
        <w:widowControl/>
        <w:tabs>
          <w:tab w:val="left" w:pos="2010"/>
          <w:tab w:val="center" w:pos="4677"/>
        </w:tabs>
        <w:autoSpaceDE/>
        <w:autoSpaceDN/>
        <w:adjustRightInd/>
        <w:jc w:val="both"/>
        <w:rPr>
          <w:rFonts w:eastAsia="Calibri"/>
          <w:sz w:val="28"/>
          <w:szCs w:val="28"/>
          <w:lang w:eastAsia="en-US"/>
        </w:rPr>
      </w:pPr>
      <w:r w:rsidRPr="00D21731">
        <w:rPr>
          <w:rFonts w:eastAsia="Calibri"/>
          <w:sz w:val="28"/>
          <w:szCs w:val="28"/>
          <w:lang w:eastAsia="en-US"/>
        </w:rPr>
        <w:t xml:space="preserve">    В целях устранения рисков нарушения антимонопольного законодательства предлагается:</w:t>
      </w:r>
    </w:p>
    <w:p w14:paraId="05FB0E7F" w14:textId="77777777" w:rsidR="00D21731" w:rsidRPr="00D21731" w:rsidRDefault="00D21731" w:rsidP="00D21731">
      <w:pPr>
        <w:widowControl/>
        <w:tabs>
          <w:tab w:val="left" w:pos="2010"/>
          <w:tab w:val="center" w:pos="4677"/>
        </w:tabs>
        <w:autoSpaceDE/>
        <w:autoSpaceDN/>
        <w:adjustRightInd/>
        <w:jc w:val="both"/>
        <w:rPr>
          <w:rFonts w:eastAsia="Calibri"/>
          <w:i/>
          <w:sz w:val="28"/>
          <w:szCs w:val="28"/>
          <w:lang w:eastAsia="en-US"/>
        </w:rPr>
      </w:pPr>
      <w:r w:rsidRPr="00D21731">
        <w:rPr>
          <w:rFonts w:eastAsia="Calibri"/>
          <w:i/>
          <w:sz w:val="28"/>
          <w:szCs w:val="28"/>
          <w:lang w:eastAsia="en-US"/>
        </w:rPr>
        <w:t>_________________________________________________________</w:t>
      </w:r>
      <w:r>
        <w:rPr>
          <w:rFonts w:eastAsia="Calibri"/>
          <w:i/>
          <w:sz w:val="28"/>
          <w:szCs w:val="28"/>
          <w:lang w:eastAsia="en-US"/>
        </w:rPr>
        <w:t>_________</w:t>
      </w:r>
    </w:p>
    <w:p w14:paraId="0B67C22E" w14:textId="77777777" w:rsidR="00D21731" w:rsidRPr="00D21731" w:rsidRDefault="00D21731" w:rsidP="00D21731">
      <w:pPr>
        <w:widowControl/>
        <w:tabs>
          <w:tab w:val="left" w:pos="2010"/>
          <w:tab w:val="center" w:pos="4677"/>
        </w:tabs>
        <w:autoSpaceDE/>
        <w:autoSpaceDN/>
        <w:adjustRightInd/>
        <w:jc w:val="center"/>
        <w:rPr>
          <w:rFonts w:eastAsia="Calibri"/>
          <w:lang w:eastAsia="en-US"/>
        </w:rPr>
      </w:pPr>
      <w:r w:rsidRPr="00D21731">
        <w:rPr>
          <w:rFonts w:eastAsia="Calibri"/>
          <w:lang w:eastAsia="en-US"/>
        </w:rPr>
        <w:t>(Указывается способ устранения рисков)</w:t>
      </w:r>
    </w:p>
    <w:p w14:paraId="2691205A" w14:textId="77777777" w:rsidR="00D21731" w:rsidRPr="00D21731" w:rsidRDefault="00D21731" w:rsidP="00D21731">
      <w:pPr>
        <w:widowControl/>
        <w:tabs>
          <w:tab w:val="left" w:pos="2010"/>
          <w:tab w:val="center" w:pos="4677"/>
        </w:tabs>
        <w:autoSpaceDE/>
        <w:autoSpaceDN/>
        <w:adjustRightInd/>
        <w:jc w:val="center"/>
        <w:rPr>
          <w:rFonts w:eastAsia="Calibri"/>
          <w:i/>
          <w:lang w:eastAsia="en-US"/>
        </w:rPr>
      </w:pPr>
    </w:p>
    <w:p w14:paraId="2892D4AB" w14:textId="77777777" w:rsidR="00D21731" w:rsidRPr="00D21731" w:rsidRDefault="00D21731" w:rsidP="00D21731">
      <w:pPr>
        <w:widowControl/>
        <w:tabs>
          <w:tab w:val="left" w:pos="2010"/>
          <w:tab w:val="center" w:pos="4677"/>
        </w:tabs>
        <w:autoSpaceDE/>
        <w:autoSpaceDN/>
        <w:adjustRightInd/>
        <w:jc w:val="both"/>
        <w:rPr>
          <w:rFonts w:eastAsia="Calibri"/>
          <w:sz w:val="28"/>
          <w:szCs w:val="28"/>
          <w:lang w:eastAsia="en-US"/>
        </w:rPr>
      </w:pPr>
      <w:r w:rsidRPr="00D21731">
        <w:rPr>
          <w:rFonts w:eastAsia="Calibri"/>
          <w:sz w:val="28"/>
          <w:szCs w:val="28"/>
          <w:lang w:eastAsia="en-US"/>
        </w:rPr>
        <w:t>___ ________ 20____г.                            _________     ______________________</w:t>
      </w:r>
    </w:p>
    <w:p w14:paraId="23F571E6" w14:textId="77777777" w:rsidR="00D21731" w:rsidRPr="00D21731" w:rsidRDefault="00D21731" w:rsidP="00D21731">
      <w:pPr>
        <w:widowControl/>
        <w:tabs>
          <w:tab w:val="left" w:pos="2010"/>
          <w:tab w:val="center" w:pos="4677"/>
        </w:tabs>
        <w:autoSpaceDE/>
        <w:autoSpaceDN/>
        <w:adjustRightInd/>
        <w:ind w:firstLine="567"/>
        <w:jc w:val="center"/>
        <w:rPr>
          <w:rFonts w:eastAsia="Calibri"/>
          <w:i/>
          <w:lang w:eastAsia="en-US"/>
        </w:rPr>
      </w:pPr>
      <w:r w:rsidRPr="00D21731">
        <w:rPr>
          <w:rFonts w:eastAsia="Calibri"/>
          <w:lang w:eastAsia="en-US"/>
        </w:rPr>
        <w:t xml:space="preserve">                                                                    (Подпись)                               (Расшифровка</w:t>
      </w:r>
      <w:r w:rsidRPr="00D21731">
        <w:rPr>
          <w:rFonts w:eastAsia="Calibri"/>
          <w:i/>
          <w:lang w:eastAsia="en-US"/>
        </w:rPr>
        <w:t>)</w:t>
      </w:r>
    </w:p>
    <w:p w14:paraId="1A1F4CDD" w14:textId="77777777" w:rsidR="00D21731" w:rsidRPr="00D21731" w:rsidRDefault="00D21731" w:rsidP="00D21731">
      <w:pPr>
        <w:widowControl/>
        <w:tabs>
          <w:tab w:val="left" w:pos="2010"/>
          <w:tab w:val="center" w:pos="4677"/>
        </w:tabs>
        <w:autoSpaceDE/>
        <w:autoSpaceDN/>
        <w:adjustRightInd/>
        <w:spacing w:line="360" w:lineRule="auto"/>
        <w:jc w:val="both"/>
        <w:rPr>
          <w:rFonts w:eastAsia="Calibri"/>
          <w:sz w:val="28"/>
          <w:szCs w:val="28"/>
          <w:lang w:eastAsia="en-US"/>
        </w:rPr>
      </w:pPr>
      <w:r w:rsidRPr="00D21731">
        <w:rPr>
          <w:rFonts w:eastAsia="Calibri"/>
          <w:sz w:val="28"/>
          <w:szCs w:val="28"/>
          <w:lang w:eastAsia="en-US"/>
        </w:rPr>
        <w:t>________________</w:t>
      </w:r>
    </w:p>
    <w:p w14:paraId="3DD478A0" w14:textId="77777777" w:rsidR="0098681D" w:rsidRPr="00D21731" w:rsidRDefault="00D21731" w:rsidP="00D21731">
      <w:pPr>
        <w:widowControl/>
        <w:tabs>
          <w:tab w:val="left" w:pos="2010"/>
          <w:tab w:val="center" w:pos="4677"/>
        </w:tabs>
        <w:autoSpaceDE/>
        <w:autoSpaceDN/>
        <w:adjustRightInd/>
        <w:ind w:firstLine="567"/>
        <w:jc w:val="both"/>
        <w:rPr>
          <w:rFonts w:eastAsia="Calibri"/>
          <w:lang w:eastAsia="en-US"/>
        </w:rPr>
      </w:pPr>
      <w:r w:rsidRPr="00D21731">
        <w:rPr>
          <w:rFonts w:eastAsia="Calibri"/>
          <w:lang w:eastAsia="en-US"/>
        </w:rPr>
        <w:t>*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 135-ФЗ «О защите конкуренции» и правовым обоснованием возможных рисков нарушения ан</w:t>
      </w:r>
      <w:r>
        <w:rPr>
          <w:rFonts w:eastAsia="Calibri"/>
          <w:lang w:eastAsia="en-US"/>
        </w:rPr>
        <w:t>тимонопольного законодательства.</w:t>
      </w:r>
    </w:p>
    <w:sectPr w:rsidR="0098681D" w:rsidRPr="00D21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621"/>
    <w:rsid w:val="00023F8F"/>
    <w:rsid w:val="00024B6F"/>
    <w:rsid w:val="00026CB8"/>
    <w:rsid w:val="000547E7"/>
    <w:rsid w:val="000555C2"/>
    <w:rsid w:val="00057A3D"/>
    <w:rsid w:val="0007383B"/>
    <w:rsid w:val="000D0339"/>
    <w:rsid w:val="000F7A96"/>
    <w:rsid w:val="00172568"/>
    <w:rsid w:val="001C2B91"/>
    <w:rsid w:val="001D7931"/>
    <w:rsid w:val="00220546"/>
    <w:rsid w:val="0024094B"/>
    <w:rsid w:val="00253CE0"/>
    <w:rsid w:val="0027315B"/>
    <w:rsid w:val="002A4F68"/>
    <w:rsid w:val="002D7D75"/>
    <w:rsid w:val="00347124"/>
    <w:rsid w:val="003612E6"/>
    <w:rsid w:val="00383E0D"/>
    <w:rsid w:val="003C442F"/>
    <w:rsid w:val="00435688"/>
    <w:rsid w:val="00471FEC"/>
    <w:rsid w:val="005E4EAC"/>
    <w:rsid w:val="00626251"/>
    <w:rsid w:val="00635841"/>
    <w:rsid w:val="006A6628"/>
    <w:rsid w:val="006D6933"/>
    <w:rsid w:val="00765CC2"/>
    <w:rsid w:val="007756CA"/>
    <w:rsid w:val="007D3FB3"/>
    <w:rsid w:val="00813FD8"/>
    <w:rsid w:val="00815668"/>
    <w:rsid w:val="0082193B"/>
    <w:rsid w:val="00872A47"/>
    <w:rsid w:val="008B04A2"/>
    <w:rsid w:val="00947A1D"/>
    <w:rsid w:val="00966B9F"/>
    <w:rsid w:val="0098681D"/>
    <w:rsid w:val="00990BC4"/>
    <w:rsid w:val="009C34B5"/>
    <w:rsid w:val="00A60AA9"/>
    <w:rsid w:val="00A64785"/>
    <w:rsid w:val="00A76D26"/>
    <w:rsid w:val="00A90493"/>
    <w:rsid w:val="00A96CED"/>
    <w:rsid w:val="00B05F3E"/>
    <w:rsid w:val="00B34621"/>
    <w:rsid w:val="00B43962"/>
    <w:rsid w:val="00B656E0"/>
    <w:rsid w:val="00B70F37"/>
    <w:rsid w:val="00B72534"/>
    <w:rsid w:val="00B92303"/>
    <w:rsid w:val="00B96BFD"/>
    <w:rsid w:val="00BA7EF2"/>
    <w:rsid w:val="00BB5602"/>
    <w:rsid w:val="00BC5C62"/>
    <w:rsid w:val="00C60480"/>
    <w:rsid w:val="00CF461F"/>
    <w:rsid w:val="00D1103F"/>
    <w:rsid w:val="00D21731"/>
    <w:rsid w:val="00DE05CB"/>
    <w:rsid w:val="00E32CB9"/>
    <w:rsid w:val="00E66B45"/>
    <w:rsid w:val="00F41551"/>
    <w:rsid w:val="00F81BEB"/>
    <w:rsid w:val="00F95F89"/>
    <w:rsid w:val="00FC7834"/>
    <w:rsid w:val="00FD2799"/>
    <w:rsid w:val="00FE50C3"/>
    <w:rsid w:val="00FE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25CE"/>
  <w15:docId w15:val="{A6BD002A-A3E8-4852-8BCC-8ABF153F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B9F"/>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CED"/>
    <w:rPr>
      <w:b/>
      <w:bCs/>
    </w:rPr>
  </w:style>
  <w:style w:type="character" w:styleId="a4">
    <w:name w:val="Emphasis"/>
    <w:basedOn w:val="a0"/>
    <w:uiPriority w:val="20"/>
    <w:qFormat/>
    <w:rsid w:val="00A96CED"/>
    <w:rPr>
      <w:i/>
      <w:iCs/>
    </w:rPr>
  </w:style>
  <w:style w:type="paragraph" w:styleId="a5">
    <w:name w:val="List Paragraph"/>
    <w:basedOn w:val="a"/>
    <w:uiPriority w:val="34"/>
    <w:qFormat/>
    <w:rsid w:val="00A96CED"/>
    <w:pPr>
      <w:widowControl/>
      <w:autoSpaceDE/>
      <w:autoSpaceDN/>
      <w:adjustRightInd/>
      <w:ind w:left="720"/>
      <w:contextualSpacing/>
    </w:pPr>
    <w:rPr>
      <w:sz w:val="24"/>
      <w:szCs w:val="24"/>
    </w:rPr>
  </w:style>
  <w:style w:type="character" w:styleId="a6">
    <w:name w:val="Hyperlink"/>
    <w:semiHidden/>
    <w:unhideWhenUsed/>
    <w:rsid w:val="0098681D"/>
    <w:rPr>
      <w:color w:val="0000FF"/>
      <w:u w:val="single"/>
    </w:rPr>
  </w:style>
  <w:style w:type="paragraph" w:styleId="a7">
    <w:name w:val="Normal (Web)"/>
    <w:basedOn w:val="a"/>
    <w:unhideWhenUsed/>
    <w:rsid w:val="0098681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Sagaidak</dc:creator>
  <cp:lastModifiedBy>Admin</cp:lastModifiedBy>
  <cp:revision>14</cp:revision>
  <cp:lastPrinted>2023-02-10T04:34:00Z</cp:lastPrinted>
  <dcterms:created xsi:type="dcterms:W3CDTF">2021-08-09T08:42:00Z</dcterms:created>
  <dcterms:modified xsi:type="dcterms:W3CDTF">2025-02-27T05:36:00Z</dcterms:modified>
</cp:coreProperties>
</file>