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D6C" w:rsidRPr="00CB1C1E" w:rsidRDefault="00DA2D6C" w:rsidP="00844B92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1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Доклад по оценке эффективности органов местного самоуправления Баганского района</w:t>
      </w:r>
    </w:p>
    <w:p w:rsidR="00DA2D6C" w:rsidRPr="00C230DD" w:rsidRDefault="00DA2D6C" w:rsidP="00844B92">
      <w:pPr>
        <w:shd w:val="clear" w:color="auto" w:fill="FFFFFF"/>
        <w:spacing w:before="24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 эффективности органов местного самоуправления Баганского района проводился на основании Указа Президента Российской Федерации от 28.04.2008 № 607 «Об оценке </w:t>
      </w:r>
      <w:proofErr w:type="gramStart"/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деятельности органов местного самоуправления городских округов</w:t>
      </w:r>
      <w:proofErr w:type="gramEnd"/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районов»</w:t>
      </w:r>
      <w:r w:rsidR="00E35AF1"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2D6C" w:rsidRPr="00C230DD" w:rsidRDefault="00DA2D6C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исходных данных для проведения мониторинга эффективности органов</w:t>
      </w:r>
      <w:r w:rsidR="00BB5D8F"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за 20</w:t>
      </w:r>
      <w:r w:rsidR="004A4626"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0DD"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использованы показатели, предоставленные структурными подразделениями администрации района, органами государственной статистики, результаты социологического опроса, проводимого в Баганском районе.</w:t>
      </w:r>
    </w:p>
    <w:p w:rsidR="00DA2D6C" w:rsidRPr="00C230DD" w:rsidRDefault="00DA2D6C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своей деятельности Администрация  Баганского района считает постоянное развитие сельскохозяйственного и промышленного потенциала района, улучшение экономического состояния района, привлечение инвес</w:t>
      </w:r>
      <w:r w:rsidR="004446CE"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тиций, оказание поддержки малому и среднему предпринимательству</w:t>
      </w:r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проведение оптимизации и модернизации систем дошкольного и общего образования, культуры и спорта. В ра</w:t>
      </w:r>
      <w:r w:rsidR="00BB5D8F"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йоне насчитывается 40 населенных</w:t>
      </w:r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BB5D8F"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состав муниципального образования входят 9 сельских поселений.</w:t>
      </w:r>
    </w:p>
    <w:p w:rsidR="00DA2D6C" w:rsidRPr="00C230DD" w:rsidRDefault="00DA2D6C" w:rsidP="00844B92">
      <w:pPr>
        <w:shd w:val="clear" w:color="auto" w:fill="FFFFFF"/>
        <w:spacing w:before="24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</w:t>
      </w:r>
    </w:p>
    <w:p w:rsidR="00DA2D6C" w:rsidRPr="00C230DD" w:rsidRDefault="00DA2D6C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Баганский  район расположен в юго-западной  части Новосибирской области в </w:t>
      </w:r>
      <w:proofErr w:type="spellStart"/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Кулундинской</w:t>
      </w:r>
      <w:proofErr w:type="spellEnd"/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степи, граничит с Карасукским, </w:t>
      </w:r>
      <w:proofErr w:type="spellStart"/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Купинским</w:t>
      </w:r>
      <w:proofErr w:type="spellEnd"/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Здвинским</w:t>
      </w:r>
      <w:proofErr w:type="spellEnd"/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районами Новосибирской области и Республикой Казахстан. Общая площадь тер</w:t>
      </w:r>
      <w:r w:rsidR="006C703B"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ритории района составляет 336773</w:t>
      </w:r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га.</w:t>
      </w:r>
    </w:p>
    <w:p w:rsidR="00DA2D6C" w:rsidRPr="00C230DD" w:rsidRDefault="00DA2D6C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района представлена различными сферами хозяйственной деятельнос</w:t>
      </w:r>
      <w:r w:rsidR="00FD065E"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ти. Основную позицию в экономике</w:t>
      </w:r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занимает сельскохозя</w:t>
      </w:r>
      <w:r w:rsidR="00277963"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йственное производство. Р</w:t>
      </w:r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азвита торговая сеть.</w:t>
      </w:r>
    </w:p>
    <w:p w:rsidR="00534804" w:rsidRPr="00F13F47" w:rsidRDefault="00534804" w:rsidP="00534804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3F47">
        <w:rPr>
          <w:rFonts w:ascii="Times New Roman" w:hAnsi="Times New Roman"/>
          <w:sz w:val="28"/>
          <w:szCs w:val="28"/>
          <w:lang w:eastAsia="ru-RU"/>
        </w:rPr>
        <w:t>В районе действует 3</w:t>
      </w:r>
      <w:r w:rsidR="00F13F47" w:rsidRPr="00F13F47">
        <w:rPr>
          <w:rFonts w:ascii="Times New Roman" w:hAnsi="Times New Roman"/>
          <w:sz w:val="28"/>
          <w:szCs w:val="28"/>
          <w:lang w:eastAsia="ru-RU"/>
        </w:rPr>
        <w:t>3</w:t>
      </w:r>
      <w:r w:rsidRPr="00F13F47">
        <w:rPr>
          <w:rFonts w:ascii="Times New Roman" w:hAnsi="Times New Roman"/>
          <w:sz w:val="28"/>
          <w:szCs w:val="28"/>
          <w:lang w:eastAsia="ru-RU"/>
        </w:rPr>
        <w:t xml:space="preserve"> малых и 4 средних предприятий, численность работающих в них 1</w:t>
      </w:r>
      <w:r w:rsidR="00F13F47" w:rsidRPr="00F13F47">
        <w:rPr>
          <w:rFonts w:ascii="Times New Roman" w:hAnsi="Times New Roman"/>
          <w:sz w:val="28"/>
          <w:szCs w:val="28"/>
          <w:lang w:eastAsia="ru-RU"/>
        </w:rPr>
        <w:t>375</w:t>
      </w:r>
      <w:r w:rsidRPr="00F13F47">
        <w:rPr>
          <w:rFonts w:ascii="Times New Roman" w:hAnsi="Times New Roman"/>
          <w:sz w:val="28"/>
          <w:szCs w:val="28"/>
          <w:lang w:eastAsia="ru-RU"/>
        </w:rPr>
        <w:t xml:space="preserve"> человек.</w:t>
      </w:r>
    </w:p>
    <w:p w:rsidR="00534804" w:rsidRPr="00907250" w:rsidRDefault="00534804" w:rsidP="00534804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250">
        <w:rPr>
          <w:rFonts w:ascii="Times New Roman" w:hAnsi="Times New Roman"/>
          <w:sz w:val="28"/>
          <w:szCs w:val="28"/>
          <w:lang w:eastAsia="ru-RU"/>
        </w:rPr>
        <w:t>Численность индивидуальных предпринимателей 2</w:t>
      </w:r>
      <w:r w:rsidR="00907250" w:rsidRPr="00907250">
        <w:rPr>
          <w:rFonts w:ascii="Times New Roman" w:hAnsi="Times New Roman"/>
          <w:sz w:val="28"/>
          <w:szCs w:val="28"/>
          <w:lang w:eastAsia="ru-RU"/>
        </w:rPr>
        <w:t>27</w:t>
      </w:r>
      <w:r w:rsidRPr="00907250">
        <w:rPr>
          <w:rFonts w:ascii="Times New Roman" w:hAnsi="Times New Roman"/>
          <w:sz w:val="28"/>
          <w:szCs w:val="28"/>
          <w:lang w:eastAsia="ru-RU"/>
        </w:rPr>
        <w:t xml:space="preserve"> человек, численность самозанятых </w:t>
      </w:r>
      <w:r w:rsidR="00907250" w:rsidRPr="00907250">
        <w:rPr>
          <w:rFonts w:ascii="Times New Roman" w:hAnsi="Times New Roman"/>
          <w:sz w:val="28"/>
          <w:szCs w:val="28"/>
          <w:lang w:eastAsia="ru-RU"/>
        </w:rPr>
        <w:t>844</w:t>
      </w:r>
      <w:r w:rsidRPr="00907250">
        <w:rPr>
          <w:rFonts w:ascii="Times New Roman" w:hAnsi="Times New Roman"/>
          <w:sz w:val="28"/>
          <w:szCs w:val="28"/>
          <w:lang w:eastAsia="ru-RU"/>
        </w:rPr>
        <w:t xml:space="preserve"> человека.</w:t>
      </w:r>
    </w:p>
    <w:p w:rsidR="00E005B6" w:rsidRPr="000E4390" w:rsidRDefault="00E005B6" w:rsidP="00844B92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  <w:lang w:eastAsia="ru-RU"/>
        </w:rPr>
      </w:pPr>
      <w:r w:rsidRPr="00295578">
        <w:rPr>
          <w:rFonts w:ascii="Times New Roman" w:hAnsi="Times New Roman" w:cs="Times New Roman"/>
          <w:sz w:val="28"/>
          <w:szCs w:val="28"/>
          <w:lang w:eastAsia="ru-RU"/>
        </w:rPr>
        <w:t>В рамках реализации муниципальной программы «Развитие и поддержка малого и среднего предпринимательства в Баганском районе на 20</w:t>
      </w:r>
      <w:r w:rsidR="00051755" w:rsidRPr="00295578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295578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051755" w:rsidRPr="00295578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295578">
        <w:rPr>
          <w:rFonts w:ascii="Times New Roman" w:hAnsi="Times New Roman" w:cs="Times New Roman"/>
          <w:sz w:val="28"/>
          <w:szCs w:val="28"/>
          <w:lang w:eastAsia="ru-RU"/>
        </w:rPr>
        <w:t xml:space="preserve"> годы» в 20</w:t>
      </w:r>
      <w:r w:rsidR="00960C75" w:rsidRPr="0029557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295578" w:rsidRPr="00295578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295578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="00295578" w:rsidRPr="00295578">
        <w:rPr>
          <w:rFonts w:ascii="Times New Roman" w:hAnsi="Times New Roman" w:cs="Times New Roman"/>
          <w:sz w:val="28"/>
          <w:szCs w:val="28"/>
          <w:lang w:eastAsia="ru-RU"/>
        </w:rPr>
        <w:t>индивидуальному предпринимателю</w:t>
      </w:r>
      <w:r w:rsidRPr="00295578">
        <w:rPr>
          <w:rFonts w:ascii="Times New Roman" w:hAnsi="Times New Roman" w:cs="Times New Roman"/>
          <w:sz w:val="28"/>
          <w:szCs w:val="28"/>
          <w:lang w:eastAsia="ru-RU"/>
        </w:rPr>
        <w:t xml:space="preserve"> выделены денежные средства на субсидирование части затрат на модернизацию (обновление) основных средств, общая сумма субсидий составила </w:t>
      </w:r>
      <w:r w:rsidR="00295578" w:rsidRPr="00295578">
        <w:rPr>
          <w:rFonts w:ascii="Times New Roman" w:hAnsi="Times New Roman" w:cs="Times New Roman"/>
          <w:sz w:val="28"/>
          <w:szCs w:val="28"/>
          <w:lang w:eastAsia="ru-RU"/>
        </w:rPr>
        <w:t>230,0</w:t>
      </w:r>
      <w:r w:rsidRPr="002955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9557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тыс</w:t>
      </w:r>
      <w:proofErr w:type="gramStart"/>
      <w:r w:rsidRPr="00295578">
        <w:rPr>
          <w:rFonts w:ascii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295578">
        <w:rPr>
          <w:rFonts w:ascii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295578">
        <w:rPr>
          <w:rFonts w:ascii="Times New Roman" w:hAnsi="Times New Roman" w:cs="Times New Roman"/>
          <w:sz w:val="28"/>
          <w:szCs w:val="28"/>
          <w:lang w:eastAsia="ru-RU"/>
        </w:rPr>
        <w:t xml:space="preserve">., из них </w:t>
      </w:r>
      <w:r w:rsidR="00277963" w:rsidRPr="0029557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295578" w:rsidRPr="00295578">
        <w:rPr>
          <w:rFonts w:ascii="Times New Roman" w:hAnsi="Times New Roman" w:cs="Times New Roman"/>
          <w:sz w:val="28"/>
          <w:szCs w:val="28"/>
          <w:lang w:eastAsia="ru-RU"/>
        </w:rPr>
        <w:t>77</w:t>
      </w:r>
      <w:r w:rsidR="00B306F8" w:rsidRPr="0029557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77963" w:rsidRPr="0029557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295578" w:rsidRPr="00295578">
        <w:rPr>
          <w:rFonts w:ascii="Times New Roman" w:hAnsi="Times New Roman" w:cs="Times New Roman"/>
          <w:sz w:val="28"/>
          <w:szCs w:val="28"/>
          <w:lang w:eastAsia="ru-RU"/>
        </w:rPr>
        <w:t>97</w:t>
      </w:r>
      <w:r w:rsidRPr="002955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95578">
        <w:rPr>
          <w:rFonts w:ascii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295578">
        <w:rPr>
          <w:rFonts w:ascii="Times New Roman" w:hAnsi="Times New Roman" w:cs="Times New Roman"/>
          <w:sz w:val="28"/>
          <w:szCs w:val="28"/>
          <w:lang w:eastAsia="ru-RU"/>
        </w:rPr>
        <w:t>. из областного бюджета, 5</w:t>
      </w:r>
      <w:r w:rsidR="00295578" w:rsidRPr="0029557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29557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95578" w:rsidRPr="00295578">
        <w:rPr>
          <w:rFonts w:ascii="Times New Roman" w:hAnsi="Times New Roman" w:cs="Times New Roman"/>
          <w:sz w:val="28"/>
          <w:szCs w:val="28"/>
          <w:lang w:eastAsia="ru-RU"/>
        </w:rPr>
        <w:t>702</w:t>
      </w:r>
      <w:r w:rsidRPr="002955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95578">
        <w:rPr>
          <w:rFonts w:ascii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295578">
        <w:rPr>
          <w:rFonts w:ascii="Times New Roman" w:hAnsi="Times New Roman" w:cs="Times New Roman"/>
          <w:sz w:val="28"/>
          <w:szCs w:val="28"/>
          <w:lang w:eastAsia="ru-RU"/>
        </w:rPr>
        <w:t>. – местный бюджет.</w:t>
      </w:r>
    </w:p>
    <w:p w:rsidR="00EE3815" w:rsidRPr="005C67B9" w:rsidRDefault="00DA2D6C" w:rsidP="00844B92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производства продукции сельского хозяйства </w:t>
      </w:r>
      <w:r w:rsidR="007F5884" w:rsidRPr="005C67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действующих ценах во всех категориях хозяйств в 20</w:t>
      </w:r>
      <w:r w:rsidR="008106D1" w:rsidRPr="005C67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C67B9" w:rsidRPr="005C67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C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26784B" w:rsidRPr="005C67B9">
        <w:rPr>
          <w:rFonts w:ascii="Times New Roman" w:eastAsia="Times New Roman" w:hAnsi="Times New Roman" w:cs="Times New Roman"/>
          <w:sz w:val="28"/>
          <w:szCs w:val="28"/>
          <w:lang w:eastAsia="ru-RU"/>
        </w:rPr>
        <w:t>у у</w:t>
      </w:r>
      <w:r w:rsidR="005C67B9" w:rsidRPr="005C67B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</w:t>
      </w:r>
      <w:r w:rsidR="00EE3815" w:rsidRPr="005C67B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6784B" w:rsidRPr="005C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на </w:t>
      </w:r>
      <w:r w:rsidR="005C67B9" w:rsidRPr="005C67B9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EE3815" w:rsidRPr="005C67B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C67B9" w:rsidRPr="005C67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5884" w:rsidRPr="005C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и составил </w:t>
      </w:r>
      <w:r w:rsidR="005C67B9" w:rsidRPr="005C67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E3815" w:rsidRPr="005C67B9">
        <w:rPr>
          <w:rFonts w:ascii="Times New Roman" w:hAnsi="Times New Roman" w:cs="Times New Roman"/>
          <w:sz w:val="28"/>
          <w:szCs w:val="28"/>
        </w:rPr>
        <w:t> </w:t>
      </w:r>
      <w:r w:rsidR="00D84CB2" w:rsidRPr="005C67B9">
        <w:rPr>
          <w:rFonts w:ascii="Times New Roman" w:hAnsi="Times New Roman" w:cs="Times New Roman"/>
          <w:sz w:val="28"/>
          <w:szCs w:val="28"/>
        </w:rPr>
        <w:t>2</w:t>
      </w:r>
      <w:r w:rsidR="005C67B9" w:rsidRPr="005C67B9">
        <w:rPr>
          <w:rFonts w:ascii="Times New Roman" w:hAnsi="Times New Roman" w:cs="Times New Roman"/>
          <w:sz w:val="28"/>
          <w:szCs w:val="28"/>
        </w:rPr>
        <w:t>79</w:t>
      </w:r>
      <w:r w:rsidR="00EE3815" w:rsidRPr="005C67B9">
        <w:rPr>
          <w:rFonts w:ascii="Times New Roman" w:hAnsi="Times New Roman" w:cs="Times New Roman"/>
          <w:sz w:val="28"/>
          <w:szCs w:val="28"/>
        </w:rPr>
        <w:t>,</w:t>
      </w:r>
      <w:r w:rsidR="005C67B9" w:rsidRPr="005C67B9">
        <w:rPr>
          <w:rFonts w:ascii="Times New Roman" w:hAnsi="Times New Roman" w:cs="Times New Roman"/>
          <w:sz w:val="28"/>
          <w:szCs w:val="28"/>
        </w:rPr>
        <w:t>98</w:t>
      </w:r>
      <w:r w:rsidR="00EE3815" w:rsidRPr="005C67B9">
        <w:rPr>
          <w:rFonts w:ascii="Times New Roman" w:hAnsi="Times New Roman" w:cs="Times New Roman"/>
          <w:sz w:val="28"/>
          <w:szCs w:val="28"/>
        </w:rPr>
        <w:t xml:space="preserve"> </w:t>
      </w:r>
      <w:r w:rsidR="005C67B9" w:rsidRPr="005C67B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</w:t>
      </w:r>
    </w:p>
    <w:p w:rsidR="00DA2D6C" w:rsidRPr="00553066" w:rsidRDefault="00DA2D6C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</w:t>
      </w:r>
      <w:r w:rsidR="00310346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одство молока у</w:t>
      </w:r>
      <w:r w:rsidR="00553066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</w:t>
      </w:r>
      <w:r w:rsidR="00310346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илось на </w:t>
      </w:r>
      <w:r w:rsidR="00553066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E3815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53066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10346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и сост</w:t>
      </w:r>
      <w:r w:rsidR="004969C4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авило </w:t>
      </w:r>
      <w:r w:rsidR="00F71865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53066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69C4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53066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FCE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536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тонн. </w:t>
      </w:r>
      <w:r w:rsidR="00BB7FCE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Продуктивность </w:t>
      </w:r>
      <w:r w:rsidR="00DF1287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дойного стада по сравнению с 202</w:t>
      </w:r>
      <w:r w:rsidR="00553066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B7FCE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у</w:t>
      </w:r>
      <w:r w:rsidR="00EE3815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</w:t>
      </w:r>
      <w:r w:rsidR="00DF1287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B7FCE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лась на </w:t>
      </w:r>
      <w:r w:rsidR="00553066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3815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53066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B7FCE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составила </w:t>
      </w:r>
      <w:r w:rsidR="00AB31DB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53066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AB31DB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B7FCE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кг</w:t>
      </w:r>
      <w:proofErr w:type="gramStart"/>
      <w:r w:rsidR="00BB7FCE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BB7FCE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B7FCE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BB7FCE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корову. </w:t>
      </w:r>
      <w:r w:rsidR="00846CBE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мяса у</w:t>
      </w:r>
      <w:r w:rsidR="00DF1287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</w:t>
      </w:r>
      <w:r w:rsidR="00846CBE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илось на </w:t>
      </w:r>
      <w:r w:rsidR="00553066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B31DB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53066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46CBE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составило </w:t>
      </w:r>
      <w:r w:rsidR="00AB31DB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E3815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53066"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тонн.</w:t>
      </w:r>
    </w:p>
    <w:p w:rsidR="00DA2D6C" w:rsidRPr="004D4F3A" w:rsidRDefault="00DA2D6C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</w:t>
      </w:r>
      <w:r w:rsidR="00CF2227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31DB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D4F3A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предприятий являются прибыльными. Сумма прибыли прибыльных предприятий </w:t>
      </w:r>
      <w:r w:rsidR="00E03A6A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A0758A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налогообложения составила </w:t>
      </w:r>
      <w:r w:rsidR="004D4F3A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>464,30</w:t>
      </w:r>
      <w:r w:rsidR="00EE3815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58A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</w:t>
      </w:r>
      <w:r w:rsidR="00536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58A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E03A6A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36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A6A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на </w:t>
      </w:r>
      <w:r w:rsidR="004D4F3A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>21,5</w:t>
      </w:r>
      <w:r w:rsidR="00E03A6A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A0758A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CB5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="0035726A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</w:t>
      </w:r>
      <w:r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26A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5CB5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4F3A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5726A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35726A"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D4F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2D6C" w:rsidRPr="000E4390" w:rsidRDefault="00127549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  <w:r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E43BF4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5970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A2D6C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среднемесячная заработная плата по полному кругу предприятий</w:t>
      </w:r>
      <w:r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увеличилась по сравнению с 20</w:t>
      </w:r>
      <w:r w:rsidR="001D12B8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5970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3BF4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на </w:t>
      </w:r>
      <w:r w:rsidR="001D12B8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15970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D12B8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15970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F5647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составила </w:t>
      </w:r>
      <w:r w:rsidR="00AB31DB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15970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F5647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5970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>423</w:t>
      </w:r>
      <w:r w:rsidR="009F5647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15970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A2D6C" w:rsidRPr="00115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  <w:r w:rsidR="00DA2D6C"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Увеличилась заработная плата:</w:t>
      </w:r>
    </w:p>
    <w:p w:rsidR="00DA2D6C" w:rsidRPr="004D31C5" w:rsidRDefault="00DA2D6C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крупных, средних и нек</w:t>
      </w:r>
      <w:r w:rsidR="0058687E"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оммерческих организациях на </w:t>
      </w:r>
      <w:r w:rsidR="0091352E"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D31C5"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90F3A"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D31C5"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DA2D6C" w:rsidRPr="004D31C5" w:rsidRDefault="00DA2D6C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муниципальных дошкольных об</w:t>
      </w:r>
      <w:r w:rsidR="00AF0767"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разовательных учреждениях на</w:t>
      </w:r>
      <w:r w:rsidR="0091352E"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768AB"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D31C5"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DA2D6C" w:rsidRPr="004D31C5" w:rsidRDefault="00DA2D6C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муниципальных общеоб</w:t>
      </w:r>
      <w:r w:rsidR="007341BB"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разовательных учреждениях на </w:t>
      </w:r>
      <w:r w:rsidR="0091352E"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D31C5"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768AB"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D31C5" w:rsidRP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D3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DA2D6C" w:rsidRPr="0098399C" w:rsidRDefault="00DA2D6C" w:rsidP="00844B92">
      <w:pPr>
        <w:shd w:val="clear" w:color="auto" w:fill="FFFFFF"/>
        <w:spacing w:before="24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99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Дошкольное образование.  Общее и дополнительное образование</w:t>
      </w:r>
    </w:p>
    <w:p w:rsidR="00DA2D6C" w:rsidRPr="0098399C" w:rsidRDefault="00E43BF4" w:rsidP="00844B92">
      <w:pPr>
        <w:widowControl w:val="0"/>
        <w:suppressAutoHyphens/>
        <w:spacing w:after="0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</w:t>
      </w:r>
      <w:r w:rsidR="001C0E59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202</w:t>
      </w:r>
      <w:r w:rsidR="0098399C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="00A3483C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году на территории Баганского района в </w:t>
      </w:r>
      <w:r w:rsidR="00BF0C87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1</w:t>
      </w:r>
      <w:r w:rsidR="0098399C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8</w:t>
      </w:r>
      <w:r w:rsidR="00A3483C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образовательн</w:t>
      </w:r>
      <w:r w:rsidR="00BF0C87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ых</w:t>
      </w:r>
      <w:r w:rsidR="00807E7D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организаци</w:t>
      </w:r>
      <w:r w:rsidR="00BF0C87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ях</w:t>
      </w:r>
      <w:r w:rsidR="00A3483C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реализ</w:t>
      </w:r>
      <w:r w:rsidR="0098399C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овались</w:t>
      </w:r>
      <w:r w:rsidR="00A3483C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основные образовательные программы дошкольного образования; функционир</w:t>
      </w:r>
      <w:r w:rsidR="0098399C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овали</w:t>
      </w:r>
      <w:r w:rsidR="007341BB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12 средних, </w:t>
      </w:r>
      <w:r w:rsidR="00BF0C87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="007341BB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основны</w:t>
      </w:r>
      <w:r w:rsidR="0098399C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х</w:t>
      </w:r>
      <w:r w:rsidR="007341BB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школ, </w:t>
      </w:r>
      <w:r w:rsidR="006F670F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2</w:t>
      </w:r>
      <w:r w:rsidR="00807E7D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начальн</w:t>
      </w:r>
      <w:r w:rsidR="006F670F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ых</w:t>
      </w:r>
      <w:r w:rsidR="00E60648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  <w:r w:rsidR="00C17EB8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На территории района </w:t>
      </w:r>
      <w:r w:rsidR="00BF0C87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нет </w:t>
      </w:r>
      <w:r w:rsidR="00C17EB8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здани</w:t>
      </w:r>
      <w:r w:rsidR="00BF0C87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й</w:t>
      </w:r>
      <w:r w:rsidR="00B36798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C17EB8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образовательн</w:t>
      </w:r>
      <w:r w:rsidR="00BF0C87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ых</w:t>
      </w:r>
      <w:r w:rsidR="00C17EB8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CC237D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учреждени</w:t>
      </w:r>
      <w:r w:rsidR="00BF0C87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й</w:t>
      </w:r>
      <w:r w:rsidR="00CC237D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, находящ</w:t>
      </w:r>
      <w:r w:rsidR="00BF0C87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их</w:t>
      </w:r>
      <w:r w:rsidR="00CC237D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ся в</w:t>
      </w:r>
      <w:r w:rsidR="00B36798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аварийном состоянии</w:t>
      </w:r>
      <w:r w:rsidR="0098399C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МБОУ </w:t>
      </w:r>
      <w:proofErr w:type="spellStart"/>
      <w:r w:rsidR="0098399C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Баганская</w:t>
      </w:r>
      <w:proofErr w:type="spellEnd"/>
      <w:r w:rsidR="0098399C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СОШ № 1 требует капитального ремонта</w:t>
      </w:r>
      <w:r w:rsidR="00CC237D" w:rsidRPr="0098399C"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:rsidR="001E5A4A" w:rsidRPr="002575BF" w:rsidRDefault="00E60648" w:rsidP="00844B92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 посеща</w:t>
      </w:r>
      <w:r w:rsidR="006F670F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70F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575BF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DA2D6C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5BF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575BF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CF285A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670F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DA2D6C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A2D6C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возрасте от 1,5 до 7 лет. Очередность по район</w:t>
      </w:r>
      <w:r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составила </w:t>
      </w:r>
      <w:r w:rsidR="002575BF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575BF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A2D6C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</w:t>
      </w:r>
      <w:r w:rsidR="001E5A4A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E5A4A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1E5A4A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E5A4A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1E5A4A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36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A4A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 –</w:t>
      </w:r>
      <w:r w:rsidR="00DA2D6C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70F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575BF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285A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6F670F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75BF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Очередь с 3 до </w:t>
      </w:r>
      <w:r w:rsidR="00CF285A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лет </w:t>
      </w:r>
      <w:r w:rsidR="002575BF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</w:t>
      </w:r>
      <w:r w:rsidR="001E5A4A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75BF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Актуальной очередности также нет, всем желающим предоставляется место в ДОУ. </w:t>
      </w:r>
      <w:r w:rsidR="009D14D1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2D6C" w:rsidRPr="0025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2662" w:rsidRDefault="000076B5" w:rsidP="00844B9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BF">
        <w:rPr>
          <w:rFonts w:ascii="Times New Roman" w:hAnsi="Times New Roman" w:cs="Times New Roman"/>
          <w:sz w:val="28"/>
          <w:szCs w:val="28"/>
        </w:rPr>
        <w:t xml:space="preserve">В июне </w:t>
      </w:r>
      <w:proofErr w:type="gramStart"/>
      <w:r w:rsidRPr="002575BF">
        <w:rPr>
          <w:rFonts w:ascii="Times New Roman" w:hAnsi="Times New Roman" w:cs="Times New Roman"/>
          <w:sz w:val="28"/>
          <w:szCs w:val="28"/>
        </w:rPr>
        <w:t>выпущены</w:t>
      </w:r>
      <w:proofErr w:type="gramEnd"/>
      <w:r w:rsidRPr="002575BF">
        <w:rPr>
          <w:rFonts w:ascii="Times New Roman" w:hAnsi="Times New Roman" w:cs="Times New Roman"/>
          <w:sz w:val="28"/>
          <w:szCs w:val="28"/>
        </w:rPr>
        <w:t xml:space="preserve"> в школу 1</w:t>
      </w:r>
      <w:r w:rsidR="002575BF" w:rsidRPr="002575BF">
        <w:rPr>
          <w:rFonts w:ascii="Times New Roman" w:hAnsi="Times New Roman" w:cs="Times New Roman"/>
          <w:sz w:val="28"/>
          <w:szCs w:val="28"/>
        </w:rPr>
        <w:t>54</w:t>
      </w:r>
      <w:r w:rsidRPr="002575BF">
        <w:rPr>
          <w:rFonts w:ascii="Times New Roman" w:hAnsi="Times New Roman" w:cs="Times New Roman"/>
          <w:sz w:val="28"/>
          <w:szCs w:val="28"/>
        </w:rPr>
        <w:t xml:space="preserve"> воспитанник</w:t>
      </w:r>
      <w:r w:rsidR="002575BF" w:rsidRPr="002575BF">
        <w:rPr>
          <w:rFonts w:ascii="Times New Roman" w:hAnsi="Times New Roman" w:cs="Times New Roman"/>
          <w:sz w:val="28"/>
          <w:szCs w:val="28"/>
        </w:rPr>
        <w:t>а</w:t>
      </w:r>
      <w:r w:rsidR="006F670F" w:rsidRPr="002575BF">
        <w:rPr>
          <w:rFonts w:ascii="Times New Roman" w:hAnsi="Times New Roman" w:cs="Times New Roman"/>
          <w:sz w:val="28"/>
          <w:szCs w:val="28"/>
        </w:rPr>
        <w:t>.</w:t>
      </w:r>
    </w:p>
    <w:p w:rsidR="009E7BDD" w:rsidRPr="002575BF" w:rsidRDefault="009E7BDD" w:rsidP="009E7BD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E7BD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Таким образом, 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 составила 69%. </w:t>
      </w:r>
    </w:p>
    <w:p w:rsidR="009E7BDD" w:rsidRPr="009E7BDD" w:rsidRDefault="00B32662" w:rsidP="009E7BD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BDD">
        <w:rPr>
          <w:rFonts w:ascii="Times New Roman" w:eastAsia="Arial" w:hAnsi="Times New Roman" w:cs="Times New Roman"/>
          <w:sz w:val="28"/>
          <w:szCs w:val="28"/>
          <w:lang w:eastAsia="ru-RU"/>
        </w:rPr>
        <w:t>В общеобразо</w:t>
      </w:r>
      <w:r w:rsidR="00CC237D" w:rsidRPr="009E7BDD">
        <w:rPr>
          <w:rFonts w:ascii="Times New Roman" w:eastAsia="Arial" w:hAnsi="Times New Roman" w:cs="Times New Roman"/>
          <w:sz w:val="28"/>
          <w:szCs w:val="28"/>
          <w:lang w:eastAsia="ru-RU"/>
        </w:rPr>
        <w:t>вательных организациях обучалось</w:t>
      </w:r>
      <w:r w:rsidRPr="009E7B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2C5FBE" w:rsidRPr="009E7BDD">
        <w:rPr>
          <w:rFonts w:ascii="Times New Roman" w:eastAsia="Arial" w:hAnsi="Times New Roman" w:cs="Times New Roman"/>
          <w:sz w:val="28"/>
          <w:szCs w:val="28"/>
          <w:lang w:eastAsia="ru-RU"/>
        </w:rPr>
        <w:t>1</w:t>
      </w:r>
      <w:r w:rsidR="009E47C0" w:rsidRPr="009E7B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093637" w:rsidRPr="009E7BDD">
        <w:rPr>
          <w:rFonts w:ascii="Times New Roman" w:eastAsia="Arial" w:hAnsi="Times New Roman" w:cs="Times New Roman"/>
          <w:sz w:val="28"/>
          <w:szCs w:val="28"/>
          <w:lang w:eastAsia="ru-RU"/>
        </w:rPr>
        <w:t>8</w:t>
      </w:r>
      <w:r w:rsidR="009E7BDD" w:rsidRPr="009E7BDD">
        <w:rPr>
          <w:rFonts w:ascii="Times New Roman" w:eastAsia="Arial" w:hAnsi="Times New Roman" w:cs="Times New Roman"/>
          <w:sz w:val="28"/>
          <w:szCs w:val="28"/>
          <w:lang w:eastAsia="ru-RU"/>
        </w:rPr>
        <w:t>06</w:t>
      </w:r>
      <w:r w:rsidRPr="009E7B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школьник</w:t>
      </w:r>
      <w:r w:rsidR="009E7BDD" w:rsidRPr="009E7BDD">
        <w:rPr>
          <w:rFonts w:ascii="Times New Roman" w:eastAsia="Arial" w:hAnsi="Times New Roman" w:cs="Times New Roman"/>
          <w:sz w:val="28"/>
          <w:szCs w:val="28"/>
          <w:lang w:eastAsia="ru-RU"/>
        </w:rPr>
        <w:t>ов</w:t>
      </w:r>
      <w:r w:rsidRPr="009E7B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. </w:t>
      </w:r>
      <w:r w:rsidR="009E7BDD" w:rsidRPr="009E7BDD">
        <w:rPr>
          <w:rFonts w:ascii="Times New Roman" w:eastAsia="Calibri" w:hAnsi="Times New Roman" w:cs="Times New Roman"/>
          <w:sz w:val="28"/>
          <w:szCs w:val="28"/>
        </w:rPr>
        <w:t xml:space="preserve">83 выпускника 11 классов из  12 средних школ района  завершили </w:t>
      </w:r>
      <w:proofErr w:type="gramStart"/>
      <w:r w:rsidR="009E7BDD" w:rsidRPr="009E7BDD">
        <w:rPr>
          <w:rFonts w:ascii="Times New Roman" w:eastAsia="Calibri" w:hAnsi="Times New Roman" w:cs="Times New Roman"/>
          <w:sz w:val="28"/>
          <w:szCs w:val="28"/>
        </w:rPr>
        <w:t xml:space="preserve">обучение по </w:t>
      </w:r>
      <w:r w:rsidR="009E7BDD" w:rsidRPr="009E7BDD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программам</w:t>
      </w:r>
      <w:proofErr w:type="gramEnd"/>
      <w:r w:rsidR="009E7BDD" w:rsidRPr="009E7BDD">
        <w:rPr>
          <w:rFonts w:ascii="Times New Roman" w:eastAsia="Calibri" w:hAnsi="Times New Roman" w:cs="Times New Roman"/>
          <w:sz w:val="28"/>
          <w:szCs w:val="28"/>
        </w:rPr>
        <w:t xml:space="preserve"> среднего общего образования, 100% получили «зачет» за итоговое сочинение и были допущены к ГИА.</w:t>
      </w:r>
    </w:p>
    <w:p w:rsidR="009E7BDD" w:rsidRPr="009E7BDD" w:rsidRDefault="009E7BDD" w:rsidP="009E7BD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BDD">
        <w:rPr>
          <w:rFonts w:ascii="Times New Roman" w:eastAsia="Calibri" w:hAnsi="Times New Roman" w:cs="Times New Roman"/>
          <w:sz w:val="28"/>
          <w:szCs w:val="28"/>
        </w:rPr>
        <w:t>По итогам ГИА-11 аттестат о среднем общем образовании получили 83 выпускников (100%),  в том числе 5 обучающихся получили аттестат с отличием и были награждены медалью «За особые успехи в учении» 1 степени и 2 выпускника  награждены медалью «За особые успехи в учении» 2 степени, а также премией Главы района.</w:t>
      </w:r>
    </w:p>
    <w:p w:rsidR="00D314C7" w:rsidRPr="0070282B" w:rsidRDefault="006E457C" w:rsidP="009E7BDD">
      <w:pPr>
        <w:tabs>
          <w:tab w:val="left" w:pos="5340"/>
        </w:tabs>
        <w:spacing w:after="0"/>
        <w:ind w:right="141" w:firstLine="709"/>
        <w:jc w:val="both"/>
        <w:rPr>
          <w:rFonts w:ascii="Times New Roman" w:hAnsi="Times New Roman"/>
          <w:sz w:val="28"/>
          <w:szCs w:val="28"/>
        </w:rPr>
      </w:pPr>
      <w:r w:rsidRPr="0070282B">
        <w:rPr>
          <w:rFonts w:ascii="Times New Roman" w:hAnsi="Times New Roman" w:cs="Times New Roman"/>
          <w:sz w:val="28"/>
          <w:szCs w:val="28"/>
        </w:rPr>
        <w:t>Доступность школьного образования в районе обеспечена на 100%. Все школы реализуют общеобразовательную программу в одну смену. Организован подвоз 25</w:t>
      </w:r>
      <w:r w:rsidR="0070282B" w:rsidRPr="0070282B">
        <w:rPr>
          <w:rFonts w:ascii="Times New Roman" w:hAnsi="Times New Roman" w:cs="Times New Roman"/>
          <w:sz w:val="28"/>
          <w:szCs w:val="28"/>
        </w:rPr>
        <w:t>2</w:t>
      </w:r>
      <w:r w:rsidRPr="0070282B">
        <w:rPr>
          <w:rFonts w:ascii="Times New Roman" w:hAnsi="Times New Roman" w:cs="Times New Roman"/>
          <w:sz w:val="28"/>
          <w:szCs w:val="28"/>
        </w:rPr>
        <w:t xml:space="preserve"> учащихся к местам обучения. Автобусный парк насчитывает </w:t>
      </w:r>
      <w:r w:rsidR="00D314C7" w:rsidRPr="0070282B">
        <w:rPr>
          <w:rFonts w:ascii="Times New Roman" w:hAnsi="Times New Roman" w:cs="Times New Roman"/>
          <w:sz w:val="28"/>
          <w:szCs w:val="28"/>
        </w:rPr>
        <w:t xml:space="preserve">19 школьных автобусов. </w:t>
      </w:r>
      <w:r w:rsidR="00FE6038" w:rsidRPr="0070282B">
        <w:rPr>
          <w:rFonts w:ascii="Times New Roman" w:hAnsi="Times New Roman" w:cs="Times New Roman"/>
          <w:sz w:val="28"/>
          <w:szCs w:val="28"/>
        </w:rPr>
        <w:t>Все учреждения образования обеспечены пожарной, террористической и технической безопасностью</w:t>
      </w:r>
      <w:r w:rsidR="00D57B86" w:rsidRPr="0070282B">
        <w:rPr>
          <w:rFonts w:ascii="Times New Roman" w:hAnsi="Times New Roman" w:cs="Times New Roman"/>
          <w:sz w:val="28"/>
          <w:szCs w:val="28"/>
        </w:rPr>
        <w:t xml:space="preserve">: </w:t>
      </w:r>
      <w:r w:rsidR="00D57B86" w:rsidRPr="0070282B">
        <w:rPr>
          <w:rFonts w:ascii="Times New Roman" w:hAnsi="Times New Roman"/>
          <w:sz w:val="28"/>
          <w:szCs w:val="28"/>
        </w:rPr>
        <w:t xml:space="preserve">все ОО имеют видеонаблюдение, КТС, ограждение, освещение, сторожевую охрану, пропускной режим осуществляется силами собственного персонала, а в 15 образовательных организациях (всего на 17 объектах) организована охрана силами ЧОП, которые осуществляют охрану объектов образования круглосуточно согласно всем требованиям. </w:t>
      </w:r>
    </w:p>
    <w:p w:rsidR="00785F29" w:rsidRPr="0070282B" w:rsidRDefault="00785F29" w:rsidP="00844B92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82B">
        <w:rPr>
          <w:rFonts w:ascii="Times New Roman" w:hAnsi="Times New Roman" w:cs="Times New Roman"/>
          <w:sz w:val="28"/>
          <w:szCs w:val="28"/>
        </w:rPr>
        <w:t>Численность детей первой и второй групп здоровья, обучающихся в муниципальных общеобразовательных учреждениях, по итогам 202</w:t>
      </w:r>
      <w:r w:rsidR="0070282B" w:rsidRPr="0070282B">
        <w:rPr>
          <w:rFonts w:ascii="Times New Roman" w:hAnsi="Times New Roman" w:cs="Times New Roman"/>
          <w:sz w:val="28"/>
          <w:szCs w:val="28"/>
        </w:rPr>
        <w:t>4</w:t>
      </w:r>
      <w:r w:rsidRPr="0070282B">
        <w:rPr>
          <w:rFonts w:ascii="Times New Roman" w:hAnsi="Times New Roman" w:cs="Times New Roman"/>
          <w:sz w:val="28"/>
          <w:szCs w:val="28"/>
        </w:rPr>
        <w:t xml:space="preserve"> года составила 1</w:t>
      </w:r>
      <w:r w:rsidR="0070282B" w:rsidRPr="0070282B">
        <w:rPr>
          <w:rFonts w:ascii="Times New Roman" w:hAnsi="Times New Roman" w:cs="Times New Roman"/>
          <w:sz w:val="28"/>
          <w:szCs w:val="28"/>
        </w:rPr>
        <w:t>599</w:t>
      </w:r>
      <w:r w:rsidRPr="0070282B">
        <w:rPr>
          <w:rFonts w:ascii="Times New Roman" w:hAnsi="Times New Roman" w:cs="Times New Roman"/>
          <w:sz w:val="28"/>
          <w:szCs w:val="28"/>
        </w:rPr>
        <w:t xml:space="preserve"> детей (</w:t>
      </w:r>
      <w:r w:rsidR="00FE6038" w:rsidRPr="0070282B">
        <w:rPr>
          <w:rFonts w:ascii="Times New Roman" w:hAnsi="Times New Roman" w:cs="Times New Roman"/>
          <w:sz w:val="28"/>
          <w:szCs w:val="28"/>
        </w:rPr>
        <w:t>8</w:t>
      </w:r>
      <w:r w:rsidR="00BF3610" w:rsidRPr="0070282B">
        <w:rPr>
          <w:rFonts w:ascii="Times New Roman" w:hAnsi="Times New Roman" w:cs="Times New Roman"/>
          <w:sz w:val="28"/>
          <w:szCs w:val="28"/>
        </w:rPr>
        <w:t>8,</w:t>
      </w:r>
      <w:r w:rsidR="0070282B" w:rsidRPr="0070282B">
        <w:rPr>
          <w:rFonts w:ascii="Times New Roman" w:hAnsi="Times New Roman" w:cs="Times New Roman"/>
          <w:sz w:val="28"/>
          <w:szCs w:val="28"/>
        </w:rPr>
        <w:t>0</w:t>
      </w:r>
      <w:r w:rsidRPr="0070282B"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FE6038" w:rsidRPr="0070282B" w:rsidRDefault="00FE6038" w:rsidP="00844B92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82B">
        <w:rPr>
          <w:rFonts w:ascii="Times New Roman" w:hAnsi="Times New Roman" w:cs="Times New Roman"/>
          <w:sz w:val="28"/>
          <w:szCs w:val="28"/>
        </w:rPr>
        <w:t xml:space="preserve">Программы дополнительного образования реализуются в </w:t>
      </w:r>
      <w:r w:rsidR="009F79EF" w:rsidRPr="0070282B">
        <w:rPr>
          <w:rFonts w:ascii="Times New Roman" w:hAnsi="Times New Roman" w:cs="Times New Roman"/>
          <w:sz w:val="28"/>
          <w:szCs w:val="28"/>
        </w:rPr>
        <w:t>2</w:t>
      </w:r>
      <w:r w:rsidRPr="0070282B">
        <w:rPr>
          <w:rFonts w:ascii="Times New Roman" w:hAnsi="Times New Roman" w:cs="Times New Roman"/>
          <w:sz w:val="28"/>
          <w:szCs w:val="28"/>
        </w:rPr>
        <w:t xml:space="preserve"> организациях дополнительного образования и 1</w:t>
      </w:r>
      <w:r w:rsidR="0070282B" w:rsidRPr="0070282B">
        <w:rPr>
          <w:rFonts w:ascii="Times New Roman" w:hAnsi="Times New Roman" w:cs="Times New Roman"/>
          <w:sz w:val="28"/>
          <w:szCs w:val="28"/>
        </w:rPr>
        <w:t>6</w:t>
      </w:r>
      <w:r w:rsidRPr="0070282B">
        <w:rPr>
          <w:rFonts w:ascii="Times New Roman" w:hAnsi="Times New Roman" w:cs="Times New Roman"/>
          <w:sz w:val="28"/>
          <w:szCs w:val="28"/>
        </w:rPr>
        <w:t xml:space="preserve"> организациях общего образования</w:t>
      </w:r>
      <w:r w:rsidR="00885096" w:rsidRPr="0070282B">
        <w:rPr>
          <w:rFonts w:ascii="Times New Roman" w:hAnsi="Times New Roman" w:cs="Times New Roman"/>
          <w:sz w:val="28"/>
          <w:szCs w:val="28"/>
        </w:rPr>
        <w:t xml:space="preserve">. </w:t>
      </w:r>
      <w:r w:rsidR="0070282B">
        <w:rPr>
          <w:rFonts w:ascii="Times New Roman" w:hAnsi="Times New Roman" w:cs="Times New Roman"/>
          <w:sz w:val="28"/>
          <w:szCs w:val="28"/>
        </w:rPr>
        <w:t>Дополнительным образованием охвачено 2 140 детей в возрасте от 5 до 17 лет.</w:t>
      </w:r>
    </w:p>
    <w:p w:rsidR="00690486" w:rsidRPr="00EF6468" w:rsidRDefault="00DE3A5C" w:rsidP="00690486">
      <w:pPr>
        <w:tabs>
          <w:tab w:val="left" w:pos="93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F6468">
        <w:rPr>
          <w:rFonts w:ascii="Times New Roman" w:hAnsi="Times New Roman" w:cs="Times New Roman"/>
          <w:sz w:val="28"/>
          <w:szCs w:val="28"/>
        </w:rPr>
        <w:t xml:space="preserve">В системе образования района работает </w:t>
      </w:r>
      <w:r w:rsidR="00BF3610" w:rsidRPr="00EF6468">
        <w:rPr>
          <w:rFonts w:ascii="Times New Roman" w:hAnsi="Times New Roman" w:cs="Times New Roman"/>
          <w:sz w:val="28"/>
          <w:szCs w:val="28"/>
        </w:rPr>
        <w:t>4</w:t>
      </w:r>
      <w:r w:rsidR="0070282B" w:rsidRPr="00EF6468">
        <w:rPr>
          <w:rFonts w:ascii="Times New Roman" w:hAnsi="Times New Roman" w:cs="Times New Roman"/>
          <w:sz w:val="28"/>
          <w:szCs w:val="28"/>
        </w:rPr>
        <w:t>59</w:t>
      </w:r>
      <w:r w:rsidR="00885096" w:rsidRPr="00EF6468">
        <w:rPr>
          <w:rFonts w:ascii="Times New Roman" w:hAnsi="Times New Roman" w:cs="Times New Roman"/>
          <w:sz w:val="28"/>
          <w:szCs w:val="28"/>
        </w:rPr>
        <w:t xml:space="preserve"> </w:t>
      </w:r>
      <w:r w:rsidRPr="00EF6468">
        <w:rPr>
          <w:rFonts w:ascii="Times New Roman" w:hAnsi="Times New Roman" w:cs="Times New Roman"/>
          <w:sz w:val="28"/>
          <w:szCs w:val="28"/>
        </w:rPr>
        <w:t>педагогов</w:t>
      </w:r>
      <w:r w:rsidR="00885096" w:rsidRPr="00EF6468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BF3610" w:rsidRPr="00EF6468">
        <w:rPr>
          <w:rFonts w:ascii="Times New Roman" w:hAnsi="Times New Roman" w:cs="Times New Roman"/>
          <w:sz w:val="28"/>
          <w:szCs w:val="28"/>
        </w:rPr>
        <w:t>48</w:t>
      </w:r>
      <w:r w:rsidR="00885096" w:rsidRPr="00EF6468">
        <w:rPr>
          <w:rFonts w:ascii="Times New Roman" w:hAnsi="Times New Roman" w:cs="Times New Roman"/>
          <w:sz w:val="28"/>
          <w:szCs w:val="28"/>
        </w:rPr>
        <w:t>,</w:t>
      </w:r>
      <w:r w:rsidR="00BF3610" w:rsidRPr="00EF6468">
        <w:rPr>
          <w:rFonts w:ascii="Times New Roman" w:hAnsi="Times New Roman" w:cs="Times New Roman"/>
          <w:sz w:val="28"/>
          <w:szCs w:val="28"/>
        </w:rPr>
        <w:t>4</w:t>
      </w:r>
      <w:r w:rsidR="00885096" w:rsidRPr="00EF6468">
        <w:rPr>
          <w:rFonts w:ascii="Times New Roman" w:hAnsi="Times New Roman" w:cs="Times New Roman"/>
          <w:sz w:val="28"/>
          <w:szCs w:val="28"/>
        </w:rPr>
        <w:t xml:space="preserve">% от общего числа сотрудников, </w:t>
      </w:r>
      <w:r w:rsidR="00BF3610" w:rsidRPr="00EF6468">
        <w:rPr>
          <w:rFonts w:ascii="Times New Roman" w:hAnsi="Times New Roman" w:cs="Times New Roman"/>
          <w:sz w:val="28"/>
          <w:szCs w:val="28"/>
        </w:rPr>
        <w:t>3</w:t>
      </w:r>
      <w:r w:rsidR="0070282B" w:rsidRPr="00EF6468">
        <w:rPr>
          <w:rFonts w:ascii="Times New Roman" w:hAnsi="Times New Roman" w:cs="Times New Roman"/>
          <w:sz w:val="28"/>
          <w:szCs w:val="28"/>
        </w:rPr>
        <w:t>7</w:t>
      </w:r>
      <w:r w:rsidR="00BF3610" w:rsidRPr="00EF6468">
        <w:rPr>
          <w:rFonts w:ascii="Times New Roman" w:hAnsi="Times New Roman" w:cs="Times New Roman"/>
          <w:sz w:val="28"/>
          <w:szCs w:val="28"/>
        </w:rPr>
        <w:t xml:space="preserve"> руководящих</w:t>
      </w:r>
      <w:r w:rsidR="00885096" w:rsidRPr="00EF6468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BF3610" w:rsidRPr="00EF6468">
        <w:rPr>
          <w:rFonts w:ascii="Times New Roman" w:hAnsi="Times New Roman" w:cs="Times New Roman"/>
          <w:sz w:val="28"/>
          <w:szCs w:val="28"/>
        </w:rPr>
        <w:t>ов</w:t>
      </w:r>
      <w:r w:rsidR="00885096" w:rsidRPr="00EF6468">
        <w:rPr>
          <w:rFonts w:ascii="Times New Roman" w:hAnsi="Times New Roman" w:cs="Times New Roman"/>
          <w:sz w:val="28"/>
          <w:szCs w:val="28"/>
        </w:rPr>
        <w:t xml:space="preserve"> работает в общеобразовательных учреждениях, 2</w:t>
      </w:r>
      <w:r w:rsidR="0070282B" w:rsidRPr="00EF6468">
        <w:rPr>
          <w:rFonts w:ascii="Times New Roman" w:hAnsi="Times New Roman" w:cs="Times New Roman"/>
          <w:sz w:val="28"/>
          <w:szCs w:val="28"/>
        </w:rPr>
        <w:t>69</w:t>
      </w:r>
      <w:r w:rsidR="00885096" w:rsidRPr="00EF6468">
        <w:rPr>
          <w:rFonts w:ascii="Times New Roman" w:hAnsi="Times New Roman" w:cs="Times New Roman"/>
          <w:sz w:val="28"/>
          <w:szCs w:val="28"/>
        </w:rPr>
        <w:t xml:space="preserve"> педагогов, из них 2</w:t>
      </w:r>
      <w:r w:rsidR="00BF3610" w:rsidRPr="00EF6468">
        <w:rPr>
          <w:rFonts w:ascii="Times New Roman" w:hAnsi="Times New Roman" w:cs="Times New Roman"/>
          <w:sz w:val="28"/>
          <w:szCs w:val="28"/>
        </w:rPr>
        <w:t>2</w:t>
      </w:r>
      <w:r w:rsidR="0070282B" w:rsidRPr="00EF6468">
        <w:rPr>
          <w:rFonts w:ascii="Times New Roman" w:hAnsi="Times New Roman" w:cs="Times New Roman"/>
          <w:sz w:val="28"/>
          <w:szCs w:val="28"/>
        </w:rPr>
        <w:t>4</w:t>
      </w:r>
      <w:r w:rsidR="00885096" w:rsidRPr="00EF6468">
        <w:rPr>
          <w:rFonts w:ascii="Times New Roman" w:hAnsi="Times New Roman" w:cs="Times New Roman"/>
          <w:sz w:val="28"/>
          <w:szCs w:val="28"/>
        </w:rPr>
        <w:t xml:space="preserve"> учител</w:t>
      </w:r>
      <w:r w:rsidR="0070282B" w:rsidRPr="00EF6468">
        <w:rPr>
          <w:rFonts w:ascii="Times New Roman" w:hAnsi="Times New Roman" w:cs="Times New Roman"/>
          <w:sz w:val="28"/>
          <w:szCs w:val="28"/>
        </w:rPr>
        <w:t>я</w:t>
      </w:r>
      <w:r w:rsidR="00885096" w:rsidRPr="00EF6468">
        <w:rPr>
          <w:rFonts w:ascii="Times New Roman" w:hAnsi="Times New Roman" w:cs="Times New Roman"/>
          <w:sz w:val="28"/>
          <w:szCs w:val="28"/>
        </w:rPr>
        <w:t>; 4</w:t>
      </w:r>
      <w:r w:rsidR="00BF3610" w:rsidRPr="00EF6468">
        <w:rPr>
          <w:rFonts w:ascii="Times New Roman" w:hAnsi="Times New Roman" w:cs="Times New Roman"/>
          <w:sz w:val="28"/>
          <w:szCs w:val="28"/>
        </w:rPr>
        <w:t>3</w:t>
      </w:r>
      <w:r w:rsidR="00885096" w:rsidRPr="00EF6468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="00BF3610" w:rsidRPr="00EF6468">
        <w:rPr>
          <w:rFonts w:ascii="Times New Roman" w:hAnsi="Times New Roman" w:cs="Times New Roman"/>
          <w:sz w:val="28"/>
          <w:szCs w:val="28"/>
        </w:rPr>
        <w:t>а</w:t>
      </w:r>
      <w:r w:rsidR="00885096" w:rsidRPr="00EF6468">
        <w:rPr>
          <w:rFonts w:ascii="Times New Roman" w:hAnsi="Times New Roman" w:cs="Times New Roman"/>
          <w:sz w:val="28"/>
          <w:szCs w:val="28"/>
        </w:rPr>
        <w:t xml:space="preserve"> работает в учреждениях дополнительно</w:t>
      </w:r>
      <w:r w:rsidR="00BF3610" w:rsidRPr="00EF6468">
        <w:rPr>
          <w:rFonts w:ascii="Times New Roman" w:hAnsi="Times New Roman" w:cs="Times New Roman"/>
          <w:sz w:val="28"/>
          <w:szCs w:val="28"/>
        </w:rPr>
        <w:t>го</w:t>
      </w:r>
      <w:r w:rsidR="00885096" w:rsidRPr="00EF6468">
        <w:rPr>
          <w:rFonts w:ascii="Times New Roman" w:hAnsi="Times New Roman" w:cs="Times New Roman"/>
          <w:sz w:val="28"/>
          <w:szCs w:val="28"/>
        </w:rPr>
        <w:t xml:space="preserve"> образования; </w:t>
      </w:r>
      <w:r w:rsidR="0070282B" w:rsidRPr="00EF6468">
        <w:rPr>
          <w:rFonts w:ascii="Times New Roman" w:hAnsi="Times New Roman" w:cs="Times New Roman"/>
          <w:sz w:val="28"/>
          <w:szCs w:val="28"/>
        </w:rPr>
        <w:t>108</w:t>
      </w:r>
      <w:r w:rsidR="00885096" w:rsidRPr="00EF6468">
        <w:rPr>
          <w:rFonts w:ascii="Times New Roman" w:hAnsi="Times New Roman" w:cs="Times New Roman"/>
          <w:sz w:val="28"/>
          <w:szCs w:val="28"/>
        </w:rPr>
        <w:t xml:space="preserve"> – в дошкольных учр</w:t>
      </w:r>
      <w:r w:rsidR="002318CA" w:rsidRPr="00EF6468">
        <w:rPr>
          <w:rFonts w:ascii="Times New Roman" w:hAnsi="Times New Roman" w:cs="Times New Roman"/>
          <w:sz w:val="28"/>
          <w:szCs w:val="28"/>
        </w:rPr>
        <w:t>е</w:t>
      </w:r>
      <w:r w:rsidR="00885096" w:rsidRPr="00EF6468">
        <w:rPr>
          <w:rFonts w:ascii="Times New Roman" w:hAnsi="Times New Roman" w:cs="Times New Roman"/>
          <w:sz w:val="28"/>
          <w:szCs w:val="28"/>
        </w:rPr>
        <w:t>ждениях</w:t>
      </w:r>
      <w:r w:rsidR="0070282B" w:rsidRPr="00EF6468">
        <w:rPr>
          <w:rFonts w:ascii="Times New Roman" w:hAnsi="Times New Roman" w:cs="Times New Roman"/>
          <w:sz w:val="28"/>
          <w:szCs w:val="28"/>
        </w:rPr>
        <w:t>, из них 22 руководителя</w:t>
      </w:r>
      <w:r w:rsidR="00885096" w:rsidRPr="00EF6468">
        <w:rPr>
          <w:rFonts w:ascii="Times New Roman" w:hAnsi="Times New Roman" w:cs="Times New Roman"/>
          <w:sz w:val="28"/>
          <w:szCs w:val="28"/>
        </w:rPr>
        <w:t>.</w:t>
      </w:r>
      <w:r w:rsidR="000F3586" w:rsidRPr="00EF6468">
        <w:rPr>
          <w:rFonts w:ascii="Times New Roman" w:hAnsi="Times New Roman" w:cs="Times New Roman"/>
          <w:sz w:val="28"/>
          <w:szCs w:val="28"/>
        </w:rPr>
        <w:t xml:space="preserve"> </w:t>
      </w:r>
      <w:r w:rsidR="00690486" w:rsidRPr="00EF6468">
        <w:rPr>
          <w:rFonts w:ascii="Times New Roman" w:hAnsi="Times New Roman" w:cs="Times New Roman"/>
          <w:sz w:val="28"/>
          <w:szCs w:val="28"/>
          <w:lang w:bidi="ru-RU"/>
        </w:rPr>
        <w:t xml:space="preserve">В общеобразовательных учреждениях нехватка кадров составляет </w:t>
      </w:r>
      <w:r w:rsidR="00EF6468" w:rsidRPr="00EF6468">
        <w:rPr>
          <w:rFonts w:ascii="Times New Roman" w:hAnsi="Times New Roman" w:cs="Times New Roman"/>
          <w:sz w:val="28"/>
          <w:szCs w:val="28"/>
          <w:lang w:bidi="ru-RU"/>
        </w:rPr>
        <w:t>10</w:t>
      </w:r>
      <w:r w:rsidR="00690486" w:rsidRPr="00EF6468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="00EF6468" w:rsidRPr="00EF6468"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690486" w:rsidRPr="00EF6468">
        <w:rPr>
          <w:rFonts w:ascii="Times New Roman" w:hAnsi="Times New Roman" w:cs="Times New Roman"/>
          <w:sz w:val="28"/>
          <w:szCs w:val="28"/>
          <w:lang w:bidi="ru-RU"/>
        </w:rPr>
        <w:t xml:space="preserve"> % от общего числа педагогов. В дошкольных учреждениях нехватка составляет </w:t>
      </w:r>
      <w:r w:rsidR="00EF6468" w:rsidRPr="00EF6468">
        <w:rPr>
          <w:rFonts w:ascii="Times New Roman" w:hAnsi="Times New Roman" w:cs="Times New Roman"/>
          <w:sz w:val="28"/>
          <w:szCs w:val="28"/>
          <w:lang w:bidi="ru-RU"/>
        </w:rPr>
        <w:t>3</w:t>
      </w:r>
      <w:r w:rsidR="00690486" w:rsidRPr="00EF6468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="00EF6468" w:rsidRPr="00EF6468">
        <w:rPr>
          <w:rFonts w:ascii="Times New Roman" w:hAnsi="Times New Roman" w:cs="Times New Roman"/>
          <w:sz w:val="28"/>
          <w:szCs w:val="28"/>
          <w:lang w:bidi="ru-RU"/>
        </w:rPr>
        <w:t>7</w:t>
      </w:r>
      <w:r w:rsidR="00690486" w:rsidRPr="00EF6468">
        <w:rPr>
          <w:rFonts w:ascii="Times New Roman" w:hAnsi="Times New Roman" w:cs="Times New Roman"/>
          <w:sz w:val="28"/>
          <w:szCs w:val="28"/>
          <w:lang w:bidi="ru-RU"/>
        </w:rPr>
        <w:t xml:space="preserve"> %.    </w:t>
      </w:r>
    </w:p>
    <w:p w:rsidR="00690486" w:rsidRPr="00EF6468" w:rsidRDefault="00690486" w:rsidP="00690486">
      <w:pPr>
        <w:tabs>
          <w:tab w:val="left" w:pos="93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468">
        <w:rPr>
          <w:rFonts w:ascii="Times New Roman" w:hAnsi="Times New Roman" w:cs="Times New Roman"/>
          <w:sz w:val="28"/>
          <w:szCs w:val="28"/>
        </w:rPr>
        <w:t>Система образования понемногу пополняется молодыми кадрами. В 202</w:t>
      </w:r>
      <w:r w:rsidR="00EF6468" w:rsidRPr="00EF6468">
        <w:rPr>
          <w:rFonts w:ascii="Times New Roman" w:hAnsi="Times New Roman" w:cs="Times New Roman"/>
          <w:sz w:val="28"/>
          <w:szCs w:val="28"/>
        </w:rPr>
        <w:t>4</w:t>
      </w:r>
      <w:r w:rsidRPr="00EF6468">
        <w:rPr>
          <w:rFonts w:ascii="Times New Roman" w:hAnsi="Times New Roman" w:cs="Times New Roman"/>
          <w:sz w:val="28"/>
          <w:szCs w:val="28"/>
        </w:rPr>
        <w:t>-202</w:t>
      </w:r>
      <w:r w:rsidR="00EF6468" w:rsidRPr="00EF6468">
        <w:rPr>
          <w:rFonts w:ascii="Times New Roman" w:hAnsi="Times New Roman" w:cs="Times New Roman"/>
          <w:sz w:val="28"/>
          <w:szCs w:val="28"/>
        </w:rPr>
        <w:t>5</w:t>
      </w:r>
      <w:r w:rsidRPr="00EF6468">
        <w:rPr>
          <w:rFonts w:ascii="Times New Roman" w:hAnsi="Times New Roman" w:cs="Times New Roman"/>
          <w:sz w:val="28"/>
          <w:szCs w:val="28"/>
        </w:rPr>
        <w:t xml:space="preserve"> учебном году в район прибыло </w:t>
      </w:r>
      <w:r w:rsidR="00EF6468" w:rsidRPr="00EF6468">
        <w:rPr>
          <w:rFonts w:ascii="Times New Roman" w:hAnsi="Times New Roman" w:cs="Times New Roman"/>
          <w:sz w:val="28"/>
          <w:szCs w:val="28"/>
        </w:rPr>
        <w:t>6</w:t>
      </w:r>
      <w:r w:rsidRPr="00EF6468">
        <w:rPr>
          <w:rFonts w:ascii="Times New Roman" w:hAnsi="Times New Roman" w:cs="Times New Roman"/>
          <w:sz w:val="28"/>
          <w:szCs w:val="28"/>
        </w:rPr>
        <w:t xml:space="preserve"> молодых специалистов. В образовательных учреждениях района в настоящее время трудятся около 1</w:t>
      </w:r>
      <w:r w:rsidR="00EF6468" w:rsidRPr="00EF6468">
        <w:rPr>
          <w:rFonts w:ascii="Times New Roman" w:hAnsi="Times New Roman" w:cs="Times New Roman"/>
          <w:sz w:val="28"/>
          <w:szCs w:val="28"/>
        </w:rPr>
        <w:t>2</w:t>
      </w:r>
      <w:r w:rsidRPr="00EF6468">
        <w:rPr>
          <w:rFonts w:ascii="Times New Roman" w:hAnsi="Times New Roman" w:cs="Times New Roman"/>
          <w:sz w:val="28"/>
          <w:szCs w:val="28"/>
        </w:rPr>
        <w:t>,</w:t>
      </w:r>
      <w:r w:rsidR="00EF6468" w:rsidRPr="00EF6468">
        <w:rPr>
          <w:rFonts w:ascii="Times New Roman" w:hAnsi="Times New Roman" w:cs="Times New Roman"/>
          <w:sz w:val="28"/>
          <w:szCs w:val="28"/>
        </w:rPr>
        <w:t>9</w:t>
      </w:r>
      <w:r w:rsidRPr="00EF6468">
        <w:rPr>
          <w:rFonts w:ascii="Times New Roman" w:hAnsi="Times New Roman" w:cs="Times New Roman"/>
          <w:sz w:val="28"/>
          <w:szCs w:val="28"/>
        </w:rPr>
        <w:t xml:space="preserve">% педагогов со стажем работы до 5 лет. </w:t>
      </w:r>
    </w:p>
    <w:p w:rsidR="00077DDF" w:rsidRPr="00077DDF" w:rsidRDefault="00077DDF" w:rsidP="00077DD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D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финансирования за 2024 год следующие:</w:t>
      </w:r>
    </w:p>
    <w:p w:rsidR="00077DDF" w:rsidRPr="00077DDF" w:rsidRDefault="00077DDF" w:rsidP="00077DD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DDF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расходы бюджета муниципального образования на общее образование в расчете на 1 обучающегося в муниципальных общеобразовательных учреждениях в 2024 году выросли на 11</w:t>
      </w:r>
      <w:r w:rsid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77D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77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077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составили </w:t>
      </w:r>
      <w:r w:rsidR="007645EB">
        <w:rPr>
          <w:rFonts w:ascii="Times New Roman" w:eastAsia="Times New Roman" w:hAnsi="Times New Roman" w:cs="Times New Roman"/>
          <w:sz w:val="28"/>
          <w:szCs w:val="28"/>
          <w:lang w:eastAsia="ru-RU"/>
        </w:rPr>
        <w:t>397,16</w:t>
      </w:r>
      <w:r w:rsidRPr="00077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A2D6C" w:rsidRPr="00A37328" w:rsidRDefault="00DA2D6C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Среднемесячная номинальная начисленная заработная плата работников муниципальных дошкольных образовательных учреждений</w:t>
      </w:r>
      <w:r w:rsidR="00D67F3D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7328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увеличилась</w:t>
      </w:r>
      <w:r w:rsidR="00D67F3D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20</w:t>
      </w:r>
      <w:r w:rsidR="005A7E89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37328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2533D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F3D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годом</w:t>
      </w:r>
      <w:r w:rsidR="00A37328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10,3 %</w:t>
      </w:r>
      <w:r w:rsidR="00D67F3D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составила </w:t>
      </w:r>
      <w:r w:rsidR="00A37328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>38 832,45</w:t>
      </w:r>
      <w:r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работников общ</w:t>
      </w:r>
      <w:r w:rsidR="00FD360F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еобразовательных учреждений – </w:t>
      </w:r>
      <w:r w:rsidR="00A37328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>45 199,71</w:t>
      </w:r>
      <w:r w:rsidR="00FD360F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</w:t>
      </w:r>
      <w:r w:rsidR="009D50BB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заработная плата учителей </w:t>
      </w:r>
      <w:r w:rsidR="005A7E89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выросла </w:t>
      </w:r>
      <w:r w:rsidR="009D50BB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составила</w:t>
      </w:r>
      <w:r w:rsidR="00FD360F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37328"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>52 903,20</w:t>
      </w:r>
      <w:r w:rsidRPr="00A37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011B2E" w:rsidRPr="00A77B63" w:rsidRDefault="00011B2E" w:rsidP="00011B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77B63">
        <w:rPr>
          <w:rFonts w:ascii="Times New Roman" w:hAnsi="Times New Roman"/>
          <w:sz w:val="28"/>
          <w:szCs w:val="28"/>
        </w:rPr>
        <w:t xml:space="preserve">В течение летнего периода во всех образовательных учреждения проведены общестроительные ремонтные работы, включая благоустройство территорий. На выполнение ремонтных работ в сфере «Образование» было выделено 5 242, 45 </w:t>
      </w:r>
      <w:proofErr w:type="spellStart"/>
      <w:r w:rsidRPr="00A77B63">
        <w:rPr>
          <w:rFonts w:ascii="Times New Roman" w:hAnsi="Times New Roman"/>
          <w:sz w:val="28"/>
          <w:szCs w:val="28"/>
        </w:rPr>
        <w:t>тыс</w:t>
      </w:r>
      <w:proofErr w:type="gramStart"/>
      <w:r w:rsidRPr="00A77B63">
        <w:rPr>
          <w:rFonts w:ascii="Times New Roman" w:hAnsi="Times New Roman"/>
          <w:sz w:val="28"/>
          <w:szCs w:val="28"/>
        </w:rPr>
        <w:t>.р</w:t>
      </w:r>
      <w:proofErr w:type="gramEnd"/>
      <w:r w:rsidRPr="00A77B63">
        <w:rPr>
          <w:rFonts w:ascii="Times New Roman" w:hAnsi="Times New Roman"/>
          <w:sz w:val="28"/>
          <w:szCs w:val="28"/>
        </w:rPr>
        <w:t>уб</w:t>
      </w:r>
      <w:proofErr w:type="spellEnd"/>
      <w:r w:rsidRPr="00A77B63">
        <w:rPr>
          <w:rFonts w:ascii="Times New Roman" w:hAnsi="Times New Roman"/>
          <w:sz w:val="28"/>
          <w:szCs w:val="28"/>
        </w:rPr>
        <w:t>.</w:t>
      </w:r>
    </w:p>
    <w:p w:rsidR="00011B2E" w:rsidRDefault="00011B2E" w:rsidP="00011B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3404">
        <w:rPr>
          <w:rFonts w:ascii="Times New Roman" w:hAnsi="Times New Roman"/>
          <w:sz w:val="28"/>
          <w:szCs w:val="28"/>
        </w:rPr>
        <w:t xml:space="preserve">В 7 котельных, стоящих на балансе школ, прошли необходимые ремонтные работы и технические мероприятия (текущий ремонт, ремонт дымовой трубы, ремонт теплотрассы от котельной), а также на которые из местного бюджета выделено 3 744,02 тыс. руб. </w:t>
      </w:r>
      <w:r w:rsidRPr="00A77B63">
        <w:rPr>
          <w:rFonts w:ascii="Times New Roman" w:hAnsi="Times New Roman"/>
          <w:sz w:val="28"/>
          <w:szCs w:val="28"/>
        </w:rPr>
        <w:t xml:space="preserve">На золоуловители в </w:t>
      </w:r>
      <w:proofErr w:type="spellStart"/>
      <w:proofErr w:type="gramStart"/>
      <w:r w:rsidRPr="00A77B63">
        <w:rPr>
          <w:rFonts w:ascii="Times New Roman" w:hAnsi="Times New Roman"/>
          <w:sz w:val="28"/>
          <w:szCs w:val="28"/>
        </w:rPr>
        <w:t>Кузнецовскую</w:t>
      </w:r>
      <w:proofErr w:type="spellEnd"/>
      <w:proofErr w:type="gramEnd"/>
      <w:r w:rsidRPr="00A77B6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77B63">
        <w:rPr>
          <w:rFonts w:ascii="Times New Roman" w:hAnsi="Times New Roman"/>
          <w:sz w:val="28"/>
          <w:szCs w:val="28"/>
        </w:rPr>
        <w:t>Мироновскую</w:t>
      </w:r>
      <w:proofErr w:type="spellEnd"/>
      <w:r w:rsidRPr="00A77B63">
        <w:rPr>
          <w:rFonts w:ascii="Times New Roman" w:hAnsi="Times New Roman"/>
          <w:sz w:val="28"/>
          <w:szCs w:val="28"/>
        </w:rPr>
        <w:t xml:space="preserve"> школы выделено 409, 21 тыс. руб.</w:t>
      </w:r>
    </w:p>
    <w:p w:rsidR="00011B2E" w:rsidRDefault="00011B2E" w:rsidP="00011B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2024 году в рамках собственных средств начат капитальный ремонт здания школы под детский сад в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.И</w:t>
      </w:r>
      <w:proofErr w:type="gramEnd"/>
      <w:r>
        <w:rPr>
          <w:rFonts w:ascii="Times New Roman" w:hAnsi="Times New Roman"/>
          <w:sz w:val="28"/>
          <w:szCs w:val="28"/>
        </w:rPr>
        <w:t>вановка</w:t>
      </w:r>
      <w:proofErr w:type="spellEnd"/>
      <w:r>
        <w:rPr>
          <w:rFonts w:ascii="Times New Roman" w:hAnsi="Times New Roman"/>
          <w:sz w:val="28"/>
          <w:szCs w:val="28"/>
        </w:rPr>
        <w:t xml:space="preserve"> с одновременным благоустройством территории. За прошедший год в данном направлении израсходовано 5 285,02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011B2E" w:rsidRDefault="00011B2E" w:rsidP="00011B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выделенных собственных средств были выполнены работы по капитальному ремонту здания начальной школы МКОУ </w:t>
      </w:r>
      <w:proofErr w:type="spellStart"/>
      <w:r>
        <w:rPr>
          <w:rFonts w:ascii="Times New Roman" w:hAnsi="Times New Roman"/>
          <w:sz w:val="28"/>
          <w:szCs w:val="28"/>
        </w:rPr>
        <w:t>Савкинской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 (проведена замена системы отопления) на сумму 1 687,14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 Также в рамках собственных средств выполнены подрядные работы по капитальному ремонту здания начальной школы МБОУ </w:t>
      </w:r>
      <w:proofErr w:type="spellStart"/>
      <w:r>
        <w:rPr>
          <w:rFonts w:ascii="Times New Roman" w:hAnsi="Times New Roman"/>
          <w:sz w:val="28"/>
          <w:szCs w:val="28"/>
        </w:rPr>
        <w:t>Баганской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 № 1 (замена системы отопления) на сумму 2 383,54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11B2E" w:rsidRPr="004B1D57" w:rsidRDefault="00011B2E" w:rsidP="00011B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B1D57">
        <w:rPr>
          <w:rFonts w:ascii="Times New Roman" w:hAnsi="Times New Roman"/>
          <w:sz w:val="28"/>
          <w:szCs w:val="28"/>
        </w:rPr>
        <w:t xml:space="preserve">В рамках государственной программы НСО «Построение и развитие аппаратно-программного комплекса «Безопасный город» в Новосибирской области» произведена установка, замена автоматических пожарных сигнализаций и систем пожарного мониторинга в </w:t>
      </w:r>
      <w:proofErr w:type="spellStart"/>
      <w:r w:rsidRPr="004B1D57">
        <w:rPr>
          <w:rFonts w:ascii="Times New Roman" w:hAnsi="Times New Roman"/>
          <w:sz w:val="28"/>
          <w:szCs w:val="28"/>
        </w:rPr>
        <w:t>Баганской</w:t>
      </w:r>
      <w:proofErr w:type="spellEnd"/>
      <w:r w:rsidRPr="004B1D57">
        <w:rPr>
          <w:rFonts w:ascii="Times New Roman" w:hAnsi="Times New Roman"/>
          <w:sz w:val="28"/>
          <w:szCs w:val="28"/>
        </w:rPr>
        <w:t xml:space="preserve"> средней школе № 1 на сумму 2 881,7 </w:t>
      </w:r>
      <w:proofErr w:type="spellStart"/>
      <w:r w:rsidRPr="004B1D57">
        <w:rPr>
          <w:rFonts w:ascii="Times New Roman" w:hAnsi="Times New Roman"/>
          <w:sz w:val="28"/>
          <w:szCs w:val="28"/>
        </w:rPr>
        <w:t>тыс.руб</w:t>
      </w:r>
      <w:proofErr w:type="spellEnd"/>
      <w:r w:rsidRPr="004B1D57">
        <w:rPr>
          <w:rFonts w:ascii="Times New Roman" w:hAnsi="Times New Roman"/>
          <w:sz w:val="28"/>
          <w:szCs w:val="28"/>
        </w:rPr>
        <w:t>.</w:t>
      </w:r>
    </w:p>
    <w:p w:rsidR="00011B2E" w:rsidRPr="004B1D57" w:rsidRDefault="00011B2E" w:rsidP="00011B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B1D57">
        <w:rPr>
          <w:rFonts w:ascii="Times New Roman" w:hAnsi="Times New Roman"/>
          <w:sz w:val="28"/>
          <w:szCs w:val="28"/>
        </w:rPr>
        <w:t xml:space="preserve">Также в рамках государственной программы НСО «Развитие образования, создание условий для социализации детей и учащейся молодежи в Новосибирской области» был проведен капитальный ремонт кровли структурного подразделения </w:t>
      </w:r>
      <w:proofErr w:type="spellStart"/>
      <w:r w:rsidRPr="004B1D57">
        <w:rPr>
          <w:rFonts w:ascii="Times New Roman" w:hAnsi="Times New Roman"/>
          <w:sz w:val="28"/>
          <w:szCs w:val="28"/>
        </w:rPr>
        <w:t>Петрушинской</w:t>
      </w:r>
      <w:proofErr w:type="spellEnd"/>
      <w:r w:rsidRPr="004B1D57">
        <w:rPr>
          <w:rFonts w:ascii="Times New Roman" w:hAnsi="Times New Roman"/>
          <w:sz w:val="28"/>
          <w:szCs w:val="28"/>
        </w:rPr>
        <w:t xml:space="preserve"> ООШ МКОУ </w:t>
      </w:r>
      <w:proofErr w:type="spellStart"/>
      <w:r w:rsidRPr="004B1D57">
        <w:rPr>
          <w:rFonts w:ascii="Times New Roman" w:hAnsi="Times New Roman"/>
          <w:sz w:val="28"/>
          <w:szCs w:val="28"/>
        </w:rPr>
        <w:t>Мироновской</w:t>
      </w:r>
      <w:proofErr w:type="spellEnd"/>
      <w:r w:rsidRPr="004B1D57">
        <w:rPr>
          <w:rFonts w:ascii="Times New Roman" w:hAnsi="Times New Roman"/>
          <w:sz w:val="28"/>
          <w:szCs w:val="28"/>
        </w:rPr>
        <w:t xml:space="preserve"> СОШ, ремонт кровли МКОУ </w:t>
      </w:r>
      <w:proofErr w:type="spellStart"/>
      <w:r w:rsidRPr="004B1D57">
        <w:rPr>
          <w:rFonts w:ascii="Times New Roman" w:hAnsi="Times New Roman"/>
          <w:sz w:val="28"/>
          <w:szCs w:val="28"/>
        </w:rPr>
        <w:t>Водинской</w:t>
      </w:r>
      <w:proofErr w:type="spellEnd"/>
      <w:r w:rsidRPr="004B1D57">
        <w:rPr>
          <w:rFonts w:ascii="Times New Roman" w:hAnsi="Times New Roman"/>
          <w:sz w:val="28"/>
          <w:szCs w:val="28"/>
        </w:rPr>
        <w:t xml:space="preserve"> СОШ, ремонт оконных блоков </w:t>
      </w:r>
      <w:proofErr w:type="spellStart"/>
      <w:r w:rsidRPr="004B1D57">
        <w:rPr>
          <w:rFonts w:ascii="Times New Roman" w:hAnsi="Times New Roman"/>
          <w:sz w:val="28"/>
          <w:szCs w:val="28"/>
        </w:rPr>
        <w:t>Петрушинской</w:t>
      </w:r>
      <w:proofErr w:type="spellEnd"/>
      <w:r w:rsidRPr="004B1D57">
        <w:rPr>
          <w:rFonts w:ascii="Times New Roman" w:hAnsi="Times New Roman"/>
          <w:sz w:val="28"/>
          <w:szCs w:val="28"/>
        </w:rPr>
        <w:t xml:space="preserve"> ООШ на общую сумму 4 514,20 </w:t>
      </w:r>
      <w:proofErr w:type="spellStart"/>
      <w:r w:rsidRPr="004B1D57">
        <w:rPr>
          <w:rFonts w:ascii="Times New Roman" w:hAnsi="Times New Roman"/>
          <w:sz w:val="28"/>
          <w:szCs w:val="28"/>
        </w:rPr>
        <w:t>тыс</w:t>
      </w:r>
      <w:proofErr w:type="gramStart"/>
      <w:r w:rsidRPr="004B1D57">
        <w:rPr>
          <w:rFonts w:ascii="Times New Roman" w:hAnsi="Times New Roman"/>
          <w:sz w:val="28"/>
          <w:szCs w:val="28"/>
        </w:rPr>
        <w:t>.р</w:t>
      </w:r>
      <w:proofErr w:type="gramEnd"/>
      <w:r w:rsidRPr="004B1D57">
        <w:rPr>
          <w:rFonts w:ascii="Times New Roman" w:hAnsi="Times New Roman"/>
          <w:sz w:val="28"/>
          <w:szCs w:val="28"/>
        </w:rPr>
        <w:t>уб</w:t>
      </w:r>
      <w:proofErr w:type="spellEnd"/>
      <w:r w:rsidRPr="004B1D57">
        <w:rPr>
          <w:rFonts w:ascii="Times New Roman" w:hAnsi="Times New Roman"/>
          <w:sz w:val="28"/>
          <w:szCs w:val="28"/>
        </w:rPr>
        <w:t>.</w:t>
      </w:r>
    </w:p>
    <w:p w:rsidR="00011B2E" w:rsidRPr="004B1D57" w:rsidRDefault="00011B2E" w:rsidP="00011B2E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4B1D57">
        <w:rPr>
          <w:rFonts w:ascii="Times New Roman" w:hAnsi="Times New Roman"/>
          <w:sz w:val="28"/>
          <w:szCs w:val="28"/>
          <w:lang w:bidi="ru-RU"/>
        </w:rPr>
        <w:t xml:space="preserve">Завершены аварийно-восстановительные работы по предупреждению чрезвычайных ситуаций здания – ремонт кровли в Вознесенском детском саду структурном подразделении Вознесенской школы на сумму – 9 883, 08 </w:t>
      </w:r>
      <w:proofErr w:type="spellStart"/>
      <w:r w:rsidRPr="004B1D57">
        <w:rPr>
          <w:rFonts w:ascii="Times New Roman" w:hAnsi="Times New Roman"/>
          <w:sz w:val="28"/>
          <w:szCs w:val="28"/>
          <w:lang w:bidi="ru-RU"/>
        </w:rPr>
        <w:lastRenderedPageBreak/>
        <w:t>тыс</w:t>
      </w:r>
      <w:proofErr w:type="gramStart"/>
      <w:r w:rsidRPr="004B1D57">
        <w:rPr>
          <w:rFonts w:ascii="Times New Roman" w:hAnsi="Times New Roman"/>
          <w:sz w:val="28"/>
          <w:szCs w:val="28"/>
          <w:lang w:bidi="ru-RU"/>
        </w:rPr>
        <w:t>.р</w:t>
      </w:r>
      <w:proofErr w:type="gramEnd"/>
      <w:r w:rsidRPr="004B1D57">
        <w:rPr>
          <w:rFonts w:ascii="Times New Roman" w:hAnsi="Times New Roman"/>
          <w:sz w:val="28"/>
          <w:szCs w:val="28"/>
          <w:lang w:bidi="ru-RU"/>
        </w:rPr>
        <w:t>уб</w:t>
      </w:r>
      <w:proofErr w:type="spellEnd"/>
      <w:r w:rsidRPr="004B1D57">
        <w:rPr>
          <w:rFonts w:ascii="Times New Roman" w:hAnsi="Times New Roman"/>
          <w:sz w:val="28"/>
          <w:szCs w:val="28"/>
          <w:lang w:bidi="ru-RU"/>
        </w:rPr>
        <w:t xml:space="preserve">. и </w:t>
      </w:r>
      <w:proofErr w:type="spellStart"/>
      <w:r w:rsidRPr="004B1D57">
        <w:rPr>
          <w:rFonts w:ascii="Times New Roman" w:hAnsi="Times New Roman"/>
          <w:sz w:val="28"/>
          <w:szCs w:val="28"/>
          <w:lang w:bidi="ru-RU"/>
        </w:rPr>
        <w:t>Баганской</w:t>
      </w:r>
      <w:proofErr w:type="spellEnd"/>
      <w:r w:rsidRPr="004B1D57">
        <w:rPr>
          <w:rFonts w:ascii="Times New Roman" w:hAnsi="Times New Roman"/>
          <w:sz w:val="28"/>
          <w:szCs w:val="28"/>
          <w:lang w:bidi="ru-RU"/>
        </w:rPr>
        <w:t xml:space="preserve"> средней школе №1. На сумму – 3 734,70 тыс. руб., это средства областного бюджета.</w:t>
      </w:r>
    </w:p>
    <w:p w:rsidR="00011B2E" w:rsidRPr="001D6A42" w:rsidRDefault="00011B2E" w:rsidP="00011B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B1D57">
        <w:rPr>
          <w:rFonts w:ascii="Times New Roman" w:hAnsi="Times New Roman"/>
          <w:sz w:val="28"/>
          <w:szCs w:val="28"/>
        </w:rPr>
        <w:t xml:space="preserve">В рамках регионального проекта «Современная школа»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федерального проекта «Современная школа» открыт центр образования «Точка роста» естественнонаучной направленности на базе МКОУ </w:t>
      </w:r>
      <w:proofErr w:type="spellStart"/>
      <w:r w:rsidRPr="004B1D57">
        <w:rPr>
          <w:rFonts w:ascii="Times New Roman" w:hAnsi="Times New Roman"/>
          <w:sz w:val="28"/>
          <w:szCs w:val="28"/>
        </w:rPr>
        <w:t>Баганской</w:t>
      </w:r>
      <w:proofErr w:type="spellEnd"/>
      <w:r w:rsidRPr="004B1D57">
        <w:rPr>
          <w:rFonts w:ascii="Times New Roman" w:hAnsi="Times New Roman"/>
          <w:sz w:val="28"/>
          <w:szCs w:val="28"/>
        </w:rPr>
        <w:t xml:space="preserve"> средней общеобразовательной школе № 2 имени героя Советского Союза Андрея Григорьевича Матвиенко на общую сумму 2 022,24 </w:t>
      </w:r>
      <w:proofErr w:type="spellStart"/>
      <w:r w:rsidRPr="004B1D57">
        <w:rPr>
          <w:rFonts w:ascii="Times New Roman" w:hAnsi="Times New Roman"/>
          <w:sz w:val="28"/>
          <w:szCs w:val="28"/>
        </w:rPr>
        <w:t>тыс</w:t>
      </w:r>
      <w:proofErr w:type="gramStart"/>
      <w:r w:rsidRPr="004B1D57">
        <w:rPr>
          <w:rFonts w:ascii="Times New Roman" w:hAnsi="Times New Roman"/>
          <w:sz w:val="28"/>
          <w:szCs w:val="28"/>
        </w:rPr>
        <w:t>.р</w:t>
      </w:r>
      <w:proofErr w:type="gramEnd"/>
      <w:r w:rsidRPr="004B1D57">
        <w:rPr>
          <w:rFonts w:ascii="Times New Roman" w:hAnsi="Times New Roman"/>
          <w:sz w:val="28"/>
          <w:szCs w:val="28"/>
        </w:rPr>
        <w:t>уб</w:t>
      </w:r>
      <w:proofErr w:type="spellEnd"/>
      <w:r w:rsidRPr="004B1D57">
        <w:rPr>
          <w:rFonts w:ascii="Times New Roman" w:hAnsi="Times New Roman"/>
          <w:sz w:val="28"/>
          <w:szCs w:val="28"/>
        </w:rPr>
        <w:t>.</w:t>
      </w:r>
    </w:p>
    <w:p w:rsidR="00DA2D6C" w:rsidRPr="000C393A" w:rsidRDefault="00DA2D6C" w:rsidP="00844B92">
      <w:pPr>
        <w:widowControl w:val="0"/>
        <w:suppressAutoHyphens/>
        <w:spacing w:before="240"/>
        <w:ind w:firstLine="709"/>
        <w:jc w:val="both"/>
        <w:rPr>
          <w:rFonts w:ascii="Times New Roman" w:eastAsia="№Е" w:hAnsi="Times New Roman" w:cs="Times New Roman"/>
          <w:sz w:val="28"/>
          <w:szCs w:val="28"/>
          <w:lang w:eastAsia="ru-RU"/>
        </w:rPr>
      </w:pPr>
      <w:r w:rsidRPr="000C393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</w:t>
      </w:r>
    </w:p>
    <w:p w:rsidR="001F4367" w:rsidRPr="006664FD" w:rsidRDefault="002C6F70" w:rsidP="00446CF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4FD">
        <w:rPr>
          <w:rFonts w:ascii="Times New Roman" w:hAnsi="Times New Roman" w:cs="Times New Roman"/>
          <w:sz w:val="28"/>
          <w:szCs w:val="28"/>
        </w:rPr>
        <w:t>На территории района работают 58</w:t>
      </w:r>
      <w:r w:rsidR="00376340" w:rsidRPr="006664FD">
        <w:rPr>
          <w:rFonts w:ascii="Times New Roman" w:hAnsi="Times New Roman" w:cs="Times New Roman"/>
          <w:sz w:val="28"/>
          <w:szCs w:val="28"/>
        </w:rPr>
        <w:t xml:space="preserve"> учреждений культуры: 7 </w:t>
      </w:r>
      <w:r w:rsidRPr="006664FD">
        <w:rPr>
          <w:rFonts w:ascii="Times New Roman" w:hAnsi="Times New Roman" w:cs="Times New Roman"/>
          <w:sz w:val="28"/>
          <w:szCs w:val="28"/>
        </w:rPr>
        <w:t xml:space="preserve">домов культуры, 29 </w:t>
      </w:r>
      <w:r w:rsidR="00376340" w:rsidRPr="006664FD">
        <w:rPr>
          <w:rFonts w:ascii="Times New Roman" w:hAnsi="Times New Roman" w:cs="Times New Roman"/>
          <w:sz w:val="28"/>
          <w:szCs w:val="28"/>
        </w:rPr>
        <w:t xml:space="preserve">сельских клубов, отдел культурно-досуговой деятельности, центральная библиотека с детским отделом, 17 </w:t>
      </w:r>
      <w:r w:rsidR="00E01E73" w:rsidRPr="006664FD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376340" w:rsidRPr="006664FD">
        <w:rPr>
          <w:rFonts w:ascii="Times New Roman" w:hAnsi="Times New Roman" w:cs="Times New Roman"/>
          <w:sz w:val="28"/>
          <w:szCs w:val="28"/>
        </w:rPr>
        <w:t>библиоте</w:t>
      </w:r>
      <w:r w:rsidR="00E01E73" w:rsidRPr="006664FD">
        <w:rPr>
          <w:rFonts w:ascii="Times New Roman" w:hAnsi="Times New Roman" w:cs="Times New Roman"/>
          <w:sz w:val="28"/>
          <w:szCs w:val="28"/>
        </w:rPr>
        <w:t>к</w:t>
      </w:r>
      <w:r w:rsidR="00376340" w:rsidRPr="006664FD">
        <w:rPr>
          <w:rFonts w:ascii="Times New Roman" w:hAnsi="Times New Roman" w:cs="Times New Roman"/>
          <w:sz w:val="28"/>
          <w:szCs w:val="28"/>
        </w:rPr>
        <w:t xml:space="preserve">, районный краеведческий музей, детская школа искусств (ДШИ). </w:t>
      </w:r>
    </w:p>
    <w:p w:rsidR="006426EA" w:rsidRPr="006664FD" w:rsidRDefault="006426EA" w:rsidP="00446CF5">
      <w:pPr>
        <w:pStyle w:val="a7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64FD">
        <w:rPr>
          <w:rFonts w:ascii="Times New Roman" w:hAnsi="Times New Roman" w:cs="Times New Roman"/>
          <w:sz w:val="28"/>
          <w:szCs w:val="28"/>
          <w:lang w:eastAsia="ru-RU"/>
        </w:rPr>
        <w:t>Клубами и учреждения</w:t>
      </w:r>
      <w:r w:rsidR="006C18F3" w:rsidRPr="006664FD">
        <w:rPr>
          <w:rFonts w:ascii="Times New Roman" w:hAnsi="Times New Roman" w:cs="Times New Roman"/>
          <w:sz w:val="28"/>
          <w:szCs w:val="28"/>
          <w:lang w:eastAsia="ru-RU"/>
        </w:rPr>
        <w:t>ми клубного типа в отчетном 20</w:t>
      </w:r>
      <w:r w:rsidR="00B43100" w:rsidRPr="006664F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6664FD" w:rsidRPr="006664F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664FD">
        <w:rPr>
          <w:rFonts w:ascii="Times New Roman" w:hAnsi="Times New Roman" w:cs="Times New Roman"/>
          <w:sz w:val="28"/>
          <w:szCs w:val="28"/>
          <w:lang w:eastAsia="ru-RU"/>
        </w:rPr>
        <w:t xml:space="preserve"> году муниципальный район оснащен на 100% от нормативной потребности.</w:t>
      </w:r>
    </w:p>
    <w:p w:rsidR="006426EA" w:rsidRPr="006664FD" w:rsidRDefault="006426EA" w:rsidP="00446CF5">
      <w:pPr>
        <w:pStyle w:val="a7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64FD">
        <w:rPr>
          <w:rFonts w:ascii="Times New Roman" w:hAnsi="Times New Roman" w:cs="Times New Roman"/>
          <w:sz w:val="28"/>
          <w:szCs w:val="28"/>
          <w:lang w:eastAsia="ru-RU"/>
        </w:rPr>
        <w:t>Библиотеками Баганский район оснащен на 100%.</w:t>
      </w:r>
    </w:p>
    <w:p w:rsidR="00CE0A77" w:rsidRPr="000E4390" w:rsidRDefault="006426EA" w:rsidP="00446CF5">
      <w:pPr>
        <w:pStyle w:val="a7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  <w:lang w:eastAsia="ru-RU"/>
        </w:rPr>
      </w:pPr>
      <w:r w:rsidRPr="006664FD">
        <w:rPr>
          <w:rFonts w:ascii="Times New Roman" w:hAnsi="Times New Roman" w:cs="Times New Roman"/>
          <w:sz w:val="28"/>
          <w:szCs w:val="28"/>
          <w:lang w:eastAsia="ru-RU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</w:t>
      </w:r>
      <w:r w:rsidR="00CE0A77" w:rsidRPr="006664FD">
        <w:rPr>
          <w:rFonts w:ascii="Times New Roman" w:hAnsi="Times New Roman" w:cs="Times New Roman"/>
          <w:sz w:val="28"/>
          <w:szCs w:val="28"/>
          <w:lang w:eastAsia="ru-RU"/>
        </w:rPr>
        <w:t>ьных учреждений культуры за 202</w:t>
      </w:r>
      <w:r w:rsidR="006664FD" w:rsidRPr="006664F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664FD">
        <w:rPr>
          <w:rFonts w:ascii="Times New Roman" w:hAnsi="Times New Roman" w:cs="Times New Roman"/>
          <w:sz w:val="28"/>
          <w:szCs w:val="28"/>
          <w:lang w:eastAsia="ru-RU"/>
        </w:rPr>
        <w:t xml:space="preserve"> год составила </w:t>
      </w:r>
      <w:r w:rsidR="00F151FE" w:rsidRPr="006664F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90547" w:rsidRPr="006664F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E0A77" w:rsidRPr="006664F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990547" w:rsidRPr="006664FD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6664FD">
        <w:rPr>
          <w:rFonts w:ascii="Times New Roman" w:hAnsi="Times New Roman" w:cs="Times New Roman"/>
          <w:sz w:val="28"/>
          <w:szCs w:val="28"/>
          <w:lang w:eastAsia="ru-RU"/>
        </w:rPr>
        <w:t>%. Из 5</w:t>
      </w:r>
      <w:r w:rsidR="00CE0A77" w:rsidRPr="006664F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6664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0A77" w:rsidRPr="006664FD">
        <w:rPr>
          <w:rFonts w:ascii="Times New Roman" w:hAnsi="Times New Roman" w:cs="Times New Roman"/>
          <w:sz w:val="28"/>
          <w:szCs w:val="28"/>
          <w:lang w:eastAsia="ru-RU"/>
        </w:rPr>
        <w:t>учреждений культуры 1</w:t>
      </w:r>
      <w:r w:rsidR="00990547" w:rsidRPr="006664F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F2A28" w:rsidRPr="006664FD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учреждений</w:t>
      </w:r>
      <w:r w:rsidRPr="006664FD">
        <w:rPr>
          <w:rFonts w:ascii="Times New Roman" w:hAnsi="Times New Roman" w:cs="Times New Roman"/>
          <w:sz w:val="28"/>
          <w:szCs w:val="28"/>
          <w:lang w:eastAsia="ru-RU"/>
        </w:rPr>
        <w:t xml:space="preserve"> требуют капитального ремонта.</w:t>
      </w:r>
      <w:r w:rsidR="00990547" w:rsidRPr="006664FD">
        <w:rPr>
          <w:rFonts w:ascii="Times New Roman" w:hAnsi="Times New Roman" w:cs="Times New Roman"/>
          <w:sz w:val="28"/>
          <w:szCs w:val="28"/>
          <w:lang w:eastAsia="ru-RU"/>
        </w:rPr>
        <w:t xml:space="preserve"> Их количество планируется сократить за счет выполнения мероприятий муниципальной программы «Культура Баганского района на 202</w:t>
      </w:r>
      <w:r w:rsidR="006664FD" w:rsidRPr="006664F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90547" w:rsidRPr="006664FD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6664FD" w:rsidRPr="006664F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990547" w:rsidRPr="006664FD">
        <w:rPr>
          <w:rFonts w:ascii="Times New Roman" w:hAnsi="Times New Roman" w:cs="Times New Roman"/>
          <w:sz w:val="28"/>
          <w:szCs w:val="28"/>
          <w:lang w:eastAsia="ru-RU"/>
        </w:rPr>
        <w:t xml:space="preserve"> годы» в части капитальных ремонтов </w:t>
      </w:r>
      <w:r w:rsidR="006664FD" w:rsidRPr="006664FD">
        <w:rPr>
          <w:rFonts w:ascii="Times New Roman" w:hAnsi="Times New Roman" w:cs="Times New Roman"/>
          <w:sz w:val="28"/>
          <w:szCs w:val="28"/>
          <w:lang w:eastAsia="ru-RU"/>
        </w:rPr>
        <w:t>(по наказам избирателей в 2025</w:t>
      </w:r>
      <w:r w:rsidR="00990547" w:rsidRPr="006664FD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6664FD" w:rsidRPr="006664F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90547" w:rsidRPr="006664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90547" w:rsidRPr="006664FD">
        <w:rPr>
          <w:rFonts w:ascii="Times New Roman" w:hAnsi="Times New Roman" w:cs="Times New Roman"/>
          <w:sz w:val="28"/>
          <w:szCs w:val="28"/>
          <w:lang w:eastAsia="ru-RU"/>
        </w:rPr>
        <w:t>г.</w:t>
      </w:r>
      <w:proofErr w:type="gramStart"/>
      <w:r w:rsidR="00990547" w:rsidRPr="006664FD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spellEnd"/>
      <w:proofErr w:type="gramEnd"/>
      <w:r w:rsidR="00990547" w:rsidRPr="006664FD">
        <w:rPr>
          <w:rFonts w:ascii="Times New Roman" w:hAnsi="Times New Roman" w:cs="Times New Roman"/>
          <w:sz w:val="28"/>
          <w:szCs w:val="28"/>
          <w:lang w:eastAsia="ru-RU"/>
        </w:rPr>
        <w:t>.).</w:t>
      </w:r>
    </w:p>
    <w:p w:rsidR="00862F67" w:rsidRPr="00D77CB1" w:rsidRDefault="00862F67" w:rsidP="00446C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-9"/>
          <w:position w:val="2"/>
          <w:sz w:val="28"/>
          <w:szCs w:val="28"/>
        </w:rPr>
      </w:pPr>
      <w:proofErr w:type="gramStart"/>
      <w:r w:rsidRPr="00D77CB1">
        <w:rPr>
          <w:rFonts w:ascii="Times New Roman" w:hAnsi="Times New Roman"/>
          <w:sz w:val="28"/>
          <w:szCs w:val="28"/>
        </w:rPr>
        <w:t xml:space="preserve">В рамках реализации национального проекта «КУЛЬТУРА» на 2019-2024 годы на территории Баганского района на 2024 год </w:t>
      </w:r>
      <w:r w:rsidRPr="00D77CB1">
        <w:rPr>
          <w:rFonts w:ascii="Times New Roman" w:hAnsi="Times New Roman"/>
          <w:spacing w:val="2"/>
          <w:sz w:val="28"/>
          <w:szCs w:val="28"/>
        </w:rPr>
        <w:t xml:space="preserve">предусмотрена субсидия на реализацию мероприятий по обеспечению развития и укрепления материально-технической базы домов культуры </w:t>
      </w:r>
      <w:r w:rsidRPr="00D77CB1">
        <w:rPr>
          <w:rFonts w:ascii="Times New Roman" w:hAnsi="Times New Roman"/>
          <w:spacing w:val="-9"/>
          <w:position w:val="2"/>
          <w:sz w:val="28"/>
          <w:szCs w:val="28"/>
        </w:rPr>
        <w:t>в населенных пунктах с числом жителей до 50 тыс. человек (проект партии Единая Россия «Местный Дом культуры») на общую сумму 1490,4 тыс. руб., в том числе 16,4 тыс. руб. – средства</w:t>
      </w:r>
      <w:proofErr w:type="gramEnd"/>
      <w:r w:rsidRPr="00D77CB1">
        <w:rPr>
          <w:rFonts w:ascii="Times New Roman" w:hAnsi="Times New Roman"/>
          <w:spacing w:val="-9"/>
          <w:position w:val="2"/>
          <w:sz w:val="28"/>
          <w:szCs w:val="28"/>
        </w:rPr>
        <w:t xml:space="preserve"> местного бюджета, 1149,7 тыс. рублей – средства Федерального бюджета, 324,3 тыс. рублей – средства Областного бюджета. В настоящее время средства освоены, оборудование приобретено и вручено учреждениям культуры.</w:t>
      </w:r>
    </w:p>
    <w:p w:rsidR="00862F67" w:rsidRDefault="00862F67" w:rsidP="00446C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77CB1">
        <w:rPr>
          <w:rFonts w:ascii="Times New Roman" w:hAnsi="Times New Roman"/>
          <w:sz w:val="28"/>
          <w:szCs w:val="28"/>
        </w:rPr>
        <w:t xml:space="preserve">В 2024 году в рамках регионального проекта «Создание условий для реализации творческого потенциала нации («Творческие люди») (Новосибирская область)» национального проекта «Культура» </w:t>
      </w:r>
      <w:r w:rsidRPr="00D77CB1">
        <w:rPr>
          <w:rFonts w:ascii="Times New Roman" w:hAnsi="Times New Roman"/>
          <w:sz w:val="28"/>
          <w:szCs w:val="28"/>
        </w:rPr>
        <w:lastRenderedPageBreak/>
        <w:t>государственной программы Новосибирской области «Культура Новосибирской области» была реализована субсидия по государственной поддержке лучших сельских учреждений культуры. Сумма субсидии составила 105 325,25  рублей.</w:t>
      </w:r>
    </w:p>
    <w:p w:rsidR="00862F67" w:rsidRDefault="00862F67" w:rsidP="00446C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D4477">
        <w:rPr>
          <w:rFonts w:ascii="Times New Roman" w:hAnsi="Times New Roman"/>
          <w:sz w:val="28"/>
          <w:szCs w:val="28"/>
        </w:rPr>
        <w:t xml:space="preserve">Мероприятия данной программы реализованы в МКУК Баганского района </w:t>
      </w:r>
      <w:proofErr w:type="spellStart"/>
      <w:r w:rsidRPr="000D4477">
        <w:rPr>
          <w:rFonts w:ascii="Times New Roman" w:hAnsi="Times New Roman"/>
          <w:sz w:val="28"/>
          <w:szCs w:val="28"/>
        </w:rPr>
        <w:t>Лепокуровская</w:t>
      </w:r>
      <w:proofErr w:type="spellEnd"/>
      <w:r w:rsidRPr="000D4477">
        <w:rPr>
          <w:rFonts w:ascii="Times New Roman" w:hAnsi="Times New Roman"/>
          <w:sz w:val="28"/>
          <w:szCs w:val="28"/>
        </w:rPr>
        <w:t xml:space="preserve"> сельская библиотека. Средства были направлены на обновление материально-</w:t>
      </w:r>
      <w:r w:rsidRPr="00E41A94">
        <w:rPr>
          <w:rFonts w:ascii="Times New Roman" w:hAnsi="Times New Roman"/>
          <w:sz w:val="28"/>
          <w:szCs w:val="28"/>
        </w:rPr>
        <w:t>технической базы учреждения.</w:t>
      </w:r>
      <w:r w:rsidRPr="006C79E5">
        <w:rPr>
          <w:rFonts w:ascii="Times New Roman" w:hAnsi="Times New Roman"/>
          <w:sz w:val="28"/>
          <w:szCs w:val="28"/>
        </w:rPr>
        <w:t xml:space="preserve"> </w:t>
      </w:r>
    </w:p>
    <w:p w:rsidR="00862F67" w:rsidRPr="00D77CB1" w:rsidRDefault="00862F67" w:rsidP="00446C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собственных средств были приобретены театральные кресла в </w:t>
      </w:r>
      <w:proofErr w:type="spellStart"/>
      <w:r>
        <w:rPr>
          <w:rFonts w:ascii="Times New Roman" w:hAnsi="Times New Roman"/>
          <w:sz w:val="28"/>
          <w:szCs w:val="28"/>
        </w:rPr>
        <w:t>Савкинский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Палецкий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дома культуры на сумму 680,00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62F67" w:rsidRPr="00C04044" w:rsidRDefault="00862F67" w:rsidP="00446C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71FB">
        <w:rPr>
          <w:rFonts w:ascii="Times New Roman" w:hAnsi="Times New Roman"/>
          <w:sz w:val="28"/>
          <w:szCs w:val="28"/>
        </w:rPr>
        <w:t xml:space="preserve">Одним из самых главных событий 2024 года стало участие МБУ ДО ДШИ с. Баган в Общероссийском конкурсе «Лучшая детская школа искусств». По итогам заседания комиссии </w:t>
      </w:r>
      <w:r w:rsidRPr="00C04044">
        <w:rPr>
          <w:rFonts w:ascii="Times New Roman" w:hAnsi="Times New Roman"/>
          <w:sz w:val="28"/>
          <w:szCs w:val="28"/>
        </w:rPr>
        <w:t xml:space="preserve">ДШИ с. Баган стала победителем регионального этапа конкурса. </w:t>
      </w:r>
    </w:p>
    <w:p w:rsidR="00862F67" w:rsidRPr="00C04044" w:rsidRDefault="00862F67" w:rsidP="00446C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04044">
        <w:rPr>
          <w:rFonts w:ascii="Times New Roman" w:hAnsi="Times New Roman"/>
          <w:sz w:val="28"/>
          <w:szCs w:val="28"/>
        </w:rPr>
        <w:t>В июне 2024 года был произведен косметический ремонт кабинета фортепианного отделения, кабинета народных инструментов и лестничного пролёта. В сентябре 2024 года на средства, выделенные депутатом Государственной Думы РФ А.С. Аксененко, были приобретены мужские сапоги туфли для народного танца.</w:t>
      </w:r>
    </w:p>
    <w:p w:rsidR="00862F67" w:rsidRPr="00C04044" w:rsidRDefault="00862F67" w:rsidP="00446C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04044">
        <w:rPr>
          <w:rFonts w:ascii="Times New Roman" w:hAnsi="Times New Roman"/>
          <w:sz w:val="28"/>
          <w:szCs w:val="28"/>
        </w:rPr>
        <w:t xml:space="preserve">Детский фольклорный ансамбль «Красно </w:t>
      </w:r>
      <w:proofErr w:type="spellStart"/>
      <w:r w:rsidRPr="00C04044">
        <w:rPr>
          <w:rFonts w:ascii="Times New Roman" w:hAnsi="Times New Roman"/>
          <w:sz w:val="28"/>
          <w:szCs w:val="28"/>
        </w:rPr>
        <w:t>летечко</w:t>
      </w:r>
      <w:proofErr w:type="spellEnd"/>
      <w:r w:rsidRPr="00C04044">
        <w:rPr>
          <w:rFonts w:ascii="Times New Roman" w:hAnsi="Times New Roman"/>
          <w:sz w:val="28"/>
          <w:szCs w:val="28"/>
        </w:rPr>
        <w:t xml:space="preserve">» стал обладателем Гран-При финала Всероссийской Олимпиады искусств и получил главный приз – чек на сумму 50,00 </w:t>
      </w:r>
      <w:proofErr w:type="spellStart"/>
      <w:r w:rsidRPr="00C04044">
        <w:rPr>
          <w:rFonts w:ascii="Times New Roman" w:hAnsi="Times New Roman"/>
          <w:sz w:val="28"/>
          <w:szCs w:val="28"/>
        </w:rPr>
        <w:t>тыс</w:t>
      </w:r>
      <w:proofErr w:type="gramStart"/>
      <w:r w:rsidRPr="00C04044">
        <w:rPr>
          <w:rFonts w:ascii="Times New Roman" w:hAnsi="Times New Roman"/>
          <w:sz w:val="28"/>
          <w:szCs w:val="28"/>
        </w:rPr>
        <w:t>.р</w:t>
      </w:r>
      <w:proofErr w:type="gramEnd"/>
      <w:r w:rsidRPr="00C04044">
        <w:rPr>
          <w:rFonts w:ascii="Times New Roman" w:hAnsi="Times New Roman"/>
          <w:sz w:val="28"/>
          <w:szCs w:val="28"/>
        </w:rPr>
        <w:t>уб</w:t>
      </w:r>
      <w:proofErr w:type="spellEnd"/>
      <w:r w:rsidRPr="00C04044">
        <w:rPr>
          <w:rFonts w:ascii="Times New Roman" w:hAnsi="Times New Roman"/>
          <w:sz w:val="28"/>
          <w:szCs w:val="28"/>
        </w:rPr>
        <w:t xml:space="preserve">. Данные средства пойдут на развитие отделения музыкального фольклора. </w:t>
      </w:r>
    </w:p>
    <w:p w:rsidR="00862F67" w:rsidRPr="00E41A94" w:rsidRDefault="00862F67" w:rsidP="00446C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A94">
        <w:rPr>
          <w:rFonts w:ascii="Times New Roman" w:hAnsi="Times New Roman"/>
          <w:sz w:val="28"/>
          <w:szCs w:val="28"/>
        </w:rPr>
        <w:t>С использованием многофункционального передвижного культурного центра (Автоклуба), полученного во исполнение плана мероприятий регионального проекта «КУЛЬТУРА» к Соглашению о реализации региональной составляющей национального проекта «КУЛЬТУРА» на территории Баганского района было проведено 56 мероприятий, которые посетило 4635 человек.</w:t>
      </w:r>
    </w:p>
    <w:p w:rsidR="00CE0A77" w:rsidRPr="00862F67" w:rsidRDefault="00DA2D6C" w:rsidP="00446CF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фактической обеспеченности учреждениями культуры в Баганском районе  составляет 100 процентов. </w:t>
      </w:r>
      <w:r w:rsidR="00CE0A77" w:rsidRPr="00862F67">
        <w:rPr>
          <w:rFonts w:ascii="Times New Roman" w:hAnsi="Times New Roman" w:cs="Times New Roman"/>
          <w:sz w:val="28"/>
          <w:szCs w:val="28"/>
        </w:rPr>
        <w:t>В структуре учреждений культуры Баганского района за 202</w:t>
      </w:r>
      <w:r w:rsidR="001851E7" w:rsidRPr="00862F67">
        <w:rPr>
          <w:rFonts w:ascii="Times New Roman" w:hAnsi="Times New Roman" w:cs="Times New Roman"/>
          <w:sz w:val="28"/>
          <w:szCs w:val="28"/>
        </w:rPr>
        <w:t>3</w:t>
      </w:r>
      <w:r w:rsidR="00CE0A77" w:rsidRPr="00862F67">
        <w:rPr>
          <w:rFonts w:ascii="Times New Roman" w:hAnsi="Times New Roman" w:cs="Times New Roman"/>
          <w:sz w:val="28"/>
          <w:szCs w:val="28"/>
        </w:rPr>
        <w:t xml:space="preserve"> год изменени</w:t>
      </w:r>
      <w:r w:rsidR="0062711A" w:rsidRPr="00862F67">
        <w:rPr>
          <w:rFonts w:ascii="Times New Roman" w:hAnsi="Times New Roman" w:cs="Times New Roman"/>
          <w:sz w:val="28"/>
          <w:szCs w:val="28"/>
        </w:rPr>
        <w:t>й не произошло.</w:t>
      </w:r>
      <w:r w:rsidR="00CE0A77" w:rsidRPr="00862F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DD2" w:rsidRPr="00862F67" w:rsidRDefault="006C18F3" w:rsidP="00446CF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F67">
        <w:rPr>
          <w:rFonts w:ascii="Times New Roman" w:hAnsi="Times New Roman" w:cs="Times New Roman"/>
          <w:sz w:val="28"/>
          <w:szCs w:val="28"/>
        </w:rPr>
        <w:t xml:space="preserve">Увеличение количества объектов культурного наследия, находящихся в муниципальной собственности и требующих реставрации,  не планируется (1 здание церковно-приходской школы, в настоящее время здание </w:t>
      </w:r>
      <w:proofErr w:type="gramStart"/>
      <w:r w:rsidRPr="00862F67">
        <w:rPr>
          <w:rFonts w:ascii="Times New Roman" w:hAnsi="Times New Roman" w:cs="Times New Roman"/>
          <w:sz w:val="28"/>
          <w:szCs w:val="28"/>
        </w:rPr>
        <w:t>А-Невского</w:t>
      </w:r>
      <w:proofErr w:type="gramEnd"/>
      <w:r w:rsidRPr="00862F67">
        <w:rPr>
          <w:rFonts w:ascii="Times New Roman" w:hAnsi="Times New Roman" w:cs="Times New Roman"/>
          <w:sz w:val="28"/>
          <w:szCs w:val="28"/>
        </w:rPr>
        <w:t xml:space="preserve"> сельского клуба).</w:t>
      </w:r>
    </w:p>
    <w:p w:rsidR="007625E8" w:rsidRPr="0033698E" w:rsidRDefault="00DA2D6C" w:rsidP="00844B92">
      <w:pPr>
        <w:shd w:val="clear" w:color="auto" w:fill="FFFFFF"/>
        <w:spacing w:before="24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98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и спорт</w:t>
      </w:r>
    </w:p>
    <w:p w:rsidR="001906F3" w:rsidRPr="00D455D4" w:rsidRDefault="001906F3" w:rsidP="001906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455D4">
        <w:rPr>
          <w:rFonts w:ascii="Times New Roman" w:hAnsi="Times New Roman"/>
          <w:sz w:val="28"/>
          <w:szCs w:val="28"/>
        </w:rPr>
        <w:t>В 2024  год</w:t>
      </w:r>
      <w:r>
        <w:rPr>
          <w:rFonts w:ascii="Times New Roman" w:hAnsi="Times New Roman"/>
          <w:sz w:val="28"/>
          <w:szCs w:val="28"/>
        </w:rPr>
        <w:t>у</w:t>
      </w:r>
      <w:r w:rsidRPr="00D455D4">
        <w:rPr>
          <w:rFonts w:ascii="Times New Roman" w:hAnsi="Times New Roman"/>
          <w:sz w:val="28"/>
          <w:szCs w:val="28"/>
        </w:rPr>
        <w:t xml:space="preserve"> отдел  молодежной политики, физической культуры  и спорта по направлению «спорт»  в рамках  реализации региональной </w:t>
      </w:r>
      <w:r w:rsidRPr="00D455D4">
        <w:rPr>
          <w:rFonts w:ascii="Times New Roman" w:hAnsi="Times New Roman"/>
          <w:sz w:val="28"/>
          <w:szCs w:val="28"/>
        </w:rPr>
        <w:lastRenderedPageBreak/>
        <w:t xml:space="preserve">программы  «Спорт-норма жизни»  проводил  работу по привлечению  жителей Баганского района к систематическим занятиям физической культурой и спортом, проведению районных соревнований по видам спорта и участию сборных команд района в областных и межрайонных соревнованиях,  в подготовке к сдаче  нормативов Всероссийского  </w:t>
      </w:r>
      <w:proofErr w:type="spellStart"/>
      <w:r w:rsidRPr="00D455D4">
        <w:rPr>
          <w:rFonts w:ascii="Times New Roman" w:hAnsi="Times New Roman"/>
          <w:sz w:val="28"/>
          <w:szCs w:val="28"/>
        </w:rPr>
        <w:t>физкультурно</w:t>
      </w:r>
      <w:proofErr w:type="spellEnd"/>
      <w:r w:rsidRPr="00D455D4">
        <w:rPr>
          <w:rFonts w:ascii="Times New Roman" w:hAnsi="Times New Roman"/>
          <w:sz w:val="28"/>
          <w:szCs w:val="28"/>
        </w:rPr>
        <w:t>–спортивного  комплекса  «Готов к</w:t>
      </w:r>
      <w:proofErr w:type="gramEnd"/>
      <w:r w:rsidRPr="00D455D4">
        <w:rPr>
          <w:rFonts w:ascii="Times New Roman" w:hAnsi="Times New Roman"/>
          <w:sz w:val="28"/>
          <w:szCs w:val="28"/>
        </w:rPr>
        <w:t xml:space="preserve"> труду и обороне» (ГТО). Спортивный календарь 2024 года был открыт районными  соревнованиями по бильярду. </w:t>
      </w:r>
    </w:p>
    <w:p w:rsidR="001906F3" w:rsidRPr="00D455D4" w:rsidRDefault="001906F3" w:rsidP="001906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55D4">
        <w:rPr>
          <w:rFonts w:ascii="Times New Roman" w:hAnsi="Times New Roman"/>
          <w:sz w:val="28"/>
          <w:szCs w:val="28"/>
        </w:rPr>
        <w:t xml:space="preserve">На спортивной базе </w:t>
      </w:r>
      <w:proofErr w:type="spellStart"/>
      <w:r w:rsidRPr="00D455D4">
        <w:rPr>
          <w:rFonts w:ascii="Times New Roman" w:hAnsi="Times New Roman"/>
          <w:sz w:val="28"/>
          <w:szCs w:val="28"/>
        </w:rPr>
        <w:t>р.п</w:t>
      </w:r>
      <w:proofErr w:type="spellEnd"/>
      <w:r w:rsidRPr="00D455D4">
        <w:rPr>
          <w:rFonts w:ascii="Times New Roman" w:hAnsi="Times New Roman"/>
          <w:sz w:val="28"/>
          <w:szCs w:val="28"/>
        </w:rPr>
        <w:t>. Чистоозерное в рамках государственной программы «Активное долголетие» прошел традиционный зимний турнир ветеранов спорта «Дружба», где наш район принял активное участие.</w:t>
      </w:r>
    </w:p>
    <w:p w:rsidR="001906F3" w:rsidRPr="00D455D4" w:rsidRDefault="001906F3" w:rsidP="001906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55D4">
        <w:rPr>
          <w:rFonts w:ascii="Times New Roman" w:hAnsi="Times New Roman"/>
          <w:sz w:val="28"/>
          <w:szCs w:val="28"/>
        </w:rPr>
        <w:t>В зимней Спартакиаде пенсионеров района первое место заняла команда Баганского сельсовета.</w:t>
      </w:r>
    </w:p>
    <w:p w:rsidR="001906F3" w:rsidRPr="00D455D4" w:rsidRDefault="001906F3" w:rsidP="001906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55D4">
        <w:rPr>
          <w:rFonts w:ascii="Times New Roman" w:hAnsi="Times New Roman"/>
          <w:sz w:val="28"/>
          <w:szCs w:val="28"/>
        </w:rPr>
        <w:t xml:space="preserve">Также команда нашего района приняла участие в первом выносном финале по мини-футболу в зачет </w:t>
      </w:r>
      <w:proofErr w:type="gramStart"/>
      <w:r w:rsidRPr="00D455D4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–</w:t>
      </w:r>
      <w:r w:rsidRPr="00D455D4">
        <w:rPr>
          <w:rFonts w:ascii="Times New Roman" w:hAnsi="Times New Roman"/>
          <w:sz w:val="28"/>
          <w:szCs w:val="28"/>
        </w:rPr>
        <w:t>ой</w:t>
      </w:r>
      <w:proofErr w:type="gramEnd"/>
      <w:r w:rsidRPr="00D455D4">
        <w:rPr>
          <w:rFonts w:ascii="Times New Roman" w:hAnsi="Times New Roman"/>
          <w:sz w:val="28"/>
          <w:szCs w:val="28"/>
        </w:rPr>
        <w:t xml:space="preserve"> зимней Спартакиады муниципальных образований Новосибирской области по третьей группе районов на базе города Чулым.</w:t>
      </w:r>
    </w:p>
    <w:p w:rsidR="001906F3" w:rsidRDefault="001906F3" w:rsidP="001906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55D4">
        <w:rPr>
          <w:rFonts w:ascii="Times New Roman" w:hAnsi="Times New Roman"/>
          <w:sz w:val="28"/>
          <w:szCs w:val="28"/>
        </w:rPr>
        <w:t xml:space="preserve">Всероссийские соревнования «Лыжня России-2024» прошли в районе на двух лыжных базах. В соревнованиях приняло участие 170 любителей лыжных гонок. </w:t>
      </w:r>
    </w:p>
    <w:p w:rsidR="001906F3" w:rsidRPr="00D455D4" w:rsidRDefault="001906F3" w:rsidP="001906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55D4">
        <w:rPr>
          <w:rFonts w:ascii="Times New Roman" w:hAnsi="Times New Roman"/>
          <w:sz w:val="28"/>
          <w:szCs w:val="28"/>
        </w:rPr>
        <w:t xml:space="preserve">Главным спортивным событием первого квартала стали соревнования Х – ой  зимней Спартакиады муниципальных образований Новосибирской области, финал которых прошел в </w:t>
      </w:r>
      <w:proofErr w:type="spellStart"/>
      <w:r w:rsidRPr="00D455D4">
        <w:rPr>
          <w:rFonts w:ascii="Times New Roman" w:hAnsi="Times New Roman"/>
          <w:sz w:val="28"/>
          <w:szCs w:val="28"/>
        </w:rPr>
        <w:t>г</w:t>
      </w:r>
      <w:proofErr w:type="gramStart"/>
      <w:r w:rsidRPr="00D455D4">
        <w:rPr>
          <w:rFonts w:ascii="Times New Roman" w:hAnsi="Times New Roman"/>
          <w:sz w:val="28"/>
          <w:szCs w:val="28"/>
        </w:rPr>
        <w:t>.Б</w:t>
      </w:r>
      <w:proofErr w:type="gramEnd"/>
      <w:r w:rsidRPr="00D455D4">
        <w:rPr>
          <w:rFonts w:ascii="Times New Roman" w:hAnsi="Times New Roman"/>
          <w:sz w:val="28"/>
          <w:szCs w:val="28"/>
        </w:rPr>
        <w:t>ердске</w:t>
      </w:r>
      <w:proofErr w:type="spellEnd"/>
      <w:r w:rsidRPr="00D455D4">
        <w:rPr>
          <w:rFonts w:ascii="Times New Roman" w:hAnsi="Times New Roman"/>
          <w:sz w:val="28"/>
          <w:szCs w:val="28"/>
        </w:rPr>
        <w:t xml:space="preserve">.  Наш район принял участие в восьми видах спорта. </w:t>
      </w:r>
    </w:p>
    <w:p w:rsidR="001906F3" w:rsidRPr="00D455D4" w:rsidRDefault="001906F3" w:rsidP="001906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55D4">
        <w:rPr>
          <w:rFonts w:ascii="Times New Roman" w:hAnsi="Times New Roman"/>
          <w:sz w:val="28"/>
          <w:szCs w:val="28"/>
        </w:rPr>
        <w:t xml:space="preserve">Проведены два фестиваля. </w:t>
      </w:r>
      <w:proofErr w:type="gramStart"/>
      <w:r w:rsidRPr="00D455D4">
        <w:rPr>
          <w:rFonts w:ascii="Times New Roman" w:hAnsi="Times New Roman"/>
          <w:sz w:val="28"/>
          <w:szCs w:val="28"/>
        </w:rPr>
        <w:t xml:space="preserve">Команды по видам спорта пенсионеров приняли участие в двух областных мероприятиях – зональных соревнованиях зимней Спартакиады пенсионеров Новосибирской области в с. Довольное и в межрайонных соревнованиях пенсионеров в </w:t>
      </w:r>
      <w:proofErr w:type="spellStart"/>
      <w:r w:rsidRPr="00D455D4">
        <w:rPr>
          <w:rFonts w:ascii="Times New Roman" w:hAnsi="Times New Roman"/>
          <w:sz w:val="28"/>
          <w:szCs w:val="28"/>
        </w:rPr>
        <w:t>р.п</w:t>
      </w:r>
      <w:proofErr w:type="spellEnd"/>
      <w:r w:rsidRPr="00D455D4">
        <w:rPr>
          <w:rFonts w:ascii="Times New Roman" w:hAnsi="Times New Roman"/>
          <w:sz w:val="28"/>
          <w:szCs w:val="28"/>
        </w:rPr>
        <w:t>.</w:t>
      </w:r>
      <w:proofErr w:type="gramEnd"/>
      <w:r w:rsidRPr="00D455D4">
        <w:rPr>
          <w:rFonts w:ascii="Times New Roman" w:hAnsi="Times New Roman"/>
          <w:sz w:val="28"/>
          <w:szCs w:val="28"/>
        </w:rPr>
        <w:t xml:space="preserve"> Чистоозерное. </w:t>
      </w:r>
    </w:p>
    <w:p w:rsidR="001906F3" w:rsidRPr="00D455D4" w:rsidRDefault="001906F3" w:rsidP="001906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55D4">
        <w:rPr>
          <w:rFonts w:ascii="Times New Roman" w:hAnsi="Times New Roman"/>
          <w:sz w:val="28"/>
          <w:szCs w:val="28"/>
        </w:rPr>
        <w:t xml:space="preserve">На территории района работало 12 пунктов проката коньков и две лыжные базы. </w:t>
      </w:r>
    </w:p>
    <w:p w:rsidR="001906F3" w:rsidRPr="00D455D4" w:rsidRDefault="001906F3" w:rsidP="001906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55D4">
        <w:rPr>
          <w:rFonts w:ascii="Times New Roman" w:hAnsi="Times New Roman"/>
          <w:sz w:val="28"/>
          <w:szCs w:val="28"/>
        </w:rPr>
        <w:t xml:space="preserve">На базе </w:t>
      </w:r>
      <w:proofErr w:type="spellStart"/>
      <w:r w:rsidRPr="00D455D4">
        <w:rPr>
          <w:rFonts w:ascii="Times New Roman" w:hAnsi="Times New Roman"/>
          <w:sz w:val="28"/>
          <w:szCs w:val="28"/>
        </w:rPr>
        <w:t>Баганской</w:t>
      </w:r>
      <w:proofErr w:type="spellEnd"/>
      <w:r w:rsidRPr="00D455D4">
        <w:rPr>
          <w:rFonts w:ascii="Times New Roman" w:hAnsi="Times New Roman"/>
          <w:sz w:val="28"/>
          <w:szCs w:val="28"/>
        </w:rPr>
        <w:t xml:space="preserve"> СОШ №2 и ДЮСШ состоялись районные соревнования по волейболу на призы Главы Баганского района. </w:t>
      </w:r>
    </w:p>
    <w:p w:rsidR="001906F3" w:rsidRPr="00D455D4" w:rsidRDefault="001906F3" w:rsidP="001906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55D4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D455D4">
        <w:rPr>
          <w:rFonts w:ascii="Times New Roman" w:hAnsi="Times New Roman"/>
          <w:sz w:val="28"/>
          <w:szCs w:val="28"/>
        </w:rPr>
        <w:t>р.п</w:t>
      </w:r>
      <w:proofErr w:type="spellEnd"/>
      <w:r w:rsidRPr="00D455D4">
        <w:rPr>
          <w:rFonts w:ascii="Times New Roman" w:hAnsi="Times New Roman"/>
          <w:sz w:val="28"/>
          <w:szCs w:val="28"/>
        </w:rPr>
        <w:t xml:space="preserve">. Чистоозерное прошли соревнования по мини-футболу среди юношей в рамках 17-го «Кубка Кулунды». Наши спортсмены продемонстрировали высокий уровень подготовки, техническое мастерство и отличное взаимодействие на поле. По итогу турнира наша команда одержала победу и увезла заветный кубок в </w:t>
      </w:r>
      <w:proofErr w:type="spellStart"/>
      <w:r w:rsidRPr="00D455D4">
        <w:rPr>
          <w:rFonts w:ascii="Times New Roman" w:hAnsi="Times New Roman"/>
          <w:sz w:val="28"/>
          <w:szCs w:val="28"/>
        </w:rPr>
        <w:t>Баганский</w:t>
      </w:r>
      <w:proofErr w:type="spellEnd"/>
      <w:r w:rsidRPr="00D455D4">
        <w:rPr>
          <w:rFonts w:ascii="Times New Roman" w:hAnsi="Times New Roman"/>
          <w:sz w:val="28"/>
          <w:szCs w:val="28"/>
        </w:rPr>
        <w:t xml:space="preserve"> район.</w:t>
      </w:r>
    </w:p>
    <w:p w:rsidR="001906F3" w:rsidRPr="00D455D4" w:rsidRDefault="001906F3" w:rsidP="001906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55D4">
        <w:rPr>
          <w:rFonts w:ascii="Times New Roman" w:hAnsi="Times New Roman"/>
          <w:sz w:val="28"/>
          <w:szCs w:val="28"/>
        </w:rPr>
        <w:t xml:space="preserve">На стадионе г. Карасук прошли областные соревнования по мини-футболу в зачет 37-х летних сельских спортивных игр Новосибирской </w:t>
      </w:r>
      <w:r w:rsidRPr="00D455D4">
        <w:rPr>
          <w:rFonts w:ascii="Times New Roman" w:hAnsi="Times New Roman"/>
          <w:sz w:val="28"/>
          <w:szCs w:val="28"/>
        </w:rPr>
        <w:lastRenderedPageBreak/>
        <w:t>области по второй группе районов (до 20000 жителей). По итогу соревнований, команда Баганского района стала победителем.</w:t>
      </w:r>
    </w:p>
    <w:p w:rsidR="001906F3" w:rsidRPr="00D455D4" w:rsidRDefault="001906F3" w:rsidP="001906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55D4">
        <w:rPr>
          <w:rFonts w:ascii="Times New Roman" w:hAnsi="Times New Roman"/>
          <w:sz w:val="28"/>
          <w:szCs w:val="28"/>
        </w:rPr>
        <w:t xml:space="preserve">В июне в </w:t>
      </w:r>
      <w:proofErr w:type="gramStart"/>
      <w:r w:rsidRPr="00D455D4">
        <w:rPr>
          <w:rFonts w:ascii="Times New Roman" w:hAnsi="Times New Roman"/>
          <w:sz w:val="28"/>
          <w:szCs w:val="28"/>
        </w:rPr>
        <w:t>с</w:t>
      </w:r>
      <w:proofErr w:type="gramEnd"/>
      <w:r w:rsidRPr="00D455D4">
        <w:rPr>
          <w:rFonts w:ascii="Times New Roman" w:hAnsi="Times New Roman"/>
          <w:sz w:val="28"/>
          <w:szCs w:val="28"/>
        </w:rPr>
        <w:t xml:space="preserve">. Здвинск прошли областные соревнования по городошному спорту в зачет ХХХVII летних сельских спортивных игр Новосибирской области, в которых наша команда заняла второе место. </w:t>
      </w:r>
    </w:p>
    <w:p w:rsidR="001906F3" w:rsidRPr="00D455D4" w:rsidRDefault="001906F3" w:rsidP="001906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55D4">
        <w:rPr>
          <w:rFonts w:ascii="Times New Roman" w:hAnsi="Times New Roman"/>
          <w:sz w:val="28"/>
          <w:szCs w:val="28"/>
        </w:rPr>
        <w:t xml:space="preserve">На базе ДКРК «Росток» </w:t>
      </w:r>
      <w:proofErr w:type="gramStart"/>
      <w:r w:rsidRPr="00D455D4">
        <w:rPr>
          <w:rFonts w:ascii="Times New Roman" w:hAnsi="Times New Roman"/>
          <w:sz w:val="28"/>
          <w:szCs w:val="28"/>
        </w:rPr>
        <w:t>с</w:t>
      </w:r>
      <w:proofErr w:type="gramEnd"/>
      <w:r w:rsidRPr="00D455D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455D4">
        <w:rPr>
          <w:rFonts w:ascii="Times New Roman" w:hAnsi="Times New Roman"/>
          <w:sz w:val="28"/>
          <w:szCs w:val="28"/>
        </w:rPr>
        <w:t>Ивановка</w:t>
      </w:r>
      <w:proofErr w:type="gramEnd"/>
      <w:r w:rsidRPr="00D455D4">
        <w:rPr>
          <w:rFonts w:ascii="Times New Roman" w:hAnsi="Times New Roman"/>
          <w:sz w:val="28"/>
          <w:szCs w:val="28"/>
        </w:rPr>
        <w:t xml:space="preserve"> Баганского района прошел межрайонный лично-</w:t>
      </w:r>
      <w:proofErr w:type="spellStart"/>
      <w:r w:rsidRPr="00D455D4">
        <w:rPr>
          <w:rFonts w:ascii="Times New Roman" w:hAnsi="Times New Roman"/>
          <w:sz w:val="28"/>
          <w:szCs w:val="28"/>
        </w:rPr>
        <w:t>комнадный</w:t>
      </w:r>
      <w:proofErr w:type="spellEnd"/>
      <w:r w:rsidRPr="00D455D4">
        <w:rPr>
          <w:rFonts w:ascii="Times New Roman" w:hAnsi="Times New Roman"/>
          <w:sz w:val="28"/>
          <w:szCs w:val="28"/>
        </w:rPr>
        <w:t xml:space="preserve"> шахматный турнир «Шахматный Росток. В битву вступили 49 игроков от 7 до 77 лет из 4х сельсоветов: Карасукский, </w:t>
      </w:r>
      <w:proofErr w:type="spellStart"/>
      <w:r w:rsidRPr="00D455D4">
        <w:rPr>
          <w:rFonts w:ascii="Times New Roman" w:hAnsi="Times New Roman"/>
          <w:sz w:val="28"/>
          <w:szCs w:val="28"/>
        </w:rPr>
        <w:t>Кузнецовский</w:t>
      </w:r>
      <w:proofErr w:type="spellEnd"/>
      <w:r w:rsidRPr="00D455D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455D4">
        <w:rPr>
          <w:rFonts w:ascii="Times New Roman" w:hAnsi="Times New Roman"/>
          <w:sz w:val="28"/>
          <w:szCs w:val="28"/>
        </w:rPr>
        <w:t>Баганский</w:t>
      </w:r>
      <w:proofErr w:type="spellEnd"/>
      <w:r w:rsidRPr="00D455D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455D4">
        <w:rPr>
          <w:rFonts w:ascii="Times New Roman" w:hAnsi="Times New Roman"/>
          <w:sz w:val="28"/>
          <w:szCs w:val="28"/>
        </w:rPr>
        <w:t>Зубковский</w:t>
      </w:r>
      <w:proofErr w:type="spellEnd"/>
      <w:r w:rsidRPr="00D455D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455D4">
        <w:rPr>
          <w:rFonts w:ascii="Times New Roman" w:hAnsi="Times New Roman"/>
          <w:sz w:val="28"/>
          <w:szCs w:val="28"/>
        </w:rPr>
        <w:t>Краснозерский</w:t>
      </w:r>
      <w:proofErr w:type="spellEnd"/>
      <w:r w:rsidRPr="00D455D4">
        <w:rPr>
          <w:rFonts w:ascii="Times New Roman" w:hAnsi="Times New Roman"/>
          <w:sz w:val="28"/>
          <w:szCs w:val="28"/>
        </w:rPr>
        <w:t xml:space="preserve"> район), а также семейная команда из г. Новосибирска. </w:t>
      </w:r>
    </w:p>
    <w:p w:rsidR="001906F3" w:rsidRPr="00EA6471" w:rsidRDefault="00E83A58" w:rsidP="001906F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="001906F3" w:rsidRPr="00EA64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легкоатлетическом манеже </w:t>
      </w:r>
      <w:proofErr w:type="spellStart"/>
      <w:r w:rsidR="001906F3" w:rsidRPr="00EA64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Баганской</w:t>
      </w:r>
      <w:proofErr w:type="spellEnd"/>
      <w:r w:rsidR="001906F3" w:rsidRPr="00EA64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ДЮСШ прошел фестиваль физкультурно-спортивного комплекса "Готов к труду и обороне»</w:t>
      </w:r>
      <w:r w:rsidR="001906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1906F3" w:rsidRPr="00EA647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 фестивале ГТО приняли участие взрослое население сельсоветов Баганского района.</w:t>
      </w:r>
    </w:p>
    <w:p w:rsidR="001906F3" w:rsidRDefault="001906F3" w:rsidP="001906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</w:t>
      </w:r>
      <w:r w:rsidRPr="00D455D4">
        <w:rPr>
          <w:rFonts w:ascii="Times New Roman" w:hAnsi="Times New Roman"/>
          <w:sz w:val="28"/>
          <w:szCs w:val="28"/>
        </w:rPr>
        <w:t>а территории Баганского района в рамках областной программы «Развитие физической культуры и спорта в Новосибирской области», в направлении "Государственная поддержка муниципальных образований новосибирской области в части приобретения оборудования для оснащения спортивных площадок по подготовке к сдаче нормативов ГТО" на территории с. Казанка Казанского сельсовета возведена универсальная площадка для подготовки и сдачи нормативов ГТО, освоено 758 341,76 рублей.</w:t>
      </w:r>
      <w:proofErr w:type="gramEnd"/>
      <w:r>
        <w:rPr>
          <w:rFonts w:ascii="Times New Roman" w:hAnsi="Times New Roman"/>
          <w:sz w:val="28"/>
          <w:szCs w:val="28"/>
        </w:rPr>
        <w:t xml:space="preserve"> Также дополнительно из средств местного бюджета выделено 399,33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 на дооснащение спортивной площадки (устройство мягкого </w:t>
      </w:r>
      <w:proofErr w:type="spellStart"/>
      <w:r>
        <w:rPr>
          <w:rFonts w:ascii="Times New Roman" w:hAnsi="Times New Roman"/>
          <w:sz w:val="28"/>
          <w:szCs w:val="28"/>
        </w:rPr>
        <w:t>резино</w:t>
      </w:r>
      <w:proofErr w:type="spellEnd"/>
      <w:r>
        <w:rPr>
          <w:rFonts w:ascii="Times New Roman" w:hAnsi="Times New Roman"/>
          <w:sz w:val="28"/>
          <w:szCs w:val="28"/>
        </w:rPr>
        <w:t>-каучукового покрытия).</w:t>
      </w:r>
    </w:p>
    <w:p w:rsidR="001906F3" w:rsidRPr="00D455D4" w:rsidRDefault="001906F3" w:rsidP="001906F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2024 году было проведено 46 спортивных мероприятий (24 районных и участие в 22 областных). </w:t>
      </w:r>
    </w:p>
    <w:p w:rsidR="00FD4C71" w:rsidRPr="000E4390" w:rsidRDefault="00FD4C71" w:rsidP="00FD4C71">
      <w:pPr>
        <w:spacing w:after="0"/>
        <w:ind w:firstLine="709"/>
        <w:jc w:val="both"/>
        <w:rPr>
          <w:rFonts w:ascii="Times New Roman" w:hAnsi="Times New Roman"/>
          <w:sz w:val="28"/>
          <w:szCs w:val="28"/>
          <w:highlight w:val="lightGray"/>
        </w:rPr>
      </w:pPr>
      <w:r w:rsidRPr="00E83A58">
        <w:rPr>
          <w:rFonts w:ascii="Times New Roman" w:hAnsi="Times New Roman"/>
          <w:sz w:val="28"/>
          <w:szCs w:val="28"/>
        </w:rPr>
        <w:t xml:space="preserve">На спортивно-оздоровительную деятельность отдел молодежной политики, физической культуры и спорта по направлению «спорт» было израсходовано </w:t>
      </w:r>
      <w:r w:rsidR="00E83A58" w:rsidRPr="00E83A58">
        <w:rPr>
          <w:rFonts w:ascii="Times New Roman" w:hAnsi="Times New Roman"/>
          <w:sz w:val="28"/>
          <w:szCs w:val="28"/>
        </w:rPr>
        <w:t>827,2</w:t>
      </w:r>
      <w:r w:rsidRPr="00E83A58">
        <w:rPr>
          <w:rFonts w:ascii="Times New Roman" w:hAnsi="Times New Roman"/>
          <w:sz w:val="28"/>
          <w:szCs w:val="28"/>
        </w:rPr>
        <w:t xml:space="preserve"> тыс. руб.</w:t>
      </w:r>
    </w:p>
    <w:p w:rsidR="006426EA" w:rsidRPr="000A737B" w:rsidRDefault="000237AA" w:rsidP="00844B9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37B">
        <w:rPr>
          <w:rFonts w:ascii="Times New Roman" w:hAnsi="Times New Roman" w:cs="Times New Roman"/>
          <w:sz w:val="28"/>
          <w:szCs w:val="28"/>
        </w:rPr>
        <w:t>В 20</w:t>
      </w:r>
      <w:r w:rsidR="00FA2F7E" w:rsidRPr="000A737B">
        <w:rPr>
          <w:rFonts w:ascii="Times New Roman" w:hAnsi="Times New Roman" w:cs="Times New Roman"/>
          <w:sz w:val="28"/>
          <w:szCs w:val="28"/>
        </w:rPr>
        <w:t>2</w:t>
      </w:r>
      <w:r w:rsidR="001906F3" w:rsidRPr="000A737B">
        <w:rPr>
          <w:rFonts w:ascii="Times New Roman" w:hAnsi="Times New Roman" w:cs="Times New Roman"/>
          <w:sz w:val="28"/>
          <w:szCs w:val="28"/>
        </w:rPr>
        <w:t>4</w:t>
      </w:r>
      <w:r w:rsidR="006426EA" w:rsidRPr="000A737B">
        <w:rPr>
          <w:rFonts w:ascii="Times New Roman" w:hAnsi="Times New Roman" w:cs="Times New Roman"/>
          <w:sz w:val="28"/>
          <w:szCs w:val="28"/>
        </w:rPr>
        <w:t xml:space="preserve"> году в районе на постоянной основе (не менее трех ра</w:t>
      </w:r>
      <w:r w:rsidRPr="000A737B">
        <w:rPr>
          <w:rFonts w:ascii="Times New Roman" w:hAnsi="Times New Roman" w:cs="Times New Roman"/>
          <w:sz w:val="28"/>
          <w:szCs w:val="28"/>
        </w:rPr>
        <w:t xml:space="preserve">з в неделю) занималось  </w:t>
      </w:r>
      <w:r w:rsidR="00901A20" w:rsidRPr="000A737B">
        <w:rPr>
          <w:rFonts w:ascii="Times New Roman" w:hAnsi="Times New Roman" w:cs="Times New Roman"/>
          <w:sz w:val="28"/>
          <w:szCs w:val="28"/>
        </w:rPr>
        <w:t>7</w:t>
      </w:r>
      <w:r w:rsidRPr="000A737B">
        <w:rPr>
          <w:rFonts w:ascii="Times New Roman" w:hAnsi="Times New Roman" w:cs="Times New Roman"/>
          <w:sz w:val="28"/>
          <w:szCs w:val="28"/>
        </w:rPr>
        <w:t xml:space="preserve"> </w:t>
      </w:r>
      <w:r w:rsidR="000A737B" w:rsidRPr="000A737B">
        <w:rPr>
          <w:rFonts w:ascii="Times New Roman" w:hAnsi="Times New Roman" w:cs="Times New Roman"/>
          <w:sz w:val="28"/>
          <w:szCs w:val="28"/>
        </w:rPr>
        <w:t>340</w:t>
      </w:r>
      <w:r w:rsidRPr="000A737B">
        <w:rPr>
          <w:rFonts w:ascii="Times New Roman" w:hAnsi="Times New Roman" w:cs="Times New Roman"/>
          <w:sz w:val="28"/>
          <w:szCs w:val="28"/>
        </w:rPr>
        <w:t xml:space="preserve"> жител</w:t>
      </w:r>
      <w:r w:rsidR="000A737B" w:rsidRPr="000A737B">
        <w:rPr>
          <w:rFonts w:ascii="Times New Roman" w:hAnsi="Times New Roman" w:cs="Times New Roman"/>
          <w:sz w:val="28"/>
          <w:szCs w:val="28"/>
        </w:rPr>
        <w:t>ей</w:t>
      </w:r>
      <w:r w:rsidRPr="000A737B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901A20" w:rsidRPr="000A737B">
        <w:rPr>
          <w:rFonts w:ascii="Times New Roman" w:hAnsi="Times New Roman" w:cs="Times New Roman"/>
          <w:sz w:val="28"/>
          <w:szCs w:val="28"/>
        </w:rPr>
        <w:t>5</w:t>
      </w:r>
      <w:r w:rsidR="000A737B" w:rsidRPr="000A737B">
        <w:rPr>
          <w:rFonts w:ascii="Times New Roman" w:hAnsi="Times New Roman" w:cs="Times New Roman"/>
          <w:sz w:val="28"/>
          <w:szCs w:val="28"/>
        </w:rPr>
        <w:t>6</w:t>
      </w:r>
      <w:r w:rsidR="000847BD" w:rsidRPr="000A737B">
        <w:rPr>
          <w:rFonts w:ascii="Times New Roman" w:hAnsi="Times New Roman" w:cs="Times New Roman"/>
          <w:sz w:val="28"/>
          <w:szCs w:val="28"/>
        </w:rPr>
        <w:t>,</w:t>
      </w:r>
      <w:r w:rsidR="000A737B" w:rsidRPr="000A737B">
        <w:rPr>
          <w:rFonts w:ascii="Times New Roman" w:hAnsi="Times New Roman" w:cs="Times New Roman"/>
          <w:sz w:val="28"/>
          <w:szCs w:val="28"/>
        </w:rPr>
        <w:t>04</w:t>
      </w:r>
      <w:r w:rsidR="006426EA" w:rsidRPr="000A737B">
        <w:rPr>
          <w:rFonts w:ascii="Times New Roman" w:hAnsi="Times New Roman" w:cs="Times New Roman"/>
          <w:sz w:val="28"/>
          <w:szCs w:val="28"/>
        </w:rPr>
        <w:t xml:space="preserve"> % от общего количества населения</w:t>
      </w:r>
      <w:r w:rsidRPr="000A737B">
        <w:rPr>
          <w:rFonts w:ascii="Times New Roman" w:hAnsi="Times New Roman" w:cs="Times New Roman"/>
          <w:sz w:val="28"/>
          <w:szCs w:val="28"/>
        </w:rPr>
        <w:t xml:space="preserve">, </w:t>
      </w:r>
      <w:r w:rsidR="00901A20" w:rsidRPr="000A737B">
        <w:rPr>
          <w:rFonts w:ascii="Times New Roman" w:hAnsi="Times New Roman" w:cs="Times New Roman"/>
          <w:sz w:val="28"/>
          <w:szCs w:val="28"/>
        </w:rPr>
        <w:t xml:space="preserve">имеющего возможность заниматься спортом и </w:t>
      </w:r>
      <w:r w:rsidRPr="000A737B">
        <w:rPr>
          <w:rFonts w:ascii="Times New Roman" w:hAnsi="Times New Roman" w:cs="Times New Roman"/>
          <w:sz w:val="28"/>
          <w:szCs w:val="28"/>
        </w:rPr>
        <w:t xml:space="preserve">проживающего в </w:t>
      </w:r>
      <w:proofErr w:type="spellStart"/>
      <w:r w:rsidRPr="000A737B">
        <w:rPr>
          <w:rFonts w:ascii="Times New Roman" w:hAnsi="Times New Roman" w:cs="Times New Roman"/>
          <w:sz w:val="28"/>
          <w:szCs w:val="28"/>
        </w:rPr>
        <w:t>Баганском</w:t>
      </w:r>
      <w:proofErr w:type="spellEnd"/>
      <w:r w:rsidRPr="000A737B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6426EA" w:rsidRPr="000A737B">
        <w:rPr>
          <w:rFonts w:ascii="Times New Roman" w:hAnsi="Times New Roman" w:cs="Times New Roman"/>
          <w:sz w:val="28"/>
          <w:szCs w:val="28"/>
        </w:rPr>
        <w:t>.</w:t>
      </w:r>
    </w:p>
    <w:p w:rsidR="00DA2D6C" w:rsidRPr="0063762B" w:rsidRDefault="00DA2D6C" w:rsidP="00844B92">
      <w:pPr>
        <w:widowControl w:val="0"/>
        <w:suppressAutoHyphens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Жилищное строительство и обеспечение граждан жильем</w:t>
      </w:r>
    </w:p>
    <w:p w:rsidR="001D5BF0" w:rsidRPr="0063762B" w:rsidRDefault="00DA2D6C" w:rsidP="00844B92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жилого фо</w:t>
      </w:r>
      <w:r w:rsidR="001D5BF0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>нда составляет 36</w:t>
      </w:r>
      <w:r w:rsidR="0063762B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D5BF0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3762B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1D5BF0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кв. м., ветхий и аварийный жилой фонд 1.1 тысяч кв. м.</w:t>
      </w:r>
    </w:p>
    <w:p w:rsidR="001D5BF0" w:rsidRPr="0063762B" w:rsidRDefault="00D851F8" w:rsidP="00844B92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63762B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A2D6C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введено в эксплуатацию</w:t>
      </w:r>
      <w:r w:rsidR="001D5BF0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всех источников финансирования </w:t>
      </w:r>
      <w:r w:rsidR="0063762B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>454</w:t>
      </w:r>
      <w:r w:rsidR="00DA2D6C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жилой площади, в том числе индивидуальных </w:t>
      </w:r>
      <w:r w:rsidR="00DA2D6C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домов, построенных населением за свой</w:t>
      </w:r>
      <w:r w:rsidR="00FF3E42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и с помощью кредитов</w:t>
      </w:r>
      <w:r w:rsidR="00FF3E42" w:rsidRPr="006376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5BF0" w:rsidRPr="006376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63762B" w:rsidRPr="006376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454</w:t>
      </w:r>
      <w:r w:rsidR="001D5BF0" w:rsidRPr="006376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D5BF0" w:rsidRPr="006376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1D5BF0" w:rsidRPr="006376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66BA" w:rsidRPr="000E4390" w:rsidRDefault="00DA2D6C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  <w:r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  площадь жилых помещений, приходящаяся в среднем на 1 жит</w:t>
      </w:r>
      <w:r w:rsidR="00D851F8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>еля, в 202</w:t>
      </w:r>
      <w:r w:rsidR="0063762B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11FAD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2</w:t>
      </w:r>
      <w:r w:rsidR="0063762B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1FAD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3762B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59EB"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proofErr w:type="gramStart"/>
      <w:r w:rsidR="00F559EB" w:rsidRPr="0063762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6376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66BA" w:rsidRPr="000E4390" w:rsidRDefault="00DA2D6C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  <w:r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общей площади территор</w:t>
      </w:r>
      <w:r w:rsidR="00574C24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Баганского района, подлежащей налогообложению не изменился</w:t>
      </w:r>
      <w:r w:rsidR="00F559EB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прошлым </w:t>
      </w:r>
      <w:r w:rsidR="00C06C11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F2A28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одом и составляет 336773</w:t>
      </w:r>
      <w:r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га. </w:t>
      </w:r>
      <w:proofErr w:type="gramStart"/>
      <w:r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Следовательно, и доля площади земельных участков, являющихся объектами налогообложения земельным налогом, в общей площади земельных участков также составляет 60,17%. В связи с </w:t>
      </w:r>
      <w:r w:rsidR="00E421A8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тем, что </w:t>
      </w:r>
      <w:r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</w:t>
      </w:r>
      <w:r w:rsidR="00E421A8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</w:t>
      </w:r>
      <w:r w:rsidR="00FB22A0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421A8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FB22A0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Баганского района, подлежащ</w:t>
      </w:r>
      <w:r w:rsidR="00E421A8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FB22A0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налогообложению</w:t>
      </w:r>
      <w:r w:rsidR="00E421A8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изменяется, следовательно,</w:t>
      </w:r>
      <w:r w:rsidR="00FB22A0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</w:t>
      </w:r>
      <w:r w:rsidR="00E421A8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B22A0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площади земельных участков, подлежащ</w:t>
      </w:r>
      <w:r w:rsidR="00E421A8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налогообложению, в общей площади земельных участков, цифры</w:t>
      </w:r>
      <w:r w:rsidR="0036342B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21A8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6342B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а 202</w:t>
      </w:r>
      <w:r w:rsidR="00E421A8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6342B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</w:t>
      </w:r>
      <w:r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F559EB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421A8"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остаются прежними.</w:t>
      </w:r>
      <w:proofErr w:type="gramEnd"/>
    </w:p>
    <w:p w:rsidR="00DA2D6C" w:rsidRPr="002200C0" w:rsidRDefault="00800A87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966D1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администрацией Баганского района предоставлено </w:t>
      </w:r>
      <w:r w:rsidR="00966D1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 для строительства объектов общей площадью </w:t>
      </w:r>
      <w:r w:rsidR="00966D1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14546</w:t>
      </w:r>
      <w:r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или </w:t>
      </w:r>
      <w:r w:rsidR="00966D1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66D1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га. Из них </w:t>
      </w:r>
      <w:r w:rsidR="00966D1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</w:t>
      </w:r>
      <w:r w:rsidR="00966D1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966D1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предоставлено</w:t>
      </w:r>
      <w:r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жилищного строительства</w:t>
      </w:r>
      <w:r w:rsidR="002200C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общей площадью 10500 </w:t>
      </w:r>
      <w:proofErr w:type="spellStart"/>
      <w:r w:rsidR="002200C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2200C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. или 1,05 га</w:t>
      </w:r>
      <w:proofErr w:type="gramStart"/>
      <w:r w:rsidR="002200C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2200C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200C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2200C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земельных участка</w:t>
      </w:r>
      <w:r w:rsidR="00966D1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0C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иного</w:t>
      </w:r>
      <w:r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строительства, общей площадью </w:t>
      </w:r>
      <w:r w:rsidR="002200C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4046</w:t>
      </w:r>
      <w:r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или </w:t>
      </w:r>
      <w:r w:rsidR="002200C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200C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га. На 202</w:t>
      </w:r>
      <w:r w:rsidR="002200C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планируется сформировать и предоставить земельные участки площадью до </w:t>
      </w:r>
      <w:r w:rsidR="002200C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200C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из них 0,</w:t>
      </w:r>
      <w:r w:rsidR="002200C0"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20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под жилищное строительство.</w:t>
      </w:r>
    </w:p>
    <w:p w:rsidR="00DA2D6C" w:rsidRPr="0033698E" w:rsidRDefault="00DA2D6C" w:rsidP="00844B92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33698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Жилищно-коммунальное хозяйство</w:t>
      </w:r>
    </w:p>
    <w:p w:rsidR="00DA2D6C" w:rsidRPr="0033698E" w:rsidRDefault="00DA2D6C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98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предоставляющих услуги в сфере ЖКХ -</w:t>
      </w:r>
      <w:r w:rsidR="0092306A" w:rsidRPr="0033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698E">
        <w:rPr>
          <w:rFonts w:ascii="Times New Roman" w:eastAsia="Times New Roman" w:hAnsi="Times New Roman" w:cs="Times New Roman"/>
          <w:sz w:val="28"/>
          <w:szCs w:val="28"/>
          <w:lang w:eastAsia="ru-RU"/>
        </w:rPr>
        <w:t>2, все организации  являются муниципальными.</w:t>
      </w:r>
    </w:p>
    <w:p w:rsidR="00DA2D6C" w:rsidRPr="0033698E" w:rsidRDefault="00DA2D6C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9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многоквартирных домов, в которых собственники помещений выбрали и реализуют способ управления многоквартирными домами</w:t>
      </w:r>
      <w:r w:rsidR="002F2967" w:rsidRPr="0033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06A" w:rsidRPr="0033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C221F" w:rsidRPr="0033698E">
        <w:rPr>
          <w:rFonts w:ascii="Times New Roman" w:eastAsia="Times New Roman" w:hAnsi="Times New Roman" w:cs="Times New Roman"/>
          <w:sz w:val="28"/>
          <w:szCs w:val="28"/>
          <w:lang w:eastAsia="ru-RU"/>
        </w:rPr>
        <w:t>100,00</w:t>
      </w:r>
      <w:r w:rsidRPr="0033698E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6C221F" w:rsidRPr="003369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698E" w:rsidRPr="00AD4CB9" w:rsidRDefault="0033698E" w:rsidP="0033698E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CB9">
        <w:rPr>
          <w:rFonts w:ascii="Times New Roman" w:eastAsia="Times New Roman" w:hAnsi="Times New Roman"/>
          <w:sz w:val="28"/>
          <w:szCs w:val="28"/>
          <w:lang w:eastAsia="ru-RU"/>
        </w:rPr>
        <w:t>Всего на очереди на улучшение жилищных условий значатся 1473 человека (496 семей).</w:t>
      </w:r>
    </w:p>
    <w:p w:rsidR="002F2967" w:rsidRPr="000E4390" w:rsidRDefault="0033698E" w:rsidP="00844B92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  <w:r w:rsidRPr="00E66670">
        <w:rPr>
          <w:rFonts w:ascii="Times New Roman" w:eastAsia="Times New Roman" w:hAnsi="Times New Roman"/>
          <w:sz w:val="28"/>
          <w:szCs w:val="28"/>
          <w:lang w:eastAsia="ru-RU"/>
        </w:rPr>
        <w:t>Всего за 2024 год освоено средств в области строительства и жилищно-коммунального хозяйства 60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6667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945</w:t>
      </w:r>
      <w:r w:rsidRPr="00E6667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53</w:t>
      </w:r>
      <w:r w:rsidRPr="00E6667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</w:t>
      </w:r>
      <w:r w:rsidRPr="0033698E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2F2967" w:rsidRPr="0033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2B3A" w:rsidRPr="00140F3F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0F3F">
        <w:rPr>
          <w:rFonts w:ascii="Times New Roman" w:hAnsi="Times New Roman"/>
          <w:sz w:val="28"/>
          <w:szCs w:val="28"/>
        </w:rPr>
        <w:t>В рамках программы «Обеспечение жильем молодых семей НСО» 4 семьи (17 человек) из категорий граждан молодых и многодетных семей, проживающих в сельской местности, улучшили свои жилищные условия. Получено денежных средств в объеме 4 371,67 тысяч рублей.</w:t>
      </w:r>
    </w:p>
    <w:p w:rsidR="00462B3A" w:rsidRPr="00140F3F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40F3F">
        <w:rPr>
          <w:rFonts w:ascii="Times New Roman" w:eastAsia="Times New Roman" w:hAnsi="Times New Roman"/>
          <w:sz w:val="28"/>
          <w:szCs w:val="28"/>
          <w:lang w:eastAsia="ru-RU"/>
        </w:rPr>
        <w:t>Приобретены</w:t>
      </w:r>
      <w:proofErr w:type="gramEnd"/>
      <w:r w:rsidRPr="00140F3F">
        <w:rPr>
          <w:rFonts w:ascii="Times New Roman" w:eastAsia="Times New Roman" w:hAnsi="Times New Roman"/>
          <w:sz w:val="28"/>
          <w:szCs w:val="28"/>
          <w:lang w:eastAsia="ru-RU"/>
        </w:rPr>
        <w:t xml:space="preserve"> 7 квартир детям-сиротам (7 человек) на сумму 17 534,58 тысяч рублей. Также выдано 6 сертификатов на приобретение жилья детям-сиротам (6 человек) на сумму 21 115,51 </w:t>
      </w:r>
      <w:proofErr w:type="spellStart"/>
      <w:r w:rsidRPr="00140F3F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140F3F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140F3F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140F3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62B3A" w:rsidRPr="00140F3F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0F3F">
        <w:rPr>
          <w:rFonts w:ascii="Times New Roman" w:hAnsi="Times New Roman"/>
          <w:sz w:val="28"/>
          <w:szCs w:val="28"/>
        </w:rPr>
        <w:lastRenderedPageBreak/>
        <w:t>Всего 17 семей (30 человек) получили государственную поддержку на строительство и приобретение жилья на общую сумму 43 021,76 тысяч рублей.</w:t>
      </w:r>
    </w:p>
    <w:p w:rsidR="00462B3A" w:rsidRPr="005A5382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>На территории района заверш</w:t>
      </w:r>
      <w:r>
        <w:rPr>
          <w:rFonts w:ascii="Times New Roman" w:hAnsi="Times New Roman"/>
          <w:sz w:val="28"/>
          <w:szCs w:val="28"/>
        </w:rPr>
        <w:t>ено</w:t>
      </w:r>
      <w:r w:rsidRPr="005A5382">
        <w:rPr>
          <w:rFonts w:ascii="Times New Roman" w:hAnsi="Times New Roman"/>
          <w:sz w:val="28"/>
          <w:szCs w:val="28"/>
        </w:rPr>
        <w:t xml:space="preserve"> строительство плавательного бассейна. За 2024 год освоено 85 320,2</w:t>
      </w:r>
      <w:r>
        <w:rPr>
          <w:rFonts w:ascii="Times New Roman" w:hAnsi="Times New Roman"/>
          <w:sz w:val="28"/>
          <w:szCs w:val="28"/>
        </w:rPr>
        <w:t>5</w:t>
      </w:r>
      <w:r w:rsidRPr="005A53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5382">
        <w:rPr>
          <w:rFonts w:ascii="Times New Roman" w:hAnsi="Times New Roman"/>
          <w:sz w:val="28"/>
          <w:szCs w:val="28"/>
        </w:rPr>
        <w:t>тыс</w:t>
      </w:r>
      <w:proofErr w:type="gramStart"/>
      <w:r w:rsidRPr="005A5382">
        <w:rPr>
          <w:rFonts w:ascii="Times New Roman" w:hAnsi="Times New Roman"/>
          <w:sz w:val="28"/>
          <w:szCs w:val="28"/>
        </w:rPr>
        <w:t>.р</w:t>
      </w:r>
      <w:proofErr w:type="gramEnd"/>
      <w:r w:rsidRPr="005A5382">
        <w:rPr>
          <w:rFonts w:ascii="Times New Roman" w:hAnsi="Times New Roman"/>
          <w:sz w:val="28"/>
          <w:szCs w:val="28"/>
        </w:rPr>
        <w:t>уб</w:t>
      </w:r>
      <w:proofErr w:type="spellEnd"/>
      <w:r w:rsidRPr="005A5382">
        <w:rPr>
          <w:rFonts w:ascii="Times New Roman" w:hAnsi="Times New Roman"/>
          <w:sz w:val="28"/>
          <w:szCs w:val="28"/>
        </w:rPr>
        <w:t>.</w:t>
      </w:r>
    </w:p>
    <w:p w:rsidR="00462B3A" w:rsidRPr="005A5382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>Завершены ремонтные работы автомобильной дороги по улице Маяковского</w:t>
      </w:r>
      <w:r>
        <w:rPr>
          <w:rFonts w:ascii="Times New Roman" w:hAnsi="Times New Roman"/>
          <w:sz w:val="28"/>
          <w:szCs w:val="28"/>
        </w:rPr>
        <w:t xml:space="preserve"> (0,409 км.)</w:t>
      </w:r>
      <w:r w:rsidRPr="005A538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A5382">
        <w:rPr>
          <w:rFonts w:ascii="Times New Roman" w:hAnsi="Times New Roman"/>
          <w:sz w:val="28"/>
          <w:szCs w:val="28"/>
        </w:rPr>
        <w:t>с</w:t>
      </w:r>
      <w:proofErr w:type="gramStart"/>
      <w:r w:rsidRPr="005A5382">
        <w:rPr>
          <w:rFonts w:ascii="Times New Roman" w:hAnsi="Times New Roman"/>
          <w:sz w:val="28"/>
          <w:szCs w:val="28"/>
        </w:rPr>
        <w:t>.Б</w:t>
      </w:r>
      <w:proofErr w:type="gramEnd"/>
      <w:r w:rsidRPr="005A5382">
        <w:rPr>
          <w:rFonts w:ascii="Times New Roman" w:hAnsi="Times New Roman"/>
          <w:sz w:val="28"/>
          <w:szCs w:val="28"/>
        </w:rPr>
        <w:t>аган</w:t>
      </w:r>
      <w:proofErr w:type="spellEnd"/>
      <w:r w:rsidRPr="005A5382">
        <w:rPr>
          <w:rFonts w:ascii="Times New Roman" w:hAnsi="Times New Roman"/>
          <w:sz w:val="28"/>
          <w:szCs w:val="28"/>
        </w:rPr>
        <w:t xml:space="preserve">, освоено </w:t>
      </w:r>
      <w:r>
        <w:rPr>
          <w:rFonts w:ascii="Times New Roman" w:hAnsi="Times New Roman"/>
          <w:sz w:val="28"/>
          <w:szCs w:val="28"/>
        </w:rPr>
        <w:t>5</w:t>
      </w:r>
      <w:r w:rsidRPr="005A538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985</w:t>
      </w:r>
      <w:r w:rsidRPr="005A538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98</w:t>
      </w:r>
      <w:r w:rsidRPr="005A53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5382">
        <w:rPr>
          <w:rFonts w:ascii="Times New Roman" w:hAnsi="Times New Roman"/>
          <w:sz w:val="28"/>
          <w:szCs w:val="28"/>
        </w:rPr>
        <w:t>тыс.руб</w:t>
      </w:r>
      <w:proofErr w:type="spellEnd"/>
      <w:r w:rsidRPr="005A5382">
        <w:rPr>
          <w:rFonts w:ascii="Times New Roman" w:hAnsi="Times New Roman"/>
          <w:sz w:val="28"/>
          <w:szCs w:val="28"/>
        </w:rPr>
        <w:t>.</w:t>
      </w:r>
    </w:p>
    <w:p w:rsidR="00462B3A" w:rsidRPr="005A5382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 xml:space="preserve">Выполнен ремонт автомобильной дороги по улице Садовой в </w:t>
      </w:r>
      <w:proofErr w:type="spellStart"/>
      <w:r w:rsidRPr="005A5382">
        <w:rPr>
          <w:rFonts w:ascii="Times New Roman" w:hAnsi="Times New Roman"/>
          <w:sz w:val="28"/>
          <w:szCs w:val="28"/>
        </w:rPr>
        <w:t>с</w:t>
      </w:r>
      <w:proofErr w:type="gramStart"/>
      <w:r w:rsidRPr="005A5382">
        <w:rPr>
          <w:rFonts w:ascii="Times New Roman" w:hAnsi="Times New Roman"/>
          <w:sz w:val="28"/>
          <w:szCs w:val="28"/>
        </w:rPr>
        <w:t>.С</w:t>
      </w:r>
      <w:proofErr w:type="gramEnd"/>
      <w:r w:rsidRPr="005A5382">
        <w:rPr>
          <w:rFonts w:ascii="Times New Roman" w:hAnsi="Times New Roman"/>
          <w:sz w:val="28"/>
          <w:szCs w:val="28"/>
        </w:rPr>
        <w:t>авкино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(0,50 км.)</w:t>
      </w:r>
      <w:r w:rsidRPr="005A5382">
        <w:rPr>
          <w:rFonts w:ascii="Times New Roman" w:hAnsi="Times New Roman"/>
          <w:sz w:val="28"/>
          <w:szCs w:val="28"/>
        </w:rPr>
        <w:t xml:space="preserve">, освоено 2 521,06 </w:t>
      </w:r>
      <w:proofErr w:type="spellStart"/>
      <w:r w:rsidRPr="005A5382">
        <w:rPr>
          <w:rFonts w:ascii="Times New Roman" w:hAnsi="Times New Roman"/>
          <w:sz w:val="28"/>
          <w:szCs w:val="28"/>
        </w:rPr>
        <w:t>тыс.руб</w:t>
      </w:r>
      <w:proofErr w:type="spellEnd"/>
      <w:r w:rsidRPr="005A5382">
        <w:rPr>
          <w:rFonts w:ascii="Times New Roman" w:hAnsi="Times New Roman"/>
          <w:sz w:val="28"/>
          <w:szCs w:val="28"/>
        </w:rPr>
        <w:t>.</w:t>
      </w:r>
    </w:p>
    <w:p w:rsidR="00462B3A" w:rsidRPr="005A5382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 xml:space="preserve">Выполнены работы по устройству тротуара по улице Энгельса в </w:t>
      </w:r>
      <w:proofErr w:type="spellStart"/>
      <w:r w:rsidRPr="005A5382">
        <w:rPr>
          <w:rFonts w:ascii="Times New Roman" w:hAnsi="Times New Roman"/>
          <w:sz w:val="28"/>
          <w:szCs w:val="28"/>
        </w:rPr>
        <w:t>с</w:t>
      </w:r>
      <w:proofErr w:type="gramStart"/>
      <w:r w:rsidRPr="005A5382">
        <w:rPr>
          <w:rFonts w:ascii="Times New Roman" w:hAnsi="Times New Roman"/>
          <w:sz w:val="28"/>
          <w:szCs w:val="28"/>
        </w:rPr>
        <w:t>.Б</w:t>
      </w:r>
      <w:proofErr w:type="gramEnd"/>
      <w:r w:rsidRPr="005A5382">
        <w:rPr>
          <w:rFonts w:ascii="Times New Roman" w:hAnsi="Times New Roman"/>
          <w:sz w:val="28"/>
          <w:szCs w:val="28"/>
        </w:rPr>
        <w:t>аган</w:t>
      </w:r>
      <w:proofErr w:type="spellEnd"/>
      <w:r w:rsidRPr="005A5382">
        <w:rPr>
          <w:rFonts w:ascii="Times New Roman" w:hAnsi="Times New Roman"/>
          <w:sz w:val="28"/>
          <w:szCs w:val="28"/>
        </w:rPr>
        <w:t>, освоено 7 </w:t>
      </w:r>
      <w:r>
        <w:rPr>
          <w:rFonts w:ascii="Times New Roman" w:hAnsi="Times New Roman"/>
          <w:sz w:val="28"/>
          <w:szCs w:val="28"/>
        </w:rPr>
        <w:t>413</w:t>
      </w:r>
      <w:r w:rsidRPr="005A5382">
        <w:rPr>
          <w:rFonts w:ascii="Times New Roman" w:hAnsi="Times New Roman"/>
          <w:sz w:val="28"/>
          <w:szCs w:val="28"/>
        </w:rPr>
        <w:t xml:space="preserve">,68 </w:t>
      </w:r>
      <w:proofErr w:type="spellStart"/>
      <w:r w:rsidRPr="005A5382">
        <w:rPr>
          <w:rFonts w:ascii="Times New Roman" w:hAnsi="Times New Roman"/>
          <w:sz w:val="28"/>
          <w:szCs w:val="28"/>
        </w:rPr>
        <w:t>тыс.руб</w:t>
      </w:r>
      <w:proofErr w:type="spellEnd"/>
      <w:r w:rsidRPr="005A5382">
        <w:rPr>
          <w:rFonts w:ascii="Times New Roman" w:hAnsi="Times New Roman"/>
          <w:sz w:val="28"/>
          <w:szCs w:val="28"/>
        </w:rPr>
        <w:t xml:space="preserve">, а также, тротуара по улице Советской, освоено 599,8 </w:t>
      </w:r>
      <w:proofErr w:type="spellStart"/>
      <w:r w:rsidRPr="005A5382">
        <w:rPr>
          <w:rFonts w:ascii="Times New Roman" w:hAnsi="Times New Roman"/>
          <w:sz w:val="28"/>
          <w:szCs w:val="28"/>
        </w:rPr>
        <w:t>тыс.руб</w:t>
      </w:r>
      <w:proofErr w:type="spellEnd"/>
      <w:r w:rsidRPr="005A5382">
        <w:rPr>
          <w:rFonts w:ascii="Times New Roman" w:hAnsi="Times New Roman"/>
          <w:sz w:val="28"/>
          <w:szCs w:val="28"/>
        </w:rPr>
        <w:t>.</w:t>
      </w:r>
    </w:p>
    <w:p w:rsidR="00462B3A" w:rsidRPr="005A5382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>Завершены ремонтные работы по автомобильной дороге «Андреевка-</w:t>
      </w:r>
      <w:proofErr w:type="spellStart"/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>Теренгуль</w:t>
      </w:r>
      <w:proofErr w:type="spellEnd"/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5A5382">
        <w:rPr>
          <w:rFonts w:ascii="Times New Roman" w:eastAsia="Times New Roman" w:hAnsi="Times New Roman"/>
          <w:sz w:val="28"/>
          <w:szCs w:val="28"/>
          <w:lang w:val="en-US" w:eastAsia="ru-RU"/>
        </w:rPr>
        <w:t>III</w:t>
      </w:r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>-Интернационал-</w:t>
      </w:r>
      <w:proofErr w:type="spellStart"/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>Чулаково</w:t>
      </w:r>
      <w:proofErr w:type="spellEnd"/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>» (1 км), освоено 18 604,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 xml:space="preserve"> и ремонтные работы автомобильной дороги «Баган-</w:t>
      </w:r>
      <w:proofErr w:type="spellStart"/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>Палецкое</w:t>
      </w:r>
      <w:proofErr w:type="spellEnd"/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>Кучугур</w:t>
      </w:r>
      <w:proofErr w:type="spellEnd"/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>» в границах района (3 км), освоено 38 742,6 тыс. руб.</w:t>
      </w:r>
    </w:p>
    <w:p w:rsidR="00462B3A" w:rsidRPr="005A5382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 xml:space="preserve">В рамках государственной программы «Стимулирование развития жилищного строительства» ведутся работы по строительству жилого дома по улице Октябрьская в </w:t>
      </w:r>
      <w:proofErr w:type="spellStart"/>
      <w:r w:rsidRPr="005A5382">
        <w:rPr>
          <w:rFonts w:ascii="Times New Roman" w:hAnsi="Times New Roman"/>
          <w:sz w:val="28"/>
          <w:szCs w:val="28"/>
        </w:rPr>
        <w:t>с</w:t>
      </w:r>
      <w:proofErr w:type="gramStart"/>
      <w:r w:rsidRPr="005A5382">
        <w:rPr>
          <w:rFonts w:ascii="Times New Roman" w:hAnsi="Times New Roman"/>
          <w:sz w:val="28"/>
          <w:szCs w:val="28"/>
        </w:rPr>
        <w:t>.Б</w:t>
      </w:r>
      <w:proofErr w:type="gramEnd"/>
      <w:r w:rsidRPr="005A5382">
        <w:rPr>
          <w:rFonts w:ascii="Times New Roman" w:hAnsi="Times New Roman"/>
          <w:sz w:val="28"/>
          <w:szCs w:val="28"/>
        </w:rPr>
        <w:t>аган</w:t>
      </w:r>
      <w:proofErr w:type="spellEnd"/>
      <w:r w:rsidRPr="005A5382">
        <w:rPr>
          <w:rFonts w:ascii="Times New Roman" w:hAnsi="Times New Roman"/>
          <w:sz w:val="28"/>
          <w:szCs w:val="28"/>
        </w:rPr>
        <w:t xml:space="preserve">, в 2024 году освоено 45 922,06 </w:t>
      </w:r>
      <w:proofErr w:type="spellStart"/>
      <w:r w:rsidRPr="005A5382">
        <w:rPr>
          <w:rFonts w:ascii="Times New Roman" w:hAnsi="Times New Roman"/>
          <w:sz w:val="28"/>
          <w:szCs w:val="28"/>
        </w:rPr>
        <w:t>тыс.руб</w:t>
      </w:r>
      <w:proofErr w:type="spellEnd"/>
      <w:r w:rsidRPr="005A5382">
        <w:rPr>
          <w:rFonts w:ascii="Times New Roman" w:hAnsi="Times New Roman"/>
          <w:sz w:val="28"/>
          <w:szCs w:val="28"/>
        </w:rPr>
        <w:t>.</w:t>
      </w:r>
    </w:p>
    <w:p w:rsidR="00462B3A" w:rsidRPr="005A5382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 xml:space="preserve">В рамках мероприятий программы «Комплексное развитие сельской территории Новосибирской области» выполнены ремонты памятников в </w:t>
      </w:r>
      <w:proofErr w:type="spellStart"/>
      <w:r w:rsidRPr="005A5382">
        <w:rPr>
          <w:rFonts w:ascii="Times New Roman" w:hAnsi="Times New Roman"/>
          <w:sz w:val="28"/>
          <w:szCs w:val="28"/>
        </w:rPr>
        <w:t>с</w:t>
      </w:r>
      <w:proofErr w:type="gramStart"/>
      <w:r w:rsidRPr="005A5382">
        <w:rPr>
          <w:rFonts w:ascii="Times New Roman" w:hAnsi="Times New Roman"/>
          <w:sz w:val="28"/>
          <w:szCs w:val="28"/>
        </w:rPr>
        <w:t>.В</w:t>
      </w:r>
      <w:proofErr w:type="gramEnd"/>
      <w:r w:rsidRPr="005A5382">
        <w:rPr>
          <w:rFonts w:ascii="Times New Roman" w:hAnsi="Times New Roman"/>
          <w:sz w:val="28"/>
          <w:szCs w:val="28"/>
        </w:rPr>
        <w:t>оскресенка</w:t>
      </w:r>
      <w:proofErr w:type="spellEnd"/>
      <w:r w:rsidRPr="005A538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A5382">
        <w:rPr>
          <w:rFonts w:ascii="Times New Roman" w:hAnsi="Times New Roman"/>
          <w:sz w:val="28"/>
          <w:szCs w:val="28"/>
        </w:rPr>
        <w:t>д.Петрушино</w:t>
      </w:r>
      <w:proofErr w:type="spellEnd"/>
      <w:r w:rsidRPr="005A5382">
        <w:rPr>
          <w:rFonts w:ascii="Times New Roman" w:hAnsi="Times New Roman"/>
          <w:sz w:val="28"/>
          <w:szCs w:val="28"/>
        </w:rPr>
        <w:t xml:space="preserve"> на общую сумму 2 757,44 </w:t>
      </w:r>
      <w:proofErr w:type="spellStart"/>
      <w:r w:rsidRPr="005A5382">
        <w:rPr>
          <w:rFonts w:ascii="Times New Roman" w:hAnsi="Times New Roman"/>
          <w:sz w:val="28"/>
          <w:szCs w:val="28"/>
        </w:rPr>
        <w:t>тыс.руб</w:t>
      </w:r>
      <w:proofErr w:type="spellEnd"/>
      <w:r w:rsidRPr="005A5382">
        <w:rPr>
          <w:rFonts w:ascii="Times New Roman" w:hAnsi="Times New Roman"/>
          <w:sz w:val="28"/>
          <w:szCs w:val="28"/>
        </w:rPr>
        <w:t>.</w:t>
      </w:r>
    </w:p>
    <w:p w:rsidR="00462B3A" w:rsidRPr="005A5382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 xml:space="preserve">В рамках государственной программы «Жилищно-коммунальное хозяйство Новосибирской области» выполнено благоустройство пешеходной зоны по </w:t>
      </w:r>
      <w:proofErr w:type="spellStart"/>
      <w:r w:rsidRPr="005A5382">
        <w:rPr>
          <w:rFonts w:ascii="Times New Roman" w:hAnsi="Times New Roman"/>
          <w:sz w:val="28"/>
          <w:szCs w:val="28"/>
        </w:rPr>
        <w:t>ул</w:t>
      </w:r>
      <w:proofErr w:type="gramStart"/>
      <w:r w:rsidRPr="005A5382">
        <w:rPr>
          <w:rFonts w:ascii="Times New Roman" w:hAnsi="Times New Roman"/>
          <w:sz w:val="28"/>
          <w:szCs w:val="28"/>
        </w:rPr>
        <w:t>.С</w:t>
      </w:r>
      <w:proofErr w:type="gramEnd"/>
      <w:r w:rsidRPr="005A5382">
        <w:rPr>
          <w:rFonts w:ascii="Times New Roman" w:hAnsi="Times New Roman"/>
          <w:sz w:val="28"/>
          <w:szCs w:val="28"/>
        </w:rPr>
        <w:t>ибиряков</w:t>
      </w:r>
      <w:proofErr w:type="spellEnd"/>
      <w:r w:rsidRPr="005A5382">
        <w:rPr>
          <w:rFonts w:ascii="Times New Roman" w:hAnsi="Times New Roman"/>
          <w:sz w:val="28"/>
          <w:szCs w:val="28"/>
        </w:rPr>
        <w:t xml:space="preserve">-Гвардейцев в с. Баган, освоено 6 341,85 </w:t>
      </w:r>
      <w:proofErr w:type="spellStart"/>
      <w:r w:rsidRPr="005A5382">
        <w:rPr>
          <w:rFonts w:ascii="Times New Roman" w:hAnsi="Times New Roman"/>
          <w:sz w:val="28"/>
          <w:szCs w:val="28"/>
        </w:rPr>
        <w:t>тыс.руб</w:t>
      </w:r>
      <w:proofErr w:type="spellEnd"/>
      <w:r w:rsidRPr="005A5382">
        <w:rPr>
          <w:rFonts w:ascii="Times New Roman" w:hAnsi="Times New Roman"/>
          <w:sz w:val="28"/>
          <w:szCs w:val="28"/>
        </w:rPr>
        <w:t xml:space="preserve">.  </w:t>
      </w:r>
    </w:p>
    <w:p w:rsidR="00462B3A" w:rsidRPr="005A5382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 xml:space="preserve">Выполнено мероприятие по благоустройству кладбища в </w:t>
      </w:r>
      <w:proofErr w:type="spellStart"/>
      <w:r w:rsidRPr="005A5382">
        <w:rPr>
          <w:rFonts w:ascii="Times New Roman" w:hAnsi="Times New Roman"/>
          <w:sz w:val="28"/>
          <w:szCs w:val="28"/>
        </w:rPr>
        <w:t>с</w:t>
      </w:r>
      <w:proofErr w:type="gramStart"/>
      <w:r w:rsidRPr="005A5382">
        <w:rPr>
          <w:rFonts w:ascii="Times New Roman" w:hAnsi="Times New Roman"/>
          <w:sz w:val="28"/>
          <w:szCs w:val="28"/>
        </w:rPr>
        <w:t>.Б</w:t>
      </w:r>
      <w:proofErr w:type="gramEnd"/>
      <w:r w:rsidRPr="005A5382">
        <w:rPr>
          <w:rFonts w:ascii="Times New Roman" w:hAnsi="Times New Roman"/>
          <w:sz w:val="28"/>
          <w:szCs w:val="28"/>
        </w:rPr>
        <w:t>аган</w:t>
      </w:r>
      <w:proofErr w:type="spellEnd"/>
      <w:r w:rsidRPr="005A5382">
        <w:rPr>
          <w:rFonts w:ascii="Times New Roman" w:hAnsi="Times New Roman"/>
          <w:sz w:val="28"/>
          <w:szCs w:val="28"/>
        </w:rPr>
        <w:t xml:space="preserve"> в рамках «Развитие институтов региональной политики и гражданского общества в НСО» на общую сумму 1 431,12 </w:t>
      </w:r>
      <w:proofErr w:type="spellStart"/>
      <w:r w:rsidRPr="005A5382">
        <w:rPr>
          <w:rFonts w:ascii="Times New Roman" w:hAnsi="Times New Roman"/>
          <w:sz w:val="28"/>
          <w:szCs w:val="28"/>
        </w:rPr>
        <w:t>тыс.руб</w:t>
      </w:r>
      <w:proofErr w:type="spellEnd"/>
      <w:r w:rsidRPr="005A5382">
        <w:rPr>
          <w:rFonts w:ascii="Times New Roman" w:hAnsi="Times New Roman"/>
          <w:sz w:val="28"/>
          <w:szCs w:val="28"/>
        </w:rPr>
        <w:t>.</w:t>
      </w:r>
    </w:p>
    <w:p w:rsidR="00462B3A" w:rsidRPr="005A5382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>На территории района в текущем году в рамках государственной программы «Управление финансами в Новосибирской области» были реализованы следующие инициативные проекты:</w:t>
      </w:r>
    </w:p>
    <w:p w:rsidR="00462B3A" w:rsidRPr="005A5382" w:rsidRDefault="00462B3A" w:rsidP="00462B3A">
      <w:pPr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 xml:space="preserve">Ремонт дороги по улице Центральная в </w:t>
      </w:r>
      <w:proofErr w:type="spellStart"/>
      <w:r w:rsidRPr="005A5382">
        <w:rPr>
          <w:rFonts w:ascii="Times New Roman" w:hAnsi="Times New Roman"/>
          <w:sz w:val="28"/>
          <w:szCs w:val="28"/>
        </w:rPr>
        <w:t>с</w:t>
      </w:r>
      <w:proofErr w:type="gramStart"/>
      <w:r w:rsidRPr="005A5382">
        <w:rPr>
          <w:rFonts w:ascii="Times New Roman" w:hAnsi="Times New Roman"/>
          <w:sz w:val="28"/>
          <w:szCs w:val="28"/>
        </w:rPr>
        <w:t>.П</w:t>
      </w:r>
      <w:proofErr w:type="gramEnd"/>
      <w:r w:rsidRPr="005A5382">
        <w:rPr>
          <w:rFonts w:ascii="Times New Roman" w:hAnsi="Times New Roman"/>
          <w:sz w:val="28"/>
          <w:szCs w:val="28"/>
        </w:rPr>
        <w:t>етрушино</w:t>
      </w:r>
      <w:proofErr w:type="spellEnd"/>
      <w:r w:rsidRPr="005A5382">
        <w:rPr>
          <w:rFonts w:ascii="Times New Roman" w:hAnsi="Times New Roman"/>
          <w:sz w:val="28"/>
          <w:szCs w:val="28"/>
        </w:rPr>
        <w:t xml:space="preserve">, стоимость составила 2 126,10 </w:t>
      </w:r>
      <w:proofErr w:type="spellStart"/>
      <w:r w:rsidRPr="005A5382">
        <w:rPr>
          <w:rFonts w:ascii="Times New Roman" w:hAnsi="Times New Roman"/>
          <w:sz w:val="28"/>
          <w:szCs w:val="28"/>
        </w:rPr>
        <w:t>тыс.руб</w:t>
      </w:r>
      <w:proofErr w:type="spellEnd"/>
      <w:r w:rsidRPr="005A5382">
        <w:rPr>
          <w:rFonts w:ascii="Times New Roman" w:hAnsi="Times New Roman"/>
          <w:sz w:val="28"/>
          <w:szCs w:val="28"/>
        </w:rPr>
        <w:t>.</w:t>
      </w:r>
    </w:p>
    <w:p w:rsidR="00462B3A" w:rsidRPr="005A5382" w:rsidRDefault="00462B3A" w:rsidP="00462B3A">
      <w:pPr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 xml:space="preserve">Ремонт территории, прилегающей к сельскому клубу в </w:t>
      </w:r>
      <w:proofErr w:type="spellStart"/>
      <w:r w:rsidRPr="005A5382">
        <w:rPr>
          <w:rFonts w:ascii="Times New Roman" w:hAnsi="Times New Roman"/>
          <w:sz w:val="28"/>
          <w:szCs w:val="28"/>
        </w:rPr>
        <w:t>с</w:t>
      </w:r>
      <w:proofErr w:type="gramStart"/>
      <w:r w:rsidRPr="005A5382">
        <w:rPr>
          <w:rFonts w:ascii="Times New Roman" w:hAnsi="Times New Roman"/>
          <w:sz w:val="28"/>
          <w:szCs w:val="28"/>
        </w:rPr>
        <w:t>.И</w:t>
      </w:r>
      <w:proofErr w:type="gramEnd"/>
      <w:r w:rsidRPr="005A5382">
        <w:rPr>
          <w:rFonts w:ascii="Times New Roman" w:hAnsi="Times New Roman"/>
          <w:sz w:val="28"/>
          <w:szCs w:val="28"/>
        </w:rPr>
        <w:t>вановка</w:t>
      </w:r>
      <w:proofErr w:type="spellEnd"/>
      <w:r w:rsidRPr="005A5382">
        <w:rPr>
          <w:rFonts w:ascii="Times New Roman" w:hAnsi="Times New Roman"/>
          <w:sz w:val="28"/>
          <w:szCs w:val="28"/>
        </w:rPr>
        <w:t xml:space="preserve">, стоимость  составила 1 673,56 </w:t>
      </w:r>
      <w:proofErr w:type="spellStart"/>
      <w:r w:rsidRPr="005A5382">
        <w:rPr>
          <w:rFonts w:ascii="Times New Roman" w:hAnsi="Times New Roman"/>
          <w:sz w:val="28"/>
          <w:szCs w:val="28"/>
        </w:rPr>
        <w:t>тыс.руб</w:t>
      </w:r>
      <w:proofErr w:type="spellEnd"/>
      <w:r w:rsidRPr="005A5382">
        <w:rPr>
          <w:rFonts w:ascii="Times New Roman" w:hAnsi="Times New Roman"/>
          <w:sz w:val="28"/>
          <w:szCs w:val="28"/>
        </w:rPr>
        <w:t>.</w:t>
      </w:r>
    </w:p>
    <w:p w:rsidR="00462B3A" w:rsidRPr="005A5382" w:rsidRDefault="00462B3A" w:rsidP="00462B3A">
      <w:pPr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 xml:space="preserve">Ограждение кладбища в с. Александра-Невского на сумму 1 161,15 </w:t>
      </w:r>
      <w:proofErr w:type="spellStart"/>
      <w:r w:rsidRPr="005A5382">
        <w:rPr>
          <w:rFonts w:ascii="Times New Roman" w:hAnsi="Times New Roman"/>
          <w:sz w:val="28"/>
          <w:szCs w:val="28"/>
        </w:rPr>
        <w:t>тыс</w:t>
      </w:r>
      <w:proofErr w:type="gramStart"/>
      <w:r w:rsidRPr="005A5382">
        <w:rPr>
          <w:rFonts w:ascii="Times New Roman" w:hAnsi="Times New Roman"/>
          <w:sz w:val="28"/>
          <w:szCs w:val="28"/>
        </w:rPr>
        <w:t>.р</w:t>
      </w:r>
      <w:proofErr w:type="gramEnd"/>
      <w:r w:rsidRPr="005A5382">
        <w:rPr>
          <w:rFonts w:ascii="Times New Roman" w:hAnsi="Times New Roman"/>
          <w:sz w:val="28"/>
          <w:szCs w:val="28"/>
        </w:rPr>
        <w:t>уб</w:t>
      </w:r>
      <w:proofErr w:type="spellEnd"/>
      <w:r w:rsidRPr="005A5382">
        <w:rPr>
          <w:rFonts w:ascii="Times New Roman" w:hAnsi="Times New Roman"/>
          <w:sz w:val="28"/>
          <w:szCs w:val="28"/>
        </w:rPr>
        <w:t>.</w:t>
      </w:r>
    </w:p>
    <w:p w:rsidR="00462B3A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 xml:space="preserve">В рамках государственной программы НСО «Цифровая трансформация НСО» установлены вышки сотовой связи в селах: Александра-Невского, </w:t>
      </w:r>
      <w:proofErr w:type="spellStart"/>
      <w:r w:rsidRPr="005A5382">
        <w:rPr>
          <w:rFonts w:ascii="Times New Roman" w:hAnsi="Times New Roman"/>
          <w:sz w:val="28"/>
          <w:szCs w:val="28"/>
        </w:rPr>
        <w:t>Соловьевке</w:t>
      </w:r>
      <w:proofErr w:type="spellEnd"/>
      <w:r w:rsidRPr="005A53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A5382">
        <w:rPr>
          <w:rFonts w:ascii="Times New Roman" w:hAnsi="Times New Roman"/>
          <w:sz w:val="28"/>
          <w:szCs w:val="28"/>
        </w:rPr>
        <w:t>Водино</w:t>
      </w:r>
      <w:proofErr w:type="spellEnd"/>
      <w:r w:rsidRPr="005A53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A5382">
        <w:rPr>
          <w:rFonts w:ascii="Times New Roman" w:hAnsi="Times New Roman"/>
          <w:sz w:val="28"/>
          <w:szCs w:val="28"/>
        </w:rPr>
        <w:t>Тычкино</w:t>
      </w:r>
      <w:proofErr w:type="spellEnd"/>
      <w:r w:rsidRPr="005A5382">
        <w:rPr>
          <w:rFonts w:ascii="Times New Roman" w:hAnsi="Times New Roman"/>
          <w:sz w:val="28"/>
          <w:szCs w:val="28"/>
        </w:rPr>
        <w:t xml:space="preserve">, освоено 21 600,00 </w:t>
      </w:r>
      <w:proofErr w:type="spellStart"/>
      <w:r w:rsidRPr="005A5382">
        <w:rPr>
          <w:rFonts w:ascii="Times New Roman" w:hAnsi="Times New Roman"/>
          <w:sz w:val="28"/>
          <w:szCs w:val="28"/>
        </w:rPr>
        <w:t>тыс</w:t>
      </w:r>
      <w:proofErr w:type="gramStart"/>
      <w:r w:rsidRPr="005A5382">
        <w:rPr>
          <w:rFonts w:ascii="Times New Roman" w:hAnsi="Times New Roman"/>
          <w:sz w:val="28"/>
          <w:szCs w:val="28"/>
        </w:rPr>
        <w:t>.р</w:t>
      </w:r>
      <w:proofErr w:type="gramEnd"/>
      <w:r w:rsidRPr="005A5382">
        <w:rPr>
          <w:rFonts w:ascii="Times New Roman" w:hAnsi="Times New Roman"/>
          <w:sz w:val="28"/>
          <w:szCs w:val="28"/>
        </w:rPr>
        <w:t>уб</w:t>
      </w:r>
      <w:proofErr w:type="spellEnd"/>
      <w:r w:rsidRPr="005A5382">
        <w:rPr>
          <w:rFonts w:ascii="Times New Roman" w:hAnsi="Times New Roman"/>
          <w:sz w:val="28"/>
          <w:szCs w:val="28"/>
        </w:rPr>
        <w:t>.</w:t>
      </w:r>
    </w:p>
    <w:p w:rsidR="00462B3A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рамках государственной программы НСО «Развитие системы обращения с отходами производства и потребления в Новосибирской области» была произведена ликвидация несанкционированных свалок в границах населенных пунктов: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араси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п.Первомайский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с.Славянка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п.Водино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д.Романовка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с.Вознесенка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с.Палецкое</w:t>
      </w:r>
      <w:proofErr w:type="spellEnd"/>
      <w:r>
        <w:rPr>
          <w:rFonts w:ascii="Times New Roman" w:hAnsi="Times New Roman"/>
          <w:sz w:val="28"/>
          <w:szCs w:val="28"/>
        </w:rPr>
        <w:t xml:space="preserve">, освоено 24 536,82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62B3A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рамках государственной программы НСО «Развитие системы обращения с отходами производства и потребления в Новосибирской области» выполнены работы по проектированию полигона твердых коммунальных отходов в </w:t>
      </w:r>
      <w:proofErr w:type="spellStart"/>
      <w:r>
        <w:rPr>
          <w:rFonts w:ascii="Times New Roman" w:hAnsi="Times New Roman"/>
          <w:sz w:val="28"/>
          <w:szCs w:val="28"/>
        </w:rPr>
        <w:t>Баганском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районе, освоено 7 027,20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62B3A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государственной программы НСО «Культура в НСО» начата реализация мероприятий по сохранению памятников и других мемориальных объектов, увековечивающих память о защитниках отечества, в рамках которого начат капитальный ремонт Мемориала Славы, расположенного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аган</w:t>
      </w:r>
      <w:proofErr w:type="spellEnd"/>
      <w:r>
        <w:rPr>
          <w:rFonts w:ascii="Times New Roman" w:hAnsi="Times New Roman"/>
          <w:sz w:val="28"/>
          <w:szCs w:val="28"/>
        </w:rPr>
        <w:t xml:space="preserve">, за 2024 год освоено 4 910,78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62B3A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2024 году на территории Баганского и Лозовского сельсоветов были реализованы мероприятия по переселению граждан из ветхого и аварийного жилищного фонда. На реализацию мероприятий было затрачено 13 051,00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62B3A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собственных средств проведены восстановительные работы крыши здания пожарного поста ПЧ-131 ГПС, расположенного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авкино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на сумму 2 800,00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462B3A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рамках собственных средств выполнен ремонт спортивного комплекса в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>ироновка</w:t>
      </w:r>
      <w:proofErr w:type="spellEnd"/>
      <w:r>
        <w:rPr>
          <w:rFonts w:ascii="Times New Roman" w:hAnsi="Times New Roman"/>
          <w:sz w:val="28"/>
          <w:szCs w:val="28"/>
        </w:rPr>
        <w:t xml:space="preserve"> на сумму 800,00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., ремонт кровли пожарного поста и тренажерного зала в </w:t>
      </w:r>
      <w:proofErr w:type="spellStart"/>
      <w:r>
        <w:rPr>
          <w:rFonts w:ascii="Times New Roman" w:hAnsi="Times New Roman"/>
          <w:sz w:val="28"/>
          <w:szCs w:val="28"/>
        </w:rPr>
        <w:t>с.Казанка</w:t>
      </w:r>
      <w:proofErr w:type="spellEnd"/>
      <w:r>
        <w:rPr>
          <w:rFonts w:ascii="Times New Roman" w:hAnsi="Times New Roman"/>
          <w:sz w:val="28"/>
          <w:szCs w:val="28"/>
        </w:rPr>
        <w:t xml:space="preserve"> на сумму 1 391,77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62B3A" w:rsidRPr="005A5382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 капитальный ремонт сельского клуба в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третинка</w:t>
      </w:r>
      <w:proofErr w:type="spellEnd"/>
      <w:r>
        <w:rPr>
          <w:rFonts w:ascii="Times New Roman" w:hAnsi="Times New Roman"/>
          <w:sz w:val="28"/>
          <w:szCs w:val="28"/>
        </w:rPr>
        <w:t xml:space="preserve"> Баганского сельсовета на сумму 488,10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А также выполнены текущие ремонты учреждений культуры района на общую сумму 2 368,00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62B3A" w:rsidRPr="005A5382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>Также ведется проектирование следующих объектов:</w:t>
      </w:r>
    </w:p>
    <w:p w:rsidR="00462B3A" w:rsidRPr="005A5382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 xml:space="preserve">- корректировка проектной и рабочей документации по строительству полигона твердых коммунальных отходов, освоено 7 027,20 </w:t>
      </w:r>
      <w:proofErr w:type="spellStart"/>
      <w:r w:rsidRPr="005A5382">
        <w:rPr>
          <w:rFonts w:ascii="Times New Roman" w:hAnsi="Times New Roman"/>
          <w:sz w:val="28"/>
          <w:szCs w:val="28"/>
        </w:rPr>
        <w:t>тыс</w:t>
      </w:r>
      <w:proofErr w:type="gramStart"/>
      <w:r w:rsidRPr="005A5382">
        <w:rPr>
          <w:rFonts w:ascii="Times New Roman" w:hAnsi="Times New Roman"/>
          <w:sz w:val="28"/>
          <w:szCs w:val="28"/>
        </w:rPr>
        <w:t>.р</w:t>
      </w:r>
      <w:proofErr w:type="gramEnd"/>
      <w:r w:rsidRPr="005A5382">
        <w:rPr>
          <w:rFonts w:ascii="Times New Roman" w:hAnsi="Times New Roman"/>
          <w:sz w:val="28"/>
          <w:szCs w:val="28"/>
        </w:rPr>
        <w:t>уб</w:t>
      </w:r>
      <w:proofErr w:type="spellEnd"/>
      <w:r w:rsidRPr="005A5382">
        <w:rPr>
          <w:rFonts w:ascii="Times New Roman" w:hAnsi="Times New Roman"/>
          <w:sz w:val="28"/>
          <w:szCs w:val="28"/>
        </w:rPr>
        <w:t>.(1 этап);</w:t>
      </w:r>
    </w:p>
    <w:p w:rsidR="00462B3A" w:rsidRPr="005A5382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 xml:space="preserve">- проектирование </w:t>
      </w:r>
      <w:proofErr w:type="spellStart"/>
      <w:r w:rsidRPr="005A5382">
        <w:rPr>
          <w:rFonts w:ascii="Times New Roman" w:hAnsi="Times New Roman"/>
          <w:sz w:val="28"/>
          <w:szCs w:val="28"/>
        </w:rPr>
        <w:t>ФАПов</w:t>
      </w:r>
      <w:proofErr w:type="spellEnd"/>
      <w:r w:rsidRPr="005A53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5382">
        <w:rPr>
          <w:rFonts w:ascii="Times New Roman" w:hAnsi="Times New Roman"/>
          <w:sz w:val="28"/>
          <w:szCs w:val="28"/>
        </w:rPr>
        <w:t>в</w:t>
      </w:r>
      <w:proofErr w:type="gramEnd"/>
      <w:r w:rsidRPr="005A5382">
        <w:rPr>
          <w:rFonts w:ascii="Times New Roman" w:hAnsi="Times New Roman"/>
          <w:sz w:val="28"/>
          <w:szCs w:val="28"/>
        </w:rPr>
        <w:t xml:space="preserve"> с. Вознесенка и с. Кузнецовка;</w:t>
      </w:r>
    </w:p>
    <w:p w:rsidR="00462B3A" w:rsidRPr="005A5382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 xml:space="preserve">- проектирование водопроводных сетей </w:t>
      </w:r>
      <w:proofErr w:type="gramStart"/>
      <w:r w:rsidRPr="005A5382">
        <w:rPr>
          <w:rFonts w:ascii="Times New Roman" w:hAnsi="Times New Roman"/>
          <w:sz w:val="28"/>
          <w:szCs w:val="28"/>
        </w:rPr>
        <w:t>в</w:t>
      </w:r>
      <w:proofErr w:type="gramEnd"/>
      <w:r w:rsidRPr="005A5382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5A5382">
        <w:rPr>
          <w:rFonts w:ascii="Times New Roman" w:hAnsi="Times New Roman"/>
          <w:sz w:val="28"/>
          <w:szCs w:val="28"/>
        </w:rPr>
        <w:t>Гнедухино</w:t>
      </w:r>
      <w:proofErr w:type="spellEnd"/>
      <w:r w:rsidRPr="005A5382">
        <w:rPr>
          <w:rFonts w:ascii="Times New Roman" w:hAnsi="Times New Roman"/>
          <w:sz w:val="28"/>
          <w:szCs w:val="28"/>
        </w:rPr>
        <w:t xml:space="preserve"> и с. Савкино;</w:t>
      </w:r>
    </w:p>
    <w:p w:rsidR="00462B3A" w:rsidRPr="005A5382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>- проектирование   газораспределительной станции и газопровода на территории Баганского района;</w:t>
      </w:r>
    </w:p>
    <w:p w:rsidR="00462B3A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382">
        <w:rPr>
          <w:rFonts w:ascii="Times New Roman" w:hAnsi="Times New Roman"/>
          <w:sz w:val="28"/>
          <w:szCs w:val="28"/>
        </w:rPr>
        <w:t>- разработка генеральных планов и правил землепользования и застройки населенных пунктов Баганского района (приняты 16 градостроительных документов).</w:t>
      </w:r>
    </w:p>
    <w:p w:rsidR="00462B3A" w:rsidRPr="005A5382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на содержание автомобильных дорог межмуниципального значения за 2024 год затрачено 95 669,6 </w:t>
      </w:r>
      <w:proofErr w:type="spellStart"/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5A538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62B3A" w:rsidRPr="00831E1D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1D">
        <w:rPr>
          <w:rFonts w:ascii="Times New Roman" w:hAnsi="Times New Roman"/>
          <w:sz w:val="28"/>
          <w:szCs w:val="28"/>
        </w:rPr>
        <w:lastRenderedPageBreak/>
        <w:t>В рамках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области»:</w:t>
      </w:r>
    </w:p>
    <w:p w:rsidR="00462B3A" w:rsidRPr="001B211F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1D">
        <w:rPr>
          <w:rFonts w:ascii="Times New Roman" w:hAnsi="Times New Roman"/>
          <w:sz w:val="28"/>
          <w:szCs w:val="28"/>
        </w:rPr>
        <w:t xml:space="preserve">- на реализацию мероприятий по организации функционирования систем тепло-, водоснабжения и водоотведения Баганского района в 2024 году из областного бюджета получено субсидии – </w:t>
      </w:r>
      <w:r>
        <w:rPr>
          <w:rFonts w:ascii="Times New Roman" w:hAnsi="Times New Roman"/>
          <w:sz w:val="28"/>
          <w:szCs w:val="28"/>
        </w:rPr>
        <w:t>1</w:t>
      </w:r>
      <w:r w:rsidRPr="00831E1D">
        <w:rPr>
          <w:rFonts w:ascii="Times New Roman" w:hAnsi="Times New Roman"/>
          <w:sz w:val="28"/>
          <w:szCs w:val="28"/>
        </w:rPr>
        <w:t xml:space="preserve">01 882,0 </w:t>
      </w:r>
      <w:proofErr w:type="spellStart"/>
      <w:r w:rsidRPr="00831E1D">
        <w:rPr>
          <w:rFonts w:ascii="Times New Roman" w:hAnsi="Times New Roman"/>
          <w:sz w:val="28"/>
          <w:szCs w:val="28"/>
        </w:rPr>
        <w:t>тыс</w:t>
      </w:r>
      <w:proofErr w:type="gramStart"/>
      <w:r w:rsidRPr="00831E1D">
        <w:rPr>
          <w:rFonts w:ascii="Times New Roman" w:hAnsi="Times New Roman"/>
          <w:sz w:val="28"/>
          <w:szCs w:val="28"/>
        </w:rPr>
        <w:t>.р</w:t>
      </w:r>
      <w:proofErr w:type="gramEnd"/>
      <w:r w:rsidRPr="00831E1D">
        <w:rPr>
          <w:rFonts w:ascii="Times New Roman" w:hAnsi="Times New Roman"/>
          <w:sz w:val="28"/>
          <w:szCs w:val="28"/>
        </w:rPr>
        <w:t>ублей</w:t>
      </w:r>
      <w:proofErr w:type="spellEnd"/>
      <w:r w:rsidRPr="00831E1D">
        <w:rPr>
          <w:rFonts w:ascii="Times New Roman" w:hAnsi="Times New Roman"/>
          <w:sz w:val="28"/>
          <w:szCs w:val="28"/>
        </w:rPr>
        <w:t xml:space="preserve">. Софинансирование местного бюджета Баганского района составило 1133,2 </w:t>
      </w:r>
      <w:proofErr w:type="spellStart"/>
      <w:r w:rsidRPr="00831E1D">
        <w:rPr>
          <w:rFonts w:ascii="Times New Roman" w:hAnsi="Times New Roman"/>
          <w:sz w:val="28"/>
          <w:szCs w:val="28"/>
        </w:rPr>
        <w:t>тыс</w:t>
      </w:r>
      <w:proofErr w:type="gramStart"/>
      <w:r w:rsidRPr="00831E1D">
        <w:rPr>
          <w:rFonts w:ascii="Times New Roman" w:hAnsi="Times New Roman"/>
          <w:sz w:val="28"/>
          <w:szCs w:val="28"/>
        </w:rPr>
        <w:t>.р</w:t>
      </w:r>
      <w:proofErr w:type="gramEnd"/>
      <w:r w:rsidRPr="00831E1D">
        <w:rPr>
          <w:rFonts w:ascii="Times New Roman" w:hAnsi="Times New Roman"/>
          <w:sz w:val="28"/>
          <w:szCs w:val="28"/>
        </w:rPr>
        <w:t>ублей</w:t>
      </w:r>
      <w:proofErr w:type="spellEnd"/>
      <w:r w:rsidRPr="00831E1D">
        <w:rPr>
          <w:rFonts w:ascii="Times New Roman" w:hAnsi="Times New Roman"/>
          <w:sz w:val="28"/>
          <w:szCs w:val="28"/>
        </w:rPr>
        <w:t xml:space="preserve">. Полученные денежные средства направлены предприятиям МУП «Тепло» </w:t>
      </w:r>
      <w:proofErr w:type="spellStart"/>
      <w:r w:rsidRPr="00831E1D">
        <w:rPr>
          <w:rFonts w:ascii="Times New Roman" w:hAnsi="Times New Roman"/>
          <w:sz w:val="28"/>
          <w:szCs w:val="28"/>
        </w:rPr>
        <w:t>с</w:t>
      </w:r>
      <w:proofErr w:type="gramStart"/>
      <w:r w:rsidRPr="00831E1D">
        <w:rPr>
          <w:rFonts w:ascii="Times New Roman" w:hAnsi="Times New Roman"/>
          <w:sz w:val="28"/>
          <w:szCs w:val="28"/>
        </w:rPr>
        <w:t>.Б</w:t>
      </w:r>
      <w:proofErr w:type="gramEnd"/>
      <w:r w:rsidRPr="00831E1D">
        <w:rPr>
          <w:rFonts w:ascii="Times New Roman" w:hAnsi="Times New Roman"/>
          <w:sz w:val="28"/>
          <w:szCs w:val="28"/>
        </w:rPr>
        <w:t>аган</w:t>
      </w:r>
      <w:proofErr w:type="spellEnd"/>
      <w:r w:rsidRPr="00831E1D">
        <w:rPr>
          <w:rFonts w:ascii="Times New Roman" w:hAnsi="Times New Roman"/>
          <w:sz w:val="28"/>
          <w:szCs w:val="28"/>
        </w:rPr>
        <w:t xml:space="preserve"> и МУП «</w:t>
      </w:r>
      <w:proofErr w:type="spellStart"/>
      <w:r w:rsidRPr="00831E1D">
        <w:rPr>
          <w:rFonts w:ascii="Times New Roman" w:hAnsi="Times New Roman"/>
          <w:sz w:val="28"/>
          <w:szCs w:val="28"/>
        </w:rPr>
        <w:t>Баганский</w:t>
      </w:r>
      <w:proofErr w:type="spellEnd"/>
      <w:r w:rsidRPr="00831E1D">
        <w:rPr>
          <w:rFonts w:ascii="Times New Roman" w:hAnsi="Times New Roman"/>
          <w:sz w:val="28"/>
          <w:szCs w:val="28"/>
        </w:rPr>
        <w:t xml:space="preserve"> коммунальщик» Баганского района для </w:t>
      </w:r>
      <w:r w:rsidRPr="001B211F">
        <w:rPr>
          <w:rFonts w:ascii="Times New Roman" w:hAnsi="Times New Roman"/>
          <w:sz w:val="28"/>
          <w:szCs w:val="28"/>
        </w:rPr>
        <w:t>погашения кредиторской задолженности за уголь и электрическую энергию;</w:t>
      </w:r>
    </w:p>
    <w:p w:rsidR="00462B3A" w:rsidRPr="001B211F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B211F">
        <w:rPr>
          <w:rFonts w:ascii="Times New Roman" w:hAnsi="Times New Roman"/>
          <w:sz w:val="28"/>
          <w:szCs w:val="28"/>
        </w:rPr>
        <w:t xml:space="preserve">- на реализацию мероприятий по организации бесперебойной работы объектов теплоснабжения и водоснабжения в 2024 году из областного бюджета получено субсидии – 9 073,2 </w:t>
      </w:r>
      <w:proofErr w:type="spellStart"/>
      <w:r w:rsidRPr="001B211F">
        <w:rPr>
          <w:rFonts w:ascii="Times New Roman" w:hAnsi="Times New Roman"/>
          <w:sz w:val="28"/>
          <w:szCs w:val="28"/>
        </w:rPr>
        <w:t>тыс.руб</w:t>
      </w:r>
      <w:proofErr w:type="spellEnd"/>
      <w:r w:rsidRPr="001B211F">
        <w:rPr>
          <w:rFonts w:ascii="Times New Roman" w:hAnsi="Times New Roman"/>
          <w:sz w:val="28"/>
          <w:szCs w:val="28"/>
        </w:rPr>
        <w:t xml:space="preserve">. Софинансирование местного бюджета Баганского района составило 100,9 </w:t>
      </w:r>
      <w:proofErr w:type="spellStart"/>
      <w:r w:rsidRPr="001B211F">
        <w:rPr>
          <w:rFonts w:ascii="Times New Roman" w:hAnsi="Times New Roman"/>
          <w:sz w:val="28"/>
          <w:szCs w:val="28"/>
        </w:rPr>
        <w:t>тыс.руб</w:t>
      </w:r>
      <w:proofErr w:type="spellEnd"/>
      <w:r w:rsidRPr="001B211F">
        <w:rPr>
          <w:rFonts w:ascii="Times New Roman" w:hAnsi="Times New Roman"/>
          <w:sz w:val="28"/>
          <w:szCs w:val="28"/>
        </w:rPr>
        <w:t xml:space="preserve">. Полученные средства направлены предприятию МУП «Тепло» </w:t>
      </w:r>
      <w:proofErr w:type="spellStart"/>
      <w:r w:rsidRPr="001B211F">
        <w:rPr>
          <w:rFonts w:ascii="Times New Roman" w:hAnsi="Times New Roman"/>
          <w:sz w:val="28"/>
          <w:szCs w:val="28"/>
        </w:rPr>
        <w:t>с</w:t>
      </w:r>
      <w:proofErr w:type="gramStart"/>
      <w:r w:rsidRPr="001B211F">
        <w:rPr>
          <w:rFonts w:ascii="Times New Roman" w:hAnsi="Times New Roman"/>
          <w:sz w:val="28"/>
          <w:szCs w:val="28"/>
        </w:rPr>
        <w:t>.Б</w:t>
      </w:r>
      <w:proofErr w:type="gramEnd"/>
      <w:r w:rsidRPr="001B211F">
        <w:rPr>
          <w:rFonts w:ascii="Times New Roman" w:hAnsi="Times New Roman"/>
          <w:sz w:val="28"/>
          <w:szCs w:val="28"/>
        </w:rPr>
        <w:t>аган</w:t>
      </w:r>
      <w:proofErr w:type="spellEnd"/>
      <w:r w:rsidRPr="001B211F">
        <w:rPr>
          <w:rFonts w:ascii="Times New Roman" w:hAnsi="Times New Roman"/>
          <w:sz w:val="28"/>
          <w:szCs w:val="28"/>
        </w:rPr>
        <w:t xml:space="preserve"> и МУП «</w:t>
      </w:r>
      <w:proofErr w:type="spellStart"/>
      <w:r w:rsidRPr="001B211F">
        <w:rPr>
          <w:rFonts w:ascii="Times New Roman" w:hAnsi="Times New Roman"/>
          <w:sz w:val="28"/>
          <w:szCs w:val="28"/>
        </w:rPr>
        <w:t>Баганский</w:t>
      </w:r>
      <w:proofErr w:type="spellEnd"/>
      <w:r w:rsidRPr="001B211F">
        <w:rPr>
          <w:rFonts w:ascii="Times New Roman" w:hAnsi="Times New Roman"/>
          <w:sz w:val="28"/>
          <w:szCs w:val="28"/>
        </w:rPr>
        <w:t xml:space="preserve"> коммунальщик» на приобретение материалов.</w:t>
      </w:r>
    </w:p>
    <w:p w:rsidR="00462B3A" w:rsidRPr="001B211F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B211F">
        <w:rPr>
          <w:rFonts w:ascii="Times New Roman" w:hAnsi="Times New Roman"/>
          <w:sz w:val="28"/>
          <w:szCs w:val="28"/>
        </w:rPr>
        <w:t>Из средств местного бюджета Баганского района в 2024 году выделено предприятиям МУП «</w:t>
      </w:r>
      <w:proofErr w:type="spellStart"/>
      <w:r w:rsidRPr="001B211F">
        <w:rPr>
          <w:rFonts w:ascii="Times New Roman" w:hAnsi="Times New Roman"/>
          <w:sz w:val="28"/>
          <w:szCs w:val="28"/>
        </w:rPr>
        <w:t>Баганский</w:t>
      </w:r>
      <w:proofErr w:type="spellEnd"/>
      <w:r w:rsidRPr="001B211F">
        <w:rPr>
          <w:rFonts w:ascii="Times New Roman" w:hAnsi="Times New Roman"/>
          <w:sz w:val="28"/>
          <w:szCs w:val="28"/>
        </w:rPr>
        <w:t xml:space="preserve"> коммунальщик» и МУП «Тепло» 10 459,4 </w:t>
      </w:r>
      <w:proofErr w:type="spellStart"/>
      <w:r w:rsidRPr="001B211F">
        <w:rPr>
          <w:rFonts w:ascii="Times New Roman" w:hAnsi="Times New Roman"/>
          <w:sz w:val="28"/>
          <w:szCs w:val="28"/>
        </w:rPr>
        <w:t>тыс</w:t>
      </w:r>
      <w:proofErr w:type="gramStart"/>
      <w:r w:rsidRPr="001B211F">
        <w:rPr>
          <w:rFonts w:ascii="Times New Roman" w:hAnsi="Times New Roman"/>
          <w:sz w:val="28"/>
          <w:szCs w:val="28"/>
        </w:rPr>
        <w:t>.р</w:t>
      </w:r>
      <w:proofErr w:type="gramEnd"/>
      <w:r w:rsidRPr="001B211F">
        <w:rPr>
          <w:rFonts w:ascii="Times New Roman" w:hAnsi="Times New Roman"/>
          <w:sz w:val="28"/>
          <w:szCs w:val="28"/>
        </w:rPr>
        <w:t>уб</w:t>
      </w:r>
      <w:proofErr w:type="spellEnd"/>
      <w:r w:rsidRPr="001B211F">
        <w:rPr>
          <w:rFonts w:ascii="Times New Roman" w:hAnsi="Times New Roman"/>
          <w:sz w:val="28"/>
          <w:szCs w:val="28"/>
        </w:rPr>
        <w:t>., в том числе:</w:t>
      </w:r>
    </w:p>
    <w:p w:rsidR="00462B3A" w:rsidRPr="001B211F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B211F">
        <w:rPr>
          <w:rFonts w:ascii="Times New Roman" w:hAnsi="Times New Roman"/>
          <w:sz w:val="28"/>
          <w:szCs w:val="28"/>
        </w:rPr>
        <w:t xml:space="preserve">- на организацию бесперебойной работы объектов жилищно-коммунального хозяйства – 602,6 </w:t>
      </w:r>
      <w:proofErr w:type="spellStart"/>
      <w:r w:rsidRPr="001B211F">
        <w:rPr>
          <w:rFonts w:ascii="Times New Roman" w:hAnsi="Times New Roman"/>
          <w:sz w:val="28"/>
          <w:szCs w:val="28"/>
        </w:rPr>
        <w:t>тыс</w:t>
      </w:r>
      <w:proofErr w:type="gramStart"/>
      <w:r w:rsidRPr="001B211F">
        <w:rPr>
          <w:rFonts w:ascii="Times New Roman" w:hAnsi="Times New Roman"/>
          <w:sz w:val="28"/>
          <w:szCs w:val="28"/>
        </w:rPr>
        <w:t>.р</w:t>
      </w:r>
      <w:proofErr w:type="gramEnd"/>
      <w:r w:rsidRPr="001B211F">
        <w:rPr>
          <w:rFonts w:ascii="Times New Roman" w:hAnsi="Times New Roman"/>
          <w:sz w:val="28"/>
          <w:szCs w:val="28"/>
        </w:rPr>
        <w:t>уб</w:t>
      </w:r>
      <w:proofErr w:type="spellEnd"/>
      <w:r w:rsidRPr="001B211F">
        <w:rPr>
          <w:rFonts w:ascii="Times New Roman" w:hAnsi="Times New Roman"/>
          <w:sz w:val="28"/>
          <w:szCs w:val="28"/>
        </w:rPr>
        <w:t>.;</w:t>
      </w:r>
    </w:p>
    <w:p w:rsidR="00462B3A" w:rsidRPr="001B211F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B211F">
        <w:rPr>
          <w:rFonts w:ascii="Times New Roman" w:hAnsi="Times New Roman"/>
          <w:sz w:val="28"/>
          <w:szCs w:val="28"/>
        </w:rPr>
        <w:t xml:space="preserve">- на подготовку к отопительному периоду – 1 779,6 </w:t>
      </w:r>
      <w:proofErr w:type="spellStart"/>
      <w:r w:rsidRPr="001B211F">
        <w:rPr>
          <w:rFonts w:ascii="Times New Roman" w:hAnsi="Times New Roman"/>
          <w:sz w:val="28"/>
          <w:szCs w:val="28"/>
        </w:rPr>
        <w:t>тыс</w:t>
      </w:r>
      <w:proofErr w:type="gramStart"/>
      <w:r w:rsidRPr="001B211F">
        <w:rPr>
          <w:rFonts w:ascii="Times New Roman" w:hAnsi="Times New Roman"/>
          <w:sz w:val="28"/>
          <w:szCs w:val="28"/>
        </w:rPr>
        <w:t>.р</w:t>
      </w:r>
      <w:proofErr w:type="gramEnd"/>
      <w:r w:rsidRPr="001B211F">
        <w:rPr>
          <w:rFonts w:ascii="Times New Roman" w:hAnsi="Times New Roman"/>
          <w:sz w:val="28"/>
          <w:szCs w:val="28"/>
        </w:rPr>
        <w:t>уб</w:t>
      </w:r>
      <w:proofErr w:type="spellEnd"/>
      <w:r w:rsidRPr="001B211F">
        <w:rPr>
          <w:rFonts w:ascii="Times New Roman" w:hAnsi="Times New Roman"/>
          <w:sz w:val="28"/>
          <w:szCs w:val="28"/>
        </w:rPr>
        <w:t>;</w:t>
      </w:r>
    </w:p>
    <w:p w:rsidR="00462B3A" w:rsidRPr="001B211F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B211F">
        <w:rPr>
          <w:rFonts w:ascii="Times New Roman" w:hAnsi="Times New Roman"/>
          <w:sz w:val="28"/>
          <w:szCs w:val="28"/>
        </w:rPr>
        <w:t xml:space="preserve">- на погашение кредиторской задолженности за ТЭР – 4 000,0 </w:t>
      </w:r>
      <w:proofErr w:type="spellStart"/>
      <w:r w:rsidRPr="001B211F">
        <w:rPr>
          <w:rFonts w:ascii="Times New Roman" w:hAnsi="Times New Roman"/>
          <w:sz w:val="28"/>
          <w:szCs w:val="28"/>
        </w:rPr>
        <w:t>тыс</w:t>
      </w:r>
      <w:proofErr w:type="gramStart"/>
      <w:r w:rsidRPr="001B211F">
        <w:rPr>
          <w:rFonts w:ascii="Times New Roman" w:hAnsi="Times New Roman"/>
          <w:sz w:val="28"/>
          <w:szCs w:val="28"/>
        </w:rPr>
        <w:t>.р</w:t>
      </w:r>
      <w:proofErr w:type="gramEnd"/>
      <w:r w:rsidRPr="001B211F">
        <w:rPr>
          <w:rFonts w:ascii="Times New Roman" w:hAnsi="Times New Roman"/>
          <w:sz w:val="28"/>
          <w:szCs w:val="28"/>
        </w:rPr>
        <w:t>уб</w:t>
      </w:r>
      <w:proofErr w:type="spellEnd"/>
      <w:r w:rsidRPr="001B211F">
        <w:rPr>
          <w:rFonts w:ascii="Times New Roman" w:hAnsi="Times New Roman"/>
          <w:sz w:val="28"/>
          <w:szCs w:val="28"/>
        </w:rPr>
        <w:t>.;</w:t>
      </w:r>
    </w:p>
    <w:p w:rsidR="00462B3A" w:rsidRPr="001B211F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B211F">
        <w:rPr>
          <w:rFonts w:ascii="Times New Roman" w:hAnsi="Times New Roman"/>
          <w:sz w:val="28"/>
          <w:szCs w:val="28"/>
        </w:rPr>
        <w:t xml:space="preserve">- на предупреждение чрезвычайных ситуаций при угрозе их возникновения – 546,4 </w:t>
      </w:r>
      <w:proofErr w:type="spellStart"/>
      <w:r w:rsidRPr="001B211F">
        <w:rPr>
          <w:rFonts w:ascii="Times New Roman" w:hAnsi="Times New Roman"/>
          <w:sz w:val="28"/>
          <w:szCs w:val="28"/>
        </w:rPr>
        <w:t>тыс</w:t>
      </w:r>
      <w:proofErr w:type="gramStart"/>
      <w:r w:rsidRPr="001B211F">
        <w:rPr>
          <w:rFonts w:ascii="Times New Roman" w:hAnsi="Times New Roman"/>
          <w:sz w:val="28"/>
          <w:szCs w:val="28"/>
        </w:rPr>
        <w:t>.р</w:t>
      </w:r>
      <w:proofErr w:type="gramEnd"/>
      <w:r w:rsidRPr="001B211F">
        <w:rPr>
          <w:rFonts w:ascii="Times New Roman" w:hAnsi="Times New Roman"/>
          <w:sz w:val="28"/>
          <w:szCs w:val="28"/>
        </w:rPr>
        <w:t>уб</w:t>
      </w:r>
      <w:proofErr w:type="spellEnd"/>
      <w:r w:rsidRPr="001B211F">
        <w:rPr>
          <w:rFonts w:ascii="Times New Roman" w:hAnsi="Times New Roman"/>
          <w:sz w:val="28"/>
          <w:szCs w:val="28"/>
        </w:rPr>
        <w:t>.;</w:t>
      </w:r>
    </w:p>
    <w:p w:rsidR="00462B3A" w:rsidRPr="001B211F" w:rsidRDefault="00462B3A" w:rsidP="00462B3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B211F">
        <w:rPr>
          <w:rFonts w:ascii="Times New Roman" w:hAnsi="Times New Roman"/>
          <w:sz w:val="28"/>
          <w:szCs w:val="28"/>
        </w:rPr>
        <w:t xml:space="preserve">- на укрепление материально-технической базы – 3 530,8 </w:t>
      </w:r>
      <w:proofErr w:type="spellStart"/>
      <w:r w:rsidRPr="001B211F">
        <w:rPr>
          <w:rFonts w:ascii="Times New Roman" w:hAnsi="Times New Roman"/>
          <w:sz w:val="28"/>
          <w:szCs w:val="28"/>
        </w:rPr>
        <w:t>тыс</w:t>
      </w:r>
      <w:proofErr w:type="gramStart"/>
      <w:r w:rsidRPr="001B211F">
        <w:rPr>
          <w:rFonts w:ascii="Times New Roman" w:hAnsi="Times New Roman"/>
          <w:sz w:val="28"/>
          <w:szCs w:val="28"/>
        </w:rPr>
        <w:t>.р</w:t>
      </w:r>
      <w:proofErr w:type="gramEnd"/>
      <w:r w:rsidRPr="001B211F">
        <w:rPr>
          <w:rFonts w:ascii="Times New Roman" w:hAnsi="Times New Roman"/>
          <w:sz w:val="28"/>
          <w:szCs w:val="28"/>
        </w:rPr>
        <w:t>уб</w:t>
      </w:r>
      <w:proofErr w:type="spellEnd"/>
      <w:r w:rsidRPr="001B211F">
        <w:rPr>
          <w:rFonts w:ascii="Times New Roman" w:hAnsi="Times New Roman"/>
          <w:sz w:val="28"/>
          <w:szCs w:val="28"/>
        </w:rPr>
        <w:t>.</w:t>
      </w:r>
    </w:p>
    <w:p w:rsidR="00DA2D6C" w:rsidRPr="00F36AED" w:rsidRDefault="00DA2D6C" w:rsidP="00844B92">
      <w:pPr>
        <w:shd w:val="clear" w:color="auto" w:fill="FFFFFF"/>
        <w:spacing w:before="240"/>
        <w:ind w:firstLine="709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F36AE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муниципального управления</w:t>
      </w:r>
    </w:p>
    <w:p w:rsidR="00DA2D6C" w:rsidRPr="00F36AED" w:rsidRDefault="00DA2D6C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E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</w:t>
      </w:r>
      <w:r w:rsidR="004F2A28" w:rsidRPr="00F36AE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ость администрации</w:t>
      </w:r>
      <w:r w:rsidR="00F753A7" w:rsidRPr="00F36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20</w:t>
      </w:r>
      <w:r w:rsidR="00E66F05" w:rsidRPr="00F36A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6AED" w:rsidRPr="00F36AE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36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была направлена на наращивание темпов развития Баганского района, увеличение доходов  бюджета района, повышение уровня жизни населения, совершенствование социальной сферы.</w:t>
      </w:r>
    </w:p>
    <w:p w:rsidR="00DA2D6C" w:rsidRPr="000E4390" w:rsidRDefault="00DA2D6C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  <w:r w:rsidRPr="00F36AE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района утв</w:t>
      </w:r>
      <w:r w:rsidR="00E66F05" w:rsidRPr="00F36AED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ержден на трехлетний период 202</w:t>
      </w:r>
      <w:r w:rsidR="00F36AED" w:rsidRPr="00F36AE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515BF" w:rsidRPr="00F36AE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F36AED" w:rsidRPr="00F36AE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36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1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годов. Удельный вес межбюджетных </w:t>
      </w:r>
      <w:r w:rsidR="00CF68E1" w:rsidRPr="00F91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трансфертов  составляет </w:t>
      </w:r>
      <w:r w:rsidR="00D614FC" w:rsidRPr="00F915E4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7A269C" w:rsidRPr="00F915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915E4" w:rsidRPr="00F915E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B26AC" w:rsidRPr="00F91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6AC" w:rsidRPr="000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Pr="000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налоговых и неналоговых доходов </w:t>
      </w:r>
      <w:r w:rsidR="00E66F05" w:rsidRPr="000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бюджета </w:t>
      </w:r>
      <w:r w:rsidR="00DE3C45" w:rsidRPr="000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поступлений налоговых доходов по дополнительным нормативам отчислений) </w:t>
      </w:r>
      <w:r w:rsidRPr="000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общем объеме </w:t>
      </w:r>
      <w:r w:rsidR="00E66F05" w:rsidRPr="000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собственных </w:t>
      </w:r>
      <w:r w:rsidR="009F79D2" w:rsidRPr="000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</w:t>
      </w:r>
      <w:r w:rsidR="00E66F05" w:rsidRPr="000513B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муниципального образования</w:t>
      </w:r>
      <w:r w:rsidR="00DE3C45" w:rsidRPr="000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учета субвенций)</w:t>
      </w:r>
      <w:r w:rsidR="00E66F05" w:rsidRPr="000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79D2" w:rsidRPr="000513B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E66F05" w:rsidRPr="000513B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513B1" w:rsidRPr="000513B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05B5" w:rsidRPr="000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</w:t>
      </w:r>
      <w:r w:rsidR="00E62DB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205B5" w:rsidRPr="000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13B1" w:rsidRPr="007205A4">
        <w:rPr>
          <w:rFonts w:ascii="Times New Roman" w:eastAsia="Times New Roman" w:hAnsi="Times New Roman" w:cs="Times New Roman"/>
          <w:sz w:val="28"/>
          <w:szCs w:val="28"/>
          <w:lang w:eastAsia="ru-RU"/>
        </w:rPr>
        <w:t>9,2</w:t>
      </w:r>
      <w:r w:rsidR="00E6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bookmarkStart w:id="0" w:name="_GoBack"/>
      <w:bookmarkEnd w:id="0"/>
      <w:r w:rsidRPr="0072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54094" w:rsidRPr="007205A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н</w:t>
      </w:r>
      <w:r w:rsidRPr="007205A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алоговы</w:t>
      </w:r>
      <w:r w:rsidR="00354094" w:rsidRPr="007205A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2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4094" w:rsidRPr="007205A4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неналоговых доходов местного бюджета</w:t>
      </w:r>
      <w:r w:rsidR="002205B5" w:rsidRPr="0072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</w:t>
      </w:r>
      <w:r w:rsidR="00354094" w:rsidRPr="007205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205B5" w:rsidRPr="0072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7205A4" w:rsidRPr="007205A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354094" w:rsidRPr="007205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05A4" w:rsidRPr="007205A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2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</w:t>
      </w:r>
      <w:r w:rsidRPr="00720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рублей. Ос</w:t>
      </w:r>
      <w:r w:rsidRPr="009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новным источником налоговых доходов является налог на доходы физических лиц. </w:t>
      </w:r>
      <w:r w:rsidRPr="00762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Удельный </w:t>
      </w:r>
      <w:r w:rsidR="00CF68E1" w:rsidRPr="00762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 этого налога составляет </w:t>
      </w:r>
      <w:r w:rsidR="007205A4" w:rsidRPr="00762AC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614FC" w:rsidRPr="00762AC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C5193" w:rsidRPr="00762A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05A4" w:rsidRPr="00762AC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F68E1" w:rsidRPr="00762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AC6">
        <w:rPr>
          <w:rFonts w:ascii="Times New Roman" w:eastAsia="Times New Roman" w:hAnsi="Times New Roman" w:cs="Times New Roman"/>
          <w:sz w:val="28"/>
          <w:szCs w:val="28"/>
          <w:lang w:eastAsia="ru-RU"/>
        </w:rPr>
        <w:t>% в общем объеме налоговых доходов.</w:t>
      </w:r>
    </w:p>
    <w:p w:rsidR="00DA2D6C" w:rsidRPr="00766FB7" w:rsidRDefault="008778D2" w:rsidP="00844B9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proofErr w:type="gramStart"/>
      <w:r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</w:t>
      </w:r>
      <w:r w:rsidR="007B26AC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опросу</w:t>
      </w:r>
      <w:proofErr w:type="gramEnd"/>
      <w:r w:rsidR="00DA2D6C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>   удовлетворенность населения деятельностью органо</w:t>
      </w:r>
      <w:r w:rsidR="007B26AC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местного самоуправления </w:t>
      </w:r>
      <w:r w:rsidR="0074228D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7B26AC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DA00C4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6FB7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40EB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составила </w:t>
      </w:r>
      <w:r w:rsidR="00A76921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66FB7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75776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6921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66FB7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75776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D40EB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 </w:t>
      </w:r>
      <w:r w:rsidR="00766FB7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D40EB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6FB7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="00675776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A76921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</w:t>
      </w:r>
      <w:r w:rsidR="00DA2D6C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FB7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уровня </w:t>
      </w:r>
      <w:r w:rsidR="00DA2D6C" w:rsidRPr="00766F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прошлого года.</w:t>
      </w:r>
    </w:p>
    <w:tbl>
      <w:tblPr>
        <w:tblW w:w="0" w:type="auto"/>
        <w:tblBorders>
          <w:top w:val="single" w:sz="6" w:space="0" w:color="EDF1F5"/>
          <w:left w:val="single" w:sz="6" w:space="0" w:color="EDF1F5"/>
          <w:bottom w:val="single" w:sz="6" w:space="0" w:color="EDF1F5"/>
          <w:right w:val="single" w:sz="6" w:space="0" w:color="EDF1F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1354"/>
        <w:gridCol w:w="1472"/>
        <w:gridCol w:w="1545"/>
        <w:gridCol w:w="1299"/>
        <w:gridCol w:w="1950"/>
      </w:tblGrid>
      <w:tr w:rsidR="008778D2" w:rsidRPr="000E4390" w:rsidTr="000E2A54">
        <w:trPr>
          <w:trHeight w:val="450"/>
        </w:trPr>
        <w:tc>
          <w:tcPr>
            <w:tcW w:w="19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D6C" w:rsidRPr="00F36AED" w:rsidRDefault="00DA2D6C" w:rsidP="00F36AED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</w:t>
            </w:r>
            <w:r w:rsidR="009145A1"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ленность населения на 01.01.202</w:t>
            </w:r>
            <w:r w:rsidR="00F36AED"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E2A54"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человек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D6C" w:rsidRPr="00F36AED" w:rsidRDefault="009145A1" w:rsidP="00F36AED">
            <w:pPr>
              <w:spacing w:after="100" w:afterAutospacing="1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F36AED"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DA2D6C"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D6C" w:rsidRPr="00F36AED" w:rsidRDefault="00DA2D6C" w:rsidP="00F36AED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</w:t>
            </w:r>
            <w:r w:rsidR="000E2A54"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9145A1"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енность населения на 01.01.202</w:t>
            </w:r>
            <w:r w:rsidR="00F36AED"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E2A54"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человек</w:t>
            </w:r>
          </w:p>
        </w:tc>
      </w:tr>
      <w:tr w:rsidR="008778D2" w:rsidRPr="000E4390" w:rsidTr="000E2A54">
        <w:trPr>
          <w:trHeight w:val="825"/>
        </w:trPr>
        <w:tc>
          <w:tcPr>
            <w:tcW w:w="19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D6C" w:rsidRPr="00F36AED" w:rsidRDefault="00DA2D6C" w:rsidP="00844B92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D6C" w:rsidRPr="00F36AED" w:rsidRDefault="00DA2D6C" w:rsidP="00844B92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Родилось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D6C" w:rsidRPr="00F36AED" w:rsidRDefault="00DA2D6C" w:rsidP="00844B92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Умерло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D6C" w:rsidRPr="00F36AED" w:rsidRDefault="00DA2D6C" w:rsidP="00844B92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Прибыло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D6C" w:rsidRPr="00F36AED" w:rsidRDefault="00DA2D6C" w:rsidP="00844B92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Выбыло</w:t>
            </w:r>
          </w:p>
        </w:tc>
        <w:tc>
          <w:tcPr>
            <w:tcW w:w="19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D6C" w:rsidRPr="00F36AED" w:rsidRDefault="00DA2D6C" w:rsidP="00844B92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78D2" w:rsidRPr="000E4390" w:rsidTr="000E2A54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D6C" w:rsidRPr="00F36AED" w:rsidRDefault="009145A1" w:rsidP="00F36AED">
            <w:pPr>
              <w:spacing w:after="100" w:afterAutospacing="1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 </w:t>
            </w:r>
            <w:r w:rsidR="00F36AED"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D6C" w:rsidRPr="00F36AED" w:rsidRDefault="0007314E" w:rsidP="00F36AED">
            <w:pPr>
              <w:spacing w:after="100" w:afterAutospacing="1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36AED"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D6C" w:rsidRPr="00F36AED" w:rsidRDefault="00F12707" w:rsidP="00F36AED">
            <w:pPr>
              <w:spacing w:after="100" w:afterAutospacing="1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36AED"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7314E"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D6C" w:rsidRPr="00F36AED" w:rsidRDefault="00F36AED" w:rsidP="00F36AED">
            <w:pPr>
              <w:spacing w:after="100" w:afterAutospacing="1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D6C" w:rsidRPr="00F36AED" w:rsidRDefault="00F36AED" w:rsidP="00F36AED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D6C" w:rsidRPr="00F36AED" w:rsidRDefault="002C5629" w:rsidP="00F36AED">
            <w:pPr>
              <w:spacing w:after="100" w:afterAutospacing="1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36AED"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549C8"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36AED" w:rsidRPr="00F36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</w:t>
            </w:r>
          </w:p>
        </w:tc>
      </w:tr>
    </w:tbl>
    <w:p w:rsidR="00DA2D6C" w:rsidRPr="007F4CA8" w:rsidRDefault="00DA2D6C" w:rsidP="00844B92">
      <w:pPr>
        <w:shd w:val="clear" w:color="auto" w:fill="FFFFFF"/>
        <w:spacing w:before="24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CA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Среднегодовая численно</w:t>
      </w:r>
      <w:r w:rsidR="008E0435" w:rsidRPr="007F4CA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 постоянного населения в 20</w:t>
      </w:r>
      <w:r w:rsidR="002779D0" w:rsidRPr="007F4C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4CA8" w:rsidRPr="007F4C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115E7" w:rsidRPr="007F4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 составила 1</w:t>
      </w:r>
      <w:r w:rsidR="002779D0" w:rsidRPr="007F4C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115E7" w:rsidRPr="007F4CA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4CA8" w:rsidRPr="007F4CA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115E7" w:rsidRPr="007F4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808AB" w:rsidRPr="007F4CA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115E7" w:rsidRPr="007F4CA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снижение к 20</w:t>
      </w:r>
      <w:r w:rsidR="00DE7970" w:rsidRPr="007F4C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4CA8" w:rsidRPr="007F4CA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115E7" w:rsidRPr="007F4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</w:t>
      </w:r>
      <w:r w:rsidR="00F1669A" w:rsidRPr="007F4CA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7F4CA8" w:rsidRPr="007F4C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08AB" w:rsidRPr="007F4CA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F4CA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человек.</w:t>
      </w:r>
    </w:p>
    <w:p w:rsidR="00ED5B43" w:rsidRPr="007F4CA8" w:rsidRDefault="002779D0" w:rsidP="00844B92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CA8">
        <w:rPr>
          <w:rFonts w:ascii="Times New Roman" w:hAnsi="Times New Roman" w:cs="Times New Roman"/>
          <w:sz w:val="28"/>
          <w:szCs w:val="28"/>
        </w:rPr>
        <w:t>В 202</w:t>
      </w:r>
      <w:r w:rsidR="007F4CA8" w:rsidRPr="007F4CA8">
        <w:rPr>
          <w:rFonts w:ascii="Times New Roman" w:hAnsi="Times New Roman" w:cs="Times New Roman"/>
          <w:sz w:val="28"/>
          <w:szCs w:val="28"/>
        </w:rPr>
        <w:t>4</w:t>
      </w:r>
      <w:r w:rsidR="00ED5B43" w:rsidRPr="007F4CA8">
        <w:rPr>
          <w:rFonts w:ascii="Times New Roman" w:hAnsi="Times New Roman" w:cs="Times New Roman"/>
          <w:sz w:val="28"/>
          <w:szCs w:val="28"/>
        </w:rPr>
        <w:t xml:space="preserve"> году родилось на </w:t>
      </w:r>
      <w:r w:rsidR="007F4CA8" w:rsidRPr="007F4CA8">
        <w:rPr>
          <w:rFonts w:ascii="Times New Roman" w:hAnsi="Times New Roman" w:cs="Times New Roman"/>
          <w:sz w:val="28"/>
          <w:szCs w:val="28"/>
        </w:rPr>
        <w:t>1</w:t>
      </w:r>
      <w:r w:rsidR="00ED5B43" w:rsidRPr="007F4CA8">
        <w:rPr>
          <w:rFonts w:ascii="Times New Roman" w:hAnsi="Times New Roman" w:cs="Times New Roman"/>
          <w:sz w:val="28"/>
          <w:szCs w:val="28"/>
        </w:rPr>
        <w:t xml:space="preserve"> </w:t>
      </w:r>
      <w:r w:rsidR="007F4CA8" w:rsidRPr="007F4CA8">
        <w:rPr>
          <w:rFonts w:ascii="Times New Roman" w:hAnsi="Times New Roman" w:cs="Times New Roman"/>
          <w:sz w:val="28"/>
          <w:szCs w:val="28"/>
        </w:rPr>
        <w:t>ребенка</w:t>
      </w:r>
      <w:r w:rsidR="00ED5B43" w:rsidRPr="007F4CA8">
        <w:rPr>
          <w:rFonts w:ascii="Times New Roman" w:hAnsi="Times New Roman" w:cs="Times New Roman"/>
          <w:sz w:val="28"/>
          <w:szCs w:val="28"/>
        </w:rPr>
        <w:t xml:space="preserve"> </w:t>
      </w:r>
      <w:r w:rsidR="007F4CA8" w:rsidRPr="007F4CA8">
        <w:rPr>
          <w:rFonts w:ascii="Times New Roman" w:hAnsi="Times New Roman" w:cs="Times New Roman"/>
          <w:sz w:val="28"/>
          <w:szCs w:val="28"/>
        </w:rPr>
        <w:t>меньш</w:t>
      </w:r>
      <w:r w:rsidR="00DE7970" w:rsidRPr="007F4CA8">
        <w:rPr>
          <w:rFonts w:ascii="Times New Roman" w:hAnsi="Times New Roman" w:cs="Times New Roman"/>
          <w:sz w:val="28"/>
          <w:szCs w:val="28"/>
        </w:rPr>
        <w:t>е,</w:t>
      </w:r>
      <w:r w:rsidR="00ED5B43" w:rsidRPr="007F4CA8">
        <w:rPr>
          <w:rFonts w:ascii="Times New Roman" w:hAnsi="Times New Roman" w:cs="Times New Roman"/>
          <w:sz w:val="28"/>
          <w:szCs w:val="28"/>
        </w:rPr>
        <w:t xml:space="preserve"> чем в 20</w:t>
      </w:r>
      <w:r w:rsidR="00DE7970" w:rsidRPr="007F4CA8">
        <w:rPr>
          <w:rFonts w:ascii="Times New Roman" w:hAnsi="Times New Roman" w:cs="Times New Roman"/>
          <w:sz w:val="28"/>
          <w:szCs w:val="28"/>
        </w:rPr>
        <w:t>2</w:t>
      </w:r>
      <w:r w:rsidR="007F4CA8" w:rsidRPr="007F4CA8">
        <w:rPr>
          <w:rFonts w:ascii="Times New Roman" w:hAnsi="Times New Roman" w:cs="Times New Roman"/>
          <w:sz w:val="28"/>
          <w:szCs w:val="28"/>
        </w:rPr>
        <w:t>3</w:t>
      </w:r>
      <w:r w:rsidR="00ED5B43" w:rsidRPr="007F4CA8">
        <w:rPr>
          <w:rFonts w:ascii="Times New Roman" w:hAnsi="Times New Roman" w:cs="Times New Roman"/>
          <w:sz w:val="28"/>
          <w:szCs w:val="28"/>
        </w:rPr>
        <w:t xml:space="preserve"> году, коэффициент рождаемости </w:t>
      </w:r>
      <w:r w:rsidR="007F4CA8" w:rsidRPr="007F4CA8">
        <w:rPr>
          <w:rFonts w:ascii="Times New Roman" w:hAnsi="Times New Roman" w:cs="Times New Roman"/>
          <w:sz w:val="28"/>
          <w:szCs w:val="28"/>
        </w:rPr>
        <w:t>не изменился и составил 5</w:t>
      </w:r>
      <w:r w:rsidRPr="007F4CA8">
        <w:rPr>
          <w:rFonts w:ascii="Times New Roman" w:hAnsi="Times New Roman" w:cs="Times New Roman"/>
          <w:sz w:val="28"/>
          <w:szCs w:val="28"/>
        </w:rPr>
        <w:t>,</w:t>
      </w:r>
      <w:r w:rsidR="007F4CA8" w:rsidRPr="007F4CA8">
        <w:rPr>
          <w:rFonts w:ascii="Times New Roman" w:hAnsi="Times New Roman" w:cs="Times New Roman"/>
          <w:sz w:val="28"/>
          <w:szCs w:val="28"/>
        </w:rPr>
        <w:t>6</w:t>
      </w:r>
      <w:r w:rsidR="00F12707" w:rsidRPr="007F4CA8">
        <w:rPr>
          <w:rFonts w:ascii="Times New Roman" w:hAnsi="Times New Roman" w:cs="Times New Roman"/>
          <w:sz w:val="28"/>
          <w:szCs w:val="28"/>
        </w:rPr>
        <w:t xml:space="preserve"> ед.</w:t>
      </w:r>
    </w:p>
    <w:p w:rsidR="00ED5B43" w:rsidRPr="001221A4" w:rsidRDefault="00ED5B43" w:rsidP="00844B92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1A4">
        <w:rPr>
          <w:rFonts w:ascii="Times New Roman" w:hAnsi="Times New Roman" w:cs="Times New Roman"/>
          <w:sz w:val="28"/>
          <w:szCs w:val="28"/>
        </w:rPr>
        <w:t xml:space="preserve">Естественная убыль населения составила </w:t>
      </w:r>
      <w:r w:rsidR="001221A4" w:rsidRPr="001221A4">
        <w:rPr>
          <w:rFonts w:ascii="Times New Roman" w:hAnsi="Times New Roman" w:cs="Times New Roman"/>
          <w:sz w:val="28"/>
          <w:szCs w:val="28"/>
        </w:rPr>
        <w:t>88</w:t>
      </w:r>
      <w:r w:rsidRPr="001221A4">
        <w:rPr>
          <w:rFonts w:ascii="Times New Roman" w:hAnsi="Times New Roman" w:cs="Times New Roman"/>
          <w:sz w:val="28"/>
          <w:szCs w:val="28"/>
        </w:rPr>
        <w:t xml:space="preserve"> человек. Умерло на </w:t>
      </w:r>
      <w:r w:rsidR="001221A4" w:rsidRPr="001221A4">
        <w:rPr>
          <w:rFonts w:ascii="Times New Roman" w:hAnsi="Times New Roman" w:cs="Times New Roman"/>
          <w:sz w:val="28"/>
          <w:szCs w:val="28"/>
        </w:rPr>
        <w:t>20</w:t>
      </w:r>
      <w:r w:rsidRPr="001221A4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1221A4" w:rsidRPr="001221A4">
        <w:rPr>
          <w:rFonts w:ascii="Times New Roman" w:hAnsi="Times New Roman" w:cs="Times New Roman"/>
          <w:sz w:val="28"/>
          <w:szCs w:val="28"/>
        </w:rPr>
        <w:t>мень</w:t>
      </w:r>
      <w:r w:rsidRPr="001221A4">
        <w:rPr>
          <w:rFonts w:ascii="Times New Roman" w:hAnsi="Times New Roman" w:cs="Times New Roman"/>
          <w:sz w:val="28"/>
          <w:szCs w:val="28"/>
        </w:rPr>
        <w:t>ше, чем в 20</w:t>
      </w:r>
      <w:r w:rsidR="00FA0652" w:rsidRPr="001221A4">
        <w:rPr>
          <w:rFonts w:ascii="Times New Roman" w:hAnsi="Times New Roman" w:cs="Times New Roman"/>
          <w:sz w:val="28"/>
          <w:szCs w:val="28"/>
        </w:rPr>
        <w:t>2</w:t>
      </w:r>
      <w:r w:rsidR="001221A4" w:rsidRPr="001221A4">
        <w:rPr>
          <w:rFonts w:ascii="Times New Roman" w:hAnsi="Times New Roman" w:cs="Times New Roman"/>
          <w:sz w:val="28"/>
          <w:szCs w:val="28"/>
        </w:rPr>
        <w:t>3</w:t>
      </w:r>
      <w:r w:rsidRPr="001221A4">
        <w:rPr>
          <w:rFonts w:ascii="Times New Roman" w:hAnsi="Times New Roman" w:cs="Times New Roman"/>
          <w:sz w:val="28"/>
          <w:szCs w:val="28"/>
        </w:rPr>
        <w:t xml:space="preserve"> году, коэффициент смертности </w:t>
      </w:r>
      <w:r w:rsidR="000131D5" w:rsidRPr="001221A4">
        <w:rPr>
          <w:rFonts w:ascii="Times New Roman" w:hAnsi="Times New Roman" w:cs="Times New Roman"/>
          <w:sz w:val="28"/>
          <w:szCs w:val="28"/>
        </w:rPr>
        <w:t>у</w:t>
      </w:r>
      <w:r w:rsidR="001221A4" w:rsidRPr="001221A4">
        <w:rPr>
          <w:rFonts w:ascii="Times New Roman" w:hAnsi="Times New Roman" w:cs="Times New Roman"/>
          <w:sz w:val="28"/>
          <w:szCs w:val="28"/>
        </w:rPr>
        <w:t>меньш</w:t>
      </w:r>
      <w:r w:rsidR="00261D77" w:rsidRPr="001221A4">
        <w:rPr>
          <w:rFonts w:ascii="Times New Roman" w:hAnsi="Times New Roman" w:cs="Times New Roman"/>
          <w:sz w:val="28"/>
          <w:szCs w:val="28"/>
        </w:rPr>
        <w:t>и</w:t>
      </w:r>
      <w:r w:rsidR="00E66F05" w:rsidRPr="001221A4">
        <w:rPr>
          <w:rFonts w:ascii="Times New Roman" w:hAnsi="Times New Roman" w:cs="Times New Roman"/>
          <w:sz w:val="28"/>
          <w:szCs w:val="28"/>
        </w:rPr>
        <w:t>лся</w:t>
      </w:r>
      <w:r w:rsidRPr="001221A4">
        <w:rPr>
          <w:rFonts w:ascii="Times New Roman" w:hAnsi="Times New Roman" w:cs="Times New Roman"/>
          <w:sz w:val="28"/>
          <w:szCs w:val="28"/>
        </w:rPr>
        <w:t xml:space="preserve"> на </w:t>
      </w:r>
      <w:r w:rsidR="001221A4" w:rsidRPr="001221A4">
        <w:rPr>
          <w:rFonts w:ascii="Times New Roman" w:hAnsi="Times New Roman" w:cs="Times New Roman"/>
          <w:sz w:val="28"/>
          <w:szCs w:val="28"/>
        </w:rPr>
        <w:t>1</w:t>
      </w:r>
      <w:r w:rsidR="00FA0652" w:rsidRPr="001221A4">
        <w:rPr>
          <w:rFonts w:ascii="Times New Roman" w:hAnsi="Times New Roman" w:cs="Times New Roman"/>
          <w:sz w:val="28"/>
          <w:szCs w:val="28"/>
        </w:rPr>
        <w:t>,</w:t>
      </w:r>
      <w:r w:rsidR="001221A4" w:rsidRPr="001221A4">
        <w:rPr>
          <w:rFonts w:ascii="Times New Roman" w:hAnsi="Times New Roman" w:cs="Times New Roman"/>
          <w:sz w:val="28"/>
          <w:szCs w:val="28"/>
        </w:rPr>
        <w:t>2</w:t>
      </w:r>
      <w:r w:rsidRPr="001221A4">
        <w:rPr>
          <w:rFonts w:ascii="Times New Roman" w:hAnsi="Times New Roman" w:cs="Times New Roman"/>
          <w:sz w:val="28"/>
          <w:szCs w:val="28"/>
        </w:rPr>
        <w:t xml:space="preserve"> ед. </w:t>
      </w:r>
      <w:r w:rsidR="00E66F05" w:rsidRPr="001221A4">
        <w:rPr>
          <w:rFonts w:ascii="Times New Roman" w:hAnsi="Times New Roman" w:cs="Times New Roman"/>
          <w:sz w:val="28"/>
          <w:szCs w:val="28"/>
        </w:rPr>
        <w:t xml:space="preserve">Миграционная убыль за прошедший год - </w:t>
      </w:r>
      <w:r w:rsidR="009E596D" w:rsidRPr="001221A4">
        <w:rPr>
          <w:rFonts w:ascii="Times New Roman" w:hAnsi="Times New Roman" w:cs="Times New Roman"/>
          <w:sz w:val="28"/>
          <w:szCs w:val="28"/>
        </w:rPr>
        <w:t>1</w:t>
      </w:r>
      <w:r w:rsidR="001221A4" w:rsidRPr="001221A4">
        <w:rPr>
          <w:rFonts w:ascii="Times New Roman" w:hAnsi="Times New Roman" w:cs="Times New Roman"/>
          <w:sz w:val="28"/>
          <w:szCs w:val="28"/>
        </w:rPr>
        <w:t>07</w:t>
      </w:r>
      <w:r w:rsidR="00E66F05" w:rsidRPr="001221A4">
        <w:rPr>
          <w:rFonts w:ascii="Times New Roman" w:hAnsi="Times New Roman" w:cs="Times New Roman"/>
          <w:sz w:val="28"/>
          <w:szCs w:val="28"/>
        </w:rPr>
        <w:t xml:space="preserve"> человек, что на </w:t>
      </w:r>
      <w:r w:rsidR="009E596D" w:rsidRPr="001221A4">
        <w:rPr>
          <w:rFonts w:ascii="Times New Roman" w:hAnsi="Times New Roman" w:cs="Times New Roman"/>
          <w:sz w:val="28"/>
          <w:szCs w:val="28"/>
        </w:rPr>
        <w:t>25</w:t>
      </w:r>
      <w:r w:rsidR="00FA0652" w:rsidRPr="001221A4">
        <w:rPr>
          <w:rFonts w:ascii="Times New Roman" w:hAnsi="Times New Roman" w:cs="Times New Roman"/>
          <w:sz w:val="28"/>
          <w:szCs w:val="28"/>
        </w:rPr>
        <w:t>,</w:t>
      </w:r>
      <w:r w:rsidR="001221A4" w:rsidRPr="001221A4">
        <w:rPr>
          <w:rFonts w:ascii="Times New Roman" w:hAnsi="Times New Roman" w:cs="Times New Roman"/>
          <w:sz w:val="28"/>
          <w:szCs w:val="28"/>
        </w:rPr>
        <w:t>2</w:t>
      </w:r>
      <w:r w:rsidR="00E66F05" w:rsidRPr="001221A4">
        <w:rPr>
          <w:rFonts w:ascii="Times New Roman" w:hAnsi="Times New Roman" w:cs="Times New Roman"/>
          <w:sz w:val="28"/>
          <w:szCs w:val="28"/>
        </w:rPr>
        <w:t xml:space="preserve">% </w:t>
      </w:r>
      <w:r w:rsidR="00261D77" w:rsidRPr="001221A4">
        <w:rPr>
          <w:rFonts w:ascii="Times New Roman" w:hAnsi="Times New Roman" w:cs="Times New Roman"/>
          <w:sz w:val="28"/>
          <w:szCs w:val="28"/>
        </w:rPr>
        <w:t>мен</w:t>
      </w:r>
      <w:r w:rsidR="00FA0652" w:rsidRPr="001221A4">
        <w:rPr>
          <w:rFonts w:ascii="Times New Roman" w:hAnsi="Times New Roman" w:cs="Times New Roman"/>
          <w:sz w:val="28"/>
          <w:szCs w:val="28"/>
        </w:rPr>
        <w:t>ьше</w:t>
      </w:r>
      <w:r w:rsidR="00E66F05" w:rsidRPr="001221A4">
        <w:rPr>
          <w:rFonts w:ascii="Times New Roman" w:hAnsi="Times New Roman" w:cs="Times New Roman"/>
          <w:sz w:val="28"/>
          <w:szCs w:val="28"/>
        </w:rPr>
        <w:t>, чем за 20</w:t>
      </w:r>
      <w:r w:rsidR="00FA0652" w:rsidRPr="001221A4">
        <w:rPr>
          <w:rFonts w:ascii="Times New Roman" w:hAnsi="Times New Roman" w:cs="Times New Roman"/>
          <w:sz w:val="28"/>
          <w:szCs w:val="28"/>
        </w:rPr>
        <w:t>2</w:t>
      </w:r>
      <w:r w:rsidR="001221A4" w:rsidRPr="001221A4">
        <w:rPr>
          <w:rFonts w:ascii="Times New Roman" w:hAnsi="Times New Roman" w:cs="Times New Roman"/>
          <w:sz w:val="28"/>
          <w:szCs w:val="28"/>
        </w:rPr>
        <w:t>3</w:t>
      </w:r>
      <w:r w:rsidR="00E66F05" w:rsidRPr="001221A4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DA2D6C" w:rsidRPr="00B12797" w:rsidRDefault="00DA2D6C" w:rsidP="00B1279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  <w:r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Население старше трудоспособного возраста составляет </w:t>
      </w:r>
      <w:r w:rsidR="00B12797"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335189"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2797"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постоянного населения, младше тр</w:t>
      </w:r>
      <w:r w:rsidR="00F4791D"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удоспособного возраста 2</w:t>
      </w:r>
      <w:r w:rsidR="00B12797"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4791D"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2797"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4791D"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1279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Демографическая нагрузка на население трудос</w:t>
      </w:r>
      <w:r w:rsidR="00EA05E3"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пособного возраста у</w:t>
      </w:r>
      <w:r w:rsidR="002957EE"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величивается</w:t>
      </w:r>
      <w:r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05E3"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1000 жителей составляет </w:t>
      </w:r>
      <w:r w:rsidR="00B12797"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r w:rsidR="00EA05E3"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нетрудоспособного возраста (по</w:t>
      </w:r>
      <w:r w:rsidR="00D656E5"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данным статистики на 01.01.202</w:t>
      </w:r>
      <w:r w:rsidR="00B12797"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D656E5" w:rsidRPr="00B12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2D6C" w:rsidRPr="00536BB6" w:rsidRDefault="00DA2D6C" w:rsidP="00844B92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BB6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Энергосбережение и повышение энергетической эффективности</w:t>
      </w:r>
    </w:p>
    <w:p w:rsidR="00DA2D6C" w:rsidRPr="00844B92" w:rsidRDefault="00D208B1" w:rsidP="00844B9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431334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0953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A2D6C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удельная величина потребления тепловой энер</w:t>
      </w:r>
      <w:r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</w:t>
      </w:r>
      <w:r w:rsidR="00DA2D6C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многоквартирных домах </w:t>
      </w:r>
      <w:r w:rsidR="007F0953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уменьшилась</w:t>
      </w:r>
      <w:r w:rsidR="00DA2D6C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составила: теп</w:t>
      </w:r>
      <w:r w:rsidR="004F2A28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ловая энергия 0,1</w:t>
      </w:r>
      <w:r w:rsidR="007F0953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F2A28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Гкал на 1 метр</w:t>
      </w:r>
      <w:proofErr w:type="gramStart"/>
      <w:r w:rsidR="004F2A28" w:rsidRPr="007F09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="00DA2D6C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удельная величина потребления холодной воды – </w:t>
      </w:r>
      <w:r w:rsidR="00B94D72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>29,</w:t>
      </w:r>
      <w:r w:rsidR="007F0953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4F2A28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4F2A28" w:rsidRPr="007F09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DA2D6C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проживающего человека. Удельная величина  потребления энергетических ресурсов бюджетных учреждений составила по тепловой эне</w:t>
      </w:r>
      <w:r w:rsidR="004F2A28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>ргии  0,</w:t>
      </w:r>
      <w:r w:rsidR="00B94D72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2A28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Гкал на 1 </w:t>
      </w:r>
      <w:r w:rsidR="00DA2D6C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метр</w:t>
      </w:r>
      <w:proofErr w:type="gramStart"/>
      <w:r w:rsidR="004F2A28" w:rsidRPr="007F09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="00DA2D6C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</w:t>
      </w:r>
      <w:r w:rsidR="004F2A28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>лощади, по холодной воде 2,</w:t>
      </w:r>
      <w:r w:rsidR="007F0953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4F2A28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4F2A28" w:rsidRPr="007F09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DA2D6C" w:rsidRPr="007F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человека населения.</w:t>
      </w:r>
    </w:p>
    <w:sectPr w:rsidR="00DA2D6C" w:rsidRPr="00844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8172D"/>
    <w:multiLevelType w:val="hybridMultilevel"/>
    <w:tmpl w:val="61EE4332"/>
    <w:lvl w:ilvl="0" w:tplc="56D6A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5A2419C"/>
    <w:multiLevelType w:val="hybridMultilevel"/>
    <w:tmpl w:val="87A8C066"/>
    <w:lvl w:ilvl="0" w:tplc="35CC61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D54"/>
    <w:rsid w:val="00001FC5"/>
    <w:rsid w:val="000064AB"/>
    <w:rsid w:val="000076B5"/>
    <w:rsid w:val="00011B2E"/>
    <w:rsid w:val="00012BBE"/>
    <w:rsid w:val="000131D5"/>
    <w:rsid w:val="00015522"/>
    <w:rsid w:val="00022631"/>
    <w:rsid w:val="000237AA"/>
    <w:rsid w:val="000239CA"/>
    <w:rsid w:val="00032025"/>
    <w:rsid w:val="00035357"/>
    <w:rsid w:val="000473FA"/>
    <w:rsid w:val="000513B1"/>
    <w:rsid w:val="00051755"/>
    <w:rsid w:val="0006497C"/>
    <w:rsid w:val="00072B91"/>
    <w:rsid w:val="0007314E"/>
    <w:rsid w:val="00077DDF"/>
    <w:rsid w:val="00082A4C"/>
    <w:rsid w:val="00083C02"/>
    <w:rsid w:val="000847BD"/>
    <w:rsid w:val="00086832"/>
    <w:rsid w:val="00093637"/>
    <w:rsid w:val="000A7196"/>
    <w:rsid w:val="000A71AF"/>
    <w:rsid w:val="000A737B"/>
    <w:rsid w:val="000B104F"/>
    <w:rsid w:val="000B360B"/>
    <w:rsid w:val="000C1B19"/>
    <w:rsid w:val="000C393A"/>
    <w:rsid w:val="000C3971"/>
    <w:rsid w:val="000C72E4"/>
    <w:rsid w:val="000D0D08"/>
    <w:rsid w:val="000E2A54"/>
    <w:rsid w:val="000E4390"/>
    <w:rsid w:val="000F3586"/>
    <w:rsid w:val="00115970"/>
    <w:rsid w:val="001221A4"/>
    <w:rsid w:val="00123B66"/>
    <w:rsid w:val="00127549"/>
    <w:rsid w:val="00132E21"/>
    <w:rsid w:val="001342D2"/>
    <w:rsid w:val="00151448"/>
    <w:rsid w:val="00153B3A"/>
    <w:rsid w:val="001541A4"/>
    <w:rsid w:val="00171D44"/>
    <w:rsid w:val="00177D6A"/>
    <w:rsid w:val="001851E7"/>
    <w:rsid w:val="001906F3"/>
    <w:rsid w:val="001C0E59"/>
    <w:rsid w:val="001C2F89"/>
    <w:rsid w:val="001D12B8"/>
    <w:rsid w:val="001D369F"/>
    <w:rsid w:val="001D5BF0"/>
    <w:rsid w:val="001E2FFB"/>
    <w:rsid w:val="001E5A4A"/>
    <w:rsid w:val="001F4367"/>
    <w:rsid w:val="00212DEF"/>
    <w:rsid w:val="002200C0"/>
    <w:rsid w:val="002205B5"/>
    <w:rsid w:val="0022533D"/>
    <w:rsid w:val="00225664"/>
    <w:rsid w:val="002265D7"/>
    <w:rsid w:val="002318CA"/>
    <w:rsid w:val="002575BF"/>
    <w:rsid w:val="00261D77"/>
    <w:rsid w:val="0026784B"/>
    <w:rsid w:val="00275B92"/>
    <w:rsid w:val="00277963"/>
    <w:rsid w:val="002779D0"/>
    <w:rsid w:val="0028561B"/>
    <w:rsid w:val="00295578"/>
    <w:rsid w:val="002957EE"/>
    <w:rsid w:val="0029631D"/>
    <w:rsid w:val="00297A59"/>
    <w:rsid w:val="002A2800"/>
    <w:rsid w:val="002A4C6C"/>
    <w:rsid w:val="002B6751"/>
    <w:rsid w:val="002C5629"/>
    <w:rsid w:val="002C5FBE"/>
    <w:rsid w:val="002C6F70"/>
    <w:rsid w:val="002D1062"/>
    <w:rsid w:val="002F2967"/>
    <w:rsid w:val="003030C8"/>
    <w:rsid w:val="0030473F"/>
    <w:rsid w:val="00310346"/>
    <w:rsid w:val="0031663F"/>
    <w:rsid w:val="003278C1"/>
    <w:rsid w:val="00335189"/>
    <w:rsid w:val="003356E1"/>
    <w:rsid w:val="0033698E"/>
    <w:rsid w:val="00354094"/>
    <w:rsid w:val="0035726A"/>
    <w:rsid w:val="0036342B"/>
    <w:rsid w:val="00376340"/>
    <w:rsid w:val="00382562"/>
    <w:rsid w:val="00383776"/>
    <w:rsid w:val="00383CF4"/>
    <w:rsid w:val="00387529"/>
    <w:rsid w:val="003A3045"/>
    <w:rsid w:val="003C2677"/>
    <w:rsid w:val="003E23B2"/>
    <w:rsid w:val="003F2228"/>
    <w:rsid w:val="003F4DD2"/>
    <w:rsid w:val="0042149E"/>
    <w:rsid w:val="00422EF1"/>
    <w:rsid w:val="00431334"/>
    <w:rsid w:val="00432A49"/>
    <w:rsid w:val="004446CE"/>
    <w:rsid w:val="00446CF5"/>
    <w:rsid w:val="004515BF"/>
    <w:rsid w:val="00453246"/>
    <w:rsid w:val="00460432"/>
    <w:rsid w:val="00462B3A"/>
    <w:rsid w:val="004701B0"/>
    <w:rsid w:val="00470B5D"/>
    <w:rsid w:val="004720CA"/>
    <w:rsid w:val="004768AB"/>
    <w:rsid w:val="00481CB1"/>
    <w:rsid w:val="00492850"/>
    <w:rsid w:val="004968AD"/>
    <w:rsid w:val="004969C4"/>
    <w:rsid w:val="004A4626"/>
    <w:rsid w:val="004C7024"/>
    <w:rsid w:val="004D01C7"/>
    <w:rsid w:val="004D31C5"/>
    <w:rsid w:val="004D36ED"/>
    <w:rsid w:val="004D4F3A"/>
    <w:rsid w:val="004E1106"/>
    <w:rsid w:val="004F1BBA"/>
    <w:rsid w:val="004F2A28"/>
    <w:rsid w:val="004F5A6D"/>
    <w:rsid w:val="00502C7C"/>
    <w:rsid w:val="00505B15"/>
    <w:rsid w:val="005117A6"/>
    <w:rsid w:val="00524411"/>
    <w:rsid w:val="00532553"/>
    <w:rsid w:val="005334D7"/>
    <w:rsid w:val="005338B4"/>
    <w:rsid w:val="00534804"/>
    <w:rsid w:val="00536BB6"/>
    <w:rsid w:val="005453ED"/>
    <w:rsid w:val="00545CB5"/>
    <w:rsid w:val="00551878"/>
    <w:rsid w:val="00553066"/>
    <w:rsid w:val="00562F10"/>
    <w:rsid w:val="00574C24"/>
    <w:rsid w:val="00575181"/>
    <w:rsid w:val="00576D3D"/>
    <w:rsid w:val="0058687E"/>
    <w:rsid w:val="0059208D"/>
    <w:rsid w:val="005A7E89"/>
    <w:rsid w:val="005B055C"/>
    <w:rsid w:val="005C3133"/>
    <w:rsid w:val="005C561A"/>
    <w:rsid w:val="005C67B9"/>
    <w:rsid w:val="005D60C5"/>
    <w:rsid w:val="005E7647"/>
    <w:rsid w:val="005F7D3E"/>
    <w:rsid w:val="006029E9"/>
    <w:rsid w:val="00606C4F"/>
    <w:rsid w:val="006120F2"/>
    <w:rsid w:val="00620613"/>
    <w:rsid w:val="0062711A"/>
    <w:rsid w:val="00630A6C"/>
    <w:rsid w:val="006319BB"/>
    <w:rsid w:val="0063762B"/>
    <w:rsid w:val="006426EA"/>
    <w:rsid w:val="00653C54"/>
    <w:rsid w:val="006664FD"/>
    <w:rsid w:val="006669D4"/>
    <w:rsid w:val="00675776"/>
    <w:rsid w:val="00676A5D"/>
    <w:rsid w:val="006821DF"/>
    <w:rsid w:val="00685022"/>
    <w:rsid w:val="00687C81"/>
    <w:rsid w:val="00690486"/>
    <w:rsid w:val="0069400A"/>
    <w:rsid w:val="006A5552"/>
    <w:rsid w:val="006B25DA"/>
    <w:rsid w:val="006B7049"/>
    <w:rsid w:val="006C18F3"/>
    <w:rsid w:val="006C221F"/>
    <w:rsid w:val="006C703B"/>
    <w:rsid w:val="006D4364"/>
    <w:rsid w:val="006D4E39"/>
    <w:rsid w:val="006E457C"/>
    <w:rsid w:val="006E5E00"/>
    <w:rsid w:val="006E6778"/>
    <w:rsid w:val="006F670F"/>
    <w:rsid w:val="0070282B"/>
    <w:rsid w:val="00710E07"/>
    <w:rsid w:val="0071111F"/>
    <w:rsid w:val="007123C4"/>
    <w:rsid w:val="007151CF"/>
    <w:rsid w:val="007205A4"/>
    <w:rsid w:val="007341BB"/>
    <w:rsid w:val="00735379"/>
    <w:rsid w:val="0074228D"/>
    <w:rsid w:val="00755F54"/>
    <w:rsid w:val="007625E8"/>
    <w:rsid w:val="00762AC6"/>
    <w:rsid w:val="007645EB"/>
    <w:rsid w:val="00766FB7"/>
    <w:rsid w:val="00785930"/>
    <w:rsid w:val="00785F29"/>
    <w:rsid w:val="0079208B"/>
    <w:rsid w:val="007A269C"/>
    <w:rsid w:val="007A78BF"/>
    <w:rsid w:val="007B114E"/>
    <w:rsid w:val="007B22AA"/>
    <w:rsid w:val="007B26AC"/>
    <w:rsid w:val="007B5A49"/>
    <w:rsid w:val="007C5F49"/>
    <w:rsid w:val="007D4B89"/>
    <w:rsid w:val="007E6BB1"/>
    <w:rsid w:val="007E74AC"/>
    <w:rsid w:val="007F0953"/>
    <w:rsid w:val="007F4CA8"/>
    <w:rsid w:val="007F5884"/>
    <w:rsid w:val="007F58C9"/>
    <w:rsid w:val="007F7208"/>
    <w:rsid w:val="00800A87"/>
    <w:rsid w:val="008018CD"/>
    <w:rsid w:val="008079DD"/>
    <w:rsid w:val="00807E7D"/>
    <w:rsid w:val="008106D1"/>
    <w:rsid w:val="00811FAD"/>
    <w:rsid w:val="00821939"/>
    <w:rsid w:val="008264E5"/>
    <w:rsid w:val="00843629"/>
    <w:rsid w:val="00844B92"/>
    <w:rsid w:val="00846CBE"/>
    <w:rsid w:val="00851BC4"/>
    <w:rsid w:val="00862F67"/>
    <w:rsid w:val="00865A58"/>
    <w:rsid w:val="008778D2"/>
    <w:rsid w:val="00881111"/>
    <w:rsid w:val="00885096"/>
    <w:rsid w:val="008879CC"/>
    <w:rsid w:val="00897A55"/>
    <w:rsid w:val="008A6958"/>
    <w:rsid w:val="008C05D6"/>
    <w:rsid w:val="008E0435"/>
    <w:rsid w:val="008E5BB4"/>
    <w:rsid w:val="008F2A3F"/>
    <w:rsid w:val="008F623E"/>
    <w:rsid w:val="00901A20"/>
    <w:rsid w:val="00907250"/>
    <w:rsid w:val="0090774D"/>
    <w:rsid w:val="00907818"/>
    <w:rsid w:val="009115E7"/>
    <w:rsid w:val="00911802"/>
    <w:rsid w:val="0091352E"/>
    <w:rsid w:val="009145A1"/>
    <w:rsid w:val="0092306A"/>
    <w:rsid w:val="009434C0"/>
    <w:rsid w:val="00946E7A"/>
    <w:rsid w:val="009566BA"/>
    <w:rsid w:val="00957D2B"/>
    <w:rsid w:val="00960C75"/>
    <w:rsid w:val="009664B9"/>
    <w:rsid w:val="00966D10"/>
    <w:rsid w:val="00967A30"/>
    <w:rsid w:val="00973161"/>
    <w:rsid w:val="009808AB"/>
    <w:rsid w:val="0098399C"/>
    <w:rsid w:val="00990547"/>
    <w:rsid w:val="009908BB"/>
    <w:rsid w:val="009B5C3B"/>
    <w:rsid w:val="009B610B"/>
    <w:rsid w:val="009C3ABE"/>
    <w:rsid w:val="009D14D1"/>
    <w:rsid w:val="009D4024"/>
    <w:rsid w:val="009D50BB"/>
    <w:rsid w:val="009D72CC"/>
    <w:rsid w:val="009E47C0"/>
    <w:rsid w:val="009E54BE"/>
    <w:rsid w:val="009E596D"/>
    <w:rsid w:val="009E6174"/>
    <w:rsid w:val="009E7BDD"/>
    <w:rsid w:val="009F5647"/>
    <w:rsid w:val="009F79D2"/>
    <w:rsid w:val="009F79EF"/>
    <w:rsid w:val="00A0758A"/>
    <w:rsid w:val="00A109BB"/>
    <w:rsid w:val="00A17FF9"/>
    <w:rsid w:val="00A23D46"/>
    <w:rsid w:val="00A340DD"/>
    <w:rsid w:val="00A3483C"/>
    <w:rsid w:val="00A37328"/>
    <w:rsid w:val="00A43D44"/>
    <w:rsid w:val="00A45EBA"/>
    <w:rsid w:val="00A52461"/>
    <w:rsid w:val="00A60C94"/>
    <w:rsid w:val="00A647AC"/>
    <w:rsid w:val="00A76921"/>
    <w:rsid w:val="00A90044"/>
    <w:rsid w:val="00A94437"/>
    <w:rsid w:val="00AA4B1F"/>
    <w:rsid w:val="00AA4F0E"/>
    <w:rsid w:val="00AA511A"/>
    <w:rsid w:val="00AB31DB"/>
    <w:rsid w:val="00AB57EB"/>
    <w:rsid w:val="00AD1BB1"/>
    <w:rsid w:val="00AF0767"/>
    <w:rsid w:val="00AF2941"/>
    <w:rsid w:val="00AF5373"/>
    <w:rsid w:val="00B01B64"/>
    <w:rsid w:val="00B12797"/>
    <w:rsid w:val="00B21CE7"/>
    <w:rsid w:val="00B306F8"/>
    <w:rsid w:val="00B32662"/>
    <w:rsid w:val="00B346E8"/>
    <w:rsid w:val="00B36798"/>
    <w:rsid w:val="00B411C5"/>
    <w:rsid w:val="00B43100"/>
    <w:rsid w:val="00B65457"/>
    <w:rsid w:val="00B83D84"/>
    <w:rsid w:val="00B93E86"/>
    <w:rsid w:val="00B94D72"/>
    <w:rsid w:val="00BA5FC3"/>
    <w:rsid w:val="00BA677C"/>
    <w:rsid w:val="00BB5D8F"/>
    <w:rsid w:val="00BB7FCE"/>
    <w:rsid w:val="00BD3D2E"/>
    <w:rsid w:val="00BD648C"/>
    <w:rsid w:val="00BE412B"/>
    <w:rsid w:val="00BE675F"/>
    <w:rsid w:val="00BF0C87"/>
    <w:rsid w:val="00BF25C7"/>
    <w:rsid w:val="00BF3610"/>
    <w:rsid w:val="00C02B34"/>
    <w:rsid w:val="00C06C11"/>
    <w:rsid w:val="00C07131"/>
    <w:rsid w:val="00C16AE9"/>
    <w:rsid w:val="00C17EB8"/>
    <w:rsid w:val="00C201D6"/>
    <w:rsid w:val="00C20568"/>
    <w:rsid w:val="00C230DD"/>
    <w:rsid w:val="00C66CDD"/>
    <w:rsid w:val="00C803A2"/>
    <w:rsid w:val="00C8716D"/>
    <w:rsid w:val="00C92D54"/>
    <w:rsid w:val="00C96A3C"/>
    <w:rsid w:val="00CA58F4"/>
    <w:rsid w:val="00CB1C1E"/>
    <w:rsid w:val="00CB7E84"/>
    <w:rsid w:val="00CC237D"/>
    <w:rsid w:val="00CC5A57"/>
    <w:rsid w:val="00CE0A77"/>
    <w:rsid w:val="00CE6513"/>
    <w:rsid w:val="00CF2227"/>
    <w:rsid w:val="00CF285A"/>
    <w:rsid w:val="00CF4952"/>
    <w:rsid w:val="00CF68E1"/>
    <w:rsid w:val="00CF726F"/>
    <w:rsid w:val="00D12D1D"/>
    <w:rsid w:val="00D178BB"/>
    <w:rsid w:val="00D208B1"/>
    <w:rsid w:val="00D314C7"/>
    <w:rsid w:val="00D404C0"/>
    <w:rsid w:val="00D558C0"/>
    <w:rsid w:val="00D57885"/>
    <w:rsid w:val="00D57B86"/>
    <w:rsid w:val="00D61243"/>
    <w:rsid w:val="00D614FC"/>
    <w:rsid w:val="00D656E5"/>
    <w:rsid w:val="00D67F3D"/>
    <w:rsid w:val="00D71D4A"/>
    <w:rsid w:val="00D7681B"/>
    <w:rsid w:val="00D77BB3"/>
    <w:rsid w:val="00D83AD7"/>
    <w:rsid w:val="00D84CB2"/>
    <w:rsid w:val="00D851F8"/>
    <w:rsid w:val="00D8683E"/>
    <w:rsid w:val="00D90F3A"/>
    <w:rsid w:val="00DA00C4"/>
    <w:rsid w:val="00DA2D6C"/>
    <w:rsid w:val="00DC72D6"/>
    <w:rsid w:val="00DE3A5C"/>
    <w:rsid w:val="00DE3C45"/>
    <w:rsid w:val="00DE46AB"/>
    <w:rsid w:val="00DE64E1"/>
    <w:rsid w:val="00DE6FBF"/>
    <w:rsid w:val="00DE7970"/>
    <w:rsid w:val="00DF1287"/>
    <w:rsid w:val="00DF359E"/>
    <w:rsid w:val="00E005B6"/>
    <w:rsid w:val="00E01E73"/>
    <w:rsid w:val="00E03A6A"/>
    <w:rsid w:val="00E12C59"/>
    <w:rsid w:val="00E15AA6"/>
    <w:rsid w:val="00E16E4F"/>
    <w:rsid w:val="00E202A7"/>
    <w:rsid w:val="00E25C09"/>
    <w:rsid w:val="00E35AF1"/>
    <w:rsid w:val="00E421A8"/>
    <w:rsid w:val="00E43BF4"/>
    <w:rsid w:val="00E44D59"/>
    <w:rsid w:val="00E549C8"/>
    <w:rsid w:val="00E60648"/>
    <w:rsid w:val="00E62DBC"/>
    <w:rsid w:val="00E64C4B"/>
    <w:rsid w:val="00E66F05"/>
    <w:rsid w:val="00E83A58"/>
    <w:rsid w:val="00E85ADF"/>
    <w:rsid w:val="00E95FB8"/>
    <w:rsid w:val="00EA05E3"/>
    <w:rsid w:val="00EB5249"/>
    <w:rsid w:val="00EC5193"/>
    <w:rsid w:val="00ED40EB"/>
    <w:rsid w:val="00ED5B43"/>
    <w:rsid w:val="00ED69C8"/>
    <w:rsid w:val="00EE3715"/>
    <w:rsid w:val="00EE3815"/>
    <w:rsid w:val="00EE483E"/>
    <w:rsid w:val="00EF31FE"/>
    <w:rsid w:val="00EF6468"/>
    <w:rsid w:val="00EF7A79"/>
    <w:rsid w:val="00F069CC"/>
    <w:rsid w:val="00F12707"/>
    <w:rsid w:val="00F13F47"/>
    <w:rsid w:val="00F151FE"/>
    <w:rsid w:val="00F16139"/>
    <w:rsid w:val="00F1669A"/>
    <w:rsid w:val="00F36AED"/>
    <w:rsid w:val="00F4305D"/>
    <w:rsid w:val="00F4791D"/>
    <w:rsid w:val="00F559EB"/>
    <w:rsid w:val="00F71865"/>
    <w:rsid w:val="00F753A7"/>
    <w:rsid w:val="00F876D5"/>
    <w:rsid w:val="00F915E4"/>
    <w:rsid w:val="00F948DC"/>
    <w:rsid w:val="00FA0652"/>
    <w:rsid w:val="00FA2F7E"/>
    <w:rsid w:val="00FA353F"/>
    <w:rsid w:val="00FA56A3"/>
    <w:rsid w:val="00FB22A0"/>
    <w:rsid w:val="00FC2888"/>
    <w:rsid w:val="00FD065E"/>
    <w:rsid w:val="00FD360F"/>
    <w:rsid w:val="00FD42EB"/>
    <w:rsid w:val="00FD4C71"/>
    <w:rsid w:val="00FE6038"/>
    <w:rsid w:val="00FF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2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2D6C"/>
    <w:rPr>
      <w:b/>
      <w:bCs/>
    </w:rPr>
  </w:style>
  <w:style w:type="paragraph" w:customStyle="1" w:styleId="rteleft">
    <w:name w:val="rteleft"/>
    <w:basedOn w:val="a"/>
    <w:rsid w:val="00DA2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A2D6C"/>
    <w:rPr>
      <w:i/>
      <w:iCs/>
    </w:rPr>
  </w:style>
  <w:style w:type="paragraph" w:styleId="a6">
    <w:name w:val="List Paragraph"/>
    <w:basedOn w:val="a"/>
    <w:uiPriority w:val="99"/>
    <w:qFormat/>
    <w:rsid w:val="00376340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link w:val="a8"/>
    <w:uiPriority w:val="1"/>
    <w:qFormat/>
    <w:rsid w:val="006E6778"/>
    <w:pPr>
      <w:spacing w:after="0" w:line="240" w:lineRule="auto"/>
    </w:pPr>
  </w:style>
  <w:style w:type="character" w:customStyle="1" w:styleId="CharAttribute3">
    <w:name w:val="CharAttribute3"/>
    <w:rsid w:val="00551878"/>
    <w:rPr>
      <w:rFonts w:ascii="Times New Roman" w:eastAsia="Calibri"/>
      <w:sz w:val="28"/>
    </w:rPr>
  </w:style>
  <w:style w:type="paragraph" w:customStyle="1" w:styleId="ParaAttribute1">
    <w:name w:val="ParaAttribute1"/>
    <w:rsid w:val="00551878"/>
    <w:pPr>
      <w:widowControl w:val="0"/>
      <w:wordWrap w:val="0"/>
      <w:spacing w:after="0" w:line="240" w:lineRule="auto"/>
      <w:ind w:firstLine="567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D1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1062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basedOn w:val="a0"/>
    <w:link w:val="a7"/>
    <w:uiPriority w:val="1"/>
    <w:locked/>
    <w:rsid w:val="006904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2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2D6C"/>
    <w:rPr>
      <w:b/>
      <w:bCs/>
    </w:rPr>
  </w:style>
  <w:style w:type="paragraph" w:customStyle="1" w:styleId="rteleft">
    <w:name w:val="rteleft"/>
    <w:basedOn w:val="a"/>
    <w:rsid w:val="00DA2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A2D6C"/>
    <w:rPr>
      <w:i/>
      <w:iCs/>
    </w:rPr>
  </w:style>
  <w:style w:type="paragraph" w:styleId="a6">
    <w:name w:val="List Paragraph"/>
    <w:basedOn w:val="a"/>
    <w:uiPriority w:val="99"/>
    <w:qFormat/>
    <w:rsid w:val="00376340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link w:val="a8"/>
    <w:uiPriority w:val="1"/>
    <w:qFormat/>
    <w:rsid w:val="006E6778"/>
    <w:pPr>
      <w:spacing w:after="0" w:line="240" w:lineRule="auto"/>
    </w:pPr>
  </w:style>
  <w:style w:type="character" w:customStyle="1" w:styleId="CharAttribute3">
    <w:name w:val="CharAttribute3"/>
    <w:rsid w:val="00551878"/>
    <w:rPr>
      <w:rFonts w:ascii="Times New Roman" w:eastAsia="Calibri"/>
      <w:sz w:val="28"/>
    </w:rPr>
  </w:style>
  <w:style w:type="paragraph" w:customStyle="1" w:styleId="ParaAttribute1">
    <w:name w:val="ParaAttribute1"/>
    <w:rsid w:val="00551878"/>
    <w:pPr>
      <w:widowControl w:val="0"/>
      <w:wordWrap w:val="0"/>
      <w:spacing w:after="0" w:line="240" w:lineRule="auto"/>
      <w:ind w:firstLine="567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D1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1062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basedOn w:val="a0"/>
    <w:link w:val="a7"/>
    <w:uiPriority w:val="1"/>
    <w:locked/>
    <w:rsid w:val="00690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BAD87-D303-4F7C-AA10-016956E2B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7068</TotalTime>
  <Pages>1</Pages>
  <Words>4282</Words>
  <Characters>24414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Таранова</dc:creator>
  <cp:keywords/>
  <dc:description/>
  <cp:lastModifiedBy>User</cp:lastModifiedBy>
  <cp:revision>682</cp:revision>
  <cp:lastPrinted>2022-04-20T02:27:00Z</cp:lastPrinted>
  <dcterms:created xsi:type="dcterms:W3CDTF">2020-03-06T06:18:00Z</dcterms:created>
  <dcterms:modified xsi:type="dcterms:W3CDTF">2025-04-21T07:54:00Z</dcterms:modified>
</cp:coreProperties>
</file>