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23" w:rsidRPr="000E7023" w:rsidRDefault="000E7023" w:rsidP="000E7023">
      <w:pPr>
        <w:numPr>
          <w:ilvl w:val="12"/>
          <w:numId w:val="0"/>
        </w:numPr>
        <w:ind w:firstLine="720"/>
        <w:rPr>
          <w:b/>
          <w:szCs w:val="28"/>
        </w:rPr>
      </w:pPr>
      <w:r w:rsidRPr="000E7023">
        <w:rPr>
          <w:szCs w:val="28"/>
        </w:rPr>
        <w:t xml:space="preserve"> </w:t>
      </w:r>
      <w:r w:rsidR="00AD1781">
        <w:rPr>
          <w:b/>
          <w:szCs w:val="28"/>
        </w:rPr>
        <w:t>К</w:t>
      </w:r>
      <w:r w:rsidRPr="000E7023">
        <w:rPr>
          <w:b/>
          <w:szCs w:val="28"/>
        </w:rPr>
        <w:t>онкурс</w:t>
      </w:r>
      <w:r w:rsidRPr="000E7023">
        <w:rPr>
          <w:szCs w:val="28"/>
        </w:rPr>
        <w:t xml:space="preserve"> </w:t>
      </w:r>
      <w:r w:rsidRPr="000E7023">
        <w:rPr>
          <w:b/>
          <w:szCs w:val="28"/>
        </w:rPr>
        <w:t>«За успешное развитие бизнеса в Сибири»</w:t>
      </w:r>
    </w:p>
    <w:p w:rsidR="000E7023" w:rsidRPr="000E7023" w:rsidRDefault="000E7023" w:rsidP="000E7023">
      <w:pPr>
        <w:numPr>
          <w:ilvl w:val="12"/>
          <w:numId w:val="0"/>
        </w:numPr>
        <w:ind w:firstLine="720"/>
        <w:rPr>
          <w:szCs w:val="28"/>
        </w:rPr>
      </w:pPr>
    </w:p>
    <w:p w:rsidR="000E7023" w:rsidRDefault="000E7023" w:rsidP="000E7023">
      <w:pPr>
        <w:numPr>
          <w:ilvl w:val="12"/>
          <w:numId w:val="0"/>
        </w:numPr>
        <w:ind w:firstLine="720"/>
        <w:rPr>
          <w:sz w:val="22"/>
        </w:rPr>
      </w:pPr>
    </w:p>
    <w:p w:rsidR="000E7023" w:rsidRDefault="000E7023" w:rsidP="000E7023">
      <w:pPr>
        <w:numPr>
          <w:ilvl w:val="12"/>
          <w:numId w:val="0"/>
        </w:numPr>
        <w:ind w:firstLine="720"/>
        <w:rPr>
          <w:b/>
          <w:sz w:val="22"/>
        </w:rPr>
      </w:pPr>
      <w:r>
        <w:rPr>
          <w:sz w:val="22"/>
        </w:rPr>
        <w:t xml:space="preserve">С </w:t>
      </w:r>
      <w:r>
        <w:rPr>
          <w:b/>
          <w:sz w:val="22"/>
          <w:szCs w:val="22"/>
        </w:rPr>
        <w:t>15</w:t>
      </w:r>
      <w:r w:rsidRPr="003A69F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января</w:t>
      </w:r>
      <w:r w:rsidRPr="003A69FF">
        <w:rPr>
          <w:sz w:val="22"/>
          <w:szCs w:val="22"/>
        </w:rPr>
        <w:t xml:space="preserve"> по </w:t>
      </w:r>
      <w:r>
        <w:rPr>
          <w:b/>
          <w:sz w:val="22"/>
          <w:szCs w:val="22"/>
        </w:rPr>
        <w:t>16</w:t>
      </w:r>
      <w:r w:rsidRPr="003A69F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июня</w:t>
      </w:r>
      <w:r w:rsidRPr="003A69FF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Pr="00A9221F">
        <w:rPr>
          <w:sz w:val="22"/>
          <w:szCs w:val="22"/>
        </w:rPr>
        <w:t>5</w:t>
      </w:r>
      <w:r w:rsidRPr="003A69FF">
        <w:rPr>
          <w:sz w:val="22"/>
          <w:szCs w:val="22"/>
        </w:rPr>
        <w:t>г.</w:t>
      </w:r>
      <w:r>
        <w:rPr>
          <w:sz w:val="22"/>
        </w:rPr>
        <w:t xml:space="preserve"> Правительство Новосибирской области, Мэрия </w:t>
      </w:r>
      <w:proofErr w:type="spellStart"/>
      <w:r>
        <w:rPr>
          <w:sz w:val="22"/>
        </w:rPr>
        <w:t>г</w:t>
      </w:r>
      <w:proofErr w:type="gramStart"/>
      <w:r>
        <w:rPr>
          <w:sz w:val="22"/>
        </w:rPr>
        <w:t>.Н</w:t>
      </w:r>
      <w:proofErr w:type="gramEnd"/>
      <w:r>
        <w:rPr>
          <w:sz w:val="22"/>
        </w:rPr>
        <w:t>овосибирска</w:t>
      </w:r>
      <w:proofErr w:type="spellEnd"/>
      <w:r>
        <w:rPr>
          <w:sz w:val="22"/>
        </w:rPr>
        <w:t xml:space="preserve">, Межрегиональная Ассоциация «Сибирское Соглашение», Межрегиональная Ассоциация руководителей предприятий, </w:t>
      </w:r>
      <w:r w:rsidRPr="00A5296A">
        <w:rPr>
          <w:sz w:val="22"/>
        </w:rPr>
        <w:t xml:space="preserve">Союз </w:t>
      </w:r>
      <w:r>
        <w:rPr>
          <w:sz w:val="22"/>
        </w:rPr>
        <w:t xml:space="preserve">«Новосибирская городская торгово-промышленная палата», </w:t>
      </w:r>
      <w:r w:rsidRPr="000D58E9">
        <w:rPr>
          <w:sz w:val="22"/>
          <w:szCs w:val="22"/>
        </w:rPr>
        <w:t>Управление Федеральной антимонопольной службы по Новосибирской области</w:t>
      </w:r>
      <w:r>
        <w:rPr>
          <w:sz w:val="22"/>
        </w:rPr>
        <w:t xml:space="preserve">, и </w:t>
      </w:r>
      <w:r w:rsidRPr="00F80587">
        <w:rPr>
          <w:sz w:val="22"/>
          <w:szCs w:val="22"/>
        </w:rPr>
        <w:t xml:space="preserve">ИД </w:t>
      </w:r>
      <w:r>
        <w:rPr>
          <w:sz w:val="22"/>
          <w:szCs w:val="22"/>
        </w:rPr>
        <w:t>«</w:t>
      </w:r>
      <w:r w:rsidRPr="00F80587">
        <w:rPr>
          <w:sz w:val="22"/>
          <w:szCs w:val="22"/>
        </w:rPr>
        <w:t>Сибирское слово</w:t>
      </w:r>
      <w:r>
        <w:rPr>
          <w:sz w:val="22"/>
          <w:szCs w:val="22"/>
        </w:rPr>
        <w:t>»</w:t>
      </w:r>
      <w:r w:rsidRPr="00F80587">
        <w:rPr>
          <w:sz w:val="22"/>
          <w:szCs w:val="22"/>
        </w:rPr>
        <w:t xml:space="preserve"> </w:t>
      </w:r>
      <w:r>
        <w:rPr>
          <w:sz w:val="22"/>
        </w:rPr>
        <w:t>проводят</w:t>
      </w:r>
    </w:p>
    <w:p w:rsidR="000E7023" w:rsidRDefault="000E7023" w:rsidP="000E7023">
      <w:pPr>
        <w:numPr>
          <w:ilvl w:val="12"/>
          <w:numId w:val="0"/>
        </w:numPr>
        <w:ind w:firstLine="720"/>
        <w:rPr>
          <w:b/>
          <w:sz w:val="22"/>
        </w:rPr>
      </w:pPr>
      <w:proofErr w:type="gramStart"/>
      <w:r w:rsidRPr="00C545D8">
        <w:rPr>
          <w:b/>
          <w:sz w:val="22"/>
          <w:lang w:val="en-US"/>
        </w:rPr>
        <w:t>X</w:t>
      </w:r>
      <w:r>
        <w:rPr>
          <w:b/>
          <w:sz w:val="22"/>
          <w:lang w:val="en-US"/>
        </w:rPr>
        <w:t>XIX</w:t>
      </w:r>
      <w:r>
        <w:rPr>
          <w:sz w:val="22"/>
        </w:rPr>
        <w:t xml:space="preserve"> </w:t>
      </w:r>
      <w:r>
        <w:rPr>
          <w:b/>
          <w:sz w:val="22"/>
        </w:rPr>
        <w:t>конкурсный отбор</w:t>
      </w:r>
      <w:r>
        <w:rPr>
          <w:sz w:val="22"/>
        </w:rPr>
        <w:t xml:space="preserve"> среди предприятий Новосибирской области на звание лауреата ежегодной награды </w:t>
      </w:r>
      <w:r>
        <w:rPr>
          <w:b/>
          <w:sz w:val="22"/>
        </w:rPr>
        <w:t>«За успешное развитие бизнеса в Сибири».</w:t>
      </w:r>
      <w:proofErr w:type="gramEnd"/>
    </w:p>
    <w:p w:rsidR="000E7023" w:rsidRDefault="000E7023" w:rsidP="000E7023">
      <w:pPr>
        <w:numPr>
          <w:ilvl w:val="12"/>
          <w:numId w:val="0"/>
        </w:numPr>
        <w:ind w:firstLine="720"/>
        <w:rPr>
          <w:b/>
          <w:sz w:val="16"/>
        </w:rPr>
      </w:pPr>
    </w:p>
    <w:p w:rsidR="000E7023" w:rsidRPr="00C81F15" w:rsidRDefault="000E7023" w:rsidP="000E7023">
      <w:pPr>
        <w:numPr>
          <w:ilvl w:val="12"/>
          <w:numId w:val="0"/>
        </w:numPr>
        <w:ind w:firstLine="720"/>
        <w:rPr>
          <w:b/>
          <w:i/>
          <w:sz w:val="22"/>
        </w:rPr>
      </w:pPr>
      <w:r w:rsidRPr="00C81F15">
        <w:rPr>
          <w:sz w:val="22"/>
        </w:rPr>
        <w:t xml:space="preserve">По итогам предыдущих Конкурсов </w:t>
      </w:r>
      <w:r>
        <w:rPr>
          <w:b/>
          <w:sz w:val="22"/>
          <w:szCs w:val="22"/>
        </w:rPr>
        <w:t>578</w:t>
      </w:r>
      <w:r w:rsidRPr="00C81F15">
        <w:rPr>
          <w:b/>
          <w:sz w:val="22"/>
          <w:szCs w:val="22"/>
        </w:rPr>
        <w:t xml:space="preserve"> предприяти</w:t>
      </w:r>
      <w:r>
        <w:rPr>
          <w:b/>
          <w:sz w:val="22"/>
          <w:szCs w:val="22"/>
        </w:rPr>
        <w:t>й</w:t>
      </w:r>
      <w:r w:rsidRPr="00C81F15">
        <w:rPr>
          <w:sz w:val="22"/>
        </w:rPr>
        <w:t xml:space="preserve"> получили официальный статус </w:t>
      </w:r>
      <w:r w:rsidRPr="00C81F15">
        <w:rPr>
          <w:b/>
          <w:i/>
          <w:sz w:val="22"/>
        </w:rPr>
        <w:t xml:space="preserve">«Надежный партнер» </w:t>
      </w:r>
      <w:r w:rsidRPr="00C81F15">
        <w:rPr>
          <w:sz w:val="22"/>
        </w:rPr>
        <w:t xml:space="preserve">и награждены соответствующим </w:t>
      </w:r>
      <w:r w:rsidRPr="00C81F15">
        <w:rPr>
          <w:b/>
          <w:sz w:val="22"/>
        </w:rPr>
        <w:t>Сертификатом</w:t>
      </w:r>
      <w:r w:rsidRPr="00C81F15">
        <w:rPr>
          <w:sz w:val="22"/>
        </w:rPr>
        <w:t xml:space="preserve"> и специальным (символическим) </w:t>
      </w:r>
      <w:r w:rsidRPr="00C81F15">
        <w:rPr>
          <w:b/>
          <w:sz w:val="22"/>
        </w:rPr>
        <w:t xml:space="preserve">Призом. </w:t>
      </w:r>
      <w:r>
        <w:rPr>
          <w:b/>
          <w:sz w:val="22"/>
          <w:szCs w:val="22"/>
        </w:rPr>
        <w:t>544</w:t>
      </w:r>
      <w:r w:rsidRPr="00C81F15">
        <w:rPr>
          <w:b/>
          <w:sz w:val="22"/>
          <w:szCs w:val="22"/>
        </w:rPr>
        <w:t xml:space="preserve"> предприятий</w:t>
      </w:r>
      <w:r w:rsidRPr="00C81F15">
        <w:rPr>
          <w:sz w:val="22"/>
        </w:rPr>
        <w:t xml:space="preserve"> награждены за достигнутые успехи по отдельным показателям. </w:t>
      </w:r>
      <w:r>
        <w:rPr>
          <w:b/>
          <w:sz w:val="22"/>
        </w:rPr>
        <w:t>905</w:t>
      </w:r>
      <w:r w:rsidRPr="00C81F15">
        <w:rPr>
          <w:sz w:val="22"/>
        </w:rPr>
        <w:t xml:space="preserve"> руководителям данных предприятий вручены именные</w:t>
      </w:r>
      <w:r w:rsidRPr="00C81F15">
        <w:rPr>
          <w:b/>
          <w:sz w:val="22"/>
        </w:rPr>
        <w:t xml:space="preserve"> Дипломы</w:t>
      </w:r>
      <w:r w:rsidRPr="00C81F15">
        <w:rPr>
          <w:sz w:val="22"/>
        </w:rPr>
        <w:t xml:space="preserve"> </w:t>
      </w:r>
      <w:r w:rsidRPr="00C81F15">
        <w:rPr>
          <w:b/>
          <w:i/>
          <w:sz w:val="22"/>
        </w:rPr>
        <w:t>«За успешное управление бизнесом».</w:t>
      </w:r>
    </w:p>
    <w:p w:rsidR="000E7023" w:rsidRPr="003A69FF" w:rsidRDefault="000E7023" w:rsidP="000E7023">
      <w:pPr>
        <w:numPr>
          <w:ilvl w:val="12"/>
          <w:numId w:val="0"/>
        </w:numPr>
        <w:ind w:firstLine="720"/>
        <w:rPr>
          <w:sz w:val="22"/>
          <w:szCs w:val="22"/>
        </w:rPr>
      </w:pPr>
      <w:r w:rsidRPr="003A69FF">
        <w:rPr>
          <w:sz w:val="22"/>
          <w:szCs w:val="22"/>
          <w:lang w:val="en-US"/>
        </w:rPr>
        <w:t>X</w:t>
      </w:r>
      <w:r>
        <w:rPr>
          <w:sz w:val="22"/>
          <w:szCs w:val="22"/>
          <w:lang w:val="en-US"/>
        </w:rPr>
        <w:t>XI</w:t>
      </w:r>
      <w:r w:rsidRPr="00A9221F">
        <w:rPr>
          <w:sz w:val="22"/>
          <w:szCs w:val="22"/>
          <w:lang w:val="en-US"/>
        </w:rPr>
        <w:t>X</w:t>
      </w:r>
      <w:r w:rsidRPr="003A69FF">
        <w:rPr>
          <w:sz w:val="22"/>
          <w:szCs w:val="22"/>
        </w:rPr>
        <w:t xml:space="preserve">-й Конкурс преследует следующие </w:t>
      </w:r>
      <w:r w:rsidRPr="003A69FF">
        <w:rPr>
          <w:b/>
          <w:sz w:val="22"/>
          <w:szCs w:val="22"/>
        </w:rPr>
        <w:t>цели</w:t>
      </w:r>
      <w:r w:rsidRPr="003A69FF">
        <w:rPr>
          <w:sz w:val="22"/>
          <w:szCs w:val="22"/>
        </w:rPr>
        <w:t>:</w:t>
      </w:r>
    </w:p>
    <w:p w:rsidR="000E7023" w:rsidRPr="003A69FF" w:rsidRDefault="000E7023" w:rsidP="000E7023">
      <w:pPr>
        <w:numPr>
          <w:ilvl w:val="0"/>
          <w:numId w:val="1"/>
        </w:numPr>
        <w:ind w:left="0" w:firstLine="720"/>
        <w:rPr>
          <w:sz w:val="22"/>
          <w:szCs w:val="22"/>
        </w:rPr>
      </w:pPr>
      <w:r w:rsidRPr="003A69FF">
        <w:rPr>
          <w:sz w:val="22"/>
          <w:szCs w:val="22"/>
        </w:rPr>
        <w:t>содействие развитию деятельности предприятий Новосибирской области на внутреннем и внешнем рынках, развитие инвестиционной и инновационной деятельности;</w:t>
      </w:r>
    </w:p>
    <w:p w:rsidR="000E7023" w:rsidRPr="003A69FF" w:rsidRDefault="000E7023" w:rsidP="000E7023">
      <w:pPr>
        <w:numPr>
          <w:ilvl w:val="0"/>
          <w:numId w:val="1"/>
        </w:numPr>
        <w:ind w:left="0" w:firstLine="720"/>
        <w:rPr>
          <w:sz w:val="22"/>
          <w:szCs w:val="22"/>
        </w:rPr>
      </w:pPr>
      <w:r w:rsidRPr="003A69FF">
        <w:rPr>
          <w:sz w:val="22"/>
          <w:szCs w:val="22"/>
        </w:rPr>
        <w:t>снижение монополизации различных отраслей экономики;</w:t>
      </w:r>
    </w:p>
    <w:p w:rsidR="000E7023" w:rsidRPr="003A69FF" w:rsidRDefault="000E7023" w:rsidP="000E7023">
      <w:pPr>
        <w:numPr>
          <w:ilvl w:val="0"/>
          <w:numId w:val="1"/>
        </w:numPr>
        <w:ind w:left="0" w:firstLine="720"/>
        <w:rPr>
          <w:sz w:val="22"/>
          <w:szCs w:val="22"/>
        </w:rPr>
      </w:pPr>
      <w:r w:rsidRPr="003A69FF">
        <w:rPr>
          <w:sz w:val="22"/>
          <w:szCs w:val="22"/>
        </w:rPr>
        <w:t>установление и развитие прямых контактов с предприятиями других</w:t>
      </w:r>
      <w:r>
        <w:rPr>
          <w:sz w:val="22"/>
          <w:szCs w:val="22"/>
        </w:rPr>
        <w:t xml:space="preserve"> регионов и стран;</w:t>
      </w:r>
    </w:p>
    <w:p w:rsidR="000E7023" w:rsidRPr="003A69FF" w:rsidRDefault="000E7023" w:rsidP="000E7023">
      <w:pPr>
        <w:numPr>
          <w:ilvl w:val="0"/>
          <w:numId w:val="1"/>
        </w:numPr>
        <w:ind w:left="0" w:firstLine="720"/>
        <w:rPr>
          <w:sz w:val="22"/>
          <w:szCs w:val="22"/>
        </w:rPr>
      </w:pPr>
      <w:r w:rsidRPr="003A69FF">
        <w:rPr>
          <w:sz w:val="22"/>
          <w:szCs w:val="22"/>
        </w:rPr>
        <w:t>выпуск конкурентоспособной, импортозамещающей продукции и услуг;</w:t>
      </w:r>
    </w:p>
    <w:p w:rsidR="000E7023" w:rsidRPr="003A69FF" w:rsidRDefault="000E7023" w:rsidP="000E7023">
      <w:pPr>
        <w:numPr>
          <w:ilvl w:val="0"/>
          <w:numId w:val="1"/>
        </w:numPr>
        <w:ind w:left="0" w:firstLine="720"/>
        <w:rPr>
          <w:sz w:val="22"/>
          <w:szCs w:val="22"/>
        </w:rPr>
      </w:pPr>
      <w:r w:rsidRPr="003A69FF">
        <w:rPr>
          <w:sz w:val="22"/>
          <w:szCs w:val="22"/>
        </w:rPr>
        <w:t>улучшение предпринимательского климата.</w:t>
      </w:r>
    </w:p>
    <w:p w:rsidR="000E7023" w:rsidRDefault="000E7023" w:rsidP="000E7023">
      <w:pPr>
        <w:numPr>
          <w:ilvl w:val="12"/>
          <w:numId w:val="0"/>
        </w:numPr>
        <w:ind w:firstLine="720"/>
        <w:rPr>
          <w:sz w:val="16"/>
        </w:rPr>
      </w:pPr>
    </w:p>
    <w:p w:rsidR="000E7023" w:rsidRPr="00424463" w:rsidRDefault="000E7023" w:rsidP="000E7023">
      <w:pPr>
        <w:numPr>
          <w:ilvl w:val="12"/>
          <w:numId w:val="0"/>
        </w:numPr>
        <w:ind w:firstLine="720"/>
        <w:rPr>
          <w:sz w:val="22"/>
        </w:rPr>
      </w:pPr>
      <w:r>
        <w:rPr>
          <w:sz w:val="22"/>
        </w:rPr>
        <w:t xml:space="preserve">В качестве </w:t>
      </w:r>
      <w:r>
        <w:rPr>
          <w:b/>
          <w:sz w:val="22"/>
        </w:rPr>
        <w:t>кандидатов</w:t>
      </w:r>
      <w:r>
        <w:rPr>
          <w:sz w:val="22"/>
        </w:rPr>
        <w:t xml:space="preserve"> на присуждение Награды рассматриваются предприятия Новосибирской области независимо от сферы деятельности и формы собственности по следующим </w:t>
      </w:r>
      <w:r>
        <w:rPr>
          <w:b/>
          <w:sz w:val="22"/>
        </w:rPr>
        <w:t>параметрам</w:t>
      </w:r>
      <w:r>
        <w:rPr>
          <w:sz w:val="22"/>
        </w:rPr>
        <w:t>:</w:t>
      </w:r>
    </w:p>
    <w:p w:rsidR="000E7023" w:rsidRDefault="000E7023" w:rsidP="000E7023">
      <w:pPr>
        <w:numPr>
          <w:ilvl w:val="12"/>
          <w:numId w:val="0"/>
        </w:numPr>
        <w:ind w:firstLine="851"/>
        <w:rPr>
          <w:sz w:val="22"/>
        </w:rPr>
      </w:pPr>
      <w:r>
        <w:rPr>
          <w:sz w:val="22"/>
        </w:rPr>
        <w:t xml:space="preserve">— непрерывно </w:t>
      </w:r>
      <w:proofErr w:type="gramStart"/>
      <w:r>
        <w:rPr>
          <w:sz w:val="22"/>
        </w:rPr>
        <w:t>осуществляющие</w:t>
      </w:r>
      <w:proofErr w:type="gramEnd"/>
      <w:r>
        <w:rPr>
          <w:sz w:val="22"/>
        </w:rPr>
        <w:t xml:space="preserve"> свою деятельность </w:t>
      </w:r>
      <w:r>
        <w:rPr>
          <w:b/>
          <w:sz w:val="22"/>
        </w:rPr>
        <w:t>не менее четырех лет</w:t>
      </w:r>
      <w:r>
        <w:rPr>
          <w:sz w:val="22"/>
        </w:rPr>
        <w:t>;</w:t>
      </w:r>
    </w:p>
    <w:p w:rsidR="000E7023" w:rsidRDefault="000E7023" w:rsidP="000E7023">
      <w:pPr>
        <w:numPr>
          <w:ilvl w:val="0"/>
          <w:numId w:val="1"/>
        </w:numPr>
        <w:ind w:left="0" w:firstLine="851"/>
        <w:rPr>
          <w:sz w:val="22"/>
        </w:rPr>
      </w:pPr>
      <w:r>
        <w:rPr>
          <w:sz w:val="22"/>
        </w:rPr>
        <w:t>увеличившие за последний год объемы производства и реализации продукции и услуг (в сопоставимых ценах);</w:t>
      </w:r>
    </w:p>
    <w:p w:rsidR="000E7023" w:rsidRDefault="000E7023" w:rsidP="000E7023">
      <w:pPr>
        <w:numPr>
          <w:ilvl w:val="0"/>
          <w:numId w:val="1"/>
        </w:numPr>
        <w:ind w:left="0" w:firstLine="851"/>
        <w:rPr>
          <w:sz w:val="22"/>
        </w:rPr>
      </w:pPr>
      <w:proofErr w:type="gramStart"/>
      <w:r>
        <w:rPr>
          <w:sz w:val="22"/>
        </w:rPr>
        <w:t>имеющие</w:t>
      </w:r>
      <w:proofErr w:type="gramEnd"/>
      <w:r>
        <w:rPr>
          <w:sz w:val="22"/>
        </w:rPr>
        <w:t xml:space="preserve"> устойчивое положение на внутреннем и внешнем рынках и положительный имидж в деловых кругах.</w:t>
      </w:r>
    </w:p>
    <w:p w:rsidR="000E7023" w:rsidRDefault="000E7023" w:rsidP="000E7023">
      <w:pPr>
        <w:numPr>
          <w:ilvl w:val="12"/>
          <w:numId w:val="0"/>
        </w:numPr>
        <w:ind w:firstLine="720"/>
        <w:rPr>
          <w:sz w:val="22"/>
        </w:rPr>
      </w:pPr>
      <w:r>
        <w:rPr>
          <w:sz w:val="22"/>
        </w:rPr>
        <w:t>Награда присуждается в результате конкурсного отбора на основании заключения Экспертного Совета за успехи и лидерство в экономике Новосибирской области.</w:t>
      </w:r>
    </w:p>
    <w:p w:rsidR="000E7023" w:rsidRPr="00971BE5" w:rsidRDefault="000E7023" w:rsidP="000E7023">
      <w:pPr>
        <w:numPr>
          <w:ilvl w:val="12"/>
          <w:numId w:val="0"/>
        </w:numPr>
        <w:ind w:firstLine="720"/>
        <w:rPr>
          <w:sz w:val="16"/>
        </w:rPr>
      </w:pPr>
      <w:r>
        <w:rPr>
          <w:sz w:val="22"/>
        </w:rPr>
        <w:t xml:space="preserve">Победители и дипломанты конкурса будут отмечены специальными (памятными) </w:t>
      </w:r>
      <w:r w:rsidRPr="00E93FD2">
        <w:rPr>
          <w:sz w:val="22"/>
          <w:u w:val="single"/>
        </w:rPr>
        <w:t>наградами</w:t>
      </w:r>
      <w:r>
        <w:rPr>
          <w:sz w:val="22"/>
        </w:rPr>
        <w:t xml:space="preserve"> в торжественной обстановке с участием руководства Новосибирской области и города Новосибирска.</w:t>
      </w:r>
    </w:p>
    <w:p w:rsidR="00AD1781" w:rsidRDefault="000E7023" w:rsidP="000E7023">
      <w:pPr>
        <w:ind w:firstLine="709"/>
        <w:rPr>
          <w:sz w:val="22"/>
          <w:szCs w:val="22"/>
        </w:rPr>
      </w:pPr>
      <w:r w:rsidRPr="003A69FF">
        <w:rPr>
          <w:sz w:val="22"/>
          <w:szCs w:val="22"/>
        </w:rPr>
        <w:t xml:space="preserve">В связи с началом конкурсного отбора до </w:t>
      </w:r>
      <w:r>
        <w:rPr>
          <w:b/>
          <w:sz w:val="22"/>
          <w:szCs w:val="22"/>
        </w:rPr>
        <w:t>16</w:t>
      </w:r>
      <w:r w:rsidRPr="003A69FF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3A69FF">
        <w:rPr>
          <w:b/>
          <w:sz w:val="22"/>
          <w:szCs w:val="22"/>
        </w:rPr>
        <w:t>.20</w:t>
      </w:r>
      <w:r w:rsidRPr="0088163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Pr="003A69FF">
        <w:rPr>
          <w:b/>
          <w:sz w:val="22"/>
          <w:szCs w:val="22"/>
        </w:rPr>
        <w:t>г. предоставить</w:t>
      </w:r>
      <w:r w:rsidRPr="003A69FF">
        <w:rPr>
          <w:sz w:val="22"/>
          <w:szCs w:val="22"/>
        </w:rPr>
        <w:t xml:space="preserve"> в дирекцию МАРП </w:t>
      </w:r>
      <w:r w:rsidRPr="003A69FF">
        <w:rPr>
          <w:b/>
          <w:sz w:val="22"/>
          <w:szCs w:val="22"/>
        </w:rPr>
        <w:t>статистическую информацию</w:t>
      </w:r>
      <w:r w:rsidRPr="003A69FF">
        <w:rPr>
          <w:sz w:val="22"/>
          <w:szCs w:val="22"/>
        </w:rPr>
        <w:t xml:space="preserve"> за </w:t>
      </w:r>
      <w:r w:rsidRPr="003A69FF">
        <w:rPr>
          <w:b/>
          <w:sz w:val="22"/>
          <w:szCs w:val="22"/>
        </w:rPr>
        <w:t>20</w:t>
      </w:r>
      <w:r w:rsidRPr="009228DB">
        <w:rPr>
          <w:b/>
          <w:sz w:val="22"/>
          <w:szCs w:val="22"/>
        </w:rPr>
        <w:t>2</w:t>
      </w:r>
      <w:r w:rsidRPr="00E82056">
        <w:rPr>
          <w:b/>
          <w:sz w:val="22"/>
          <w:szCs w:val="22"/>
        </w:rPr>
        <w:t>1</w:t>
      </w:r>
      <w:r w:rsidRPr="003A69FF">
        <w:rPr>
          <w:sz w:val="22"/>
          <w:szCs w:val="22"/>
        </w:rPr>
        <w:t xml:space="preserve">, </w:t>
      </w:r>
      <w:r w:rsidRPr="003A69FF">
        <w:rPr>
          <w:b/>
          <w:bCs/>
          <w:sz w:val="22"/>
          <w:szCs w:val="22"/>
        </w:rPr>
        <w:t>20</w:t>
      </w:r>
      <w:r w:rsidRPr="000E4917">
        <w:rPr>
          <w:b/>
          <w:bCs/>
          <w:sz w:val="22"/>
          <w:szCs w:val="22"/>
        </w:rPr>
        <w:t>2</w:t>
      </w:r>
      <w:r w:rsidRPr="00E82056">
        <w:rPr>
          <w:b/>
          <w:bCs/>
          <w:sz w:val="22"/>
          <w:szCs w:val="22"/>
        </w:rPr>
        <w:t>3</w:t>
      </w:r>
      <w:r w:rsidRPr="003A69FF">
        <w:rPr>
          <w:sz w:val="22"/>
          <w:szCs w:val="22"/>
        </w:rPr>
        <w:t xml:space="preserve"> и </w:t>
      </w:r>
      <w:r w:rsidRPr="003A69F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Pr="00E82056">
        <w:rPr>
          <w:b/>
          <w:sz w:val="22"/>
          <w:szCs w:val="22"/>
        </w:rPr>
        <w:t>4</w:t>
      </w:r>
      <w:r w:rsidRPr="003A69FF">
        <w:rPr>
          <w:sz w:val="22"/>
          <w:szCs w:val="22"/>
        </w:rPr>
        <w:t xml:space="preserve"> годы </w:t>
      </w:r>
      <w:r w:rsidR="005E3CA9">
        <w:rPr>
          <w:sz w:val="22"/>
          <w:szCs w:val="22"/>
        </w:rPr>
        <w:t xml:space="preserve">своего </w:t>
      </w:r>
      <w:r w:rsidRPr="003A69FF">
        <w:rPr>
          <w:sz w:val="22"/>
          <w:szCs w:val="22"/>
        </w:rPr>
        <w:t xml:space="preserve"> предприяти</w:t>
      </w:r>
      <w:r w:rsidR="005E3CA9">
        <w:rPr>
          <w:sz w:val="22"/>
          <w:szCs w:val="22"/>
        </w:rPr>
        <w:t>я</w:t>
      </w:r>
      <w:bookmarkStart w:id="0" w:name="_GoBack"/>
      <w:bookmarkEnd w:id="0"/>
      <w:r w:rsidRPr="003A69FF">
        <w:rPr>
          <w:sz w:val="22"/>
          <w:szCs w:val="22"/>
        </w:rPr>
        <w:t>.</w:t>
      </w:r>
    </w:p>
    <w:p w:rsidR="00AD1781" w:rsidRDefault="00AD1781" w:rsidP="000E7023">
      <w:pPr>
        <w:ind w:firstLine="709"/>
        <w:rPr>
          <w:sz w:val="22"/>
          <w:szCs w:val="22"/>
        </w:rPr>
      </w:pPr>
    </w:p>
    <w:p w:rsidR="000E7023" w:rsidRPr="00A709D6" w:rsidRDefault="000E7023" w:rsidP="000E7023">
      <w:pPr>
        <w:ind w:firstLine="709"/>
        <w:rPr>
          <w:sz w:val="22"/>
          <w:szCs w:val="22"/>
        </w:rPr>
      </w:pPr>
      <w:r w:rsidRPr="00934058">
        <w:rPr>
          <w:sz w:val="22"/>
          <w:szCs w:val="22"/>
        </w:rPr>
        <w:t xml:space="preserve">Таблицы по отраслям для внесения </w:t>
      </w:r>
      <w:r w:rsidRPr="00934058">
        <w:rPr>
          <w:sz w:val="22"/>
        </w:rPr>
        <w:t xml:space="preserve">статистической информации можно скачать на сайте </w:t>
      </w:r>
      <w:hyperlink r:id="rId6" w:history="1">
        <w:r w:rsidRPr="005C7657">
          <w:rPr>
            <w:rStyle w:val="a3"/>
            <w:sz w:val="22"/>
            <w:lang w:val="en-US"/>
          </w:rPr>
          <w:t>www</w:t>
        </w:r>
        <w:r w:rsidRPr="005C7657">
          <w:rPr>
            <w:rStyle w:val="a3"/>
            <w:sz w:val="22"/>
          </w:rPr>
          <w:t>.</w:t>
        </w:r>
        <w:r w:rsidRPr="005C7657">
          <w:rPr>
            <w:rStyle w:val="a3"/>
            <w:sz w:val="22"/>
            <w:lang w:val="en-US"/>
          </w:rPr>
          <w:t>marp</w:t>
        </w:r>
        <w:r w:rsidRPr="005C7657">
          <w:rPr>
            <w:rStyle w:val="a3"/>
            <w:sz w:val="22"/>
          </w:rPr>
          <w:t>.</w:t>
        </w:r>
        <w:r w:rsidRPr="005C7657">
          <w:rPr>
            <w:rStyle w:val="a3"/>
            <w:sz w:val="22"/>
            <w:lang w:val="en-US"/>
          </w:rPr>
          <w:t>ru</w:t>
        </w:r>
      </w:hyperlink>
      <w:r w:rsidRPr="0063363E">
        <w:rPr>
          <w:sz w:val="22"/>
        </w:rPr>
        <w:t xml:space="preserve"> </w:t>
      </w:r>
      <w:r w:rsidRPr="00934058">
        <w:rPr>
          <w:sz w:val="22"/>
        </w:rPr>
        <w:t xml:space="preserve">в разделе </w:t>
      </w:r>
      <w:hyperlink r:id="rId7" w:history="1">
        <w:r w:rsidRPr="009E6DFF">
          <w:rPr>
            <w:rStyle w:val="a3"/>
            <w:sz w:val="22"/>
          </w:rPr>
          <w:t>«Ежегодная награда «За успешное развитие бизнеса в Сибири»</w:t>
        </w:r>
      </w:hyperlink>
      <w:r>
        <w:rPr>
          <w:sz w:val="22"/>
        </w:rPr>
        <w:t xml:space="preserve">, либо отправив запрос на </w:t>
      </w:r>
      <w:r>
        <w:rPr>
          <w:sz w:val="22"/>
          <w:lang w:val="en-US"/>
        </w:rPr>
        <w:t>e</w:t>
      </w:r>
      <w:r w:rsidRPr="00A709D6">
        <w:rPr>
          <w:sz w:val="22"/>
        </w:rPr>
        <w:t>-</w:t>
      </w:r>
      <w:r>
        <w:rPr>
          <w:sz w:val="22"/>
          <w:lang w:val="en-US"/>
        </w:rPr>
        <w:t>mail</w:t>
      </w:r>
      <w:r w:rsidRPr="00A709D6">
        <w:rPr>
          <w:sz w:val="22"/>
        </w:rPr>
        <w:t xml:space="preserve"> </w:t>
      </w:r>
      <w:hyperlink r:id="rId8" w:history="1">
        <w:r w:rsidRPr="005C7657">
          <w:rPr>
            <w:rStyle w:val="a3"/>
            <w:sz w:val="22"/>
            <w:lang w:val="en-US"/>
          </w:rPr>
          <w:t>info</w:t>
        </w:r>
        <w:r w:rsidRPr="005C7657">
          <w:rPr>
            <w:rStyle w:val="a3"/>
            <w:sz w:val="22"/>
          </w:rPr>
          <w:t>@</w:t>
        </w:r>
        <w:r w:rsidRPr="005C7657">
          <w:rPr>
            <w:rStyle w:val="a3"/>
            <w:sz w:val="22"/>
            <w:lang w:val="en-US"/>
          </w:rPr>
          <w:t>marp</w:t>
        </w:r>
        <w:r w:rsidRPr="005C7657">
          <w:rPr>
            <w:rStyle w:val="a3"/>
            <w:sz w:val="22"/>
          </w:rPr>
          <w:t>.</w:t>
        </w:r>
        <w:proofErr w:type="spellStart"/>
        <w:r w:rsidRPr="005C7657">
          <w:rPr>
            <w:rStyle w:val="a3"/>
            <w:sz w:val="22"/>
            <w:lang w:val="en-US"/>
          </w:rPr>
          <w:t>ru</w:t>
        </w:r>
        <w:proofErr w:type="spellEnd"/>
      </w:hyperlink>
      <w:r w:rsidRPr="00A709D6">
        <w:rPr>
          <w:sz w:val="22"/>
        </w:rPr>
        <w:t xml:space="preserve">. </w:t>
      </w:r>
      <w:r>
        <w:rPr>
          <w:sz w:val="22"/>
        </w:rPr>
        <w:t xml:space="preserve">Дополнительная информация по </w:t>
      </w:r>
      <w:r w:rsidRPr="00C55CBF">
        <w:rPr>
          <w:sz w:val="22"/>
          <w:u w:val="single"/>
        </w:rPr>
        <w:t>т. 223-76-66</w:t>
      </w:r>
      <w:r>
        <w:rPr>
          <w:sz w:val="22"/>
          <w:u w:val="single"/>
        </w:rPr>
        <w:t>.</w:t>
      </w:r>
    </w:p>
    <w:p w:rsidR="008925CA" w:rsidRDefault="008925CA"/>
    <w:sectPr w:rsidR="0089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—"/>
        <w:legacy w:legacy="1" w:legacySpace="57" w:legacyIndent="340"/>
        <w:lvlJc w:val="left"/>
        <w:pPr>
          <w:ind w:left="1758" w:hanging="34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B2"/>
    <w:rsid w:val="000E7023"/>
    <w:rsid w:val="005E3CA9"/>
    <w:rsid w:val="008925CA"/>
    <w:rsid w:val="00AD1781"/>
    <w:rsid w:val="00C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7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7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rp.ru/konkursi/ezhegodnaya-xxix-nagrada-za-uspeshnoe-razvitie-biznesa-v-sibiri-za-2024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2025-06-10T05:44:00Z</dcterms:created>
  <dcterms:modified xsi:type="dcterms:W3CDTF">2025-06-10T05:52:00Z</dcterms:modified>
</cp:coreProperties>
</file>