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AD70E3">
        <w:rPr>
          <w:b/>
          <w:bCs/>
        </w:rPr>
        <w:t>0</w:t>
      </w:r>
      <w:r w:rsidR="009D2D84">
        <w:rPr>
          <w:b/>
          <w:bCs/>
        </w:rPr>
        <w:t>4</w:t>
      </w:r>
      <w:r w:rsidR="00AD70E3">
        <w:rPr>
          <w:b/>
          <w:bCs/>
        </w:rPr>
        <w:t>.12.2025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CA2968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AD70E3" w:rsidRDefault="00AD70E3" w:rsidP="000925AF">
      <w:pPr>
        <w:ind w:firstLine="567"/>
        <w:jc w:val="center"/>
        <w:rPr>
          <w:b/>
          <w:sz w:val="28"/>
          <w:szCs w:val="28"/>
        </w:rPr>
      </w:pPr>
      <w:bookmarkStart w:id="0" w:name="_GoBack"/>
      <w:r w:rsidRPr="00AD70E3">
        <w:rPr>
          <w:b/>
          <w:sz w:val="28"/>
          <w:szCs w:val="28"/>
        </w:rPr>
        <w:t xml:space="preserve">Отделение СФР с начала 2025 года оформило новосибирцам </w:t>
      </w:r>
    </w:p>
    <w:p w:rsidR="00AD70E3" w:rsidRDefault="00AD70E3" w:rsidP="000925AF">
      <w:pPr>
        <w:ind w:firstLine="567"/>
        <w:jc w:val="center"/>
        <w:rPr>
          <w:b/>
          <w:sz w:val="28"/>
          <w:szCs w:val="28"/>
        </w:rPr>
      </w:pPr>
      <w:r w:rsidRPr="00AD70E3">
        <w:rPr>
          <w:b/>
          <w:sz w:val="28"/>
          <w:szCs w:val="28"/>
        </w:rPr>
        <w:t>свыше 4 тысяч электронных проездных к месту лечения</w:t>
      </w:r>
    </w:p>
    <w:bookmarkEnd w:id="0"/>
    <w:p w:rsidR="000925AF" w:rsidRPr="000925AF" w:rsidRDefault="000925AF" w:rsidP="000925AF">
      <w:pPr>
        <w:ind w:firstLine="567"/>
        <w:jc w:val="center"/>
        <w:rPr>
          <w:b/>
        </w:rPr>
      </w:pPr>
    </w:p>
    <w:p w:rsidR="004D7A71" w:rsidRPr="00D77B0D" w:rsidRDefault="001A7B45" w:rsidP="00D77B0D">
      <w:pPr>
        <w:pStyle w:val="af7"/>
        <w:ind w:firstLine="567"/>
        <w:jc w:val="both"/>
        <w:rPr>
          <w:sz w:val="26"/>
          <w:szCs w:val="26"/>
        </w:rPr>
      </w:pPr>
      <w:r w:rsidRPr="00D77B0D">
        <w:rPr>
          <w:sz w:val="26"/>
          <w:szCs w:val="26"/>
        </w:rPr>
        <w:t xml:space="preserve">Свыше </w:t>
      </w:r>
      <w:r w:rsidR="00AD70E3" w:rsidRPr="00D77B0D">
        <w:rPr>
          <w:sz w:val="26"/>
          <w:szCs w:val="26"/>
        </w:rPr>
        <w:t>4</w:t>
      </w:r>
      <w:r w:rsidRPr="00D77B0D">
        <w:rPr>
          <w:sz w:val="26"/>
          <w:szCs w:val="26"/>
        </w:rPr>
        <w:t xml:space="preserve"> тысяч</w:t>
      </w:r>
      <w:r w:rsidR="009D2D84" w:rsidRPr="00D77B0D">
        <w:rPr>
          <w:sz w:val="26"/>
          <w:szCs w:val="26"/>
        </w:rPr>
        <w:t xml:space="preserve"> электронных талонов для бесплатного проезда на железнодорожном транспорте к месту лечения и обратно оформило </w:t>
      </w:r>
      <w:r w:rsidR="0071035A" w:rsidRPr="00D77B0D">
        <w:rPr>
          <w:sz w:val="26"/>
          <w:szCs w:val="26"/>
        </w:rPr>
        <w:t xml:space="preserve">в 2025 году </w:t>
      </w:r>
      <w:r w:rsidR="009D2D84" w:rsidRPr="00D77B0D">
        <w:rPr>
          <w:sz w:val="26"/>
          <w:szCs w:val="26"/>
        </w:rPr>
        <w:t xml:space="preserve">Отделение СФР по Новосибирской области </w:t>
      </w:r>
      <w:r w:rsidR="0071035A" w:rsidRPr="00D77B0D">
        <w:rPr>
          <w:sz w:val="26"/>
          <w:szCs w:val="26"/>
        </w:rPr>
        <w:t>жителям региона</w:t>
      </w:r>
      <w:r w:rsidRPr="00D77B0D">
        <w:rPr>
          <w:sz w:val="26"/>
          <w:szCs w:val="26"/>
        </w:rPr>
        <w:t>, имеющим право на федеральные льготы</w:t>
      </w:r>
      <w:r w:rsidR="009D2D84" w:rsidRPr="00D77B0D">
        <w:rPr>
          <w:sz w:val="26"/>
          <w:szCs w:val="26"/>
        </w:rPr>
        <w:t xml:space="preserve">. </w:t>
      </w:r>
    </w:p>
    <w:p w:rsidR="000925AF" w:rsidRPr="00D77B0D" w:rsidRDefault="000925AF" w:rsidP="00D77B0D">
      <w:pPr>
        <w:pStyle w:val="af7"/>
        <w:ind w:firstLine="567"/>
        <w:jc w:val="both"/>
        <w:rPr>
          <w:sz w:val="16"/>
          <w:szCs w:val="16"/>
        </w:rPr>
      </w:pPr>
    </w:p>
    <w:p w:rsidR="004D7A71" w:rsidRPr="00D77B0D" w:rsidRDefault="004D7A71" w:rsidP="00D77B0D">
      <w:pPr>
        <w:pStyle w:val="af7"/>
        <w:ind w:firstLine="567"/>
        <w:jc w:val="both"/>
        <w:rPr>
          <w:sz w:val="26"/>
          <w:szCs w:val="26"/>
        </w:rPr>
      </w:pPr>
      <w:r w:rsidRPr="00D77B0D">
        <w:rPr>
          <w:sz w:val="26"/>
          <w:szCs w:val="26"/>
        </w:rPr>
        <w:t xml:space="preserve">Бесплатный проезд предоставляется гражданам, которые получили путёвки </w:t>
      </w:r>
      <w:r w:rsidR="0071035A" w:rsidRPr="00D77B0D">
        <w:rPr>
          <w:sz w:val="26"/>
          <w:szCs w:val="26"/>
        </w:rPr>
        <w:t xml:space="preserve">по линии </w:t>
      </w:r>
      <w:proofErr w:type="spellStart"/>
      <w:r w:rsidR="0071035A" w:rsidRPr="00D77B0D">
        <w:rPr>
          <w:sz w:val="26"/>
          <w:szCs w:val="26"/>
        </w:rPr>
        <w:t>Соцфонда</w:t>
      </w:r>
      <w:proofErr w:type="spellEnd"/>
      <w:r w:rsidR="0071035A" w:rsidRPr="00D77B0D">
        <w:rPr>
          <w:sz w:val="26"/>
          <w:szCs w:val="26"/>
        </w:rPr>
        <w:t xml:space="preserve"> или Минздрава </w:t>
      </w:r>
      <w:r w:rsidRPr="00D77B0D">
        <w:rPr>
          <w:sz w:val="26"/>
          <w:szCs w:val="26"/>
        </w:rPr>
        <w:t xml:space="preserve">и </w:t>
      </w:r>
      <w:r w:rsidR="0071035A" w:rsidRPr="00D77B0D">
        <w:rPr>
          <w:sz w:val="26"/>
          <w:szCs w:val="26"/>
        </w:rPr>
        <w:t>не отказались от набора социальных услуг в пользу его денежного эквивалента</w:t>
      </w:r>
      <w:r w:rsidRPr="00D77B0D">
        <w:rPr>
          <w:sz w:val="26"/>
          <w:szCs w:val="26"/>
        </w:rPr>
        <w:t xml:space="preserve">. Льгота также распространяется на </w:t>
      </w:r>
      <w:r w:rsidR="0071035A" w:rsidRPr="00D77B0D">
        <w:rPr>
          <w:sz w:val="26"/>
          <w:szCs w:val="26"/>
        </w:rPr>
        <w:t xml:space="preserve">лиц, </w:t>
      </w:r>
      <w:r w:rsidRPr="00D77B0D">
        <w:rPr>
          <w:sz w:val="26"/>
          <w:szCs w:val="26"/>
        </w:rPr>
        <w:t>сопровождающих детей-инвалидов и инвалидов I группы.</w:t>
      </w:r>
    </w:p>
    <w:p w:rsidR="000925AF" w:rsidRPr="00D77B0D" w:rsidRDefault="000925AF" w:rsidP="00D77B0D">
      <w:pPr>
        <w:pStyle w:val="af7"/>
        <w:ind w:firstLine="567"/>
        <w:jc w:val="both"/>
        <w:rPr>
          <w:sz w:val="16"/>
          <w:szCs w:val="16"/>
        </w:rPr>
      </w:pPr>
    </w:p>
    <w:p w:rsidR="0071035A" w:rsidRPr="00D77B0D" w:rsidRDefault="009D2D84" w:rsidP="00D77B0D">
      <w:pPr>
        <w:pStyle w:val="af7"/>
        <w:ind w:firstLine="567"/>
        <w:jc w:val="both"/>
        <w:rPr>
          <w:sz w:val="26"/>
          <w:szCs w:val="26"/>
        </w:rPr>
      </w:pPr>
      <w:r w:rsidRPr="00D77B0D">
        <w:rPr>
          <w:sz w:val="26"/>
          <w:szCs w:val="26"/>
        </w:rPr>
        <w:t xml:space="preserve">Получить льготные билеты пассажиры могут </w:t>
      </w:r>
      <w:r w:rsidR="0071035A" w:rsidRPr="00D77B0D">
        <w:rPr>
          <w:sz w:val="26"/>
          <w:szCs w:val="26"/>
        </w:rPr>
        <w:t>двумя способами:</w:t>
      </w:r>
    </w:p>
    <w:p w:rsidR="0071035A" w:rsidRPr="00D77B0D" w:rsidRDefault="009D2D84" w:rsidP="00D77B0D">
      <w:pPr>
        <w:pStyle w:val="af7"/>
        <w:numPr>
          <w:ilvl w:val="0"/>
          <w:numId w:val="12"/>
        </w:numPr>
        <w:jc w:val="both"/>
        <w:rPr>
          <w:sz w:val="26"/>
          <w:szCs w:val="26"/>
        </w:rPr>
      </w:pPr>
      <w:r w:rsidRPr="00D77B0D">
        <w:rPr>
          <w:sz w:val="26"/>
          <w:szCs w:val="26"/>
        </w:rPr>
        <w:t>в железнодорожной кассе, сообщив кассиру номер талона</w:t>
      </w:r>
      <w:r w:rsidR="0071035A" w:rsidRPr="00D77B0D">
        <w:rPr>
          <w:sz w:val="26"/>
          <w:szCs w:val="26"/>
        </w:rPr>
        <w:t>;</w:t>
      </w:r>
    </w:p>
    <w:p w:rsidR="0071035A" w:rsidRPr="00D77B0D" w:rsidRDefault="0071035A" w:rsidP="00D77B0D">
      <w:pPr>
        <w:pStyle w:val="af7"/>
        <w:numPr>
          <w:ilvl w:val="0"/>
          <w:numId w:val="12"/>
        </w:numPr>
        <w:jc w:val="both"/>
        <w:rPr>
          <w:sz w:val="26"/>
          <w:szCs w:val="26"/>
        </w:rPr>
      </w:pPr>
      <w:r w:rsidRPr="00D77B0D">
        <w:rPr>
          <w:sz w:val="26"/>
          <w:szCs w:val="26"/>
        </w:rPr>
        <w:t>онлайн — через официальный сайт РЖД.</w:t>
      </w:r>
      <w:r w:rsidR="009D2D84" w:rsidRPr="00D77B0D">
        <w:rPr>
          <w:sz w:val="26"/>
          <w:szCs w:val="26"/>
        </w:rPr>
        <w:t xml:space="preserve"> </w:t>
      </w:r>
    </w:p>
    <w:p w:rsidR="009D2D84" w:rsidRPr="00D77B0D" w:rsidRDefault="0071035A" w:rsidP="00D77B0D">
      <w:pPr>
        <w:pStyle w:val="af7"/>
        <w:ind w:firstLine="567"/>
        <w:jc w:val="both"/>
        <w:rPr>
          <w:sz w:val="26"/>
          <w:szCs w:val="26"/>
        </w:rPr>
      </w:pPr>
      <w:r w:rsidRPr="00D77B0D">
        <w:rPr>
          <w:sz w:val="26"/>
          <w:szCs w:val="26"/>
        </w:rPr>
        <w:t>Для оформления</w:t>
      </w:r>
      <w:r w:rsidR="009D2D84" w:rsidRPr="00D77B0D">
        <w:rPr>
          <w:sz w:val="26"/>
          <w:szCs w:val="26"/>
        </w:rPr>
        <w:t xml:space="preserve"> билет</w:t>
      </w:r>
      <w:r w:rsidRPr="00D77B0D">
        <w:rPr>
          <w:sz w:val="26"/>
          <w:szCs w:val="26"/>
        </w:rPr>
        <w:t>а</w:t>
      </w:r>
      <w:r w:rsidR="009D2D84" w:rsidRPr="00D77B0D">
        <w:rPr>
          <w:sz w:val="26"/>
          <w:szCs w:val="26"/>
        </w:rPr>
        <w:t xml:space="preserve"> онлайн</w:t>
      </w:r>
      <w:r w:rsidR="004D59D2" w:rsidRPr="00D77B0D">
        <w:rPr>
          <w:sz w:val="26"/>
          <w:szCs w:val="26"/>
        </w:rPr>
        <w:t xml:space="preserve"> нужно зарегистрироваться на сайте РЖД, выбрать маршрут следования, дату отправления, вагон и место. </w:t>
      </w:r>
      <w:r w:rsidR="00F34E49" w:rsidRPr="00D77B0D">
        <w:rPr>
          <w:sz w:val="26"/>
          <w:szCs w:val="26"/>
        </w:rPr>
        <w:t xml:space="preserve">Когда сервис предложит оформить билет по льготе Социального фонда – ввести номер электронного талона, паспортные данные и СНИЛС. </w:t>
      </w:r>
    </w:p>
    <w:p w:rsidR="000925AF" w:rsidRPr="00D77B0D" w:rsidRDefault="000925AF" w:rsidP="00D77B0D">
      <w:pPr>
        <w:pStyle w:val="af7"/>
        <w:ind w:firstLine="567"/>
        <w:jc w:val="both"/>
        <w:rPr>
          <w:sz w:val="16"/>
          <w:szCs w:val="16"/>
        </w:rPr>
      </w:pPr>
    </w:p>
    <w:p w:rsidR="00F34E49" w:rsidRPr="00D77B0D" w:rsidRDefault="004D59D2" w:rsidP="00D77B0D">
      <w:pPr>
        <w:pStyle w:val="af7"/>
        <w:ind w:firstLine="567"/>
        <w:jc w:val="both"/>
        <w:rPr>
          <w:sz w:val="26"/>
          <w:szCs w:val="26"/>
        </w:rPr>
      </w:pPr>
      <w:r w:rsidRPr="00D77B0D">
        <w:rPr>
          <w:sz w:val="26"/>
          <w:szCs w:val="26"/>
        </w:rPr>
        <w:t xml:space="preserve">Порядок получения самого талона зависит от </w:t>
      </w:r>
      <w:r w:rsidR="000925AF" w:rsidRPr="00D77B0D">
        <w:rPr>
          <w:sz w:val="26"/>
          <w:szCs w:val="26"/>
        </w:rPr>
        <w:t>того, кто предоставляет путевку</w:t>
      </w:r>
      <w:r w:rsidRPr="00D77B0D">
        <w:rPr>
          <w:sz w:val="26"/>
          <w:szCs w:val="26"/>
        </w:rPr>
        <w:t xml:space="preserve"> на санаторно-курортное лечение. Если гражданин получ</w:t>
      </w:r>
      <w:r w:rsidR="00DA3428" w:rsidRPr="00D77B0D">
        <w:rPr>
          <w:sz w:val="26"/>
          <w:szCs w:val="26"/>
        </w:rPr>
        <w:t>ает</w:t>
      </w:r>
      <w:r w:rsidRPr="00D77B0D">
        <w:rPr>
          <w:sz w:val="26"/>
          <w:szCs w:val="26"/>
        </w:rPr>
        <w:t xml:space="preserve"> ее через </w:t>
      </w:r>
      <w:r w:rsidR="000925AF" w:rsidRPr="00D77B0D">
        <w:rPr>
          <w:sz w:val="26"/>
          <w:szCs w:val="26"/>
        </w:rPr>
        <w:t>региональное Отделение СФР</w:t>
      </w:r>
      <w:r w:rsidRPr="00D77B0D">
        <w:rPr>
          <w:sz w:val="26"/>
          <w:szCs w:val="26"/>
        </w:rPr>
        <w:t xml:space="preserve">, то талоны на проезд оформляются одновременно с путевкой, и вся информация автоматически направляется в ОАО «РЖД».  </w:t>
      </w:r>
    </w:p>
    <w:p w:rsidR="000925AF" w:rsidRPr="00D77B0D" w:rsidRDefault="000925AF" w:rsidP="00D77B0D">
      <w:pPr>
        <w:pStyle w:val="af7"/>
        <w:ind w:firstLine="567"/>
        <w:jc w:val="both"/>
        <w:rPr>
          <w:sz w:val="16"/>
          <w:szCs w:val="16"/>
        </w:rPr>
      </w:pPr>
    </w:p>
    <w:p w:rsidR="009D2D84" w:rsidRPr="00D77B0D" w:rsidRDefault="009D2D84" w:rsidP="00D77B0D">
      <w:pPr>
        <w:pStyle w:val="af7"/>
        <w:ind w:firstLine="567"/>
        <w:jc w:val="both"/>
        <w:rPr>
          <w:sz w:val="26"/>
          <w:szCs w:val="26"/>
        </w:rPr>
      </w:pPr>
      <w:r w:rsidRPr="00D77B0D">
        <w:rPr>
          <w:sz w:val="26"/>
          <w:szCs w:val="26"/>
        </w:rPr>
        <w:t xml:space="preserve">Если </w:t>
      </w:r>
      <w:r w:rsidR="001A7B45" w:rsidRPr="00D77B0D">
        <w:rPr>
          <w:sz w:val="26"/>
          <w:szCs w:val="26"/>
        </w:rPr>
        <w:t xml:space="preserve">же </w:t>
      </w:r>
      <w:r w:rsidRPr="00D77B0D">
        <w:rPr>
          <w:sz w:val="26"/>
          <w:szCs w:val="26"/>
        </w:rPr>
        <w:t>гражданин едет на лечение по направлению Минздрава, то для оформления талонов ему необходимо обратиться в Отде</w:t>
      </w:r>
      <w:r w:rsidR="000925AF" w:rsidRPr="00D77B0D">
        <w:rPr>
          <w:sz w:val="26"/>
          <w:szCs w:val="26"/>
        </w:rPr>
        <w:t>ление Фонда с заявлением и пред</w:t>
      </w:r>
      <w:r w:rsidRPr="00D77B0D">
        <w:rPr>
          <w:sz w:val="26"/>
          <w:szCs w:val="26"/>
        </w:rPr>
        <w:t>ставить документ, удостоверяющий личность, направление на лечение и талон на проезд №2 от Министерства здравоохранения.</w:t>
      </w:r>
      <w:r w:rsidR="00DA3428" w:rsidRPr="00D77B0D">
        <w:rPr>
          <w:sz w:val="26"/>
          <w:szCs w:val="26"/>
        </w:rPr>
        <w:t xml:space="preserve"> Подать заявление на получение электронного талона можно в клиентской службе ОСФР по Новосибирской области, в МФЦ или </w:t>
      </w:r>
      <w:r w:rsidR="000925AF" w:rsidRPr="00D77B0D">
        <w:rPr>
          <w:sz w:val="26"/>
          <w:szCs w:val="26"/>
        </w:rPr>
        <w:t xml:space="preserve">на портале </w:t>
      </w:r>
      <w:proofErr w:type="spellStart"/>
      <w:r w:rsidR="000925AF" w:rsidRPr="00D77B0D">
        <w:rPr>
          <w:sz w:val="26"/>
          <w:szCs w:val="26"/>
        </w:rPr>
        <w:t>госуслуг</w:t>
      </w:r>
      <w:proofErr w:type="spellEnd"/>
      <w:r w:rsidR="00DA3428" w:rsidRPr="00D77B0D">
        <w:rPr>
          <w:sz w:val="26"/>
          <w:szCs w:val="26"/>
        </w:rPr>
        <w:t>.</w:t>
      </w:r>
    </w:p>
    <w:p w:rsidR="000925AF" w:rsidRPr="00D77B0D" w:rsidRDefault="000925AF" w:rsidP="00D77B0D">
      <w:pPr>
        <w:pStyle w:val="af7"/>
        <w:ind w:firstLine="567"/>
        <w:jc w:val="both"/>
        <w:rPr>
          <w:sz w:val="16"/>
          <w:szCs w:val="16"/>
        </w:rPr>
      </w:pPr>
    </w:p>
    <w:p w:rsidR="00733961" w:rsidRPr="00D77B0D" w:rsidRDefault="00733961" w:rsidP="00D77B0D">
      <w:pPr>
        <w:pStyle w:val="af7"/>
        <w:ind w:firstLine="567"/>
        <w:jc w:val="both"/>
        <w:rPr>
          <w:sz w:val="26"/>
          <w:szCs w:val="26"/>
        </w:rPr>
      </w:pPr>
      <w:r w:rsidRPr="00D77B0D">
        <w:rPr>
          <w:sz w:val="26"/>
          <w:szCs w:val="26"/>
        </w:rPr>
        <w:lastRenderedPageBreak/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0925AF" w:rsidRPr="00D77B0D" w:rsidRDefault="000925AF" w:rsidP="000925AF">
      <w:pPr>
        <w:jc w:val="both"/>
        <w:rPr>
          <w:sz w:val="16"/>
          <w:szCs w:val="16"/>
        </w:rPr>
      </w:pPr>
    </w:p>
    <w:p w:rsidR="000925AF" w:rsidRDefault="000925AF" w:rsidP="000925AF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0925AF" w:rsidRDefault="000925AF" w:rsidP="000925AF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0925AF" w:rsidRDefault="000925AF" w:rsidP="000925AF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0925AF" w:rsidRPr="00BC1531" w:rsidRDefault="000925AF" w:rsidP="000925AF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3958FD" w:rsidRPr="00733961" w:rsidRDefault="003958FD" w:rsidP="00AD70E3">
      <w:pPr>
        <w:pStyle w:val="af7"/>
        <w:spacing w:line="360" w:lineRule="auto"/>
        <w:ind w:firstLine="567"/>
        <w:jc w:val="both"/>
        <w:rPr>
          <w:lang w:val="en-US"/>
        </w:rPr>
      </w:pPr>
    </w:p>
    <w:p w:rsidR="00D77B0D" w:rsidRDefault="00D77B0D" w:rsidP="00D77B0D">
      <w:pPr>
        <w:ind w:firstLine="567"/>
        <w:jc w:val="right"/>
        <w:rPr>
          <w:b/>
          <w:lang w:val="en-US"/>
        </w:rPr>
      </w:pPr>
      <w:r>
        <w:t xml:space="preserve">Пресс-служба Отделения </w:t>
      </w:r>
      <w:proofErr w:type="gramStart"/>
      <w:r>
        <w:rPr>
          <w:lang w:val="en-US"/>
        </w:rPr>
        <w:t>C</w:t>
      </w:r>
      <w:proofErr w:type="gramEnd"/>
      <w:r>
        <w:t xml:space="preserve">ФР </w:t>
      </w:r>
    </w:p>
    <w:p w:rsidR="00B85DD8" w:rsidRPr="003958FD" w:rsidRDefault="00B85DD8" w:rsidP="00733961">
      <w:pPr>
        <w:rPr>
          <w:lang w:val="en-US"/>
        </w:rPr>
      </w:pPr>
    </w:p>
    <w:sectPr w:rsidR="00B85DD8" w:rsidRPr="003958FD" w:rsidSect="00CA296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623290C"/>
    <w:multiLevelType w:val="hybridMultilevel"/>
    <w:tmpl w:val="FC2CE2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25AF"/>
    <w:rsid w:val="0009370E"/>
    <w:rsid w:val="0009449F"/>
    <w:rsid w:val="000949CF"/>
    <w:rsid w:val="00094C51"/>
    <w:rsid w:val="00094C86"/>
    <w:rsid w:val="00094CF1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34B3"/>
    <w:rsid w:val="000D4618"/>
    <w:rsid w:val="000D4E53"/>
    <w:rsid w:val="000D4FE4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467C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58FD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908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59D2"/>
    <w:rsid w:val="004D6197"/>
    <w:rsid w:val="004D62E9"/>
    <w:rsid w:val="004D6412"/>
    <w:rsid w:val="004D668F"/>
    <w:rsid w:val="004D6EA5"/>
    <w:rsid w:val="004D6F9C"/>
    <w:rsid w:val="004D7187"/>
    <w:rsid w:val="004D71C0"/>
    <w:rsid w:val="004D7A71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501713"/>
    <w:rsid w:val="00502A11"/>
    <w:rsid w:val="00502B0A"/>
    <w:rsid w:val="00502BE4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1987"/>
    <w:rsid w:val="005A20A1"/>
    <w:rsid w:val="005A22AE"/>
    <w:rsid w:val="005A26B7"/>
    <w:rsid w:val="005A28D1"/>
    <w:rsid w:val="005A2E37"/>
    <w:rsid w:val="005A3271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5A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3961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47CA"/>
    <w:rsid w:val="00835A85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7281"/>
    <w:rsid w:val="00A9729C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0E3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07D94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093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359A"/>
    <w:rsid w:val="00D64407"/>
    <w:rsid w:val="00D64C73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77B0D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4BD"/>
    <w:rsid w:val="00D95147"/>
    <w:rsid w:val="00D96DB1"/>
    <w:rsid w:val="00DA100F"/>
    <w:rsid w:val="00DA14B2"/>
    <w:rsid w:val="00DA3428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4E49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82E5C-8445-4A5B-B604-B1770CB5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5</cp:revision>
  <cp:lastPrinted>2022-11-15T06:36:00Z</cp:lastPrinted>
  <dcterms:created xsi:type="dcterms:W3CDTF">2025-11-26T09:07:00Z</dcterms:created>
  <dcterms:modified xsi:type="dcterms:W3CDTF">2025-12-05T03:26:00Z</dcterms:modified>
</cp:coreProperties>
</file>