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BFA" w:rsidRDefault="00B90128">
      <w:pPr>
        <w:ind w:left="4248"/>
        <w:jc w:val="right"/>
      </w:pPr>
      <w:r>
        <w:t>Проект</w:t>
      </w:r>
    </w:p>
    <w:p w:rsidR="003A2BFA" w:rsidRDefault="003A2BFA">
      <w:pPr>
        <w:ind w:left="4248"/>
        <w:jc w:val="right"/>
      </w:pPr>
    </w:p>
    <w:p w:rsidR="003A2BFA" w:rsidRDefault="00B90128">
      <w:pPr>
        <w:ind w:left="4248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05765" cy="485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FA" w:rsidRDefault="00B90128">
      <w:pPr>
        <w:pStyle w:val="a6"/>
        <w:outlineLvl w:val="0"/>
        <w:rPr>
          <w:szCs w:val="28"/>
        </w:rPr>
      </w:pPr>
      <w:r>
        <w:rPr>
          <w:szCs w:val="28"/>
        </w:rPr>
        <w:t>СОВЕТ ДЕПУТАТОВ</w:t>
      </w:r>
    </w:p>
    <w:p w:rsidR="003A2BFA" w:rsidRDefault="00B90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:rsidR="003A2BFA" w:rsidRDefault="00B90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A2BFA" w:rsidRDefault="00B901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3A2BFA" w:rsidRDefault="00B901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A2BFA" w:rsidRDefault="00B901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четвертой</w:t>
      </w:r>
      <w:r>
        <w:rPr>
          <w:b/>
          <w:sz w:val="28"/>
          <w:szCs w:val="28"/>
        </w:rPr>
        <w:t xml:space="preserve"> сессии</w:t>
      </w:r>
    </w:p>
    <w:p w:rsidR="003A2BFA" w:rsidRDefault="003A2BFA">
      <w:pPr>
        <w:jc w:val="center"/>
        <w:rPr>
          <w:b/>
          <w:sz w:val="16"/>
          <w:szCs w:val="16"/>
        </w:rPr>
      </w:pPr>
    </w:p>
    <w:p w:rsidR="003A2BFA" w:rsidRDefault="00B90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</w:t>
      </w:r>
    </w:p>
    <w:p w:rsidR="003A2BFA" w:rsidRDefault="003A2BFA">
      <w:pPr>
        <w:ind w:firstLine="709"/>
        <w:jc w:val="both"/>
        <w:rPr>
          <w:sz w:val="28"/>
          <w:szCs w:val="28"/>
        </w:rPr>
      </w:pPr>
    </w:p>
    <w:p w:rsidR="003A2BFA" w:rsidRDefault="00B90128">
      <w:pPr>
        <w:ind w:firstLine="709"/>
        <w:jc w:val="center"/>
        <w:rPr>
          <w:bCs/>
          <w:sz w:val="26"/>
          <w:szCs w:val="26"/>
        </w:rPr>
      </w:pPr>
      <w:bookmarkStart w:id="0" w:name="_Hlk153888571"/>
      <w:bookmarkStart w:id="1" w:name="_Hlk198212662"/>
      <w:r>
        <w:rPr>
          <w:bCs/>
          <w:sz w:val="26"/>
          <w:szCs w:val="26"/>
        </w:rPr>
        <w:t xml:space="preserve">О внесении изменений в решение 36-й сессии Совета депутатов Баганского района Новосибирской области </w:t>
      </w:r>
      <w:r>
        <w:rPr>
          <w:bCs/>
          <w:sz w:val="26"/>
          <w:szCs w:val="26"/>
        </w:rPr>
        <w:t>четвертого созыва от 16 октября 2024 года № 33</w:t>
      </w: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Палецкого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bookmarkEnd w:id="0"/>
    <w:p w:rsidR="003A2BFA" w:rsidRDefault="003A2BFA">
      <w:pPr>
        <w:jc w:val="both"/>
        <w:rPr>
          <w:sz w:val="26"/>
          <w:szCs w:val="26"/>
        </w:rPr>
      </w:pPr>
    </w:p>
    <w:bookmarkEnd w:id="1"/>
    <w:p w:rsidR="003A2BFA" w:rsidRDefault="00B90128">
      <w:pPr>
        <w:pStyle w:val="a8"/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соответствии с частью 8 ст. 31 Градостроительного кодекса Российской Федерации в целях обес</w:t>
      </w:r>
      <w:r>
        <w:rPr>
          <w:sz w:val="26"/>
          <w:szCs w:val="26"/>
        </w:rPr>
        <w:t>печения исполнения требований ст. 3 Федерального закона от 05.05.2014 № 131-ФЗ «О внесении изменений в Градостроительный кодекс Российской Федерации», п. 15 ст. 15 Федерального закона Российской Федерации от 06.10.2003 № 131-ФЗ «Об общих принципах организа</w:t>
      </w:r>
      <w:r>
        <w:rPr>
          <w:sz w:val="26"/>
          <w:szCs w:val="26"/>
        </w:rPr>
        <w:t xml:space="preserve">ции местного самоуправления в Российской Федерации», на основании </w:t>
      </w:r>
      <w:r>
        <w:rPr>
          <w:spacing w:val="2"/>
          <w:sz w:val="26"/>
          <w:szCs w:val="26"/>
          <w:shd w:val="clear" w:color="auto" w:fill="FFFFFF"/>
        </w:rPr>
        <w:t xml:space="preserve">приказа Федеральной службы Государственной регистрации, кадастра и картографии </w:t>
      </w:r>
      <w:r>
        <w:rPr>
          <w:spacing w:val="2"/>
          <w:sz w:val="26"/>
          <w:szCs w:val="26"/>
        </w:rPr>
        <w:t>от 10.11.2020 года N П/0412 «Об утверждении классификатора видов разрешенного использования земельных участков»</w:t>
      </w:r>
      <w:r>
        <w:rPr>
          <w:spacing w:val="2"/>
          <w:sz w:val="26"/>
          <w:szCs w:val="26"/>
        </w:rPr>
        <w:t xml:space="preserve">, </w:t>
      </w:r>
      <w:r>
        <w:rPr>
          <w:sz w:val="26"/>
          <w:szCs w:val="26"/>
        </w:rPr>
        <w:t>руководствуясь Уставом Баганского района Новосибирской области, Регламентом Совета депутатов Баганского района Новосибирской области, Совет депутатов Баганского района,</w:t>
      </w:r>
    </w:p>
    <w:p w:rsidR="003A2BFA" w:rsidRDefault="00B90128">
      <w:pPr>
        <w:pStyle w:val="a8"/>
        <w:ind w:firstLine="709"/>
        <w:rPr>
          <w:spacing w:val="2"/>
          <w:sz w:val="26"/>
          <w:szCs w:val="26"/>
        </w:rPr>
      </w:pPr>
      <w:r>
        <w:rPr>
          <w:sz w:val="26"/>
          <w:szCs w:val="26"/>
        </w:rPr>
        <w:t>РЕШИЛ:</w:t>
      </w:r>
    </w:p>
    <w:p w:rsidR="003A2BFA" w:rsidRDefault="00B90128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</w:t>
      </w:r>
      <w:r>
        <w:rPr>
          <w:bCs/>
          <w:sz w:val="26"/>
          <w:szCs w:val="26"/>
        </w:rPr>
        <w:t xml:space="preserve">36-й сессии Совета депутатов </w:t>
      </w:r>
      <w:r>
        <w:rPr>
          <w:bCs/>
          <w:sz w:val="26"/>
          <w:szCs w:val="26"/>
        </w:rPr>
        <w:t>Баганского района Новосибирской области четвертого созыва от 16 октября 2024 года № 33</w:t>
      </w: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Палецкого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  <w:r>
        <w:rPr>
          <w:bCs/>
          <w:sz w:val="26"/>
          <w:szCs w:val="26"/>
        </w:rPr>
        <w:t xml:space="preserve"> (</w:t>
      </w:r>
      <w:r>
        <w:rPr>
          <w:sz w:val="26"/>
          <w:szCs w:val="26"/>
        </w:rPr>
        <w:t>Приложения №1</w:t>
      </w:r>
      <w:r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3A2BFA" w:rsidRDefault="00B90128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Направить изменения в решение </w:t>
      </w:r>
      <w:r>
        <w:rPr>
          <w:bCs/>
          <w:sz w:val="26"/>
          <w:szCs w:val="26"/>
        </w:rPr>
        <w:t>36-й</w:t>
      </w:r>
      <w:r>
        <w:rPr>
          <w:bCs/>
          <w:sz w:val="26"/>
          <w:szCs w:val="26"/>
        </w:rPr>
        <w:t xml:space="preserve"> сессии Совета депутатов Баганского района Новосибирской области четвертого созыва от 16 октября 2024 года № 33</w:t>
      </w: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Палецкого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Новосибирской области» </w:t>
      </w:r>
      <w:r>
        <w:rPr>
          <w:color w:val="000000"/>
          <w:spacing w:val="3"/>
          <w:sz w:val="26"/>
          <w:szCs w:val="26"/>
        </w:rPr>
        <w:t xml:space="preserve">Главе Баганского </w:t>
      </w:r>
      <w:r>
        <w:rPr>
          <w:sz w:val="26"/>
          <w:szCs w:val="26"/>
        </w:rPr>
        <w:t>района Новос</w:t>
      </w:r>
      <w:r>
        <w:rPr>
          <w:sz w:val="26"/>
          <w:szCs w:val="26"/>
        </w:rPr>
        <w:t>ибирской области для подписания.</w:t>
      </w:r>
    </w:p>
    <w:p w:rsidR="003A2BFA" w:rsidRDefault="00B90128">
      <w:pPr>
        <w:shd w:val="clear" w:color="auto" w:fill="FFFFFF"/>
        <w:tabs>
          <w:tab w:val="left" w:pos="1003"/>
        </w:tabs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решение вступает в силу после его опубликования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</w:t>
      </w:r>
      <w:r>
        <w:rPr>
          <w:sz w:val="26"/>
          <w:szCs w:val="26"/>
        </w:rPr>
        <w:t>анского района».</w:t>
      </w:r>
    </w:p>
    <w:p w:rsidR="003A2BFA" w:rsidRDefault="00B90128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заместителя главы администрации Баганского района А.О. Бреус.</w:t>
      </w:r>
    </w:p>
    <w:p w:rsidR="003A2BFA" w:rsidRDefault="003A2BFA">
      <w:pPr>
        <w:pStyle w:val="a8"/>
        <w:rPr>
          <w:sz w:val="26"/>
          <w:szCs w:val="26"/>
        </w:rPr>
      </w:pPr>
    </w:p>
    <w:p w:rsidR="003A2BFA" w:rsidRDefault="00B9012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3A2BFA" w:rsidRDefault="00B90128">
      <w:pPr>
        <w:jc w:val="both"/>
        <w:rPr>
          <w:sz w:val="26"/>
          <w:szCs w:val="26"/>
        </w:rPr>
      </w:pPr>
      <w:r>
        <w:rPr>
          <w:sz w:val="26"/>
          <w:szCs w:val="26"/>
        </w:rPr>
        <w:t>Баганского района</w:t>
      </w:r>
    </w:p>
    <w:p w:rsidR="003A2BFA" w:rsidRDefault="00B90128">
      <w:pPr>
        <w:jc w:val="both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А.Н. Синица</w:t>
      </w:r>
    </w:p>
    <w:p w:rsidR="003A2BFA" w:rsidRDefault="003A2BFA">
      <w:pPr>
        <w:ind w:firstLine="360"/>
        <w:jc w:val="right"/>
        <w:rPr>
          <w:sz w:val="26"/>
          <w:szCs w:val="26"/>
        </w:rPr>
      </w:pPr>
    </w:p>
    <w:p w:rsidR="003A2BFA" w:rsidRDefault="00B90128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  <w:r>
        <w:rPr>
          <w:i/>
          <w:sz w:val="26"/>
          <w:szCs w:val="26"/>
        </w:rPr>
        <w:t xml:space="preserve">                                    </w:t>
      </w:r>
    </w:p>
    <w:p w:rsidR="003A2BFA" w:rsidRDefault="00B90128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</w:rPr>
        <w:t>четвертой</w:t>
      </w:r>
      <w:r>
        <w:rPr>
          <w:sz w:val="26"/>
          <w:szCs w:val="26"/>
        </w:rPr>
        <w:t xml:space="preserve"> сессии </w:t>
      </w:r>
    </w:p>
    <w:p w:rsidR="003A2BFA" w:rsidRDefault="00B90128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:rsidR="003A2BFA" w:rsidRDefault="00B90128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:rsidR="003A2BFA" w:rsidRDefault="00B90128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 года №</w:t>
      </w:r>
    </w:p>
    <w:p w:rsidR="003A2BFA" w:rsidRDefault="003A2BFA">
      <w:pPr>
        <w:ind w:firstLine="360"/>
        <w:jc w:val="right"/>
        <w:rPr>
          <w:sz w:val="26"/>
          <w:szCs w:val="26"/>
        </w:rPr>
      </w:pPr>
    </w:p>
    <w:p w:rsidR="003A2BFA" w:rsidRDefault="00B90128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Изменения в решение </w:t>
      </w:r>
      <w:r>
        <w:rPr>
          <w:bCs/>
          <w:sz w:val="26"/>
          <w:szCs w:val="26"/>
        </w:rPr>
        <w:t xml:space="preserve">36-й сессии Совета депутатов Баганского </w:t>
      </w:r>
      <w:r>
        <w:rPr>
          <w:bCs/>
          <w:sz w:val="26"/>
          <w:szCs w:val="26"/>
        </w:rPr>
        <w:t>района Новосибирской области четвертого созыва от 16 октября 2024 года № 33</w:t>
      </w: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Палецкого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p w:rsidR="003A2BFA" w:rsidRDefault="003A2BFA">
      <w:pPr>
        <w:jc w:val="both"/>
        <w:rPr>
          <w:sz w:val="26"/>
          <w:szCs w:val="26"/>
        </w:rPr>
      </w:pPr>
    </w:p>
    <w:p w:rsidR="003A2BFA" w:rsidRDefault="00B90128">
      <w:pPr>
        <w:numPr>
          <w:ilvl w:val="0"/>
          <w:numId w:val="1"/>
        </w:num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Внести</w:t>
      </w:r>
      <w:bookmarkStart w:id="2" w:name="_GoBack"/>
      <w:bookmarkEnd w:id="2"/>
      <w:r>
        <w:rPr>
          <w:sz w:val="26"/>
          <w:szCs w:val="26"/>
        </w:rPr>
        <w:t xml:space="preserve"> в решение 36-й сессии Совета депутатов Баганско</w:t>
      </w:r>
      <w:r>
        <w:rPr>
          <w:sz w:val="26"/>
          <w:szCs w:val="26"/>
        </w:rPr>
        <w:t>го района Новосибирской области от 16 октября 2024 № 33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 «Об утверждении Правил землепользования и застройки </w:t>
      </w:r>
      <w:r>
        <w:rPr>
          <w:sz w:val="26"/>
          <w:szCs w:val="26"/>
        </w:rPr>
        <w:t>Палецкого</w:t>
      </w:r>
      <w:r>
        <w:rPr>
          <w:sz w:val="26"/>
          <w:szCs w:val="26"/>
        </w:rPr>
        <w:t xml:space="preserve"> сельсовета Баганского района Новосибирской области»</w:t>
      </w:r>
      <w:r>
        <w:rPr>
          <w:sz w:val="26"/>
          <w:szCs w:val="26"/>
        </w:rPr>
        <w:t>, следующие изменения:</w:t>
      </w:r>
    </w:p>
    <w:p w:rsidR="003A2BFA" w:rsidRDefault="00B901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части изменения градостроительного </w:t>
      </w:r>
      <w:r>
        <w:rPr>
          <w:sz w:val="26"/>
          <w:szCs w:val="26"/>
        </w:rPr>
        <w:t>регламента:</w:t>
      </w:r>
    </w:p>
    <w:p w:rsidR="003A2BFA" w:rsidRDefault="00B9012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статью 15</w:t>
      </w:r>
      <w:r>
        <w:rPr>
          <w:sz w:val="26"/>
          <w:szCs w:val="26"/>
        </w:rPr>
        <w:t xml:space="preserve"> «Зона застройки индивидуальными жилыми домами в границах земель населенных пунктов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</w:rPr>
        <w:t>н</w:t>
      </w:r>
      <w:r>
        <w:rPr>
          <w:sz w:val="26"/>
          <w:szCs w:val="26"/>
        </w:rPr>
        <w:t>Жин)»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основн</w:t>
      </w:r>
      <w:r>
        <w:rPr>
          <w:sz w:val="26"/>
          <w:szCs w:val="26"/>
        </w:rPr>
        <w:t>ые</w:t>
      </w:r>
      <w:r>
        <w:rPr>
          <w:sz w:val="26"/>
          <w:szCs w:val="26"/>
        </w:rPr>
        <w:t xml:space="preserve"> вид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 разрешенного использования </w:t>
      </w:r>
      <w:r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видом </w:t>
      </w:r>
      <w:r>
        <w:rPr>
          <w:sz w:val="26"/>
          <w:szCs w:val="26"/>
        </w:rPr>
        <w:t>«Ведение огородничества (13.1)»</w:t>
      </w:r>
      <w:r>
        <w:rPr>
          <w:sz w:val="26"/>
          <w:szCs w:val="26"/>
        </w:rPr>
        <w:t xml:space="preserve"> (Приложение №2);</w:t>
      </w:r>
    </w:p>
    <w:p w:rsidR="003A2BFA" w:rsidRDefault="00B901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статью 15</w:t>
      </w:r>
      <w:r>
        <w:rPr>
          <w:sz w:val="26"/>
          <w:szCs w:val="26"/>
        </w:rPr>
        <w:t xml:space="preserve"> «Зона застройки малоэ</w:t>
      </w:r>
      <w:r>
        <w:rPr>
          <w:sz w:val="26"/>
          <w:szCs w:val="26"/>
        </w:rPr>
        <w:t>тажными жилыми домами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(Жмл)» основн</w:t>
      </w:r>
      <w:r>
        <w:rPr>
          <w:sz w:val="26"/>
          <w:szCs w:val="26"/>
        </w:rPr>
        <w:t>ые</w:t>
      </w:r>
      <w:r>
        <w:rPr>
          <w:sz w:val="26"/>
          <w:szCs w:val="26"/>
        </w:rPr>
        <w:t xml:space="preserve"> вид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 разрешенного использования </w:t>
      </w:r>
      <w:r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видами </w:t>
      </w:r>
      <w:r>
        <w:rPr>
          <w:sz w:val="26"/>
          <w:szCs w:val="26"/>
        </w:rPr>
        <w:t>«Ведение огородничества (13.1)» и «Ведение садоводства (13.2)»</w:t>
      </w:r>
      <w:r>
        <w:rPr>
          <w:sz w:val="26"/>
          <w:szCs w:val="26"/>
        </w:rPr>
        <w:t xml:space="preserve"> (Приложение №2)</w:t>
      </w:r>
      <w:r>
        <w:rPr>
          <w:sz w:val="26"/>
          <w:szCs w:val="26"/>
        </w:rPr>
        <w:t>.</w:t>
      </w:r>
    </w:p>
    <w:p w:rsidR="003A2BFA" w:rsidRDefault="003A2BFA">
      <w:pPr>
        <w:jc w:val="both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</w:pPr>
    </w:p>
    <w:p w:rsidR="003A2BFA" w:rsidRDefault="003A2BFA">
      <w:pPr>
        <w:jc w:val="right"/>
        <w:rPr>
          <w:sz w:val="26"/>
          <w:szCs w:val="26"/>
        </w:rPr>
        <w:sectPr w:rsidR="003A2BFA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3A2BFA" w:rsidRDefault="00B9012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3A2BFA" w:rsidRDefault="00B901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</w:rPr>
        <w:t>четвертой</w:t>
      </w:r>
      <w:r>
        <w:rPr>
          <w:sz w:val="26"/>
          <w:szCs w:val="26"/>
        </w:rPr>
        <w:t xml:space="preserve"> сессии </w:t>
      </w:r>
    </w:p>
    <w:p w:rsidR="003A2BFA" w:rsidRDefault="00B90128">
      <w:pPr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:rsidR="003A2BFA" w:rsidRDefault="00B90128">
      <w:pPr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:rsidR="003A2BFA" w:rsidRDefault="00B901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 года №</w:t>
      </w:r>
    </w:p>
    <w:p w:rsidR="003A2BFA" w:rsidRDefault="003A2BFA">
      <w:pPr>
        <w:pStyle w:val="a9"/>
        <w:jc w:val="center"/>
        <w:rPr>
          <w:b/>
          <w:bCs/>
          <w:sz w:val="26"/>
          <w:szCs w:val="26"/>
        </w:rPr>
      </w:pPr>
    </w:p>
    <w:p w:rsidR="003A2BFA" w:rsidRDefault="00B90128">
      <w:pPr>
        <w:pStyle w:val="a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Виды разрешенного использования земельных участков и объектов капитального строительства для территориальных зон, код вида РИ в соответствии с </w:t>
      </w:r>
      <w:r>
        <w:rPr>
          <w:b/>
          <w:bCs/>
          <w:sz w:val="26"/>
          <w:szCs w:val="26"/>
        </w:rPr>
        <w:t>классификатором видов разрешенного использования, утвержденным приказом Федеральной службы государственной регистрации, кадастра и картографии от 10.11.2020 № П/0412</w:t>
      </w:r>
    </w:p>
    <w:p w:rsidR="003A2BFA" w:rsidRDefault="003A2BFA">
      <w:pPr>
        <w:jc w:val="both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  <w:gridCol w:w="3071"/>
        <w:gridCol w:w="3071"/>
      </w:tblGrid>
      <w:tr w:rsidR="003A2BFA">
        <w:tc>
          <w:tcPr>
            <w:tcW w:w="3070" w:type="dxa"/>
            <w:vAlign w:val="center"/>
          </w:tcPr>
          <w:p w:rsidR="003A2BFA" w:rsidRDefault="00B9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од территориальной зоны</w:t>
            </w:r>
          </w:p>
        </w:tc>
        <w:tc>
          <w:tcPr>
            <w:tcW w:w="3070" w:type="dxa"/>
            <w:vAlign w:val="center"/>
          </w:tcPr>
          <w:p w:rsidR="003A2BFA" w:rsidRDefault="00B9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территориальной зоны</w:t>
            </w:r>
          </w:p>
        </w:tc>
        <w:tc>
          <w:tcPr>
            <w:tcW w:w="3070" w:type="dxa"/>
            <w:vAlign w:val="center"/>
          </w:tcPr>
          <w:p w:rsidR="003A2BFA" w:rsidRDefault="00B9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виды РИ (код вида РИ)</w:t>
            </w:r>
          </w:p>
        </w:tc>
        <w:tc>
          <w:tcPr>
            <w:tcW w:w="3071" w:type="dxa"/>
            <w:vAlign w:val="center"/>
          </w:tcPr>
          <w:p w:rsidR="003A2BFA" w:rsidRDefault="00B9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Условно разрешенные виды использования</w:t>
            </w:r>
          </w:p>
          <w:p w:rsidR="003A2BFA" w:rsidRDefault="00B9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(код вида РИ)</w:t>
            </w:r>
          </w:p>
        </w:tc>
        <w:tc>
          <w:tcPr>
            <w:tcW w:w="3071" w:type="dxa"/>
            <w:vAlign w:val="center"/>
          </w:tcPr>
          <w:p w:rsidR="003A2BFA" w:rsidRDefault="00B9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Вспомогательные виды РИ</w:t>
            </w:r>
          </w:p>
          <w:p w:rsidR="003A2BFA" w:rsidRDefault="00B901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(код вида РИ)</w:t>
            </w:r>
          </w:p>
        </w:tc>
      </w:tr>
      <w:tr w:rsidR="003A2BFA">
        <w:tc>
          <w:tcPr>
            <w:tcW w:w="15352" w:type="dxa"/>
            <w:gridSpan w:val="5"/>
            <w:vAlign w:val="center"/>
          </w:tcPr>
          <w:p w:rsidR="003A2BFA" w:rsidRDefault="00B9012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Жилые зоны</w:t>
            </w:r>
          </w:p>
        </w:tc>
      </w:tr>
      <w:tr w:rsidR="003A2BFA">
        <w:tc>
          <w:tcPr>
            <w:tcW w:w="3070" w:type="dxa"/>
          </w:tcPr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Жин</w:t>
            </w:r>
          </w:p>
        </w:tc>
        <w:tc>
          <w:tcPr>
            <w:tcW w:w="3070" w:type="dxa"/>
          </w:tcPr>
          <w:p w:rsidR="003A2BFA" w:rsidRDefault="00B90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Зона застройки индивидуальными жилыми домами в границах земель населенных пунктов </w:t>
            </w:r>
          </w:p>
        </w:tc>
        <w:tc>
          <w:tcPr>
            <w:tcW w:w="3070" w:type="dxa"/>
          </w:tcPr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индивидуального жилищного строительства (2.1)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Блокированная жилая застройка (2.3)</w:t>
            </w:r>
          </w:p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3A2BFA" w:rsidRDefault="00B90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Коммунальное </w:t>
            </w:r>
            <w:r>
              <w:rPr>
                <w:sz w:val="26"/>
                <w:szCs w:val="26"/>
              </w:rPr>
              <w:lastRenderedPageBreak/>
              <w:t>обслуживание (3.1)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Здравоохранение (3.4)</w:t>
            </w:r>
          </w:p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Амбулаторно-поликлиническое обслуживание (3.4.1)</w:t>
            </w:r>
          </w:p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Дошкольное, начальное и среднее общее образование (3.5.1)</w:t>
            </w:r>
          </w:p>
          <w:p w:rsidR="003A2BFA" w:rsidRDefault="00B90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бъекты культурно-досуговой деятельности (3.6.1)</w:t>
            </w:r>
          </w:p>
          <w:p w:rsidR="003A2BFA" w:rsidRDefault="00B9012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 (территории) общего пользования (12.0</w:t>
            </w:r>
            <w:r>
              <w:rPr>
                <w:color w:val="000000" w:themeColor="text1"/>
                <w:sz w:val="26"/>
                <w:szCs w:val="26"/>
              </w:rPr>
              <w:t xml:space="preserve">) </w:t>
            </w:r>
          </w:p>
          <w:p w:rsidR="003A2BFA" w:rsidRDefault="00B9012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Улично-дорожная сеть (12.0.1)</w:t>
            </w:r>
          </w:p>
          <w:p w:rsidR="003A2BFA" w:rsidRDefault="00B90128">
            <w:pPr>
              <w:pStyle w:val="ab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Благоустройство территории (12.0.2)</w:t>
            </w:r>
          </w:p>
          <w:p w:rsidR="003A2BFA" w:rsidRDefault="00B90128">
            <w:pPr>
              <w:pStyle w:val="ab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Ведение</w:t>
            </w:r>
            <w:r>
              <w:rPr>
                <w:color w:val="000000" w:themeColor="text1"/>
                <w:sz w:val="26"/>
                <w:szCs w:val="26"/>
              </w:rPr>
              <w:t xml:space="preserve"> огородничества (13.1)</w:t>
            </w:r>
          </w:p>
          <w:p w:rsidR="003A2BFA" w:rsidRDefault="00B90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садоводства (13.2)</w:t>
            </w:r>
          </w:p>
        </w:tc>
        <w:tc>
          <w:tcPr>
            <w:tcW w:w="3071" w:type="dxa"/>
          </w:tcPr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Малоэтажная многоквартирная</w:t>
            </w:r>
            <w:r>
              <w:rPr>
                <w:sz w:val="26"/>
                <w:szCs w:val="26"/>
              </w:rPr>
              <w:t xml:space="preserve"> жилая застройка (2.1.1)</w:t>
            </w:r>
          </w:p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Хранение автотранспорта (2.7.1) 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Социальное обслуживание (3.2)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Бытовое обслуживание (3.3)</w:t>
            </w:r>
          </w:p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Культурное развитие (3.6)</w:t>
            </w:r>
          </w:p>
          <w:p w:rsidR="003A2BFA" w:rsidRDefault="00B90128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Религиозное использование (3.7)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Амбулаторное ветеринарное обслуживание (3.10.1)</w:t>
            </w:r>
          </w:p>
          <w:p w:rsidR="003A2BFA" w:rsidRDefault="00B90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Деловое управление (4.1)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Рынки (4.3</w:t>
            </w:r>
            <w:r>
              <w:rPr>
                <w:sz w:val="26"/>
                <w:szCs w:val="26"/>
              </w:rPr>
              <w:t>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(4.4)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Общественное питание (4.6)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Стоянка транспортных средств (4.9.2)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занятий спортом в помещениях (5.1.2)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Площадки для занятий спортом (5.1.3)</w:t>
            </w:r>
          </w:p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(6.8)</w:t>
            </w:r>
          </w:p>
        </w:tc>
        <w:tc>
          <w:tcPr>
            <w:tcW w:w="3071" w:type="dxa"/>
          </w:tcPr>
          <w:p w:rsidR="003A2BFA" w:rsidRDefault="00B901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устанавливается</w:t>
            </w:r>
          </w:p>
        </w:tc>
      </w:tr>
    </w:tbl>
    <w:p w:rsidR="003A2BFA" w:rsidRDefault="003A2BFA">
      <w:pPr>
        <w:pStyle w:val="ab"/>
        <w:rPr>
          <w:sz w:val="28"/>
          <w:szCs w:val="28"/>
        </w:rPr>
      </w:pPr>
    </w:p>
    <w:p w:rsidR="003A2BFA" w:rsidRDefault="00B90128">
      <w:pPr>
        <w:pStyle w:val="ab"/>
        <w:rPr>
          <w:sz w:val="26"/>
          <w:szCs w:val="26"/>
        </w:rPr>
      </w:pPr>
      <w:r>
        <w:rPr>
          <w:sz w:val="26"/>
          <w:szCs w:val="26"/>
        </w:rPr>
        <w:t xml:space="preserve">Глава Баганского района </w:t>
      </w:r>
    </w:p>
    <w:p w:rsidR="003A2BFA" w:rsidRDefault="00B90128">
      <w:pPr>
        <w:pStyle w:val="ab"/>
        <w:rPr>
          <w:sz w:val="26"/>
          <w:szCs w:val="26"/>
        </w:rPr>
      </w:pPr>
      <w:r>
        <w:rPr>
          <w:sz w:val="26"/>
          <w:szCs w:val="26"/>
        </w:rPr>
        <w:t xml:space="preserve">Новосибирской области         </w:t>
      </w:r>
      <w:r>
        <w:rPr>
          <w:sz w:val="26"/>
          <w:szCs w:val="26"/>
        </w:rPr>
        <w:t xml:space="preserve">                                                       А.А. Воличенко</w:t>
      </w:r>
    </w:p>
    <w:p w:rsidR="003A2BFA" w:rsidRDefault="003A2BFA">
      <w:pPr>
        <w:pStyle w:val="ab"/>
        <w:rPr>
          <w:sz w:val="26"/>
          <w:szCs w:val="26"/>
        </w:rPr>
      </w:pPr>
    </w:p>
    <w:p w:rsidR="003A2BFA" w:rsidRDefault="003A2BFA">
      <w:pPr>
        <w:pStyle w:val="ab"/>
        <w:rPr>
          <w:sz w:val="26"/>
          <w:szCs w:val="26"/>
        </w:rPr>
      </w:pPr>
    </w:p>
    <w:p w:rsidR="003A2BFA" w:rsidRDefault="00B90128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Новосибирская область,</w:t>
      </w:r>
    </w:p>
    <w:p w:rsidR="003A2BFA" w:rsidRDefault="00B90128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Баган, ул. М. Горького, 28</w:t>
      </w:r>
    </w:p>
    <w:p w:rsidR="003A2BFA" w:rsidRDefault="00B90128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sectPr w:rsidR="003A2BFA">
      <w:pgSz w:w="16838" w:h="11906" w:orient="landscape"/>
      <w:pgMar w:top="1701" w:right="568" w:bottom="850" w:left="1134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2DC3986"/>
    <w:multiLevelType w:val="singleLevel"/>
    <w:tmpl w:val="D2DC398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72C"/>
    <w:rsid w:val="00040F83"/>
    <w:rsid w:val="0007072C"/>
    <w:rsid w:val="00095EF1"/>
    <w:rsid w:val="000C0F49"/>
    <w:rsid w:val="000C2852"/>
    <w:rsid w:val="000D06CB"/>
    <w:rsid w:val="000E280B"/>
    <w:rsid w:val="000F7DC2"/>
    <w:rsid w:val="00110451"/>
    <w:rsid w:val="00160B37"/>
    <w:rsid w:val="001672C4"/>
    <w:rsid w:val="00186D00"/>
    <w:rsid w:val="001A1CDE"/>
    <w:rsid w:val="001A48F4"/>
    <w:rsid w:val="001B63EF"/>
    <w:rsid w:val="001C4EC9"/>
    <w:rsid w:val="001D5EFC"/>
    <w:rsid w:val="001E6DD7"/>
    <w:rsid w:val="001F1C2C"/>
    <w:rsid w:val="00211F27"/>
    <w:rsid w:val="00215B5D"/>
    <w:rsid w:val="0021675A"/>
    <w:rsid w:val="002201FB"/>
    <w:rsid w:val="00275624"/>
    <w:rsid w:val="00277BEE"/>
    <w:rsid w:val="00292303"/>
    <w:rsid w:val="002A0289"/>
    <w:rsid w:val="002A2E72"/>
    <w:rsid w:val="002B1257"/>
    <w:rsid w:val="002F0EA1"/>
    <w:rsid w:val="003001EB"/>
    <w:rsid w:val="00336739"/>
    <w:rsid w:val="00366CD5"/>
    <w:rsid w:val="00375573"/>
    <w:rsid w:val="003A2BFA"/>
    <w:rsid w:val="003B56BF"/>
    <w:rsid w:val="003C0226"/>
    <w:rsid w:val="003D5524"/>
    <w:rsid w:val="003E3D47"/>
    <w:rsid w:val="004039C8"/>
    <w:rsid w:val="0045026A"/>
    <w:rsid w:val="00460EA1"/>
    <w:rsid w:val="00467D38"/>
    <w:rsid w:val="00486C36"/>
    <w:rsid w:val="00487DCA"/>
    <w:rsid w:val="004C0F46"/>
    <w:rsid w:val="004F5E02"/>
    <w:rsid w:val="005057CF"/>
    <w:rsid w:val="005071B4"/>
    <w:rsid w:val="005179C4"/>
    <w:rsid w:val="00530ED8"/>
    <w:rsid w:val="00555C45"/>
    <w:rsid w:val="0057730B"/>
    <w:rsid w:val="005966E8"/>
    <w:rsid w:val="005D54D2"/>
    <w:rsid w:val="005E0030"/>
    <w:rsid w:val="00641122"/>
    <w:rsid w:val="006B0203"/>
    <w:rsid w:val="006F611E"/>
    <w:rsid w:val="007014A1"/>
    <w:rsid w:val="00704D82"/>
    <w:rsid w:val="00714B00"/>
    <w:rsid w:val="00734092"/>
    <w:rsid w:val="00736756"/>
    <w:rsid w:val="00795098"/>
    <w:rsid w:val="007B5566"/>
    <w:rsid w:val="007C7C2C"/>
    <w:rsid w:val="007E250A"/>
    <w:rsid w:val="007E3309"/>
    <w:rsid w:val="00814D61"/>
    <w:rsid w:val="00836D62"/>
    <w:rsid w:val="00866EAC"/>
    <w:rsid w:val="00885B44"/>
    <w:rsid w:val="00886C3C"/>
    <w:rsid w:val="00892B4D"/>
    <w:rsid w:val="008A64C3"/>
    <w:rsid w:val="008C1795"/>
    <w:rsid w:val="008D185F"/>
    <w:rsid w:val="008D23D9"/>
    <w:rsid w:val="008E6BD2"/>
    <w:rsid w:val="00900B70"/>
    <w:rsid w:val="009033F6"/>
    <w:rsid w:val="00914061"/>
    <w:rsid w:val="0093477F"/>
    <w:rsid w:val="00945706"/>
    <w:rsid w:val="009830DE"/>
    <w:rsid w:val="009853C7"/>
    <w:rsid w:val="00991E98"/>
    <w:rsid w:val="009B3CD1"/>
    <w:rsid w:val="009B5079"/>
    <w:rsid w:val="009C2B50"/>
    <w:rsid w:val="009C5D2C"/>
    <w:rsid w:val="009E081F"/>
    <w:rsid w:val="009F0D19"/>
    <w:rsid w:val="00A04A75"/>
    <w:rsid w:val="00A170F8"/>
    <w:rsid w:val="00A25B27"/>
    <w:rsid w:val="00A34890"/>
    <w:rsid w:val="00A50850"/>
    <w:rsid w:val="00A57B74"/>
    <w:rsid w:val="00A96FF9"/>
    <w:rsid w:val="00AC4AB8"/>
    <w:rsid w:val="00AF4C97"/>
    <w:rsid w:val="00B011B0"/>
    <w:rsid w:val="00B02C11"/>
    <w:rsid w:val="00B039D8"/>
    <w:rsid w:val="00B11038"/>
    <w:rsid w:val="00B90128"/>
    <w:rsid w:val="00BA6EC1"/>
    <w:rsid w:val="00BA75A4"/>
    <w:rsid w:val="00BB164B"/>
    <w:rsid w:val="00BD62EA"/>
    <w:rsid w:val="00C57DFE"/>
    <w:rsid w:val="00C66B9D"/>
    <w:rsid w:val="00CA1B09"/>
    <w:rsid w:val="00CA53F6"/>
    <w:rsid w:val="00CB1BF1"/>
    <w:rsid w:val="00CF7E0D"/>
    <w:rsid w:val="00D30EED"/>
    <w:rsid w:val="00D50CC6"/>
    <w:rsid w:val="00D96E2A"/>
    <w:rsid w:val="00DD5EB6"/>
    <w:rsid w:val="00DF7C9F"/>
    <w:rsid w:val="00E07E6E"/>
    <w:rsid w:val="00E324F5"/>
    <w:rsid w:val="00E338DF"/>
    <w:rsid w:val="00E56EF8"/>
    <w:rsid w:val="00E651FB"/>
    <w:rsid w:val="00EC5FCD"/>
    <w:rsid w:val="00ED253F"/>
    <w:rsid w:val="00F144A9"/>
    <w:rsid w:val="00F20C2A"/>
    <w:rsid w:val="00F560E2"/>
    <w:rsid w:val="00F77112"/>
    <w:rsid w:val="00FA3BB8"/>
    <w:rsid w:val="00FA6ADB"/>
    <w:rsid w:val="036D70E8"/>
    <w:rsid w:val="04840EDE"/>
    <w:rsid w:val="06E1095E"/>
    <w:rsid w:val="078D2DA6"/>
    <w:rsid w:val="10DD219D"/>
    <w:rsid w:val="1B5F2962"/>
    <w:rsid w:val="1B7239A5"/>
    <w:rsid w:val="1E8C21FB"/>
    <w:rsid w:val="213B1BDF"/>
    <w:rsid w:val="22DA7FBD"/>
    <w:rsid w:val="25947D35"/>
    <w:rsid w:val="2A303E9D"/>
    <w:rsid w:val="2C2279D6"/>
    <w:rsid w:val="2C863E1B"/>
    <w:rsid w:val="2CCF04B2"/>
    <w:rsid w:val="2F45777E"/>
    <w:rsid w:val="2FB87916"/>
    <w:rsid w:val="30906E39"/>
    <w:rsid w:val="34E72998"/>
    <w:rsid w:val="3A71713A"/>
    <w:rsid w:val="3BC136BC"/>
    <w:rsid w:val="3CF35D7D"/>
    <w:rsid w:val="3E592E04"/>
    <w:rsid w:val="491B5802"/>
    <w:rsid w:val="491E7521"/>
    <w:rsid w:val="49BE170B"/>
    <w:rsid w:val="4B984B58"/>
    <w:rsid w:val="4ED41007"/>
    <w:rsid w:val="52F00E0A"/>
    <w:rsid w:val="53A876CC"/>
    <w:rsid w:val="5ABE15E2"/>
    <w:rsid w:val="5B3D3AC2"/>
    <w:rsid w:val="5CAD7295"/>
    <w:rsid w:val="5E7A120F"/>
    <w:rsid w:val="645D4F12"/>
    <w:rsid w:val="66404959"/>
    <w:rsid w:val="669A6C71"/>
    <w:rsid w:val="680603D8"/>
    <w:rsid w:val="6CBC1C43"/>
    <w:rsid w:val="6D1C752C"/>
    <w:rsid w:val="7328617A"/>
    <w:rsid w:val="7868128B"/>
    <w:rsid w:val="7AA36941"/>
    <w:rsid w:val="7D2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DF02"/>
  <w15:docId w15:val="{9A12D74E-85C6-4D38-8435-A16405C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pPr>
      <w:jc w:val="center"/>
    </w:pPr>
    <w:rPr>
      <w:b/>
      <w:sz w:val="28"/>
      <w:szCs w:val="20"/>
    </w:rPr>
  </w:style>
  <w:style w:type="paragraph" w:styleId="a8">
    <w:name w:val="Normal (Web)"/>
    <w:basedOn w:val="a"/>
    <w:qFormat/>
    <w:pPr>
      <w:jc w:val="both"/>
    </w:pPr>
  </w:style>
  <w:style w:type="paragraph" w:styleId="a9">
    <w:name w:val="Subtitle"/>
    <w:basedOn w:val="a"/>
    <w:next w:val="a"/>
    <w:uiPriority w:val="99"/>
    <w:qFormat/>
    <w:pPr>
      <w:spacing w:after="60"/>
      <w:ind w:firstLine="709"/>
      <w:jc w:val="both"/>
      <w:outlineLvl w:val="1"/>
    </w:pPr>
    <w:rPr>
      <w:sz w:val="28"/>
      <w:szCs w:val="2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Заголовок Знак"/>
    <w:basedOn w:val="a0"/>
    <w:link w:val="a6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link w:val="ac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pboth">
    <w:name w:val="pboth"/>
    <w:basedOn w:val="a"/>
    <w:qFormat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321E-E0D7-4BDA-9D7A-A4616EEC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4666</Characters>
  <Application>Microsoft Office Word</Application>
  <DocSecurity>0</DocSecurity>
  <Lines>38</Lines>
  <Paragraphs>10</Paragraphs>
  <ScaleCrop>false</ScaleCrop>
  <Company>Home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landkraft</dc:creator>
  <cp:lastModifiedBy>Admin</cp:lastModifiedBy>
  <cp:revision>99</cp:revision>
  <cp:lastPrinted>2025-11-27T02:35:00Z</cp:lastPrinted>
  <dcterms:created xsi:type="dcterms:W3CDTF">2019-09-17T09:00:00Z</dcterms:created>
  <dcterms:modified xsi:type="dcterms:W3CDTF">2025-12-12T02:04:00Z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3ABEE76F6A10406EA6144D4398BAFEC6_12</vt:lpwstr>
  </property>
</Properties>
</file>