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5FCEA" w14:textId="77777777" w:rsidR="00204B80" w:rsidRPr="007E01DA" w:rsidRDefault="00204B80" w:rsidP="00204B80">
      <w:pPr>
        <w:jc w:val="center"/>
        <w:rPr>
          <w:b/>
          <w:bCs/>
          <w:sz w:val="28"/>
          <w:szCs w:val="28"/>
        </w:rPr>
      </w:pPr>
      <w:r w:rsidRPr="007E01DA">
        <w:rPr>
          <w:b/>
          <w:bCs/>
          <w:noProof/>
          <w:szCs w:val="28"/>
          <w:lang w:eastAsia="ru-RU"/>
        </w:rPr>
        <w:drawing>
          <wp:inline distT="0" distB="0" distL="0" distR="0" wp14:anchorId="0EB8EDF3" wp14:editId="678D321B">
            <wp:extent cx="495300" cy="571500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4781F" w14:textId="77777777" w:rsidR="00204B80" w:rsidRPr="007E01DA" w:rsidRDefault="00204B80" w:rsidP="007E0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1DA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7E01DA">
        <w:rPr>
          <w:rFonts w:ascii="Times New Roman" w:hAnsi="Times New Roman" w:cs="Times New Roman"/>
          <w:b/>
          <w:sz w:val="28"/>
          <w:szCs w:val="28"/>
        </w:rPr>
        <w:br/>
        <w:t>БАГАНСКОГО РАЙОНА</w:t>
      </w:r>
      <w:r w:rsidRPr="007E01DA">
        <w:rPr>
          <w:rFonts w:ascii="Times New Roman" w:hAnsi="Times New Roman" w:cs="Times New Roman"/>
          <w:b/>
          <w:sz w:val="28"/>
          <w:szCs w:val="28"/>
        </w:rPr>
        <w:br/>
        <w:t>НОВОСИБИРСКОЙ ОБЛАСТИ</w:t>
      </w:r>
    </w:p>
    <w:p w14:paraId="327FB168" w14:textId="77777777" w:rsidR="007E01DA" w:rsidRDefault="007E01DA" w:rsidP="00204B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71124F" w14:textId="77777777" w:rsidR="00204B80" w:rsidRPr="00204B80" w:rsidRDefault="00204B80" w:rsidP="00204B80">
      <w:pPr>
        <w:jc w:val="center"/>
        <w:rPr>
          <w:rFonts w:ascii="Times New Roman" w:hAnsi="Times New Roman" w:cs="Times New Roman"/>
        </w:rPr>
      </w:pPr>
      <w:r w:rsidRPr="007E01DA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Pr="007E01DA">
        <w:rPr>
          <w:rFonts w:ascii="Times New Roman" w:hAnsi="Times New Roman" w:cs="Times New Roman"/>
          <w:b/>
        </w:rPr>
        <w:t xml:space="preserve">         </w:t>
      </w:r>
      <w:r w:rsidRPr="00204B80">
        <w:rPr>
          <w:rFonts w:ascii="Times New Roman" w:hAnsi="Times New Roman" w:cs="Times New Roman"/>
        </w:rPr>
        <w:t xml:space="preserve">                                          </w:t>
      </w:r>
    </w:p>
    <w:p w14:paraId="7C796948" w14:textId="41EB1DE1" w:rsidR="00204B80" w:rsidRPr="007E01DA" w:rsidRDefault="007E01DA" w:rsidP="007E01DA">
      <w:pPr>
        <w:jc w:val="center"/>
        <w:rPr>
          <w:rFonts w:ascii="Times New Roman" w:hAnsi="Times New Roman" w:cs="Times New Roman"/>
          <w:sz w:val="28"/>
          <w:szCs w:val="28"/>
        </w:rPr>
      </w:pPr>
      <w:r w:rsidRPr="007E01DA">
        <w:rPr>
          <w:rFonts w:ascii="Times New Roman" w:hAnsi="Times New Roman" w:cs="Times New Roman"/>
          <w:sz w:val="28"/>
          <w:szCs w:val="28"/>
        </w:rPr>
        <w:t>15.07.2026</w:t>
      </w:r>
      <w:r w:rsidR="00204B80" w:rsidRPr="007E01DA">
        <w:rPr>
          <w:rFonts w:ascii="Times New Roman" w:hAnsi="Times New Roman" w:cs="Times New Roman"/>
          <w:sz w:val="28"/>
          <w:szCs w:val="28"/>
        </w:rPr>
        <w:t xml:space="preserve">                                              №</w:t>
      </w:r>
      <w:r w:rsidRPr="007E01DA">
        <w:rPr>
          <w:rFonts w:ascii="Times New Roman" w:hAnsi="Times New Roman" w:cs="Times New Roman"/>
          <w:sz w:val="28"/>
          <w:szCs w:val="28"/>
        </w:rPr>
        <w:t xml:space="preserve"> 664</w:t>
      </w:r>
    </w:p>
    <w:p w14:paraId="58C8F221" w14:textId="09F90DB2" w:rsidR="00204B80" w:rsidRPr="002C2CFF" w:rsidRDefault="00204B80" w:rsidP="007E01DA">
      <w:pPr>
        <w:pStyle w:val="FR1"/>
        <w:spacing w:before="0" w:after="120" w:line="240" w:lineRule="auto"/>
        <w:ind w:left="-57" w:right="0"/>
      </w:pPr>
      <w:r w:rsidRPr="00160D74">
        <w:rPr>
          <w:b w:val="0"/>
          <w:szCs w:val="28"/>
        </w:rPr>
        <w:t xml:space="preserve">О внесение изменений в </w:t>
      </w:r>
      <w:r w:rsidRPr="0093730E">
        <w:rPr>
          <w:b w:val="0"/>
        </w:rPr>
        <w:t xml:space="preserve">постановление администрации Баганского района </w:t>
      </w:r>
      <w:r w:rsidR="007E01DA">
        <w:rPr>
          <w:b w:val="0"/>
        </w:rPr>
        <w:t xml:space="preserve">              </w:t>
      </w:r>
      <w:r w:rsidRPr="0093730E">
        <w:rPr>
          <w:b w:val="0"/>
        </w:rPr>
        <w:t>от 0</w:t>
      </w:r>
      <w:r>
        <w:rPr>
          <w:b w:val="0"/>
        </w:rPr>
        <w:t>1</w:t>
      </w:r>
      <w:r w:rsidRPr="0093730E">
        <w:rPr>
          <w:b w:val="0"/>
        </w:rPr>
        <w:t>.04.2022 № 2</w:t>
      </w:r>
      <w:r>
        <w:rPr>
          <w:b w:val="0"/>
        </w:rPr>
        <w:t xml:space="preserve">73 «Об утверждении </w:t>
      </w:r>
      <w:r w:rsidRPr="00160D74">
        <w:rPr>
          <w:b w:val="0"/>
          <w:szCs w:val="28"/>
        </w:rPr>
        <w:t>административн</w:t>
      </w:r>
      <w:r>
        <w:rPr>
          <w:b w:val="0"/>
          <w:szCs w:val="28"/>
        </w:rPr>
        <w:t>ого</w:t>
      </w:r>
      <w:r w:rsidRPr="00160D74">
        <w:rPr>
          <w:b w:val="0"/>
          <w:szCs w:val="28"/>
        </w:rPr>
        <w:t xml:space="preserve"> регламент</w:t>
      </w:r>
      <w:r>
        <w:rPr>
          <w:b w:val="0"/>
          <w:szCs w:val="28"/>
        </w:rPr>
        <w:t>а</w:t>
      </w:r>
      <w:r w:rsidRPr="00160D74">
        <w:rPr>
          <w:b w:val="0"/>
          <w:szCs w:val="28"/>
        </w:rPr>
        <w:t xml:space="preserve">  </w:t>
      </w:r>
      <w:r w:rsidRPr="00160D74">
        <w:rPr>
          <w:b w:val="0"/>
          <w:bCs/>
          <w:szCs w:val="28"/>
        </w:rPr>
        <w:t xml:space="preserve"> </w:t>
      </w:r>
      <w:r w:rsidRPr="00160D74">
        <w:rPr>
          <w:b w:val="0"/>
          <w:szCs w:val="28"/>
        </w:rPr>
        <w:t>по предоставлению</w:t>
      </w:r>
      <w:r>
        <w:rPr>
          <w:b w:val="0"/>
          <w:szCs w:val="28"/>
        </w:rPr>
        <w:t xml:space="preserve"> </w:t>
      </w:r>
      <w:r w:rsidRPr="0093730E">
        <w:rPr>
          <w:b w:val="0"/>
        </w:rPr>
        <w:t>муниципальной услуги «</w:t>
      </w:r>
      <w:r w:rsidRPr="004C4F36">
        <w:rPr>
          <w:b w:val="0"/>
        </w:rPr>
        <w:t>Выдача разрешения на строительство, внесение изменений в</w:t>
      </w:r>
      <w:r w:rsidRPr="004C4F36">
        <w:rPr>
          <w:b w:val="0"/>
          <w:spacing w:val="-67"/>
        </w:rPr>
        <w:t xml:space="preserve"> </w:t>
      </w:r>
      <w:r w:rsidRPr="004C4F36">
        <w:rPr>
          <w:b w:val="0"/>
        </w:rPr>
        <w:t>разрешение</w:t>
      </w:r>
      <w:r w:rsidRPr="004C4F36">
        <w:rPr>
          <w:b w:val="0"/>
          <w:spacing w:val="-5"/>
        </w:rPr>
        <w:t xml:space="preserve"> </w:t>
      </w:r>
      <w:r w:rsidRPr="004C4F36">
        <w:rPr>
          <w:b w:val="0"/>
        </w:rPr>
        <w:t>на</w:t>
      </w:r>
      <w:r w:rsidRPr="004C4F36">
        <w:rPr>
          <w:b w:val="0"/>
          <w:spacing w:val="-3"/>
        </w:rPr>
        <w:t xml:space="preserve"> </w:t>
      </w:r>
      <w:r w:rsidRPr="004C4F36">
        <w:rPr>
          <w:b w:val="0"/>
        </w:rPr>
        <w:t>строительство,</w:t>
      </w:r>
      <w:r w:rsidRPr="004C4F36">
        <w:rPr>
          <w:b w:val="0"/>
          <w:spacing w:val="-4"/>
        </w:rPr>
        <w:t xml:space="preserve"> </w:t>
      </w:r>
      <w:r w:rsidRPr="004C4F36">
        <w:rPr>
          <w:b w:val="0"/>
        </w:rPr>
        <w:t>в</w:t>
      </w:r>
      <w:r w:rsidRPr="004C4F36">
        <w:rPr>
          <w:b w:val="0"/>
          <w:spacing w:val="-4"/>
        </w:rPr>
        <w:t xml:space="preserve"> </w:t>
      </w:r>
      <w:r w:rsidRPr="004C4F36">
        <w:rPr>
          <w:b w:val="0"/>
        </w:rPr>
        <w:t>том</w:t>
      </w:r>
      <w:r w:rsidRPr="004C4F36">
        <w:rPr>
          <w:b w:val="0"/>
          <w:spacing w:val="-4"/>
        </w:rPr>
        <w:t xml:space="preserve"> </w:t>
      </w:r>
      <w:r w:rsidRPr="004C4F36">
        <w:rPr>
          <w:b w:val="0"/>
        </w:rPr>
        <w:t>числе</w:t>
      </w:r>
      <w:r w:rsidRPr="004C4F36">
        <w:rPr>
          <w:b w:val="0"/>
          <w:spacing w:val="-4"/>
        </w:rPr>
        <w:t xml:space="preserve"> </w:t>
      </w:r>
      <w:r w:rsidRPr="004C4F36">
        <w:rPr>
          <w:b w:val="0"/>
        </w:rPr>
        <w:t>в</w:t>
      </w:r>
      <w:r w:rsidRPr="004C4F36">
        <w:rPr>
          <w:b w:val="0"/>
          <w:spacing w:val="-4"/>
        </w:rPr>
        <w:t xml:space="preserve"> </w:t>
      </w:r>
      <w:r w:rsidRPr="004C4F36">
        <w:rPr>
          <w:b w:val="0"/>
        </w:rPr>
        <w:t>связи</w:t>
      </w:r>
      <w:r w:rsidRPr="004C4F36">
        <w:rPr>
          <w:b w:val="0"/>
          <w:spacing w:val="-3"/>
        </w:rPr>
        <w:t xml:space="preserve"> </w:t>
      </w:r>
      <w:r w:rsidRPr="004C4F36">
        <w:rPr>
          <w:b w:val="0"/>
        </w:rPr>
        <w:t>с</w:t>
      </w:r>
      <w:r w:rsidRPr="004C4F36">
        <w:rPr>
          <w:b w:val="0"/>
          <w:spacing w:val="-4"/>
        </w:rPr>
        <w:t xml:space="preserve"> </w:t>
      </w:r>
      <w:r w:rsidRPr="004C4F36">
        <w:rPr>
          <w:b w:val="0"/>
        </w:rPr>
        <w:t>необходимостью   продления</w:t>
      </w:r>
      <w:r w:rsidRPr="004C4F36">
        <w:rPr>
          <w:b w:val="0"/>
          <w:spacing w:val="-5"/>
        </w:rPr>
        <w:t xml:space="preserve"> </w:t>
      </w:r>
      <w:r w:rsidRPr="004C4F36">
        <w:rPr>
          <w:b w:val="0"/>
        </w:rPr>
        <w:t>срока</w:t>
      </w:r>
      <w:r w:rsidRPr="004C4F36">
        <w:rPr>
          <w:b w:val="0"/>
          <w:spacing w:val="-5"/>
        </w:rPr>
        <w:t xml:space="preserve"> </w:t>
      </w:r>
      <w:r w:rsidRPr="004C4F36">
        <w:rPr>
          <w:b w:val="0"/>
        </w:rPr>
        <w:t>действия</w:t>
      </w:r>
      <w:r w:rsidRPr="004C4F36">
        <w:rPr>
          <w:b w:val="0"/>
          <w:spacing w:val="-5"/>
        </w:rPr>
        <w:t xml:space="preserve"> </w:t>
      </w:r>
      <w:r w:rsidRPr="004C4F36">
        <w:rPr>
          <w:b w:val="0"/>
        </w:rPr>
        <w:t>разрешения</w:t>
      </w:r>
      <w:r w:rsidRPr="004C4F36">
        <w:rPr>
          <w:b w:val="0"/>
          <w:spacing w:val="-5"/>
        </w:rPr>
        <w:t xml:space="preserve"> </w:t>
      </w:r>
      <w:r w:rsidRPr="004C4F36">
        <w:rPr>
          <w:b w:val="0"/>
        </w:rPr>
        <w:t>на</w:t>
      </w:r>
      <w:r w:rsidRPr="004C4F36">
        <w:rPr>
          <w:b w:val="0"/>
          <w:spacing w:val="-5"/>
        </w:rPr>
        <w:t xml:space="preserve"> </w:t>
      </w:r>
      <w:r w:rsidRPr="004C4F36">
        <w:rPr>
          <w:b w:val="0"/>
        </w:rPr>
        <w:t>строительство</w:t>
      </w:r>
      <w:r w:rsidRPr="00992CE0">
        <w:t>»</w:t>
      </w:r>
    </w:p>
    <w:p w14:paraId="2AD7649D" w14:textId="77777777" w:rsidR="007E01DA" w:rsidRDefault="007E01DA" w:rsidP="007E01DA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620B610" w14:textId="2B981686" w:rsidR="00204B80" w:rsidRPr="007E01DA" w:rsidRDefault="00204B80" w:rsidP="007E01DA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01DA">
        <w:rPr>
          <w:rFonts w:ascii="Times New Roman" w:eastAsia="Calibri" w:hAnsi="Times New Roman" w:cs="Times New Roman"/>
          <w:bCs/>
          <w:sz w:val="28"/>
          <w:szCs w:val="28"/>
        </w:rPr>
        <w:t>В соответствии с Федеральным законом от 27 июля 2010 года  №</w:t>
      </w:r>
      <w:r w:rsidR="007E01DA" w:rsidRPr="007E01D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E01DA">
        <w:rPr>
          <w:rFonts w:ascii="Times New Roman" w:eastAsia="Calibri" w:hAnsi="Times New Roman" w:cs="Times New Roman"/>
          <w:bCs/>
          <w:sz w:val="28"/>
          <w:szCs w:val="28"/>
        </w:rPr>
        <w:t>210-ФЗ «Об организации предоставления государственных и муниципальных услуг», подп.5 п. 11 Порядка разработки и утверждения областными исполнительными органами Новосибирской области административных регламентов предоставления государственных услуг, утвержденного постановлением Правительства Новосибирской области №</w:t>
      </w:r>
      <w:r w:rsidR="007E01DA" w:rsidRPr="007E01D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E01DA">
        <w:rPr>
          <w:rFonts w:ascii="Times New Roman" w:eastAsia="Calibri" w:hAnsi="Times New Roman" w:cs="Times New Roman"/>
          <w:bCs/>
          <w:sz w:val="28"/>
          <w:szCs w:val="28"/>
        </w:rPr>
        <w:t>176-п от 18.10.2010, администрация Баганского района Новосибирской области</w:t>
      </w:r>
    </w:p>
    <w:p w14:paraId="1FF55FE7" w14:textId="77777777" w:rsidR="00204B80" w:rsidRPr="007E01DA" w:rsidRDefault="00204B80" w:rsidP="007E01DA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01DA">
        <w:rPr>
          <w:rFonts w:ascii="Times New Roman" w:eastAsia="Calibri" w:hAnsi="Times New Roman" w:cs="Times New Roman"/>
          <w:bCs/>
          <w:sz w:val="28"/>
          <w:szCs w:val="28"/>
        </w:rPr>
        <w:t>ПОСТАНОВЛЯЕТ:</w:t>
      </w:r>
    </w:p>
    <w:p w14:paraId="2278C8B8" w14:textId="41197011" w:rsidR="00204B80" w:rsidRPr="007E01DA" w:rsidRDefault="007E01DA" w:rsidP="007E01DA">
      <w:pPr>
        <w:pStyle w:val="FR1"/>
        <w:adjustRightInd w:val="0"/>
        <w:spacing w:before="0" w:line="240" w:lineRule="auto"/>
        <w:ind w:left="0" w:right="0" w:firstLine="709"/>
        <w:jc w:val="both"/>
        <w:rPr>
          <w:rFonts w:eastAsia="Calibri"/>
          <w:b w:val="0"/>
          <w:szCs w:val="28"/>
        </w:rPr>
      </w:pPr>
      <w:r w:rsidRPr="007E01DA">
        <w:rPr>
          <w:b w:val="0"/>
          <w:szCs w:val="28"/>
        </w:rPr>
        <w:t>1.</w:t>
      </w:r>
      <w:r w:rsidR="00204B80" w:rsidRPr="007E01DA">
        <w:rPr>
          <w:b w:val="0"/>
          <w:szCs w:val="28"/>
        </w:rPr>
        <w:t xml:space="preserve">Внести изменения в постановление администрации Баганского района </w:t>
      </w:r>
      <w:r w:rsidRPr="007E01DA">
        <w:rPr>
          <w:b w:val="0"/>
          <w:szCs w:val="28"/>
        </w:rPr>
        <w:t xml:space="preserve">         </w:t>
      </w:r>
      <w:r w:rsidR="00204B80" w:rsidRPr="007E01DA">
        <w:rPr>
          <w:b w:val="0"/>
          <w:szCs w:val="28"/>
        </w:rPr>
        <w:t>от 01.04.2022 № 273 «Об утверждении административного регламента по предоставлению муниципальной услуги «Выдача разрешения на строительство, внесение изменений в</w:t>
      </w:r>
      <w:r w:rsidR="00204B80" w:rsidRPr="007E01DA">
        <w:rPr>
          <w:b w:val="0"/>
          <w:spacing w:val="-67"/>
          <w:szCs w:val="28"/>
        </w:rPr>
        <w:t xml:space="preserve"> </w:t>
      </w:r>
      <w:r w:rsidR="00204B80" w:rsidRPr="007E01DA">
        <w:rPr>
          <w:b w:val="0"/>
          <w:szCs w:val="28"/>
        </w:rPr>
        <w:t>разрешение</w:t>
      </w:r>
      <w:r w:rsidR="00204B80" w:rsidRPr="007E01DA">
        <w:rPr>
          <w:b w:val="0"/>
          <w:spacing w:val="-5"/>
          <w:szCs w:val="28"/>
        </w:rPr>
        <w:t xml:space="preserve"> </w:t>
      </w:r>
      <w:r w:rsidR="00204B80" w:rsidRPr="007E01DA">
        <w:rPr>
          <w:b w:val="0"/>
          <w:szCs w:val="28"/>
        </w:rPr>
        <w:t>на</w:t>
      </w:r>
      <w:r w:rsidR="00204B80" w:rsidRPr="007E01DA">
        <w:rPr>
          <w:b w:val="0"/>
          <w:spacing w:val="-3"/>
          <w:szCs w:val="28"/>
        </w:rPr>
        <w:t xml:space="preserve"> </w:t>
      </w:r>
      <w:r w:rsidR="00204B80" w:rsidRPr="007E01DA">
        <w:rPr>
          <w:b w:val="0"/>
          <w:szCs w:val="28"/>
        </w:rPr>
        <w:t>строительство,</w:t>
      </w:r>
      <w:r w:rsidR="00204B80" w:rsidRPr="007E01DA">
        <w:rPr>
          <w:b w:val="0"/>
          <w:spacing w:val="-4"/>
          <w:szCs w:val="28"/>
        </w:rPr>
        <w:t xml:space="preserve"> </w:t>
      </w:r>
      <w:r w:rsidR="00204B80" w:rsidRPr="007E01DA">
        <w:rPr>
          <w:b w:val="0"/>
          <w:szCs w:val="28"/>
        </w:rPr>
        <w:t>в</w:t>
      </w:r>
      <w:r w:rsidR="00204B80" w:rsidRPr="007E01DA">
        <w:rPr>
          <w:b w:val="0"/>
          <w:spacing w:val="-4"/>
          <w:szCs w:val="28"/>
        </w:rPr>
        <w:t xml:space="preserve"> </w:t>
      </w:r>
      <w:r w:rsidR="00204B80" w:rsidRPr="007E01DA">
        <w:rPr>
          <w:b w:val="0"/>
          <w:szCs w:val="28"/>
        </w:rPr>
        <w:t>том</w:t>
      </w:r>
      <w:r w:rsidR="00204B80" w:rsidRPr="007E01DA">
        <w:rPr>
          <w:b w:val="0"/>
          <w:spacing w:val="-4"/>
          <w:szCs w:val="28"/>
        </w:rPr>
        <w:t xml:space="preserve"> </w:t>
      </w:r>
      <w:r w:rsidR="00204B80" w:rsidRPr="007E01DA">
        <w:rPr>
          <w:b w:val="0"/>
          <w:szCs w:val="28"/>
        </w:rPr>
        <w:t>числе</w:t>
      </w:r>
      <w:r w:rsidR="00204B80" w:rsidRPr="007E01DA">
        <w:rPr>
          <w:b w:val="0"/>
          <w:spacing w:val="-4"/>
          <w:szCs w:val="28"/>
        </w:rPr>
        <w:t xml:space="preserve"> </w:t>
      </w:r>
      <w:r w:rsidR="00204B80" w:rsidRPr="007E01DA">
        <w:rPr>
          <w:b w:val="0"/>
          <w:szCs w:val="28"/>
        </w:rPr>
        <w:t>в</w:t>
      </w:r>
      <w:r w:rsidR="00204B80" w:rsidRPr="007E01DA">
        <w:rPr>
          <w:b w:val="0"/>
          <w:spacing w:val="-4"/>
          <w:szCs w:val="28"/>
        </w:rPr>
        <w:t xml:space="preserve"> </w:t>
      </w:r>
      <w:r w:rsidR="00204B80" w:rsidRPr="007E01DA">
        <w:rPr>
          <w:b w:val="0"/>
          <w:szCs w:val="28"/>
        </w:rPr>
        <w:t>связи</w:t>
      </w:r>
      <w:r w:rsidR="00204B80" w:rsidRPr="007E01DA">
        <w:rPr>
          <w:b w:val="0"/>
          <w:spacing w:val="-3"/>
          <w:szCs w:val="28"/>
        </w:rPr>
        <w:t xml:space="preserve"> </w:t>
      </w:r>
      <w:r w:rsidR="00204B80" w:rsidRPr="007E01DA">
        <w:rPr>
          <w:b w:val="0"/>
          <w:szCs w:val="28"/>
        </w:rPr>
        <w:t>с</w:t>
      </w:r>
      <w:r w:rsidR="00204B80" w:rsidRPr="007E01DA">
        <w:rPr>
          <w:b w:val="0"/>
          <w:spacing w:val="-4"/>
          <w:szCs w:val="28"/>
        </w:rPr>
        <w:t xml:space="preserve"> </w:t>
      </w:r>
      <w:r w:rsidR="00204B80" w:rsidRPr="007E01DA">
        <w:rPr>
          <w:b w:val="0"/>
          <w:szCs w:val="28"/>
        </w:rPr>
        <w:t>необходимостью   продления</w:t>
      </w:r>
      <w:r w:rsidR="00204B80" w:rsidRPr="007E01DA">
        <w:rPr>
          <w:b w:val="0"/>
          <w:spacing w:val="-5"/>
          <w:szCs w:val="28"/>
        </w:rPr>
        <w:t xml:space="preserve"> </w:t>
      </w:r>
      <w:r w:rsidR="00204B80" w:rsidRPr="007E01DA">
        <w:rPr>
          <w:b w:val="0"/>
          <w:szCs w:val="28"/>
        </w:rPr>
        <w:t>срока</w:t>
      </w:r>
      <w:r w:rsidR="00204B80" w:rsidRPr="007E01DA">
        <w:rPr>
          <w:b w:val="0"/>
          <w:spacing w:val="-5"/>
          <w:szCs w:val="28"/>
        </w:rPr>
        <w:t xml:space="preserve"> </w:t>
      </w:r>
      <w:r w:rsidR="00204B80" w:rsidRPr="007E01DA">
        <w:rPr>
          <w:b w:val="0"/>
          <w:szCs w:val="28"/>
        </w:rPr>
        <w:t>действия</w:t>
      </w:r>
      <w:r w:rsidR="00204B80" w:rsidRPr="007E01DA">
        <w:rPr>
          <w:b w:val="0"/>
          <w:spacing w:val="-5"/>
          <w:szCs w:val="28"/>
        </w:rPr>
        <w:t xml:space="preserve"> </w:t>
      </w:r>
      <w:r w:rsidR="00204B80" w:rsidRPr="007E01DA">
        <w:rPr>
          <w:b w:val="0"/>
          <w:szCs w:val="28"/>
        </w:rPr>
        <w:t>разрешения</w:t>
      </w:r>
      <w:r w:rsidR="00204B80" w:rsidRPr="007E01DA">
        <w:rPr>
          <w:b w:val="0"/>
          <w:spacing w:val="-5"/>
          <w:szCs w:val="28"/>
        </w:rPr>
        <w:t xml:space="preserve"> </w:t>
      </w:r>
      <w:r w:rsidR="00204B80" w:rsidRPr="007E01DA">
        <w:rPr>
          <w:b w:val="0"/>
          <w:szCs w:val="28"/>
        </w:rPr>
        <w:t>на</w:t>
      </w:r>
      <w:r w:rsidR="00204B80" w:rsidRPr="007E01DA">
        <w:rPr>
          <w:b w:val="0"/>
          <w:spacing w:val="-5"/>
          <w:szCs w:val="28"/>
        </w:rPr>
        <w:t xml:space="preserve"> </w:t>
      </w:r>
      <w:r w:rsidR="00204B80" w:rsidRPr="007E01DA">
        <w:rPr>
          <w:b w:val="0"/>
          <w:szCs w:val="28"/>
        </w:rPr>
        <w:t>строительство</w:t>
      </w:r>
      <w:r w:rsidR="00204B80" w:rsidRPr="007E01DA">
        <w:rPr>
          <w:szCs w:val="28"/>
        </w:rPr>
        <w:t>».</w:t>
      </w:r>
      <w:r w:rsidR="00204B80" w:rsidRPr="007E01DA">
        <w:rPr>
          <w:rFonts w:eastAsia="Calibri"/>
          <w:b w:val="0"/>
          <w:szCs w:val="28"/>
        </w:rPr>
        <w:t xml:space="preserve"> </w:t>
      </w:r>
    </w:p>
    <w:p w14:paraId="45810076" w14:textId="661181B5" w:rsidR="00204B80" w:rsidRPr="007E01DA" w:rsidRDefault="007C331D" w:rsidP="007E0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1DA">
        <w:rPr>
          <w:rFonts w:ascii="Times New Roman" w:hAnsi="Times New Roman" w:cs="Times New Roman"/>
          <w:sz w:val="28"/>
          <w:szCs w:val="28"/>
        </w:rPr>
        <w:t>1.1 Пункт 2.8 настоящего регламента дополнить сведениями, отнесенными к обязательному предоставлению заявителем:</w:t>
      </w:r>
    </w:p>
    <w:p w14:paraId="47E3B2FB" w14:textId="4FE381BA" w:rsidR="00204B80" w:rsidRPr="007E01DA" w:rsidRDefault="008B4D78" w:rsidP="007E0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сервитута;</w:t>
      </w:r>
    </w:p>
    <w:p w14:paraId="6DC5434F" w14:textId="5423BC0A" w:rsidR="00204B80" w:rsidRPr="007E01DA" w:rsidRDefault="008B4D78" w:rsidP="007E0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наличии соглашения о передаче в случаях, установленных бюджетным </w:t>
      </w:r>
      <w:hyperlink r:id="rId6" w:anchor="dst3928" w:history="1">
        <w:r w:rsidR="00204B80" w:rsidRPr="007E01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Российской Федерации, органом государственной власти (государственным органом), Государственной корпорацией по атомной энергии </w:t>
      </w:r>
      <w:r w:rsidR="007E01DA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Росатом</w:t>
      </w:r>
      <w:r w:rsidR="007E01DA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Государственной корпорацией по космической деятельности </w:t>
      </w:r>
      <w:r w:rsidR="007E01DA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Роскосмос</w:t>
      </w:r>
      <w:r w:rsidR="007E01DA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реквизиты указанного соглашения, правоустанавливающие 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документы на земельный участок правообладателя, с которым заключено это соглашение, в случае, если права на такой земельный участок не зарегистрированы в Едином государственном реестре недвижимости;</w:t>
      </w:r>
    </w:p>
    <w:p w14:paraId="358FFA85" w14:textId="60061020" w:rsidR="00204B80" w:rsidRPr="007E01DA" w:rsidRDefault="008B4D78" w:rsidP="007E0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реквизиты градостроительного плана земельного участка, выданного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 </w:t>
      </w:r>
      <w:hyperlink r:id="rId7" w:anchor="dst100014" w:history="1">
        <w:r w:rsidR="00204B80" w:rsidRPr="007E01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случаев</w:t>
        </w:r>
      </w:hyperlink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участка;</w:t>
      </w:r>
    </w:p>
    <w:p w14:paraId="1B5E5953" w14:textId="37DA4A38" w:rsidR="00204B80" w:rsidRPr="007E01DA" w:rsidRDefault="00CA2D58" w:rsidP="007E0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реквизиты положительного заключения экспертизы проектной документации (в части соответствия проектной документации требованиям, указанным в </w:t>
      </w:r>
      <w:hyperlink r:id="rId8" w:anchor="dst2910" w:history="1">
        <w:r w:rsidR="00204B80" w:rsidRPr="007E01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 части 5 статьи 49</w:t>
        </w:r>
      </w:hyperlink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Градостроительного 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</w:t>
      </w: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 </w:t>
      </w:r>
      <w:hyperlink r:id="rId9" w:anchor="dst448" w:history="1">
        <w:r w:rsidR="00204B80" w:rsidRPr="007E01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12.1 статьи 48</w:t>
        </w:r>
      </w:hyperlink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</w:t>
      </w: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), если такая проектная документация подлежит экспертизе в соответствии со </w:t>
      </w:r>
      <w:hyperlink r:id="rId10" w:anchor="dst101091" w:history="1">
        <w:r w:rsidR="00204B80" w:rsidRPr="007E01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49</w:t>
        </w:r>
      </w:hyperlink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Градостроительного 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</w:t>
      </w: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реквизиты положительного заключения государственной экспертизы проектной документации в случаях, предусмотренных </w:t>
      </w:r>
      <w:hyperlink r:id="rId11" w:anchor="dst500" w:history="1">
        <w:r w:rsidR="00204B80" w:rsidRPr="007E01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3.4 статьи 49</w:t>
        </w:r>
      </w:hyperlink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</w:t>
      </w: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РФ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реквизиты положительного заключения государственной экологической экспертизы проектной документации в случаях, предусмотренных </w:t>
      </w:r>
      <w:hyperlink r:id="rId12" w:anchor="dst101402" w:history="1">
        <w:r w:rsidR="00204B80" w:rsidRPr="007E01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6 статьи 49</w:t>
        </w:r>
      </w:hyperlink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</w:t>
      </w: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E39616" w14:textId="6D051695" w:rsidR="00204B80" w:rsidRPr="007E01DA" w:rsidRDefault="00CA2D58" w:rsidP="007E0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) сведения о подтверждении соответствия вносимых в проектную документацию изменений требованиям, указанным в </w:t>
      </w:r>
      <w:hyperlink r:id="rId13" w:anchor="dst3060" w:history="1">
        <w:r w:rsidR="00204B80" w:rsidRPr="007E01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3.9 статьи 49</w:t>
        </w:r>
      </w:hyperlink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Градостроительного 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 </w:t>
      </w:r>
      <w:hyperlink r:id="rId14" w:anchor="dst3060" w:history="1">
        <w:r w:rsidR="00204B80" w:rsidRPr="007E01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3.9 статьи 49</w:t>
        </w:r>
      </w:hyperlink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</w:t>
      </w: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РФ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B81EC2" w14:textId="10C8B020" w:rsidR="00204B80" w:rsidRPr="007E01DA" w:rsidRDefault="00DF7611" w:rsidP="007E0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реквизиты разрешения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 </w:t>
      </w:r>
      <w:hyperlink r:id="rId15" w:anchor="dst100628" w:history="1">
        <w:r w:rsidR="00204B80" w:rsidRPr="007E01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40</w:t>
        </w:r>
      </w:hyperlink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Градостроительного 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0E738994" w14:textId="60A80DA6" w:rsidR="00204B80" w:rsidRPr="007E01DA" w:rsidRDefault="00DF7611" w:rsidP="007E0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реквизиты решения о согласовании архитектурно-градостроительного облика и наименование уполномоченного органа местного самоуправления, принявшего решение о согласовании архитектурно-градостроительного облика объекта капитального строительства в случае, если такое согласование предусмотрено </w:t>
      </w:r>
      <w:hyperlink r:id="rId16" w:anchor="dst4072" w:history="1">
        <w:r w:rsidR="00204B80" w:rsidRPr="007E01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40.1</w:t>
        </w:r>
      </w:hyperlink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</w:t>
      </w: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DAA439" w14:textId="3972AAA9" w:rsidR="00204B80" w:rsidRPr="007E01DA" w:rsidRDefault="00DF7611" w:rsidP="007E0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реквизиты решения и наименование уполномоченного органа, принявшего решение об установлении или изменении зоны с особыми условиями 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использования территории в случае строительства объекта капитального строительства, в связи с размещением которого в соответствии с </w:t>
      </w:r>
      <w:hyperlink r:id="rId17" w:anchor="dst1893" w:history="1">
        <w:r w:rsidR="00204B80" w:rsidRPr="007E01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</w:r>
    </w:p>
    <w:p w14:paraId="17260B4F" w14:textId="00F56E13" w:rsidR="00204B80" w:rsidRPr="007E01DA" w:rsidRDefault="00DF7611" w:rsidP="007E0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реквизиты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- реквизиты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реквизитов таких договора о комплексном развитии территории и (или) решения не требуется;</w:t>
      </w:r>
    </w:p>
    <w:p w14:paraId="4CB16B18" w14:textId="365A12DB" w:rsidR="00204B80" w:rsidRPr="007E01DA" w:rsidRDefault="00605B99" w:rsidP="007E0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подтверждение соответствия условиям застройки, предусмотренным </w:t>
      </w:r>
      <w:hyperlink r:id="rId18" w:anchor="dst100927" w:history="1">
        <w:r w:rsidR="00204B80" w:rsidRPr="007E01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10</w:t>
        </w:r>
      </w:hyperlink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Федерального закона от 27 декабря 2019 года </w:t>
      </w:r>
      <w:r w:rsid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№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468-ФЗ </w:t>
      </w:r>
      <w:r w:rsid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виноградарстве и виноделии в Российской Федерации</w:t>
      </w:r>
      <w:r w:rsid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04B80" w:rsidRPr="007E01D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 на праве собственности, аренды или ином законном основании винодельческим хозяйствам или виноградарским хозяйствам.</w:t>
      </w:r>
    </w:p>
    <w:p w14:paraId="5B853A7E" w14:textId="6058A418" w:rsidR="00824E45" w:rsidRPr="007E01DA" w:rsidRDefault="007E01DA" w:rsidP="007E01DA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01DA">
        <w:rPr>
          <w:rFonts w:ascii="Times New Roman" w:hAnsi="Times New Roman" w:cs="Times New Roman"/>
          <w:sz w:val="28"/>
          <w:szCs w:val="28"/>
        </w:rPr>
        <w:t>1.</w:t>
      </w:r>
      <w:r w:rsidR="00824E45" w:rsidRPr="007E01DA">
        <w:rPr>
          <w:rFonts w:ascii="Times New Roman" w:hAnsi="Times New Roman" w:cs="Times New Roman"/>
          <w:sz w:val="28"/>
          <w:szCs w:val="28"/>
        </w:rPr>
        <w:t>Разместить постановление на официальном сайте администрации Баганского района и опубликовать в периодическом печатном издании органов местного самоуправления Баганского района Новосибирской области «Бюллетень органов местного самоуправления Баганского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21E3F1" w14:textId="6A09F64D" w:rsidR="00824E45" w:rsidRPr="007E01DA" w:rsidRDefault="007E01DA" w:rsidP="007E01DA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01DA">
        <w:rPr>
          <w:rFonts w:ascii="Times New Roman" w:hAnsi="Times New Roman" w:cs="Times New Roman"/>
          <w:sz w:val="28"/>
          <w:szCs w:val="28"/>
        </w:rPr>
        <w:t>2.</w:t>
      </w:r>
      <w:r w:rsidR="00824E45" w:rsidRPr="007E01DA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со дня его официального опубликования.</w:t>
      </w:r>
    </w:p>
    <w:p w14:paraId="2C326B2B" w14:textId="1B3AE15C" w:rsidR="00824E45" w:rsidRPr="007E01DA" w:rsidRDefault="007E01DA" w:rsidP="007E01DA">
      <w:pPr>
        <w:pStyle w:val="FR1"/>
        <w:adjustRightInd w:val="0"/>
        <w:spacing w:before="0" w:line="240" w:lineRule="auto"/>
        <w:ind w:left="0" w:right="0" w:firstLine="709"/>
        <w:jc w:val="both"/>
        <w:rPr>
          <w:rFonts w:eastAsia="Calibri"/>
          <w:b w:val="0"/>
          <w:szCs w:val="28"/>
        </w:rPr>
      </w:pPr>
      <w:r w:rsidRPr="007E01DA">
        <w:rPr>
          <w:rFonts w:eastAsia="Calibri"/>
          <w:b w:val="0"/>
          <w:szCs w:val="28"/>
        </w:rPr>
        <w:t>3.</w:t>
      </w:r>
      <w:r w:rsidR="00824E45" w:rsidRPr="007E01DA">
        <w:rPr>
          <w:rFonts w:eastAsia="Calibri"/>
          <w:b w:val="0"/>
          <w:szCs w:val="28"/>
        </w:rPr>
        <w:t>Контроль за исполнением данного постановления возложить на заместителя главы администрации Баганского района Новосибирской области    А.О. Бреус.</w:t>
      </w:r>
    </w:p>
    <w:p w14:paraId="25462990" w14:textId="77777777" w:rsidR="00824E45" w:rsidRPr="007E01DA" w:rsidRDefault="00824E45" w:rsidP="007E01DA">
      <w:pPr>
        <w:pStyle w:val="FR1"/>
        <w:adjustRightInd w:val="0"/>
        <w:spacing w:before="0" w:line="240" w:lineRule="auto"/>
        <w:ind w:left="0" w:right="0" w:firstLine="709"/>
        <w:jc w:val="both"/>
        <w:rPr>
          <w:rFonts w:eastAsia="Calibri"/>
          <w:b w:val="0"/>
          <w:szCs w:val="28"/>
        </w:rPr>
      </w:pPr>
    </w:p>
    <w:p w14:paraId="0FB54418" w14:textId="77777777" w:rsidR="00824E45" w:rsidRPr="007E01DA" w:rsidRDefault="00824E45" w:rsidP="007E01DA">
      <w:pPr>
        <w:pStyle w:val="FR1"/>
        <w:adjustRightInd w:val="0"/>
        <w:spacing w:before="0" w:line="240" w:lineRule="auto"/>
        <w:ind w:left="0" w:right="0"/>
        <w:jc w:val="both"/>
        <w:rPr>
          <w:rFonts w:eastAsia="Calibri"/>
          <w:b w:val="0"/>
          <w:szCs w:val="28"/>
        </w:rPr>
      </w:pPr>
    </w:p>
    <w:p w14:paraId="38020AD6" w14:textId="566DCE6D" w:rsidR="00824E45" w:rsidRPr="007E01DA" w:rsidRDefault="00824E45" w:rsidP="007E01DA">
      <w:pPr>
        <w:pStyle w:val="FR1"/>
        <w:adjustRightInd w:val="0"/>
        <w:spacing w:before="0" w:line="240" w:lineRule="auto"/>
        <w:ind w:left="0" w:right="0"/>
        <w:jc w:val="both"/>
        <w:rPr>
          <w:rFonts w:eastAsia="Calibri"/>
          <w:b w:val="0"/>
          <w:szCs w:val="28"/>
        </w:rPr>
      </w:pPr>
      <w:r w:rsidRPr="007E01DA">
        <w:rPr>
          <w:rFonts w:eastAsia="Calibri"/>
          <w:b w:val="0"/>
          <w:szCs w:val="28"/>
        </w:rPr>
        <w:t xml:space="preserve">Глава Баганского района                                            </w:t>
      </w:r>
      <w:r w:rsidR="007E01DA">
        <w:rPr>
          <w:rFonts w:eastAsia="Calibri"/>
          <w:b w:val="0"/>
          <w:szCs w:val="28"/>
        </w:rPr>
        <w:t xml:space="preserve">              </w:t>
      </w:r>
      <w:r w:rsidRPr="007E01DA">
        <w:rPr>
          <w:rFonts w:eastAsia="Calibri"/>
          <w:b w:val="0"/>
          <w:szCs w:val="28"/>
        </w:rPr>
        <w:t xml:space="preserve">             </w:t>
      </w:r>
    </w:p>
    <w:p w14:paraId="41667D79" w14:textId="55F55F18" w:rsidR="00824E45" w:rsidRPr="007E01DA" w:rsidRDefault="00824E45" w:rsidP="007E01DA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Cs w:val="28"/>
        </w:rPr>
      </w:pPr>
      <w:r w:rsidRPr="007E01DA">
        <w:rPr>
          <w:rFonts w:eastAsia="Calibri"/>
          <w:b w:val="0"/>
          <w:szCs w:val="28"/>
        </w:rPr>
        <w:t>Новосибирской области</w:t>
      </w:r>
      <w:r w:rsidR="00CD46E0" w:rsidRPr="00CD46E0">
        <w:rPr>
          <w:rFonts w:eastAsia="Calibri"/>
          <w:b w:val="0"/>
          <w:szCs w:val="28"/>
        </w:rPr>
        <w:t xml:space="preserve"> </w:t>
      </w:r>
      <w:r w:rsidR="00CD46E0">
        <w:rPr>
          <w:rFonts w:eastAsia="Calibri"/>
          <w:b w:val="0"/>
          <w:szCs w:val="28"/>
        </w:rPr>
        <w:t xml:space="preserve">                                                                        </w:t>
      </w:r>
      <w:r w:rsidR="00CD46E0" w:rsidRPr="007E01DA">
        <w:rPr>
          <w:rFonts w:eastAsia="Calibri"/>
          <w:b w:val="0"/>
          <w:szCs w:val="28"/>
        </w:rPr>
        <w:t>А.А. Воличенко</w:t>
      </w:r>
    </w:p>
    <w:p w14:paraId="13E85A9C" w14:textId="77777777" w:rsidR="00824E45" w:rsidRPr="007E01DA" w:rsidRDefault="00824E45" w:rsidP="007E01DA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Cs w:val="28"/>
        </w:rPr>
      </w:pPr>
    </w:p>
    <w:p w14:paraId="53E8C95E" w14:textId="77777777" w:rsidR="00824E45" w:rsidRPr="007E01DA" w:rsidRDefault="00824E45" w:rsidP="007E01DA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Cs w:val="28"/>
        </w:rPr>
      </w:pPr>
    </w:p>
    <w:p w14:paraId="24820BEB" w14:textId="77777777" w:rsidR="00824E45" w:rsidRDefault="00824E45" w:rsidP="00824E45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 w:val="24"/>
          <w:szCs w:val="24"/>
        </w:rPr>
      </w:pPr>
    </w:p>
    <w:p w14:paraId="04E74B4D" w14:textId="0D694EAE" w:rsidR="00824E45" w:rsidRPr="007E01DA" w:rsidRDefault="00824E45" w:rsidP="00824E45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 w:val="20"/>
        </w:rPr>
      </w:pPr>
      <w:r w:rsidRPr="007E01DA">
        <w:rPr>
          <w:rFonts w:eastAsia="Calibri"/>
          <w:b w:val="0"/>
          <w:sz w:val="20"/>
        </w:rPr>
        <w:t>Колобова Е</w:t>
      </w:r>
      <w:r w:rsidR="007E01DA" w:rsidRPr="007E01DA">
        <w:rPr>
          <w:rFonts w:eastAsia="Calibri"/>
          <w:b w:val="0"/>
          <w:sz w:val="20"/>
        </w:rPr>
        <w:t xml:space="preserve">лена </w:t>
      </w:r>
      <w:r w:rsidRPr="007E01DA">
        <w:rPr>
          <w:rFonts w:eastAsia="Calibri"/>
          <w:b w:val="0"/>
          <w:sz w:val="20"/>
        </w:rPr>
        <w:t>В</w:t>
      </w:r>
      <w:r w:rsidR="007E01DA" w:rsidRPr="007E01DA">
        <w:rPr>
          <w:rFonts w:eastAsia="Calibri"/>
          <w:b w:val="0"/>
          <w:sz w:val="20"/>
        </w:rPr>
        <w:t>ладимировна</w:t>
      </w:r>
    </w:p>
    <w:p w14:paraId="38408B36" w14:textId="77777777" w:rsidR="00824E45" w:rsidRPr="007E01DA" w:rsidRDefault="00824E45" w:rsidP="00824E45">
      <w:pPr>
        <w:pStyle w:val="FR1"/>
        <w:adjustRightInd w:val="0"/>
        <w:spacing w:before="0" w:line="240" w:lineRule="auto"/>
        <w:ind w:right="0" w:hanging="560"/>
        <w:jc w:val="both"/>
        <w:rPr>
          <w:sz w:val="20"/>
        </w:rPr>
      </w:pPr>
      <w:r w:rsidRPr="007E01DA">
        <w:rPr>
          <w:rFonts w:eastAsia="Calibri"/>
          <w:b w:val="0"/>
          <w:sz w:val="20"/>
        </w:rPr>
        <w:t>22-449</w:t>
      </w:r>
    </w:p>
    <w:p w14:paraId="729A58EA" w14:textId="77777777" w:rsidR="00204B80" w:rsidRDefault="00204B80"/>
    <w:sectPr w:rsidR="00204B80" w:rsidSect="007E01D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E2D13"/>
    <w:multiLevelType w:val="multilevel"/>
    <w:tmpl w:val="ECDC5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512B28B1"/>
    <w:multiLevelType w:val="multilevel"/>
    <w:tmpl w:val="ECDC5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7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5EDA"/>
    <w:rsid w:val="00204B80"/>
    <w:rsid w:val="002F1055"/>
    <w:rsid w:val="00605B99"/>
    <w:rsid w:val="007C331D"/>
    <w:rsid w:val="007E01DA"/>
    <w:rsid w:val="00824E45"/>
    <w:rsid w:val="008B4D78"/>
    <w:rsid w:val="009D5EDA"/>
    <w:rsid w:val="00B11A73"/>
    <w:rsid w:val="00CA2D58"/>
    <w:rsid w:val="00CD46E0"/>
    <w:rsid w:val="00D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9301"/>
  <w15:docId w15:val="{CC320FAF-3869-49AA-8FF0-D4CFF016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4B80"/>
    <w:rPr>
      <w:color w:val="0000FF"/>
      <w:u w:val="single"/>
    </w:rPr>
  </w:style>
  <w:style w:type="paragraph" w:customStyle="1" w:styleId="no-indent">
    <w:name w:val="no-indent"/>
    <w:basedOn w:val="a"/>
    <w:rsid w:val="0020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204B80"/>
    <w:pPr>
      <w:widowControl w:val="0"/>
      <w:spacing w:before="100" w:after="0" w:line="300" w:lineRule="auto"/>
      <w:ind w:left="560" w:right="80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24E45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E0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0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6196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6945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5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1006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29678/4ca003dd6b793db91e6027babe790a482edd9b7e/" TargetMode="External"/><Relationship Id="rId13" Type="http://schemas.openxmlformats.org/officeDocument/2006/relationships/hyperlink" Target="https://www.consultant.ru/document/cons_doc_LAW_529678/4ca003dd6b793db91e6027babe790a482edd9b7e/" TargetMode="External"/><Relationship Id="rId18" Type="http://schemas.openxmlformats.org/officeDocument/2006/relationships/hyperlink" Target="https://www.consultant.ru/document/cons_doc_LAW_523273/f46e264b88b42d5ad60112b8fb2932789299aa2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532103/79fcb55f19ff171fcd99a904f2abd618e1321cbd/" TargetMode="External"/><Relationship Id="rId12" Type="http://schemas.openxmlformats.org/officeDocument/2006/relationships/hyperlink" Target="https://www.consultant.ru/document/cons_doc_LAW_529678/4ca003dd6b793db91e6027babe790a482edd9b7e/" TargetMode="External"/><Relationship Id="rId17" Type="http://schemas.openxmlformats.org/officeDocument/2006/relationships/hyperlink" Target="https://www.consultant.ru/document/cons_doc_LAW_533477/8f7c0ce0195a7f4f0985d1ca3612eee1bc81145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529678/70ac306826bc92daa560ad83d22d3b26c2834b8b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535012/ac6c532ee1f365c6e1ff222f22b3f10587918494/" TargetMode="External"/><Relationship Id="rId11" Type="http://schemas.openxmlformats.org/officeDocument/2006/relationships/hyperlink" Target="https://www.consultant.ru/document/cons_doc_LAW_529678/4ca003dd6b793db91e6027babe790a482edd9b7e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529678/91122874bbcf628c0e5c6bceb7fe613ee682fc73/" TargetMode="External"/><Relationship Id="rId10" Type="http://schemas.openxmlformats.org/officeDocument/2006/relationships/hyperlink" Target="https://www.consultant.ru/document/cons_doc_LAW_529678/4ca003dd6b793db91e6027babe790a482edd9b7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529678/b884020ea7453099ba8bc9ca021b84982cadea7d/" TargetMode="External"/><Relationship Id="rId14" Type="http://schemas.openxmlformats.org/officeDocument/2006/relationships/hyperlink" Target="https://www.consultant.ru/document/cons_doc_LAW_529678/4ca003dd6b793db91e6027babe790a482edd9b7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1059</Words>
  <Characters>8560</Characters>
  <Application>Microsoft Office Word</Application>
  <DocSecurity>0</DocSecurity>
  <Lines>611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Колобова Е.В.</dc:creator>
  <cp:keywords/>
  <dc:description/>
  <cp:lastModifiedBy>Professional</cp:lastModifiedBy>
  <cp:revision>13</cp:revision>
  <cp:lastPrinted>2026-07-15T03:16:00Z</cp:lastPrinted>
  <dcterms:created xsi:type="dcterms:W3CDTF">2026-06-29T07:50:00Z</dcterms:created>
  <dcterms:modified xsi:type="dcterms:W3CDTF">2026-07-16T08:02:00Z</dcterms:modified>
</cp:coreProperties>
</file>