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588DF" w14:textId="77777777" w:rsidR="00332BBA" w:rsidRPr="00A550C8" w:rsidRDefault="00A76324" w:rsidP="00A763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MS Mincho" w:hAnsi="Times New Roman" w:cs="Times New Roman"/>
          <w:b/>
          <w:sz w:val="28"/>
          <w:szCs w:val="28"/>
        </w:rPr>
      </w:pPr>
      <w:r w:rsidRPr="00A550C8">
        <w:rPr>
          <w:rFonts w:ascii="Times New Roman" w:eastAsia="MS Mincho" w:hAnsi="Times New Roman" w:cs="Times New Roman"/>
          <w:b/>
          <w:sz w:val="28"/>
          <w:szCs w:val="28"/>
        </w:rPr>
        <w:t>ПАМЯТКА ЗЕМЛЕПОЛЬЗОВАТЕЛЮ</w:t>
      </w:r>
    </w:p>
    <w:p w14:paraId="3CB0854A" w14:textId="77777777" w:rsidR="00AB1EB9" w:rsidRPr="00AB1EB9" w:rsidRDefault="00AB1EB9" w:rsidP="00A76324">
      <w:pPr>
        <w:autoSpaceDE w:val="0"/>
        <w:autoSpaceDN w:val="0"/>
        <w:adjustRightInd w:val="0"/>
        <w:spacing w:after="0" w:line="240" w:lineRule="auto"/>
        <w:jc w:val="center"/>
        <w:rPr>
          <w:rFonts w:ascii="MS Mincho" w:eastAsia="MS Mincho" w:hAnsi="MS Mincho" w:cs="Times New Roman"/>
          <w:b/>
          <w:sz w:val="28"/>
          <w:szCs w:val="28"/>
        </w:rPr>
      </w:pPr>
    </w:p>
    <w:p w14:paraId="6EF380CB" w14:textId="77777777" w:rsidR="00AB1EB9" w:rsidRDefault="00AB1EB9" w:rsidP="00332B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B763C8" w14:textId="4A5EFEA3" w:rsidR="00B94C21" w:rsidRDefault="00785185" w:rsidP="00276A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46B3B">
        <w:rPr>
          <w:rFonts w:ascii="Times New Roman" w:hAnsi="Times New Roman" w:cs="Times New Roman"/>
          <w:sz w:val="24"/>
          <w:szCs w:val="24"/>
        </w:rPr>
        <w:t xml:space="preserve">Обязанности землепользователей нашли свое отражение в ст. 42 </w:t>
      </w:r>
      <w:r w:rsidR="00B94C21">
        <w:rPr>
          <w:rFonts w:ascii="Times New Roman" w:hAnsi="Times New Roman" w:cs="Times New Roman"/>
          <w:sz w:val="24"/>
          <w:szCs w:val="24"/>
        </w:rPr>
        <w:t>Земельно</w:t>
      </w:r>
      <w:r w:rsidR="00E46B3B">
        <w:rPr>
          <w:rFonts w:ascii="Times New Roman" w:hAnsi="Times New Roman" w:cs="Times New Roman"/>
          <w:sz w:val="24"/>
          <w:szCs w:val="24"/>
        </w:rPr>
        <w:t>го кодекса Российской Федерации, среди которых</w:t>
      </w:r>
      <w:r w:rsidR="00B94C21">
        <w:rPr>
          <w:rFonts w:ascii="Times New Roman" w:hAnsi="Times New Roman" w:cs="Times New Roman"/>
          <w:sz w:val="24"/>
          <w:szCs w:val="24"/>
        </w:rPr>
        <w:t>:</w:t>
      </w:r>
    </w:p>
    <w:p w14:paraId="6C7BC479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объекту;</w:t>
      </w:r>
    </w:p>
    <w:p w14:paraId="632D4779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сохранять межевые, геодезические и другие специальные знаки, установленные на земельных участках в соответствии с законодательством;</w:t>
      </w:r>
    </w:p>
    <w:p w14:paraId="5B1BCDFD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осуществлять мероприятия по охране земель, лесов, водных объектов и других природных ресурсов, в том числе меры пожарной безопасности;</w:t>
      </w:r>
    </w:p>
    <w:p w14:paraId="54BA455D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своевременно приступать к использованию земельных участков в случаях, если сроки освоения земельных участков предусмотрены договорами;</w:t>
      </w:r>
    </w:p>
    <w:p w14:paraId="0903F48E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своевременно производить платежи за землю;</w:t>
      </w:r>
    </w:p>
    <w:p w14:paraId="77C9910C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соблюдать при использовании земельных участков требования градостроительных регламентов, строительных, экологических, санитарно-гигиенических, противопожарных и иных правил, нормативов;</w:t>
      </w:r>
    </w:p>
    <w:p w14:paraId="0ACE72AC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допускать загрязнение, истощение, деградацию, порчу, уничтожение земель и почв и иное негативное воздействие на земли и почвы;</w:t>
      </w:r>
    </w:p>
    <w:p w14:paraId="2D11E6F5" w14:textId="77777777" w:rsidR="00B94C21" w:rsidRDefault="00B94C21" w:rsidP="00B94C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допускать самовольного занятия земельных участков</w:t>
      </w:r>
      <w:r w:rsidR="00E46B3B">
        <w:rPr>
          <w:rFonts w:ascii="Times New Roman" w:hAnsi="Times New Roman" w:cs="Times New Roman"/>
          <w:sz w:val="24"/>
          <w:szCs w:val="24"/>
        </w:rPr>
        <w:t>.</w:t>
      </w:r>
    </w:p>
    <w:p w14:paraId="54A3D0E7" w14:textId="77777777" w:rsidR="00276AC9" w:rsidRDefault="00E46B3B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color w:val="000000" w:themeColor="text1"/>
        </w:rPr>
      </w:pPr>
      <w:r w:rsidRPr="00276AC9">
        <w:rPr>
          <w:rFonts w:ascii="Times New Roman" w:hAnsi="Times New Roman" w:cs="Times New Roman"/>
          <w:b/>
          <w:bCs/>
          <w:color w:val="000000" w:themeColor="text1"/>
        </w:rPr>
        <w:t>Подавляющее большинство нарушений</w:t>
      </w:r>
      <w:r w:rsidR="000707B6" w:rsidRPr="00276AC9">
        <w:rPr>
          <w:rFonts w:ascii="Times New Roman" w:hAnsi="Times New Roman" w:cs="Times New Roman"/>
          <w:b/>
          <w:bCs/>
          <w:color w:val="000000" w:themeColor="text1"/>
        </w:rPr>
        <w:t xml:space="preserve"> (свыше 95 %)</w:t>
      </w:r>
      <w:r w:rsidRPr="00276AC9">
        <w:rPr>
          <w:rFonts w:ascii="Times New Roman" w:hAnsi="Times New Roman" w:cs="Times New Roman"/>
          <w:b/>
          <w:bCs/>
          <w:color w:val="000000" w:themeColor="text1"/>
        </w:rPr>
        <w:t xml:space="preserve"> выявляется по несоблюдению следующих ключевых обязанностей.</w:t>
      </w:r>
    </w:p>
    <w:p w14:paraId="5AB8D27C" w14:textId="7462A137" w:rsidR="00276AC9" w:rsidRDefault="00740879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276AC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Обязанность</w:t>
      </w:r>
      <w:r w:rsidRPr="00276AC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276AC9" w:rsidRPr="00276AC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- наличие</w:t>
      </w:r>
      <w:r w:rsidRPr="00276AC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права на используемый </w:t>
      </w:r>
      <w:r w:rsidR="00E46B3B" w:rsidRPr="00276AC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земельный</w:t>
      </w:r>
      <w:r w:rsidRPr="00276AC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участок.</w:t>
      </w:r>
    </w:p>
    <w:p w14:paraId="7CF3668C" w14:textId="77777777" w:rsidR="00276AC9" w:rsidRDefault="00B94C21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В соответствии с </w:t>
      </w:r>
      <w:hyperlink r:id="rId4" w:history="1">
        <w:r w:rsidRPr="00B94C21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t>частью 1 статьи 25</w:t>
        </w:r>
      </w:hyperlink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Земельного кодекса Российской Федерации права на земельные участки возникают по основаниям, установленным гражданским законодательством, федеральными законами, и подлежат государственной регистрации в соответствии с Федеральным </w:t>
      </w:r>
      <w:hyperlink r:id="rId5" w:history="1">
        <w:r w:rsidRPr="00B94C21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t>законом</w:t>
        </w:r>
      </w:hyperlink>
      <w:r w:rsidR="007408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от 13 июля 2015 г. № 218-ФЗ «</w:t>
      </w:r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 государст</w:t>
      </w:r>
      <w:r w:rsidR="007408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венной регистрации недвижимости»</w:t>
      </w:r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46B140C4" w14:textId="77777777" w:rsidR="00276AC9" w:rsidRDefault="00861B8C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Наиболее часто встречающимися нарушениями, выявляемыми при проведении ко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нтрольно-надзорных мероприятий</w:t>
      </w:r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являются расширение границ используемого земельного участка за счет смежных земельных участков. Например, предоставлен земельный участок одной площади, при этом фактически используется зе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мельный участок большей площади, либо допускается размещение объектов за рамками юридических границ земельного участка (сараи, дровяники).</w:t>
      </w:r>
    </w:p>
    <w:p w14:paraId="2FABB0D4" w14:textId="77777777" w:rsidR="00276AC9" w:rsidRDefault="00B94C21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Рекомендацией по недопущению подобных нарушений является проведение кадастровых работ в отношении используемых земельных участков с целью определения соответствия фактических границ используемых земельных участков границам, сведения о которых содержатся в Едином государственном реестре недвижимости, а также проведение анализа имеющихся документов, подтверждающих возникновение права на использование земельных участков.</w:t>
      </w:r>
    </w:p>
    <w:p w14:paraId="4DD63172" w14:textId="5C93DDAA" w:rsidR="00B94C21" w:rsidRPr="00B94C21" w:rsidRDefault="00B94C21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Следует отметить, что права на земельные участки в соответствии со </w:t>
      </w:r>
      <w:hyperlink r:id="rId6" w:history="1">
        <w:r w:rsidRPr="00B94C21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t>статьей 26</w:t>
        </w:r>
      </w:hyperlink>
      <w:r w:rsidRPr="00B94C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Земельного кодекса Российской Федерации подлежат государственной регистрации.</w:t>
      </w:r>
    </w:p>
    <w:p w14:paraId="0F766957" w14:textId="77777777" w:rsidR="00276AC9" w:rsidRPr="00A550C8" w:rsidRDefault="00500C06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550C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Ответственность - </w:t>
      </w:r>
      <w:r w:rsidRPr="00A550C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предусмотрена </w:t>
      </w:r>
      <w:hyperlink r:id="rId7" w:history="1">
        <w:r w:rsidRPr="00A550C8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t>статьей 7.1</w:t>
        </w:r>
      </w:hyperlink>
      <w:r w:rsidRPr="00A550C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Кодекса Российской Федерации об административных правонарушениях, </w:t>
      </w:r>
      <w:r w:rsidR="00441297" w:rsidRPr="00A550C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предполагает</w:t>
      </w:r>
      <w:r w:rsidRPr="00A550C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наложение штрафа от 5 000 до 200 000 рублей и более, исходя из кадастровой стоимости самовольно занятого земельного участка.</w:t>
      </w:r>
    </w:p>
    <w:p w14:paraId="5A314CE4" w14:textId="77777777" w:rsidR="00276AC9" w:rsidRPr="00A550C8" w:rsidRDefault="00500C06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550C8">
        <w:rPr>
          <w:rFonts w:ascii="Times New Roman" w:hAnsi="Times New Roman" w:cs="Times New Roman"/>
          <w:b/>
          <w:sz w:val="24"/>
          <w:szCs w:val="24"/>
        </w:rPr>
        <w:t xml:space="preserve">Обязанность - </w:t>
      </w:r>
      <w:r w:rsidRPr="00A550C8">
        <w:rPr>
          <w:rFonts w:ascii="Times New Roman" w:hAnsi="Times New Roman" w:cs="Times New Roman"/>
          <w:sz w:val="24"/>
          <w:szCs w:val="24"/>
        </w:rPr>
        <w:t>использовать земельный участок по целевому назначению в соответствии с его принадлежностью к той или иной категории земель и (или) разрешенным использованием.</w:t>
      </w:r>
    </w:p>
    <w:p w14:paraId="6A094BBE" w14:textId="77777777" w:rsidR="00276AC9" w:rsidRDefault="00891F70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8" w:history="1">
        <w:r w:rsidR="00500C06" w:rsidRPr="00E46B3B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Статьей 7</w:t>
        </w:r>
      </w:hyperlink>
      <w:r w:rsidR="00500C06" w:rsidRPr="00E46B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Земельного кодекса Российской Федерации установлено, что земли используются в соответствии с установленным для них целевым назначением. Правовой режим земель определяется исходя из их принадлежности к той или иной категории и разрешенного использования в соответствии с зонированием территорий.</w:t>
      </w:r>
    </w:p>
    <w:p w14:paraId="29ECA768" w14:textId="77777777" w:rsidR="00276AC9" w:rsidRDefault="00500C06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6B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Виды разрешенного использования земельных участков определяются в соответствии с </w:t>
      </w:r>
      <w:hyperlink r:id="rId9" w:history="1">
        <w:r w:rsidRPr="00E46B3B">
          <w:rPr>
            <w:rFonts w:ascii="Times New Roman" w:hAnsi="Times New Roman" w:cs="Times New Roman"/>
            <w:color w:val="000000" w:themeColor="text1"/>
            <w:sz w:val="24"/>
            <w:szCs w:val="24"/>
          </w:rPr>
          <w:t>классификатором</w:t>
        </w:r>
      </w:hyperlink>
      <w:r w:rsidRPr="00E46B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55186" w:rsidRPr="00255186">
        <w:rPr>
          <w:rFonts w:ascii="Times New Roman" w:hAnsi="Times New Roman" w:cs="Times New Roman"/>
          <w:color w:val="000000" w:themeColor="text1"/>
          <w:sz w:val="24"/>
          <w:szCs w:val="24"/>
        </w:rPr>
        <w:t>видов разрешенного использования земельных участков</w:t>
      </w:r>
      <w:r w:rsidRPr="00E46B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приказом </w:t>
      </w:r>
      <w:r w:rsidR="00255186" w:rsidRPr="002551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Росреестра от 10.11.2020 </w:t>
      </w:r>
      <w:r w:rsidR="00255186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 w:rsidR="00255186" w:rsidRPr="002551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П/0412</w:t>
      </w:r>
      <w:r w:rsidRPr="00E46B3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34A97539" w14:textId="77777777" w:rsidR="00276AC9" w:rsidRDefault="00E46B3B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Вид разрешенного использования земельного участка указывается в сведениях Единого государственного реестра недвижимости.</w:t>
      </w:r>
    </w:p>
    <w:p w14:paraId="20BE670B" w14:textId="634A4E44" w:rsidR="00E46B3B" w:rsidRPr="00117E21" w:rsidRDefault="00E46B3B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Лицо, использующее земельный участок, обязано использовать земельный участок в соответствии с целевым назначением и видом разрешенного использования земельного участка, </w:t>
      </w:r>
      <w:r w:rsidRPr="00117E21">
        <w:rPr>
          <w:rFonts w:ascii="Times New Roman" w:hAnsi="Times New Roman" w:cs="Times New Roman"/>
          <w:sz w:val="24"/>
          <w:szCs w:val="24"/>
        </w:rPr>
        <w:t>которые указаны в Едином государственном реестре</w:t>
      </w:r>
      <w:r w:rsidR="008C09CB" w:rsidRPr="00117E21">
        <w:rPr>
          <w:rFonts w:ascii="Times New Roman" w:hAnsi="Times New Roman" w:cs="Times New Roman"/>
          <w:sz w:val="24"/>
          <w:szCs w:val="24"/>
        </w:rPr>
        <w:t xml:space="preserve"> недвижимости.</w:t>
      </w:r>
    </w:p>
    <w:p w14:paraId="55C02E47" w14:textId="77777777" w:rsidR="00276AC9" w:rsidRPr="00117E21" w:rsidRDefault="0063108C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17E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Ответственность </w:t>
      </w:r>
      <w:r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- предусмотрена</w:t>
      </w:r>
      <w:r w:rsidR="00E46B3B" w:rsidRPr="00117E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0" w:history="1">
        <w:r w:rsidR="00E46B3B" w:rsidRPr="00117E21">
          <w:rPr>
            <w:rFonts w:ascii="Times New Roman" w:hAnsi="Times New Roman" w:cs="Times New Roman"/>
            <w:color w:val="000000" w:themeColor="text1"/>
            <w:sz w:val="24"/>
            <w:szCs w:val="24"/>
          </w:rPr>
          <w:t>частью 1 статьи 8.8</w:t>
        </w:r>
      </w:hyperlink>
      <w:r w:rsidR="00E46B3B" w:rsidRPr="00117E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Кодекса Российской Федерации об административных правонарушениях</w:t>
      </w:r>
      <w:r w:rsidRPr="00117E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441297"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предполагает</w:t>
      </w:r>
      <w:r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наложение штрафа </w:t>
      </w:r>
      <w:r w:rsidR="009865D9"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от 10</w:t>
      </w:r>
      <w:r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 000 до 200 000 рублей и более, исходя из кадастровой стоимости земельного участка.</w:t>
      </w:r>
      <w:r w:rsidR="009865D9"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E46B3B" w:rsidRPr="00117E21">
        <w:rPr>
          <w:rFonts w:ascii="Times New Roman" w:hAnsi="Times New Roman" w:cs="Times New Roman"/>
          <w:sz w:val="24"/>
          <w:szCs w:val="24"/>
        </w:rPr>
        <w:t>В случае неисполнения предписания об устранении такого нарушения земельного законодательства земельный участок может быть изъят у его собственника.</w:t>
      </w:r>
    </w:p>
    <w:p w14:paraId="0D649074" w14:textId="77777777" w:rsidR="00276AC9" w:rsidRPr="00117E21" w:rsidRDefault="0057018F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17E21">
        <w:rPr>
          <w:rFonts w:ascii="Times New Roman" w:hAnsi="Times New Roman" w:cs="Times New Roman"/>
          <w:b/>
          <w:sz w:val="24"/>
          <w:szCs w:val="24"/>
        </w:rPr>
        <w:t xml:space="preserve">Обязанность </w:t>
      </w:r>
      <w:r w:rsidRPr="00117E21">
        <w:rPr>
          <w:rFonts w:ascii="Times New Roman" w:hAnsi="Times New Roman" w:cs="Times New Roman"/>
          <w:sz w:val="24"/>
          <w:szCs w:val="24"/>
        </w:rPr>
        <w:t>- использовать земельный участок, предназначенный для жилищного или иного строительства, садоводства и огородничества в течение срока, установленного законом.</w:t>
      </w:r>
    </w:p>
    <w:p w14:paraId="0E9CDDA7" w14:textId="77777777" w:rsidR="00276AC9" w:rsidRDefault="00891F70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hyperlink r:id="rId11" w:history="1">
        <w:r w:rsidR="0057018F" w:rsidRPr="0057018F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t>Статьей 42</w:t>
        </w:r>
      </w:hyperlink>
      <w:r w:rsidR="0057018F" w:rsidRPr="0057018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Земельного кодекса Российской Федерации установлена обязанность лиц, являющихся правообладателями земельных участков, своевременно приступить к использованию земельных участков в случаях, если сроки освоения земельных участков предусмотрены договорами.</w:t>
      </w:r>
    </w:p>
    <w:p w14:paraId="48D8A17C" w14:textId="77777777" w:rsidR="00276AC9" w:rsidRDefault="0057018F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7018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Лицам, которым земельные участки предоставлены для строительства, в том числе жилищного строительства, необходимо своевременно, в течение трех лет (срок освоения земельного участка), в порядке, установленном Градостроительным </w:t>
      </w:r>
      <w:hyperlink r:id="rId12" w:history="1">
        <w:r w:rsidRPr="0057018F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t>кодексом</w:t>
        </w:r>
      </w:hyperlink>
      <w:r w:rsidRPr="0057018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Российской Федерации, получить разрешение на строительство или направить в уполномоченный орган уведомление о планируемых строительстве или реконструкции объекта индивидуального жилищного строительства или садового дома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приступить к фактическому освоению земельного участка.</w:t>
      </w:r>
    </w:p>
    <w:p w14:paraId="05A83F9B" w14:textId="30FD3193" w:rsidR="0057018F" w:rsidRDefault="0057018F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117E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Ответственность -</w:t>
      </w:r>
      <w:r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117E21">
        <w:rPr>
          <w:rFonts w:ascii="Times New Roman" w:hAnsi="Times New Roman" w:cs="Times New Roman"/>
          <w:sz w:val="24"/>
          <w:szCs w:val="24"/>
        </w:rPr>
        <w:t xml:space="preserve">предусмотрена </w:t>
      </w:r>
      <w:hyperlink r:id="rId13" w:history="1">
        <w:r w:rsidRPr="00117E21">
          <w:rPr>
            <w:rFonts w:ascii="Times New Roman" w:hAnsi="Times New Roman" w:cs="Times New Roman"/>
            <w:color w:val="000000" w:themeColor="text1"/>
            <w:sz w:val="24"/>
            <w:szCs w:val="24"/>
          </w:rPr>
          <w:t>частью 3 статьи 8.8</w:t>
        </w:r>
      </w:hyperlink>
      <w:r w:rsidRPr="00117E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17E21">
        <w:rPr>
          <w:rFonts w:ascii="Times New Roman" w:hAnsi="Times New Roman" w:cs="Times New Roman"/>
          <w:sz w:val="24"/>
          <w:szCs w:val="24"/>
        </w:rPr>
        <w:t>Кодекса Российской Федерации об а</w:t>
      </w:r>
      <w:r w:rsidR="004429F2" w:rsidRPr="00117E21">
        <w:rPr>
          <w:rFonts w:ascii="Times New Roman" w:hAnsi="Times New Roman" w:cs="Times New Roman"/>
          <w:sz w:val="24"/>
          <w:szCs w:val="24"/>
        </w:rPr>
        <w:t xml:space="preserve">дминистративных правонарушениях, предполагает </w:t>
      </w:r>
      <w:r w:rsidR="004429F2" w:rsidRP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наложение штрафа от 20 000 до 700 000 рублей</w:t>
      </w:r>
      <w:r w:rsidR="00117E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7C63AB8A" w14:textId="5DF39278" w:rsidR="00117E21" w:rsidRDefault="00117E21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6446F6E2" w14:textId="117A2E85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75765CE" w14:textId="0EE9603D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2A1DB3D1" w14:textId="5088207B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152FA6F" w14:textId="375E2F72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334EE7F4" w14:textId="752556AD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347B1F4A" w14:textId="726C17D9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37DBC1FD" w14:textId="04ADDEF4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D4EFA87" w14:textId="79EDD63F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34411A7C" w14:textId="40A1DA98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C4BC101" w14:textId="2137F74A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7B16A700" w14:textId="2F119207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501BE717" w14:textId="597D414F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353F5961" w14:textId="5A54A45F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7C32AAF2" w14:textId="3ED50F55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0EBA0ED1" w14:textId="12D720B9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620F26E8" w14:textId="7A5479FB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5D87B03" w14:textId="2CF3DA10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22016597" w14:textId="2AA31A2A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4E2F7B99" w14:textId="0EA57B38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7D74D6A0" w14:textId="065ABCAD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6204F8C2" w14:textId="73C8285A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60C10AE4" w14:textId="68CBB2F4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699D2A95" w14:textId="4D777E34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7C317631" w14:textId="109025D2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0507B20C" w14:textId="13463826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07E4CFB7" w14:textId="77777777" w:rsidR="003F23D5" w:rsidRDefault="003F23D5" w:rsidP="00276AC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sectPr w:rsidR="003F23D5" w:rsidSect="00333032">
      <w:pgSz w:w="11906" w:h="16838"/>
      <w:pgMar w:top="709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9D"/>
    <w:rsid w:val="000707B6"/>
    <w:rsid w:val="00077925"/>
    <w:rsid w:val="000F0515"/>
    <w:rsid w:val="00117E21"/>
    <w:rsid w:val="00182292"/>
    <w:rsid w:val="00187483"/>
    <w:rsid w:val="00214C16"/>
    <w:rsid w:val="00245E9D"/>
    <w:rsid w:val="00255186"/>
    <w:rsid w:val="00276AC9"/>
    <w:rsid w:val="00297519"/>
    <w:rsid w:val="002E4B3A"/>
    <w:rsid w:val="00314D45"/>
    <w:rsid w:val="00332BBA"/>
    <w:rsid w:val="00333032"/>
    <w:rsid w:val="003E0DDD"/>
    <w:rsid w:val="003F23D5"/>
    <w:rsid w:val="00441297"/>
    <w:rsid w:val="004429F2"/>
    <w:rsid w:val="004C5017"/>
    <w:rsid w:val="00500C06"/>
    <w:rsid w:val="0057018F"/>
    <w:rsid w:val="005A27CD"/>
    <w:rsid w:val="005B6863"/>
    <w:rsid w:val="0063108C"/>
    <w:rsid w:val="00653A7D"/>
    <w:rsid w:val="00740879"/>
    <w:rsid w:val="00780DEC"/>
    <w:rsid w:val="00785185"/>
    <w:rsid w:val="007D574B"/>
    <w:rsid w:val="00861B8C"/>
    <w:rsid w:val="00891F70"/>
    <w:rsid w:val="008B3D5E"/>
    <w:rsid w:val="008C09CB"/>
    <w:rsid w:val="009108CD"/>
    <w:rsid w:val="00922EA7"/>
    <w:rsid w:val="009865D9"/>
    <w:rsid w:val="00A550C8"/>
    <w:rsid w:val="00A76324"/>
    <w:rsid w:val="00AB1EB9"/>
    <w:rsid w:val="00AF3CB4"/>
    <w:rsid w:val="00B32B21"/>
    <w:rsid w:val="00B77AAC"/>
    <w:rsid w:val="00B94C21"/>
    <w:rsid w:val="00D50481"/>
    <w:rsid w:val="00E46B3B"/>
    <w:rsid w:val="00FC1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7A170"/>
  <w15:docId w15:val="{0B8F4EEA-0EA5-420F-BF5F-AC4CAA073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4C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10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08CD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653A7D"/>
    <w:rPr>
      <w:color w:val="0000FF" w:themeColor="hyperlink"/>
      <w:u w:val="single"/>
    </w:rPr>
  </w:style>
  <w:style w:type="paragraph" w:styleId="a7">
    <w:name w:val="Body Text"/>
    <w:basedOn w:val="a"/>
    <w:link w:val="a8"/>
    <w:rsid w:val="00653A7D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653A7D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2B55CD1DAD2A08F8FEF91E549BEBD5340B9613767C3BA9CD12BB7C10BB9D2F676A814E99395A04ACB0024FADDA4922E7DAD828A295EF3CtChBJ" TargetMode="External"/><Relationship Id="rId13" Type="http://schemas.openxmlformats.org/officeDocument/2006/relationships/hyperlink" Target="consultantplus://offline/ref=6BFF113F9AC8ABA4B0F51269FE068E95BF5F03522AAD9577966189123DE8D1A011BEF7DB63E191A8104ECB7EDA4BD44103CAE2408E646F5D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529533B642BC9765737D8D893C5298801E29EEBFF4649ADBA717CC3AA46B5AFFD519E007BB02FB0BD950904A65A87961D1BE5070876J5V5J" TargetMode="External"/><Relationship Id="rId12" Type="http://schemas.openxmlformats.org/officeDocument/2006/relationships/hyperlink" Target="consultantplus://offline/ref=ACF80F728ABE3B721DC56D486D79B7E17946088228851CE856501642F5CD1958897B4BED98679DB5E4491F9711W917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529533B642BC9765737D8D893C5298801E29EEBFA4649ADBA717CC3AA46B5AFFD519E0778B82FBAEECF1900EF0D8B8A1D07FA0716765542J6V8J" TargetMode="External"/><Relationship Id="rId11" Type="http://schemas.openxmlformats.org/officeDocument/2006/relationships/hyperlink" Target="consultantplus://offline/ref=ACF80F728ABE3B721DC56D486D79B7E179450A82238C1CE856501642F5CD19589B7B13E19A6680BDE75C49C657C229BA8D5A92BB2E033006WC18J" TargetMode="External"/><Relationship Id="rId5" Type="http://schemas.openxmlformats.org/officeDocument/2006/relationships/hyperlink" Target="consultantplus://offline/ref=9529533B642BC9765737D8D893C5298801E198EDF04E49ADBA717CC3AA46B5AFEF51C60B7AB933BAEBDA4F51A9J5V8J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2F86E82CCA269AC15B7EFE0878387F974476700CDAF2BFB834D466DEE4388F7B0FAE37F54C66AAE71E20DB53854CF6C093D2FACD036NBv3J" TargetMode="External"/><Relationship Id="rId4" Type="http://schemas.openxmlformats.org/officeDocument/2006/relationships/hyperlink" Target="consultantplus://offline/ref=9529533B642BC9765737D8D893C5298801E29EEBFA4649ADBA717CC3AA46B5AFFD519E077DB129B0BD950904A65A87961D1BE5070876J5V5J" TargetMode="External"/><Relationship Id="rId9" Type="http://schemas.openxmlformats.org/officeDocument/2006/relationships/hyperlink" Target="consultantplus://offline/ref=D72B55CD1DAD2A08F8FEF91E549BEBD5340F92127C7D3BA9CD12BB7C10BB9D2F676A814E99395A03AFB0024FADDA4922E7DAD828A295EF3CtChB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1052</Words>
  <Characters>5999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Professional</cp:lastModifiedBy>
  <cp:revision>2</cp:revision>
  <cp:lastPrinted>2020-12-21T10:31:00Z</cp:lastPrinted>
  <dcterms:created xsi:type="dcterms:W3CDTF">2024-01-19T04:51:00Z</dcterms:created>
  <dcterms:modified xsi:type="dcterms:W3CDTF">2024-01-19T04:51:00Z</dcterms:modified>
</cp:coreProperties>
</file>