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FA7" w:rsidRDefault="00560FA7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560FA7" w:rsidRDefault="00560FA7">
      <w:pPr>
        <w:pStyle w:val="ConsPlusNormal"/>
        <w:ind w:firstLine="540"/>
        <w:jc w:val="both"/>
        <w:outlineLvl w:val="0"/>
      </w:pPr>
    </w:p>
    <w:p w:rsidR="00560FA7" w:rsidRDefault="00560FA7">
      <w:pPr>
        <w:pStyle w:val="ConsPlusTitle"/>
        <w:jc w:val="center"/>
        <w:outlineLvl w:val="0"/>
      </w:pPr>
      <w:r>
        <w:t>МИНИСТЕРСТВО ТРУДА И СОЦИАЛЬНОГО РАЗВИТИЯ</w:t>
      </w:r>
    </w:p>
    <w:p w:rsidR="00560FA7" w:rsidRDefault="00560FA7">
      <w:pPr>
        <w:pStyle w:val="ConsPlusTitle"/>
        <w:jc w:val="center"/>
      </w:pPr>
      <w:r>
        <w:t>НОВОСИБИРСКОЙ ОБЛАСТИ</w:t>
      </w:r>
    </w:p>
    <w:p w:rsidR="00560FA7" w:rsidRDefault="00560FA7">
      <w:pPr>
        <w:pStyle w:val="ConsPlusTitle"/>
        <w:jc w:val="center"/>
      </w:pPr>
    </w:p>
    <w:p w:rsidR="00560FA7" w:rsidRDefault="00560FA7">
      <w:pPr>
        <w:pStyle w:val="ConsPlusTitle"/>
        <w:jc w:val="center"/>
      </w:pPr>
      <w:r>
        <w:t>ПРИКАЗ</w:t>
      </w:r>
    </w:p>
    <w:p w:rsidR="00560FA7" w:rsidRDefault="00560FA7">
      <w:pPr>
        <w:pStyle w:val="ConsPlusTitle"/>
        <w:jc w:val="center"/>
      </w:pPr>
      <w:r>
        <w:t>от 30 ноября 2017 г. N 75</w:t>
      </w:r>
    </w:p>
    <w:p w:rsidR="00560FA7" w:rsidRDefault="00560FA7">
      <w:pPr>
        <w:pStyle w:val="ConsPlusTitle"/>
        <w:jc w:val="center"/>
      </w:pPr>
    </w:p>
    <w:p w:rsidR="00560FA7" w:rsidRDefault="00560FA7">
      <w:pPr>
        <w:pStyle w:val="ConsPlusTitle"/>
        <w:jc w:val="center"/>
      </w:pPr>
      <w:r>
        <w:t>О ПОРЯДКЕ СОЗДАНИЯ И РАБОТЫ КОМИССИЙ</w:t>
      </w:r>
    </w:p>
    <w:p w:rsidR="00560FA7" w:rsidRDefault="00560FA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60FA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60FA7" w:rsidRDefault="00560FA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60FA7" w:rsidRDefault="00560FA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Минтруда и </w:t>
            </w:r>
            <w:proofErr w:type="spellStart"/>
            <w:r>
              <w:rPr>
                <w:color w:val="392C69"/>
              </w:rPr>
              <w:t>соцразвития</w:t>
            </w:r>
            <w:proofErr w:type="spellEnd"/>
            <w:r>
              <w:rPr>
                <w:color w:val="392C69"/>
              </w:rPr>
              <w:t xml:space="preserve"> Новосибирской области</w:t>
            </w:r>
          </w:p>
          <w:p w:rsidR="00560FA7" w:rsidRDefault="00560FA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29.12.2017 </w:t>
            </w:r>
            <w:hyperlink r:id="rId5" w:history="1">
              <w:r>
                <w:rPr>
                  <w:color w:val="0000FF"/>
                </w:rPr>
                <w:t>N 109</w:t>
              </w:r>
            </w:hyperlink>
            <w:r>
              <w:rPr>
                <w:color w:val="392C69"/>
              </w:rPr>
              <w:t xml:space="preserve">, от 15.10.2018 </w:t>
            </w:r>
            <w:hyperlink r:id="rId6" w:history="1">
              <w:r>
                <w:rPr>
                  <w:color w:val="0000FF"/>
                </w:rPr>
                <w:t>N 1096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60FA7" w:rsidRDefault="00560FA7">
      <w:pPr>
        <w:pStyle w:val="ConsPlusNormal"/>
        <w:jc w:val="center"/>
      </w:pPr>
    </w:p>
    <w:p w:rsidR="00560FA7" w:rsidRDefault="00560FA7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22.08.2017 N 325-п "О реализации отдельных положений постановления Правительства Российской Федерации от 09.07.2016 N 649 "О мерах по приспособлению жилых помещений и общего имущества в многоквартирном доме с учетом потребностей инвалидов" приказываю: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0" w:history="1">
        <w:r>
          <w:rPr>
            <w:color w:val="0000FF"/>
          </w:rPr>
          <w:t>Порядок</w:t>
        </w:r>
      </w:hyperlink>
      <w:r>
        <w:t xml:space="preserve"> создания и работы областной и муниципальной комиссий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 xml:space="preserve">2. Создать областную комиссию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(далее - областная комиссия). Утвердить прилагаемый </w:t>
      </w:r>
      <w:hyperlink w:anchor="P191" w:history="1">
        <w:r>
          <w:rPr>
            <w:color w:val="0000FF"/>
          </w:rPr>
          <w:t>состав</w:t>
        </w:r>
      </w:hyperlink>
      <w:r>
        <w:t xml:space="preserve"> областной комиссии.</w:t>
      </w:r>
    </w:p>
    <w:p w:rsidR="00560FA7" w:rsidRDefault="00560FA7">
      <w:pPr>
        <w:pStyle w:val="ConsPlusNormal"/>
        <w:ind w:firstLine="540"/>
        <w:jc w:val="both"/>
      </w:pPr>
    </w:p>
    <w:p w:rsidR="00560FA7" w:rsidRDefault="00560FA7">
      <w:pPr>
        <w:pStyle w:val="ConsPlusNormal"/>
        <w:jc w:val="right"/>
      </w:pPr>
      <w:r>
        <w:t>Министр</w:t>
      </w:r>
    </w:p>
    <w:p w:rsidR="00560FA7" w:rsidRDefault="00560FA7">
      <w:pPr>
        <w:pStyle w:val="ConsPlusNormal"/>
        <w:jc w:val="right"/>
      </w:pPr>
      <w:r>
        <w:t>Я.А.ФРОЛОВ</w:t>
      </w:r>
    </w:p>
    <w:p w:rsidR="00560FA7" w:rsidRDefault="00560FA7">
      <w:pPr>
        <w:pStyle w:val="ConsPlusNormal"/>
        <w:ind w:firstLine="540"/>
        <w:jc w:val="both"/>
      </w:pPr>
    </w:p>
    <w:p w:rsidR="00560FA7" w:rsidRDefault="00560FA7">
      <w:pPr>
        <w:pStyle w:val="ConsPlusNormal"/>
        <w:ind w:firstLine="540"/>
        <w:jc w:val="both"/>
      </w:pPr>
    </w:p>
    <w:p w:rsidR="00560FA7" w:rsidRDefault="00560FA7">
      <w:pPr>
        <w:pStyle w:val="ConsPlusNormal"/>
        <w:ind w:firstLine="540"/>
        <w:jc w:val="both"/>
      </w:pPr>
    </w:p>
    <w:p w:rsidR="00560FA7" w:rsidRDefault="00560FA7">
      <w:pPr>
        <w:pStyle w:val="ConsPlusNormal"/>
        <w:ind w:firstLine="540"/>
        <w:jc w:val="both"/>
      </w:pPr>
    </w:p>
    <w:p w:rsidR="00560FA7" w:rsidRDefault="00560FA7">
      <w:pPr>
        <w:pStyle w:val="ConsPlusNormal"/>
        <w:ind w:firstLine="540"/>
        <w:jc w:val="both"/>
      </w:pPr>
    </w:p>
    <w:p w:rsidR="00560FA7" w:rsidRDefault="00560FA7">
      <w:pPr>
        <w:pStyle w:val="ConsPlusNormal"/>
        <w:jc w:val="right"/>
        <w:outlineLvl w:val="0"/>
      </w:pPr>
      <w:r>
        <w:t>Утвержден</w:t>
      </w:r>
    </w:p>
    <w:p w:rsidR="00560FA7" w:rsidRDefault="00560FA7">
      <w:pPr>
        <w:pStyle w:val="ConsPlusNormal"/>
        <w:jc w:val="right"/>
      </w:pPr>
      <w:r>
        <w:t>приказом</w:t>
      </w:r>
    </w:p>
    <w:p w:rsidR="00560FA7" w:rsidRDefault="00560FA7">
      <w:pPr>
        <w:pStyle w:val="ConsPlusNormal"/>
        <w:jc w:val="right"/>
      </w:pPr>
      <w:r>
        <w:t>министерства труда и</w:t>
      </w:r>
    </w:p>
    <w:p w:rsidR="00560FA7" w:rsidRDefault="00560FA7">
      <w:pPr>
        <w:pStyle w:val="ConsPlusNormal"/>
        <w:jc w:val="right"/>
      </w:pPr>
      <w:r>
        <w:t>социального развития</w:t>
      </w:r>
    </w:p>
    <w:p w:rsidR="00560FA7" w:rsidRDefault="00560FA7">
      <w:pPr>
        <w:pStyle w:val="ConsPlusNormal"/>
        <w:jc w:val="right"/>
      </w:pPr>
      <w:r>
        <w:t>Новосибирской области</w:t>
      </w:r>
    </w:p>
    <w:p w:rsidR="00560FA7" w:rsidRDefault="00560FA7">
      <w:pPr>
        <w:pStyle w:val="ConsPlusNormal"/>
        <w:jc w:val="right"/>
      </w:pPr>
      <w:r>
        <w:t>от 30.11.2017 N 75</w:t>
      </w:r>
    </w:p>
    <w:p w:rsidR="00560FA7" w:rsidRDefault="00560FA7">
      <w:pPr>
        <w:pStyle w:val="ConsPlusNormal"/>
        <w:ind w:firstLine="540"/>
        <w:jc w:val="both"/>
      </w:pPr>
    </w:p>
    <w:p w:rsidR="00560FA7" w:rsidRDefault="00560FA7">
      <w:pPr>
        <w:pStyle w:val="ConsPlusTitle"/>
        <w:jc w:val="center"/>
      </w:pPr>
      <w:bookmarkStart w:id="1" w:name="P30"/>
      <w:bookmarkEnd w:id="1"/>
      <w:r>
        <w:t>ПОРЯДОК</w:t>
      </w:r>
    </w:p>
    <w:p w:rsidR="00560FA7" w:rsidRDefault="00560FA7">
      <w:pPr>
        <w:pStyle w:val="ConsPlusTitle"/>
        <w:jc w:val="center"/>
      </w:pPr>
      <w:r>
        <w:t>СОЗДАНИЯ И РАБОТЫ ОБЛАСТНОЙ И МУНИЦИПАЛЬНОЙ КОМИССИЙ ПО</w:t>
      </w:r>
    </w:p>
    <w:p w:rsidR="00560FA7" w:rsidRDefault="00560FA7">
      <w:pPr>
        <w:pStyle w:val="ConsPlusTitle"/>
        <w:jc w:val="center"/>
      </w:pPr>
      <w:r>
        <w:t>ОБСЛЕДОВАНИЮ ЖИЛЫХ ПОМЕЩЕНИЙ ИНВАЛИДОВ И ОБЩЕГО ИМУЩЕСТВА</w:t>
      </w:r>
    </w:p>
    <w:p w:rsidR="00560FA7" w:rsidRDefault="00560FA7">
      <w:pPr>
        <w:pStyle w:val="ConsPlusTitle"/>
        <w:jc w:val="center"/>
      </w:pPr>
      <w:r>
        <w:t>В МНОГОКВАРТИРНЫХ ДОМАХ, В КОТОРЫХ ПРОЖИВАЮТ ИНВАЛИДЫ,</w:t>
      </w:r>
    </w:p>
    <w:p w:rsidR="00560FA7" w:rsidRDefault="00560FA7">
      <w:pPr>
        <w:pStyle w:val="ConsPlusTitle"/>
        <w:jc w:val="center"/>
      </w:pPr>
      <w:r>
        <w:t>В ЦЕЛЯХ ИХ ПРИСПОСОБЛЕНИЯ С УЧЕТОМ ПОТРЕБНОСТЕЙ ИНВАЛИДОВ</w:t>
      </w:r>
    </w:p>
    <w:p w:rsidR="00560FA7" w:rsidRDefault="00560FA7">
      <w:pPr>
        <w:pStyle w:val="ConsPlusTitle"/>
        <w:jc w:val="center"/>
      </w:pPr>
      <w:r>
        <w:t>И ОБЕСПЕЧЕНИЯ УСЛОВИЙ ИХ ДОСТУПНОСТИ ДЛЯ ИНВАЛИДОВ</w:t>
      </w:r>
    </w:p>
    <w:p w:rsidR="00560FA7" w:rsidRDefault="00560FA7">
      <w:pPr>
        <w:pStyle w:val="ConsPlusTitle"/>
        <w:jc w:val="center"/>
      </w:pPr>
      <w:r>
        <w:t>(ДАЛЕЕ - ПОРЯДОК)</w:t>
      </w:r>
    </w:p>
    <w:p w:rsidR="00560FA7" w:rsidRDefault="00560FA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60FA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60FA7" w:rsidRDefault="00560FA7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Список изменяющих документов</w:t>
            </w:r>
          </w:p>
          <w:p w:rsidR="00560FA7" w:rsidRDefault="00560FA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Минтруда и </w:t>
            </w:r>
            <w:proofErr w:type="spellStart"/>
            <w:r>
              <w:rPr>
                <w:color w:val="392C69"/>
              </w:rPr>
              <w:t>соцразвития</w:t>
            </w:r>
            <w:proofErr w:type="spellEnd"/>
            <w:r>
              <w:rPr>
                <w:color w:val="392C69"/>
              </w:rPr>
              <w:t xml:space="preserve"> Новосибирской области</w:t>
            </w:r>
          </w:p>
          <w:p w:rsidR="00560FA7" w:rsidRDefault="00560FA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29.12.2017 </w:t>
            </w:r>
            <w:hyperlink r:id="rId8" w:history="1">
              <w:r>
                <w:rPr>
                  <w:color w:val="0000FF"/>
                </w:rPr>
                <w:t>N 109</w:t>
              </w:r>
            </w:hyperlink>
            <w:r>
              <w:rPr>
                <w:color w:val="392C69"/>
              </w:rPr>
              <w:t xml:space="preserve">, от 15.10.2018 </w:t>
            </w:r>
            <w:hyperlink r:id="rId9" w:history="1">
              <w:r>
                <w:rPr>
                  <w:color w:val="0000FF"/>
                </w:rPr>
                <w:t>N 1096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60FA7" w:rsidRDefault="00560FA7">
      <w:pPr>
        <w:pStyle w:val="ConsPlusNormal"/>
        <w:ind w:firstLine="540"/>
        <w:jc w:val="both"/>
      </w:pPr>
    </w:p>
    <w:p w:rsidR="00560FA7" w:rsidRDefault="00560FA7">
      <w:pPr>
        <w:pStyle w:val="ConsPlusTitle"/>
        <w:jc w:val="center"/>
        <w:outlineLvl w:val="1"/>
      </w:pPr>
      <w:r>
        <w:t>1. Общие положения</w:t>
      </w:r>
    </w:p>
    <w:p w:rsidR="00560FA7" w:rsidRDefault="00560FA7">
      <w:pPr>
        <w:pStyle w:val="ConsPlusNormal"/>
        <w:ind w:firstLine="540"/>
        <w:jc w:val="both"/>
      </w:pPr>
    </w:p>
    <w:p w:rsidR="00560FA7" w:rsidRDefault="00560FA7">
      <w:pPr>
        <w:pStyle w:val="ConsPlusNormal"/>
        <w:ind w:firstLine="540"/>
        <w:jc w:val="both"/>
      </w:pPr>
      <w:r>
        <w:t>1.1. Настоящий Порядок определяет порядок создания и работы областной и муниципальной комиссий по обследованию жилых помещений, занимаемых инвалидами и семьями, имеющими детей-инвалидов, и используемых для их постоянного проживания (далее - жилое помещение инвалида),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(далее - комиссия).</w:t>
      </w:r>
    </w:p>
    <w:p w:rsidR="00560FA7" w:rsidRDefault="00560FA7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приказа</w:t>
        </w:r>
      </w:hyperlink>
      <w:r>
        <w:t xml:space="preserve"> Минтруда и </w:t>
      </w:r>
      <w:proofErr w:type="spellStart"/>
      <w:r>
        <w:t>соцразвития</w:t>
      </w:r>
      <w:proofErr w:type="spellEnd"/>
      <w:r>
        <w:t xml:space="preserve"> Новосибирской области от 29.12.2017 N 109)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1.2. Целью создания комиссии является обследование жилого помещения инвалида и общего имущества в многоквартирном доме, в котором проживает инвалид в целях оценки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а также оценки возможности их приспособления с учетом потребностей инвалида в зависимости от особенностей ограничения жизнедеятельности, обусловленного инвалидностью лица, проживающего в таком помещении (далее - обследование жилого помещения инвалида), в том числе ограничений, вызванных:</w:t>
      </w:r>
    </w:p>
    <w:p w:rsidR="00560FA7" w:rsidRDefault="00560FA7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приказа</w:t>
        </w:r>
      </w:hyperlink>
      <w:r>
        <w:t xml:space="preserve"> Минтруда и </w:t>
      </w:r>
      <w:proofErr w:type="spellStart"/>
      <w:r>
        <w:t>соцразвития</w:t>
      </w:r>
      <w:proofErr w:type="spellEnd"/>
      <w:r>
        <w:t xml:space="preserve"> Новосибирской области от 29.12.2017 N 109)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а) стойкими расстройствами двигательной функции, сопряженными с необходимостью использования кресла-коляски, иных вспомогательных средств передвижения;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б) стойкими расстройствами функции слуха, сопряженными с необходимостью использования вспомогательных средств;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в) стойкими расстройствами функции зрения, сопряженными с необходимостью использования собаки-проводника, иных вспомогательных средств;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г) задержками в развитии и другими нарушениями функций организма человека.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1.3. Обследование жилых помещений инвалидов и общего имущества в многоквартирных домах, в которых проживают инвалиды, входящих в состав жилищного фонда Новосибирской области, осуществляется областной комиссией, создаваемой министерством труда и социального развития Новосибирской области (далее - областная комиссия, министерство).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1.4. Обследование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 осуществляется муниципальными комиссиями, создаваемыми органами местного самоуправления муниципальных образований Новосибирской области (далее - муниципальная комиссия).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1.5. Областная комиссия осуществляет методическое руководство деятельности муниципальных комиссий, обобщение и анализ результатов их деятельности.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 xml:space="preserve">1.6. Комиссия в своей деятельности руководствуется </w:t>
      </w:r>
      <w:hyperlink r:id="rId12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в том числе </w:t>
      </w:r>
      <w:hyperlink r:id="rId13" w:history="1">
        <w:r>
          <w:rPr>
            <w:color w:val="0000FF"/>
          </w:rPr>
          <w:t>Гражданским</w:t>
        </w:r>
      </w:hyperlink>
      <w:r>
        <w:t xml:space="preserve"> и </w:t>
      </w:r>
      <w:hyperlink r:id="rId14" w:history="1">
        <w:r>
          <w:rPr>
            <w:color w:val="0000FF"/>
          </w:rPr>
          <w:t>Жилищным</w:t>
        </w:r>
      </w:hyperlink>
      <w:r>
        <w:t xml:space="preserve"> кодексами Российской Федерации, </w:t>
      </w:r>
      <w:hyperlink r:id="rId15" w:history="1">
        <w:r>
          <w:rPr>
            <w:color w:val="0000FF"/>
          </w:rPr>
          <w:t>Правилами</w:t>
        </w:r>
      </w:hyperlink>
      <w:r>
        <w:t xml:space="preserve"> обеспечения условий доступности для инвалидов жилых помещений и общего имущества в многоквартирном доме (далее - Правила), утвержденными постановлением Правительства Российской Федерации от 09.07.2016 N 649 "О мерах по приспособлению жилых помещений и общего имущества в многоквартирном </w:t>
      </w:r>
      <w:r>
        <w:lastRenderedPageBreak/>
        <w:t>доме с учетом потребностей инвалидов", законами и иными нормативными правовыми актами Новосибирской области, а также настоящим Порядком.</w:t>
      </w:r>
    </w:p>
    <w:p w:rsidR="00560FA7" w:rsidRDefault="00560FA7">
      <w:pPr>
        <w:pStyle w:val="ConsPlusNormal"/>
        <w:ind w:firstLine="540"/>
        <w:jc w:val="both"/>
      </w:pPr>
    </w:p>
    <w:p w:rsidR="00560FA7" w:rsidRDefault="00560FA7">
      <w:pPr>
        <w:pStyle w:val="ConsPlusTitle"/>
        <w:jc w:val="center"/>
        <w:outlineLvl w:val="1"/>
      </w:pPr>
      <w:r>
        <w:t>2. Порядок создания комиссии</w:t>
      </w:r>
    </w:p>
    <w:p w:rsidR="00560FA7" w:rsidRDefault="00560FA7">
      <w:pPr>
        <w:pStyle w:val="ConsPlusNormal"/>
        <w:ind w:firstLine="540"/>
        <w:jc w:val="both"/>
      </w:pPr>
    </w:p>
    <w:p w:rsidR="00560FA7" w:rsidRDefault="00560FA7">
      <w:pPr>
        <w:pStyle w:val="ConsPlusNormal"/>
        <w:ind w:firstLine="540"/>
        <w:jc w:val="both"/>
      </w:pPr>
      <w:r>
        <w:t>2.1. Состав областной комиссии утверждается приказом министерства.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2.2. Состав муниципальной комиссии утверждается муниципальным правовым актом муниципального образования Новосибирской области.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2.3. В состав областной комиссии включаются представители: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а) министерства труда и социального развития Новосибирской области;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б) министерства строительства Новосибирской области;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в) министерства жилищно-коммунального хозяйства и энергетики Новосибирской области;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г) департамента имущества и земельных отношений Новосибирской области;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д) государственной жилищной инспекции Новосибирской области;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е) инспекции государственного строительного надзора Новосибирской области;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ж) общественных объединений инвалидов.</w:t>
      </w:r>
    </w:p>
    <w:p w:rsidR="00560FA7" w:rsidRDefault="00560FA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"ж" в ред. </w:t>
      </w:r>
      <w:hyperlink r:id="rId16" w:history="1">
        <w:r>
          <w:rPr>
            <w:color w:val="0000FF"/>
          </w:rPr>
          <w:t>приказа</w:t>
        </w:r>
      </w:hyperlink>
      <w:r>
        <w:t xml:space="preserve"> Минтруда и </w:t>
      </w:r>
      <w:proofErr w:type="spellStart"/>
      <w:r>
        <w:t>соцразвития</w:t>
      </w:r>
      <w:proofErr w:type="spellEnd"/>
      <w:r>
        <w:t xml:space="preserve"> Новосибирской области от 15.10.2018 N 1096)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2.4. В состав муниципальной комиссии включаются представители: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а) органов муниципального жилищного контроля;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б) органов местного самоуправления, в том числе уполномоченных в сфере социальной защиты населения, в сфере архитектуры и градостроительства;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в) общественных объединений инвалидов.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2.5. К участию в работе комиссии могут привлекаться представители организации, осуществляющей деятельность по управлению многоквартирным домом, в котором располагается жилое помещение инвалида, в отношении которого проводится обследование.</w:t>
      </w:r>
    </w:p>
    <w:p w:rsidR="00560FA7" w:rsidRDefault="00560FA7">
      <w:pPr>
        <w:pStyle w:val="ConsPlusNormal"/>
        <w:ind w:firstLine="540"/>
        <w:jc w:val="both"/>
      </w:pPr>
    </w:p>
    <w:p w:rsidR="00560FA7" w:rsidRDefault="00560FA7">
      <w:pPr>
        <w:pStyle w:val="ConsPlusTitle"/>
        <w:jc w:val="center"/>
        <w:outlineLvl w:val="1"/>
      </w:pPr>
      <w:r>
        <w:t>3. Состав комиссии и ее полномочия</w:t>
      </w:r>
    </w:p>
    <w:p w:rsidR="00560FA7" w:rsidRDefault="00560FA7">
      <w:pPr>
        <w:pStyle w:val="ConsPlusNormal"/>
        <w:ind w:firstLine="540"/>
        <w:jc w:val="both"/>
      </w:pPr>
    </w:p>
    <w:p w:rsidR="00560FA7" w:rsidRDefault="00560FA7">
      <w:pPr>
        <w:pStyle w:val="ConsPlusNormal"/>
        <w:ind w:firstLine="540"/>
        <w:jc w:val="both"/>
      </w:pPr>
      <w:r>
        <w:t>3.1. Комиссия состоит из председателя комиссии, заместителя председателя комиссии, секретаря и других членов комиссии.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3.2. Организует работу комиссии председатель комиссии, а в его отсутствие - заместитель председателя комиссии.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3.3. Председатель комиссии: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а) осуществляет руководство деятельностью комиссии;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б) дает поручения членам комиссии по вопросам, входящим в компетенцию комиссии;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в) инициирует проведение заседаний комиссии (по мере необходимости);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г) организует контроль за выполнением решений, принятых комиссией;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lastRenderedPageBreak/>
        <w:t>д) представляет комиссию по вопросам, относящимся к ее компетенции;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е) осуществляет иные полномочия, необходимые для выполнения задач, возложенных на комиссию.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3.4. Члены комиссии: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а) посещают многоквартирные дома, помещения общего пользования многоквартирных домов, а также жилые помещения инвалидов с согласия собственников таких жилых помещений или лиц, проживающих в них на законных основаниях;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б) выполняют поручения председателя комиссии;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в) принимают участие в подготовке материалов к заседаниям комиссии;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г) участвуют в заседаниях комиссии, а в случае невозможности присутствия на заседании комиссии заблаговременно представляют секретарю комиссии свое мнение по рассматриваемым вопросам в письменной форме, которое оглашается на заседании комиссии и приобщается к решению комиссии;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д) выражают свое особое мнение в письменной форме в случае несогласия с принятым комиссией решением;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е) принимают меры, необходимые для выполнения решений комиссии.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3.5. Члены комиссии не вправе делегировать свои полномочия другим лицам.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3.6. Члены комиссии несут персональную ответственность за объективность представляемой председателю комиссии информации, обоснованность выводов и предложений по результатам обследования жилого помещения инвалида в части, его касающейся.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3.7. Секретарь комиссии: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а) организует проведение заседаний комиссии;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б) информирует членов комиссии и лиц, привлеченных к участию в работе комиссии, о повестке заседания комиссии, дате, месте и времени его проведения;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в) ведет делопроизводство комиссии.</w:t>
      </w:r>
    </w:p>
    <w:p w:rsidR="00560FA7" w:rsidRDefault="00560FA7">
      <w:pPr>
        <w:pStyle w:val="ConsPlusNormal"/>
        <w:ind w:firstLine="540"/>
        <w:jc w:val="both"/>
      </w:pPr>
    </w:p>
    <w:p w:rsidR="00560FA7" w:rsidRDefault="00560FA7">
      <w:pPr>
        <w:pStyle w:val="ConsPlusTitle"/>
        <w:jc w:val="center"/>
        <w:outlineLvl w:val="1"/>
      </w:pPr>
      <w:r>
        <w:t>4. Организация и порядок работы комиссии</w:t>
      </w:r>
    </w:p>
    <w:p w:rsidR="00560FA7" w:rsidRDefault="00560FA7">
      <w:pPr>
        <w:pStyle w:val="ConsPlusNormal"/>
        <w:ind w:firstLine="540"/>
        <w:jc w:val="both"/>
      </w:pPr>
    </w:p>
    <w:p w:rsidR="00560FA7" w:rsidRDefault="00560FA7">
      <w:pPr>
        <w:pStyle w:val="ConsPlusTitle"/>
        <w:jc w:val="center"/>
        <w:outlineLvl w:val="2"/>
      </w:pPr>
      <w:r>
        <w:t>4.1. Организация и порядок работы областной комиссии</w:t>
      </w:r>
    </w:p>
    <w:p w:rsidR="00560FA7" w:rsidRDefault="00560FA7">
      <w:pPr>
        <w:pStyle w:val="ConsPlusNormal"/>
        <w:ind w:firstLine="540"/>
        <w:jc w:val="both"/>
      </w:pPr>
    </w:p>
    <w:p w:rsidR="00560FA7" w:rsidRDefault="00560FA7">
      <w:pPr>
        <w:pStyle w:val="ConsPlusNormal"/>
        <w:ind w:firstLine="540"/>
        <w:jc w:val="both"/>
      </w:pPr>
      <w:r>
        <w:t>4.1.1. Обследование жилых помещений инвалидов областной комиссией проводится в соответствии с планом мероприятий по приспособлению жилых помещений инвалидов и общего имущества в многоквартирных домах, в которых проживают инвалиды, с учетом потребностей инвалидов и обеспечения условий их доступности для инвалидов, входящих в состав жилищного фонда Новосибирской области (далее - план мероприятий областной комиссии), который утверждается распоряжением Правительства Новосибирской области.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4.1.2. Формами работы областной комиссии являются: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а) обследование жилых помещений инвалидов;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б) заседания областной комиссии.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lastRenderedPageBreak/>
        <w:t>4.1.3. Обследование жилых помещений инвалидов включает в себя: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а) рассмотрение документов о характеристиках жилого помещения инвалида, общего имущества в многоквартирном доме, в котором проживает инвалид (технический паспорт (технический план), кадастровый паспорт и иные документы);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б) рассмотрение документов о признании гражданина инвалидом, в том числе выписки из акта медико-социальной экспертизы гражданина, признанного инвалидом;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в) проведение визуального, технического осмотра жилого помещения инвалида, общего имущества в многоквартирном доме, в котором проживает инвалид, при необходимости организация проведения дополнительных обследований, испытаний несущих конструкций жилого здания;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г) проведение беседы с гражданином, признанным инвалидом, проживающим в жилом помещении, в целях выявления конкретных потребностей этого гражданина в отношении приспособления жилого помещения;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д) оценку необходимости 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:rsidR="00560FA7" w:rsidRDefault="00560FA7">
      <w:pPr>
        <w:pStyle w:val="ConsPlusNormal"/>
        <w:jc w:val="both"/>
      </w:pPr>
      <w:r>
        <w:t xml:space="preserve">(п. 4.1.3 в ред. </w:t>
      </w:r>
      <w:hyperlink r:id="rId17" w:history="1">
        <w:r>
          <w:rPr>
            <w:color w:val="0000FF"/>
          </w:rPr>
          <w:t>приказа</w:t>
        </w:r>
      </w:hyperlink>
      <w:r>
        <w:t xml:space="preserve"> Минтруда и </w:t>
      </w:r>
      <w:proofErr w:type="spellStart"/>
      <w:r>
        <w:t>соцразвития</w:t>
      </w:r>
      <w:proofErr w:type="spellEnd"/>
      <w:r>
        <w:t xml:space="preserve"> Новосибирской области от 29.12.2017 N 109)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4.1.4. Для обеспечения работы областной комиссии, выполнения возложенных задач, из состава членов областной комиссии формируются рабочие группы. К участию в деятельности рабочих групп могут привлекаться специалисты эксплуатационных, проектных и других организаций, в том числе эксперты в области экспертизы проектной документации объектов капитального строительства и (или) результатов инженерных изысканий.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4.1.5. Периодичность проведения заседаний областной комиссии определяется председателем комиссии. Заседания областной комиссии проводятся по мере необходимости, но не реже одного раза в полугодие.</w:t>
      </w:r>
    </w:p>
    <w:p w:rsidR="00560FA7" w:rsidRDefault="00560FA7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приказа</w:t>
        </w:r>
      </w:hyperlink>
      <w:r>
        <w:t xml:space="preserve"> Минтруда и </w:t>
      </w:r>
      <w:proofErr w:type="spellStart"/>
      <w:r>
        <w:t>соцразвития</w:t>
      </w:r>
      <w:proofErr w:type="spellEnd"/>
      <w:r>
        <w:t xml:space="preserve"> Новосибирской области от 29.12.2017 N 109)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Извещение членам областной комиссии и лицам, привлеченным к участию в работе областной комиссии, о повестке заседания комиссии, дате, месте и времени его проведения, а также материалы к заседанию направляются не менее чем за 5 рабочих дней до дня проведения заседания.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Решения областной комиссии принимаются большинством голосов членов областной комиссии.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При равенстве голосов членов областной комиссии решающим является голос председательствующего областной комиссии. В случае несогласия с принятым решением члены областной комиссии вправе выразить свое особое мнение в письменной форме и приложить его к решению областной комиссии.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4.1.6. Заседание областной комиссии считается правомочным, если на нем присутствуют не менее половины от общего числа членов областной комиссии.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В случае невозможности присутствия на заседании член областной комиссии обязан направить свое мнение и (или) предложения по рассматриваемым на заседании вопросам в письменном виде не позднее чем за 2 рабочих дня до дня проведения заседания.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 xml:space="preserve">4.1.7. По результатам проведения заседания областной комиссии оформляется протокол. Протокол оформляется в течение 5 рабочих дней со дня проведения заседания. Протокол </w:t>
      </w:r>
      <w:r>
        <w:lastRenderedPageBreak/>
        <w:t>подписывается председательствующим и секретарем областной комиссии. Протокол доводится до сведения членов областной комиссии в течение 5 рабочих дней со дня его оформления.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4.1.8. Организационно-техническое обеспечение деятельности областной комиссии осуществляется министерством.</w:t>
      </w:r>
    </w:p>
    <w:p w:rsidR="00560FA7" w:rsidRDefault="00560FA7">
      <w:pPr>
        <w:pStyle w:val="ConsPlusNormal"/>
        <w:ind w:firstLine="540"/>
        <w:jc w:val="both"/>
      </w:pPr>
    </w:p>
    <w:p w:rsidR="00560FA7" w:rsidRDefault="00560FA7">
      <w:pPr>
        <w:pStyle w:val="ConsPlusTitle"/>
        <w:jc w:val="center"/>
        <w:outlineLvl w:val="2"/>
      </w:pPr>
      <w:r>
        <w:t>4.2. Организация и порядок работы муниципальной комиссии</w:t>
      </w:r>
    </w:p>
    <w:p w:rsidR="00560FA7" w:rsidRDefault="00560FA7">
      <w:pPr>
        <w:pStyle w:val="ConsPlusNormal"/>
        <w:ind w:firstLine="540"/>
        <w:jc w:val="both"/>
      </w:pPr>
    </w:p>
    <w:p w:rsidR="00560FA7" w:rsidRDefault="00560FA7">
      <w:pPr>
        <w:pStyle w:val="ConsPlusNormal"/>
        <w:ind w:firstLine="540"/>
        <w:jc w:val="both"/>
      </w:pPr>
      <w:r>
        <w:t>4.2.1. Обследование жилых помещений инвалидов муниципальной комиссией проводится в соответствии с планом мероприятий по приспособлению жилых помещений инвалидов и общего имущества в многоквартирных домах, в которых проживают инвалиды, с учетом потребностей инвалидов и обеспечения условий их доступности для инвалидов, входящих состав муниципального жилищного фонда, а также частного жилищного фонда (далее - план мероприятий муниципальной комиссии).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4.2.2. План мероприятий муниципальной комиссии утверждается органом местного самоуправления соответствующего муниципального образования Новосибирской области (далее - орган местного самоуправления).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4.2.3. Формами работы муниципальной комиссии являются: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а) обследование жилых помещений инвалидов;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б) заседания муниципальной комиссии.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4.2.4. Обследование жилых помещений инвалидов включает в себя: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а) рассмотрение документов о характеристиках жилого помещения инвалида, общего имущества в многоквартирном доме, в котором проживает инвалид (технический паспорт (технический план), кадастровый паспорт и иные документы);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б) рассмотрение документов о признании гражданина инвалидом, в том числе выписки из акта медико-социальной экспертизы гражданина, признанного инвалидом;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в) проведение визуального, технического осмотра жилого помещения инвалида, общего имущества в многоквартирном доме, в котором проживает инвалид, при необходимости организация проведения дополнительных обследований, испытаний несущих конструкций жилого здания;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г) проведение беседы с гражданином, признанным инвалидом, проживающим в жилом помещении, в целях выявления конкретных потребностей этого гражданина в отношении приспособления жилого помещения;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д) оценку необходимости 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:rsidR="00560FA7" w:rsidRDefault="00560FA7">
      <w:pPr>
        <w:pStyle w:val="ConsPlusNormal"/>
        <w:jc w:val="both"/>
      </w:pPr>
      <w:r>
        <w:t xml:space="preserve">(п. 4.2.4 в ред. </w:t>
      </w:r>
      <w:hyperlink r:id="rId19" w:history="1">
        <w:r>
          <w:rPr>
            <w:color w:val="0000FF"/>
          </w:rPr>
          <w:t>приказа</w:t>
        </w:r>
      </w:hyperlink>
      <w:r>
        <w:t xml:space="preserve"> Минтруда и </w:t>
      </w:r>
      <w:proofErr w:type="spellStart"/>
      <w:r>
        <w:t>соцразвития</w:t>
      </w:r>
      <w:proofErr w:type="spellEnd"/>
      <w:r>
        <w:t xml:space="preserve"> Новосибирской области от 29.12.2017 N 109)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4.2.5. Для обеспечения работы муниципальной комиссии, выполнения возложенных задач из состава членов муниципальной комиссии формируются рабочие группы. К участию в деятельности рабочих групп могут привлекаться специалисты структурных подразделений (территориальных органов) соответствующего органа местного самоуправления, специалисты эксплуатационных, проектных и других организаций, в том числе эксперты в области экспертизы проектной документации объектов капитального строительства и (или) результатов инженерных изысканий.</w:t>
      </w:r>
    </w:p>
    <w:p w:rsidR="00560FA7" w:rsidRDefault="00560FA7">
      <w:pPr>
        <w:pStyle w:val="ConsPlusNormal"/>
        <w:jc w:val="both"/>
      </w:pPr>
      <w:r>
        <w:t xml:space="preserve">(п. 4.2.5 в ред. </w:t>
      </w:r>
      <w:hyperlink r:id="rId20" w:history="1">
        <w:r>
          <w:rPr>
            <w:color w:val="0000FF"/>
          </w:rPr>
          <w:t>приказа</w:t>
        </w:r>
      </w:hyperlink>
      <w:r>
        <w:t xml:space="preserve"> Минтруда и </w:t>
      </w:r>
      <w:proofErr w:type="spellStart"/>
      <w:r>
        <w:t>соцразвития</w:t>
      </w:r>
      <w:proofErr w:type="spellEnd"/>
      <w:r>
        <w:t xml:space="preserve"> Новосибирской области от 15.10.2018 N 1096)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lastRenderedPageBreak/>
        <w:t>4.2.6. Периодичность проведения заседаний муниципальной комиссии определяется председателем комиссии. Заседания муниципальной комиссии проводятся по мере необходимости, но не реже одного раза в квартал.</w:t>
      </w:r>
    </w:p>
    <w:p w:rsidR="00560FA7" w:rsidRDefault="00560FA7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приказа</w:t>
        </w:r>
      </w:hyperlink>
      <w:r>
        <w:t xml:space="preserve"> Минтруда и </w:t>
      </w:r>
      <w:proofErr w:type="spellStart"/>
      <w:r>
        <w:t>соцразвития</w:t>
      </w:r>
      <w:proofErr w:type="spellEnd"/>
      <w:r>
        <w:t xml:space="preserve"> Новосибирской области от 29.12.2017 N 109)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Извещение членам муниципальной комиссии и лицам, привлеченным к участию в работе муниципальной комиссии, о повестке заседания комиссии, дате, месте и времени его проведения, а также материалы к заседанию направляются не менее чем за 5 рабочих дней до дня проведения заседания.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Решения муниципальной комиссии принимаются большинством голосов членов муниципальной комиссии.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При равенстве голосов членов муниципальной комиссии решающим является голос председательствующего муниципальной комиссии. В случае несогласия с принятым решением члены муниципальной комиссии вправе выразить свое особое мнение в письменной форме и приложить его к решению муниципальной комиссии.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4.2.7. Заседание муниципальной комиссии считается правомочным, если на нем присутствуют не менее половины от общего числа членов муниципальной комиссии.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В случае невозможности присутствия на заседании член муниципальной комиссии обязан направить свое мнение и (или) предложения по рассматриваемым на заседании вопросам в письменном виде не позднее чем за 2 рабочих дня до дня проведения заседания.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4.2.8. По результатам проведения заседания муниципальной комиссии оформляется протокол. Протокол оформляется в течение 5 рабочих дней со дня проведения заседания. Протокол подписывается председательствующим и секретарем муниципальной комиссии. Протокол доводится до сведения членов муниципальной комиссии в течение 5 рабочих дней со дня его оформления.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4.2.9. Организационно-техническое обеспечение деятельности комиссии осуществляется органом местного самоуправления.</w:t>
      </w:r>
    </w:p>
    <w:p w:rsidR="00560FA7" w:rsidRDefault="00560FA7">
      <w:pPr>
        <w:pStyle w:val="ConsPlusNormal"/>
        <w:ind w:firstLine="540"/>
        <w:jc w:val="both"/>
      </w:pPr>
    </w:p>
    <w:p w:rsidR="00560FA7" w:rsidRDefault="00560FA7">
      <w:pPr>
        <w:pStyle w:val="ConsPlusTitle"/>
        <w:jc w:val="center"/>
        <w:outlineLvl w:val="1"/>
      </w:pPr>
      <w:r>
        <w:t>5. Оформление результатов обследования</w:t>
      </w:r>
    </w:p>
    <w:p w:rsidR="00560FA7" w:rsidRDefault="00560FA7">
      <w:pPr>
        <w:pStyle w:val="ConsPlusTitle"/>
        <w:jc w:val="center"/>
      </w:pPr>
      <w:r>
        <w:t>жилого помещения инвалидов</w:t>
      </w:r>
    </w:p>
    <w:p w:rsidR="00560FA7" w:rsidRDefault="00560FA7">
      <w:pPr>
        <w:pStyle w:val="ConsPlusNormal"/>
        <w:ind w:firstLine="540"/>
        <w:jc w:val="both"/>
      </w:pPr>
    </w:p>
    <w:p w:rsidR="00560FA7" w:rsidRDefault="00560FA7">
      <w:pPr>
        <w:pStyle w:val="ConsPlusNormal"/>
        <w:ind w:firstLine="540"/>
        <w:jc w:val="both"/>
      </w:pPr>
      <w:r>
        <w:t xml:space="preserve">5.1. По результатам обследования оформляется </w:t>
      </w:r>
      <w:hyperlink r:id="rId22" w:history="1">
        <w:r>
          <w:rPr>
            <w:color w:val="0000FF"/>
          </w:rPr>
          <w:t>акт</w:t>
        </w:r>
      </w:hyperlink>
      <w:r>
        <w:t xml:space="preserve"> обследования 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 и обеспечения условий их доступности для инвалида (далее - акт обследования) по форме, утвержденной приказом Минстроя России от 23.11.2016 N 836/</w:t>
      </w:r>
      <w:proofErr w:type="spellStart"/>
      <w:r>
        <w:t>пр</w:t>
      </w:r>
      <w:proofErr w:type="spellEnd"/>
      <w:r>
        <w:t xml:space="preserve"> "Об утверждении формы акта обследования 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 и обеспечения условий их доступности для инвалида", содержащий: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а) описание характеристик жилого помещения инвалида, составленное на основании результатов обследования;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 xml:space="preserve">б) перечень требований из числа требований, предусмотренных </w:t>
      </w:r>
      <w:hyperlink r:id="rId23" w:history="1">
        <w:r>
          <w:rPr>
            <w:color w:val="0000FF"/>
          </w:rPr>
          <w:t>разделами III</w:t>
        </w:r>
      </w:hyperlink>
      <w:r>
        <w:t xml:space="preserve"> и </w:t>
      </w:r>
      <w:hyperlink r:id="rId24" w:history="1">
        <w:r>
          <w:rPr>
            <w:color w:val="0000FF"/>
          </w:rPr>
          <w:t>IV</w:t>
        </w:r>
      </w:hyperlink>
      <w:r>
        <w:t xml:space="preserve"> Правил, которым не соответствует обследуемое жилое помещение инвалида (если такие несоответствия были выявлены);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в) описание характеристик общего имущества в многоквартирном доме, в котором проживает инвалид, составленное на основании результатов обследования;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lastRenderedPageBreak/>
        <w:t>г) выводы комиссии о наличии или об отсутствии необходимости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с мотивированным обоснованием;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д) выводы комиссии о наличии или об отсутствии технической возможности для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с мотивированным обоснованием;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 xml:space="preserve">е) перечень мероприятий по приспособлению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(далее - мероприятия), определяемый на основании </w:t>
      </w:r>
      <w:hyperlink r:id="rId25" w:history="1">
        <w:r>
          <w:rPr>
            <w:color w:val="0000FF"/>
          </w:rPr>
          <w:t>Правил</w:t>
        </w:r>
      </w:hyperlink>
      <w:r>
        <w:t xml:space="preserve"> с учетом мнения инвалида, проживающего в данном помещении (в случае, если в акте обследования комиссии сделан вывод о наличии технической возможности для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инвалида).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5.2. Комиссией осуществляется проверка экономической целесообразности реконструкции или капитального ремонта многоквартирного дома (части дома)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(далее - проверка экономической целесообразности) в случае, если в акте обследования содержатся: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- вывод об отсутствии технической возможности для приспособления жилого помещения и общего имущества, то есть о невозможности приспособления жилого помещения и общего имущества без изменения существующих несущих и ограждающих конструкций многоквартирного дома (части дома) путем осуществления его реконструкции или капитального ремонта;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- решение о проведении проверки экономической целесообразности реконструкции или капитального ремонта многоквартирного дома (части дома) в целях приспособления жилого помещения и общего имущества.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 xml:space="preserve">5.3. Проверка экономической целесообразности осуществляется в соответствии с </w:t>
      </w:r>
      <w:hyperlink r:id="rId26" w:history="1">
        <w:r>
          <w:rPr>
            <w:color w:val="0000FF"/>
          </w:rPr>
          <w:t>приказом</w:t>
        </w:r>
      </w:hyperlink>
      <w:r>
        <w:t xml:space="preserve"> Минстроя России от 28.02.2017 N 583/</w:t>
      </w:r>
      <w:proofErr w:type="spellStart"/>
      <w:r>
        <w:t>пр</w:t>
      </w:r>
      <w:proofErr w:type="spellEnd"/>
      <w:r>
        <w:t xml:space="preserve"> "Об утверждении правил проведения проверки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и формы решения об экономической целесообразности (нецелесообразности) реконструкции или капитального ремонта многоквартирного дома (части дома), в котором проживает инвалид, в целях приспособления с учетом потребностей инвалида и обеспечения условий их доступности для инвалида" (далее - приказ N 583/</w:t>
      </w:r>
      <w:proofErr w:type="spellStart"/>
      <w:r>
        <w:t>пр</w:t>
      </w:r>
      <w:proofErr w:type="spellEnd"/>
      <w:r>
        <w:t>).</w:t>
      </w:r>
    </w:p>
    <w:p w:rsidR="00560FA7" w:rsidRDefault="00560FA7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приказа</w:t>
        </w:r>
      </w:hyperlink>
      <w:r>
        <w:t xml:space="preserve"> Минтруда и </w:t>
      </w:r>
      <w:proofErr w:type="spellStart"/>
      <w:r>
        <w:t>соцразвития</w:t>
      </w:r>
      <w:proofErr w:type="spellEnd"/>
      <w:r>
        <w:t xml:space="preserve"> Новосибирской области от 15.10.2018 N 1096)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 xml:space="preserve">5.4. По результатам проверки экономической целесообразности комиссия принимает </w:t>
      </w:r>
      <w:hyperlink r:id="rId28" w:history="1">
        <w:r>
          <w:rPr>
            <w:color w:val="0000FF"/>
          </w:rPr>
          <w:t>решение</w:t>
        </w:r>
      </w:hyperlink>
      <w:r>
        <w:t xml:space="preserve"> об экономической целесообразности (нецелесообразности)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по форме, утвержденной приказом N 583/пр.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lastRenderedPageBreak/>
        <w:t xml:space="preserve">5.5. Результатом работы комиссии является заключение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или заключение об отсутствии такой возможности. Формы соответствующих заключений утверждены </w:t>
      </w:r>
      <w:hyperlink r:id="rId29" w:history="1">
        <w:r>
          <w:rPr>
            <w:color w:val="0000FF"/>
          </w:rPr>
          <w:t>приказом</w:t>
        </w:r>
      </w:hyperlink>
      <w:r>
        <w:t xml:space="preserve"> Минстроя России от 23.11.2016 N 837/</w:t>
      </w:r>
      <w:proofErr w:type="spellStart"/>
      <w:r>
        <w:t>пр</w:t>
      </w:r>
      <w:proofErr w:type="spellEnd"/>
      <w:r>
        <w:t xml:space="preserve"> "Об утверждении форм заключений о возможности или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инвалида".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5.6. Заключение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(далее - заключение о возможности приспособления жилого помещения) выносится комиссией на основании: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а) акта обследования;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б) решения комиссии об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Заключение о возможности приспособления жилого помещения оформляется в течение 5 рабочих дней со дня вынесения решения комиссии в трех экземплярах, один из которых в течение 5 рабочих дней со дня оформления направляется инвалиду.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5.7. Заключение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(далее - заключение об отсутствии возможности приспособления жилого помещения) выносится комиссией на основании: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а) акта обследования;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б) решения комиссии об экономической нецелесообразности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Заключение об отсутствии возможности приспособления жилого помещения оформляется в течение 5 рабочих дней со дня вынесения решения комиссии в трех экземплярах, один из которых в течение 5 рабочих дней со дня оформления направляется инвалиду.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5.8. Заключение об отсутствии возможности приспособления жилого помещения является основанием для признания жилого помещения инвалида в установленном законодательством Российской Федерации порядке непригодным для проживания инвалида.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5.9. Для принятия решения о включении мероприятий по приспособлению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в план мероприятий соответствующей комиссии заключение о возможности приспособления жилого помещения в течение 5 рабочих дней со дня его вынесения направляется областной комиссией в министерство, муниципальной комиссией - главе муниципального образования по месту нахождения жилого помещения инвалида.</w:t>
      </w:r>
    </w:p>
    <w:p w:rsidR="00560FA7" w:rsidRDefault="00560FA7">
      <w:pPr>
        <w:pStyle w:val="ConsPlusNormal"/>
        <w:ind w:firstLine="540"/>
        <w:jc w:val="both"/>
      </w:pPr>
    </w:p>
    <w:p w:rsidR="00560FA7" w:rsidRDefault="00560FA7">
      <w:pPr>
        <w:pStyle w:val="ConsPlusNormal"/>
        <w:ind w:firstLine="540"/>
        <w:jc w:val="both"/>
      </w:pPr>
    </w:p>
    <w:p w:rsidR="00560FA7" w:rsidRDefault="00560FA7">
      <w:pPr>
        <w:pStyle w:val="ConsPlusNormal"/>
        <w:ind w:firstLine="540"/>
        <w:jc w:val="both"/>
      </w:pPr>
    </w:p>
    <w:p w:rsidR="00560FA7" w:rsidRDefault="00560FA7">
      <w:pPr>
        <w:pStyle w:val="ConsPlusNormal"/>
        <w:ind w:firstLine="540"/>
        <w:jc w:val="both"/>
      </w:pPr>
    </w:p>
    <w:p w:rsidR="00560FA7" w:rsidRDefault="00560FA7">
      <w:pPr>
        <w:pStyle w:val="ConsPlusNormal"/>
        <w:ind w:firstLine="540"/>
        <w:jc w:val="both"/>
      </w:pPr>
    </w:p>
    <w:p w:rsidR="00560FA7" w:rsidRDefault="00560FA7">
      <w:pPr>
        <w:pStyle w:val="ConsPlusNormal"/>
        <w:jc w:val="right"/>
        <w:outlineLvl w:val="0"/>
      </w:pPr>
      <w:r>
        <w:t>Утвержден</w:t>
      </w:r>
    </w:p>
    <w:p w:rsidR="00560FA7" w:rsidRDefault="00560FA7">
      <w:pPr>
        <w:pStyle w:val="ConsPlusNormal"/>
        <w:jc w:val="right"/>
      </w:pPr>
      <w:r>
        <w:t>приказом</w:t>
      </w:r>
    </w:p>
    <w:p w:rsidR="00560FA7" w:rsidRDefault="00560FA7">
      <w:pPr>
        <w:pStyle w:val="ConsPlusNormal"/>
        <w:jc w:val="right"/>
      </w:pPr>
      <w:r>
        <w:t>министерства труда и</w:t>
      </w:r>
    </w:p>
    <w:p w:rsidR="00560FA7" w:rsidRDefault="00560FA7">
      <w:pPr>
        <w:pStyle w:val="ConsPlusNormal"/>
        <w:jc w:val="right"/>
      </w:pPr>
      <w:r>
        <w:t>социального развития</w:t>
      </w:r>
    </w:p>
    <w:p w:rsidR="00560FA7" w:rsidRDefault="00560FA7">
      <w:pPr>
        <w:pStyle w:val="ConsPlusNormal"/>
        <w:jc w:val="right"/>
      </w:pPr>
      <w:r>
        <w:t>Новосибирской области</w:t>
      </w:r>
    </w:p>
    <w:p w:rsidR="00560FA7" w:rsidRDefault="00560FA7">
      <w:pPr>
        <w:pStyle w:val="ConsPlusNormal"/>
        <w:jc w:val="right"/>
      </w:pPr>
      <w:r>
        <w:t>от 30.11.2017 N 75</w:t>
      </w:r>
    </w:p>
    <w:p w:rsidR="00560FA7" w:rsidRDefault="00560FA7">
      <w:pPr>
        <w:pStyle w:val="ConsPlusNormal"/>
        <w:ind w:firstLine="540"/>
        <w:jc w:val="both"/>
      </w:pPr>
    </w:p>
    <w:p w:rsidR="00560FA7" w:rsidRDefault="00560FA7">
      <w:pPr>
        <w:pStyle w:val="ConsPlusTitle"/>
        <w:jc w:val="center"/>
      </w:pPr>
      <w:bookmarkStart w:id="2" w:name="P191"/>
      <w:bookmarkEnd w:id="2"/>
      <w:r>
        <w:t>СОСТАВ</w:t>
      </w:r>
    </w:p>
    <w:p w:rsidR="00560FA7" w:rsidRDefault="00560FA7">
      <w:pPr>
        <w:pStyle w:val="ConsPlusTitle"/>
        <w:jc w:val="center"/>
      </w:pPr>
      <w:r>
        <w:t>ОБЛАСТНОЙ КОМИССИИ ПО ОБСЛЕДОВАНИЮ ЖИЛЫХ ПОМЕЩЕНИЙ ИНВАЛИДОВ</w:t>
      </w:r>
    </w:p>
    <w:p w:rsidR="00560FA7" w:rsidRDefault="00560FA7">
      <w:pPr>
        <w:pStyle w:val="ConsPlusTitle"/>
        <w:jc w:val="center"/>
      </w:pPr>
      <w:r>
        <w:t>И ОБЩЕГО ИМУЩЕСТВА В МНОГОКВАРТИРНЫХ ДОМАХ, В КОТОРЫХ</w:t>
      </w:r>
    </w:p>
    <w:p w:rsidR="00560FA7" w:rsidRDefault="00560FA7">
      <w:pPr>
        <w:pStyle w:val="ConsPlusTitle"/>
        <w:jc w:val="center"/>
      </w:pPr>
      <w:r>
        <w:t>ПРОЖИВАЮТ ИНВАЛИДЫ, В ЦЕЛЯХ ИХ ПРИСПОСОБЛЕНИЯ С</w:t>
      </w:r>
    </w:p>
    <w:p w:rsidR="00560FA7" w:rsidRDefault="00560FA7">
      <w:pPr>
        <w:pStyle w:val="ConsPlusTitle"/>
        <w:jc w:val="center"/>
      </w:pPr>
      <w:r>
        <w:t>УЧЕТОМ ПОТРЕБНОСТЕЙ ИНВАЛИДОВ И ОБЕСПЕЧЕНИЯ</w:t>
      </w:r>
    </w:p>
    <w:p w:rsidR="00560FA7" w:rsidRDefault="00560FA7">
      <w:pPr>
        <w:pStyle w:val="ConsPlusTitle"/>
        <w:jc w:val="center"/>
      </w:pPr>
      <w:r>
        <w:t>УСЛОВИЙ ИХ ДОСТУПНОСТИ ДЛЯ ИНВАЛИДОВ</w:t>
      </w:r>
    </w:p>
    <w:p w:rsidR="00560FA7" w:rsidRDefault="00560FA7">
      <w:pPr>
        <w:pStyle w:val="ConsPlusTitle"/>
        <w:jc w:val="center"/>
      </w:pPr>
      <w:r>
        <w:t>(ДАЛЕЕ - ОБЛАСТНАЯ КОМИССИЯ)</w:t>
      </w:r>
    </w:p>
    <w:p w:rsidR="00560FA7" w:rsidRDefault="00560FA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60FA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60FA7" w:rsidRDefault="00560FA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60FA7" w:rsidRDefault="00560FA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Минтруда и </w:t>
            </w:r>
            <w:proofErr w:type="spellStart"/>
            <w:r>
              <w:rPr>
                <w:color w:val="392C69"/>
              </w:rPr>
              <w:t>соцразвития</w:t>
            </w:r>
            <w:proofErr w:type="spellEnd"/>
            <w:r>
              <w:rPr>
                <w:color w:val="392C69"/>
              </w:rPr>
              <w:t xml:space="preserve"> Новосибирской области</w:t>
            </w:r>
          </w:p>
          <w:p w:rsidR="00560FA7" w:rsidRDefault="00560FA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29.12.2017 </w:t>
            </w:r>
            <w:hyperlink r:id="rId30" w:history="1">
              <w:r>
                <w:rPr>
                  <w:color w:val="0000FF"/>
                </w:rPr>
                <w:t>N 109</w:t>
              </w:r>
            </w:hyperlink>
            <w:r>
              <w:rPr>
                <w:color w:val="392C69"/>
              </w:rPr>
              <w:t xml:space="preserve">, от 15.10.2018 </w:t>
            </w:r>
            <w:hyperlink r:id="rId31" w:history="1">
              <w:r>
                <w:rPr>
                  <w:color w:val="0000FF"/>
                </w:rPr>
                <w:t>N 1096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60FA7" w:rsidRDefault="00560FA7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397"/>
        <w:gridCol w:w="5839"/>
      </w:tblGrid>
      <w:tr w:rsidR="00560FA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</w:pPr>
            <w:r>
              <w:t>Фролов</w:t>
            </w:r>
          </w:p>
          <w:p w:rsidR="00560FA7" w:rsidRDefault="00560FA7">
            <w:pPr>
              <w:pStyle w:val="ConsPlusNormal"/>
            </w:pPr>
            <w:r>
              <w:t>Ярослав Александрович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  <w:jc w:val="both"/>
            </w:pPr>
            <w:r>
              <w:t>министр труда и социального развития Новосибирской области, председатель областной комиссии;</w:t>
            </w:r>
          </w:p>
        </w:tc>
      </w:tr>
      <w:tr w:rsidR="00560FA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</w:pPr>
            <w:r>
              <w:t>Потапова</w:t>
            </w:r>
          </w:p>
          <w:p w:rsidR="00560FA7" w:rsidRDefault="00560FA7">
            <w:pPr>
              <w:pStyle w:val="ConsPlusNormal"/>
            </w:pPr>
            <w:r>
              <w:t xml:space="preserve">Ольга </w:t>
            </w:r>
            <w:proofErr w:type="spellStart"/>
            <w:r>
              <w:t>Рамильевна</w:t>
            </w:r>
            <w:proofErr w:type="spellEnd"/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  <w:jc w:val="both"/>
            </w:pPr>
            <w:r>
              <w:t>заместитель министра труда и социального развития Новосибирской области, заместитель председателя областной комиссии;</w:t>
            </w:r>
          </w:p>
        </w:tc>
      </w:tr>
      <w:tr w:rsidR="00560FA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</w:pPr>
            <w:r>
              <w:t>Гончарик</w:t>
            </w:r>
          </w:p>
          <w:p w:rsidR="00560FA7" w:rsidRDefault="00560FA7">
            <w:pPr>
              <w:pStyle w:val="ConsPlusNormal"/>
            </w:pPr>
            <w:r>
              <w:t>Ирина Анатольевна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  <w:jc w:val="both"/>
            </w:pPr>
            <w:r>
              <w:t>начальник управления организации социального обслуживания населения министерства труда и социального развития Новосибирской области, секретарь областной комиссии;</w:t>
            </w:r>
          </w:p>
        </w:tc>
      </w:tr>
      <w:tr w:rsidR="00560FA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</w:pPr>
            <w:r>
              <w:t>Александрова</w:t>
            </w:r>
          </w:p>
          <w:p w:rsidR="00560FA7" w:rsidRDefault="00560FA7">
            <w:pPr>
              <w:pStyle w:val="ConsPlusNormal"/>
            </w:pPr>
            <w:r>
              <w:t>Любовь Александровна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  <w:jc w:val="both"/>
            </w:pPr>
            <w:r>
              <w:t>консультант управления жилищной политики и развития жилищно-коммунального хозяйства министерства жилищно-коммунального хозяйства и энергетики Новосибирской области;</w:t>
            </w:r>
          </w:p>
        </w:tc>
      </w:tr>
      <w:tr w:rsidR="00560FA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</w:pPr>
            <w:r>
              <w:t>Архипов</w:t>
            </w:r>
          </w:p>
          <w:p w:rsidR="00560FA7" w:rsidRDefault="00560FA7">
            <w:pPr>
              <w:pStyle w:val="ConsPlusNormal"/>
            </w:pPr>
            <w:r>
              <w:t>Денис Николаевич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  <w:jc w:val="both"/>
            </w:pPr>
            <w:r>
              <w:t>министр жилищно-коммунального хозяйства и энергетики Новосибирской области;</w:t>
            </w:r>
          </w:p>
        </w:tc>
      </w:tr>
      <w:tr w:rsidR="00560FA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</w:pPr>
            <w:r>
              <w:t>Брагин</w:t>
            </w:r>
          </w:p>
          <w:p w:rsidR="00560FA7" w:rsidRDefault="00560FA7">
            <w:pPr>
              <w:pStyle w:val="ConsPlusNormal"/>
            </w:pPr>
            <w:r>
              <w:t>Михаил Юрьевич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  <w:jc w:val="both"/>
            </w:pPr>
            <w:r>
              <w:t>председатель Новосибирской региональной общественной организации Всероссийского общества глухих (по согласованию);</w:t>
            </w:r>
          </w:p>
        </w:tc>
      </w:tr>
      <w:tr w:rsidR="00560FA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</w:pPr>
            <w:r>
              <w:t>Галл-</w:t>
            </w:r>
            <w:proofErr w:type="spellStart"/>
            <w:r>
              <w:t>Савальский</w:t>
            </w:r>
            <w:proofErr w:type="spellEnd"/>
          </w:p>
          <w:p w:rsidR="00560FA7" w:rsidRDefault="00560FA7">
            <w:pPr>
              <w:pStyle w:val="ConsPlusNormal"/>
            </w:pPr>
            <w:r>
              <w:t>Игорь Владимирович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  <w:jc w:val="both"/>
            </w:pPr>
            <w:r>
              <w:t>председатель общественной организации "Новосибирская областная организация Всероссийского общества инвалидов" (по согласованию);</w:t>
            </w:r>
          </w:p>
        </w:tc>
      </w:tr>
      <w:tr w:rsidR="00560FA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</w:pPr>
            <w:proofErr w:type="spellStart"/>
            <w:r>
              <w:t>Ивашевский</w:t>
            </w:r>
            <w:proofErr w:type="spellEnd"/>
          </w:p>
          <w:p w:rsidR="00560FA7" w:rsidRDefault="00560FA7">
            <w:pPr>
              <w:pStyle w:val="ConsPlusNormal"/>
            </w:pPr>
            <w:r>
              <w:t>Павел Валерьевич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  <w:jc w:val="both"/>
            </w:pPr>
            <w:r>
              <w:t xml:space="preserve">начальник отдела контроля использования имущества и ведения дел об административных правонарушениях департамента имущества и земельных отношений </w:t>
            </w:r>
            <w:r>
              <w:lastRenderedPageBreak/>
              <w:t>Новосибирской области;</w:t>
            </w:r>
          </w:p>
        </w:tc>
      </w:tr>
      <w:tr w:rsidR="00560FA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</w:pPr>
            <w:r>
              <w:lastRenderedPageBreak/>
              <w:t>Ларин</w:t>
            </w:r>
          </w:p>
          <w:p w:rsidR="00560FA7" w:rsidRDefault="00560FA7">
            <w:pPr>
              <w:pStyle w:val="ConsPlusNormal"/>
            </w:pPr>
            <w:r>
              <w:t>Юрий Валерьевич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  <w:jc w:val="both"/>
            </w:pPr>
            <w:r>
              <w:t>член Новосибирской региональной общественной организации инвалидов-колясочников "Центр Независимой Жизни "ФИНИСТ" (по согласованию);</w:t>
            </w:r>
          </w:p>
        </w:tc>
      </w:tr>
      <w:tr w:rsidR="00560FA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</w:pPr>
            <w:r>
              <w:t>Логвиненко</w:t>
            </w:r>
          </w:p>
          <w:p w:rsidR="00560FA7" w:rsidRDefault="00560FA7">
            <w:pPr>
              <w:pStyle w:val="ConsPlusNormal"/>
            </w:pPr>
            <w:r>
              <w:t>Яна Васильевна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  <w:jc w:val="both"/>
            </w:pPr>
            <w:r>
              <w:t>председатель Новосибирской областной организации Общероссийской общественной организации инвалидов "Всероссийское ордена Трудового Красного Знамени общество слепых" (по согласованию);</w:t>
            </w:r>
          </w:p>
        </w:tc>
      </w:tr>
      <w:tr w:rsidR="00560FA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</w:pPr>
            <w:r>
              <w:t>Полещук</w:t>
            </w:r>
          </w:p>
          <w:p w:rsidR="00560FA7" w:rsidRDefault="00560FA7">
            <w:pPr>
              <w:pStyle w:val="ConsPlusNormal"/>
            </w:pPr>
            <w:r>
              <w:t>Геннадий Сергеевич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  <w:jc w:val="both"/>
            </w:pPr>
            <w:r>
              <w:t>начальник нормативно-технического отдела инспекции государственного строительного надзора Новосибирской области;</w:t>
            </w:r>
          </w:p>
        </w:tc>
      </w:tr>
      <w:tr w:rsidR="00560FA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</w:pPr>
            <w:r>
              <w:t>Тимонов</w:t>
            </w:r>
          </w:p>
          <w:p w:rsidR="00560FA7" w:rsidRDefault="00560FA7">
            <w:pPr>
              <w:pStyle w:val="ConsPlusNormal"/>
            </w:pPr>
            <w:r>
              <w:t>Дмитрий Сергеевич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  <w:jc w:val="both"/>
            </w:pPr>
            <w:r>
              <w:t>заместитель начальника управления архитектуры и градостроительства - начальник отдела градостроительных программ и перспективного развития министерства строительства Новосибирской области;</w:t>
            </w:r>
          </w:p>
        </w:tc>
      </w:tr>
      <w:tr w:rsidR="00560FA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</w:pPr>
            <w:r>
              <w:t>Ткачева</w:t>
            </w:r>
          </w:p>
          <w:p w:rsidR="00560FA7" w:rsidRDefault="00560FA7">
            <w:pPr>
              <w:pStyle w:val="ConsPlusNormal"/>
            </w:pPr>
            <w:r>
              <w:t>Татьяна Борисовна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  <w:jc w:val="both"/>
            </w:pPr>
            <w:r>
              <w:t>консультант отдела градостроительных программ и перспективного развития министерства строительства Новосибирской области;</w:t>
            </w:r>
          </w:p>
        </w:tc>
      </w:tr>
      <w:tr w:rsidR="00560FA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</w:pPr>
            <w:r>
              <w:t>Шестернин</w:t>
            </w:r>
          </w:p>
          <w:p w:rsidR="00560FA7" w:rsidRDefault="00560FA7">
            <w:pPr>
              <w:pStyle w:val="ConsPlusNormal"/>
            </w:pPr>
            <w:r>
              <w:t>Евгений Анатольевич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  <w:jc w:val="both"/>
            </w:pPr>
            <w:r>
              <w:t>глава города Бердска (по согласованию);</w:t>
            </w:r>
          </w:p>
        </w:tc>
      </w:tr>
      <w:tr w:rsidR="00560FA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</w:pPr>
            <w:r>
              <w:t>Юнусов</w:t>
            </w:r>
          </w:p>
          <w:p w:rsidR="00560FA7" w:rsidRDefault="00560FA7">
            <w:pPr>
              <w:pStyle w:val="ConsPlusNormal"/>
            </w:pPr>
            <w:r>
              <w:t xml:space="preserve">Вадим </w:t>
            </w:r>
            <w:proofErr w:type="spellStart"/>
            <w:r>
              <w:t>Вакипович</w:t>
            </w:r>
            <w:proofErr w:type="spellEnd"/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  <w:jc w:val="both"/>
            </w:pPr>
            <w:r>
              <w:t>заместитель начальника государственной жилищной инспекции Новосибирской области.</w:t>
            </w:r>
          </w:p>
        </w:tc>
      </w:tr>
    </w:tbl>
    <w:p w:rsidR="00560FA7" w:rsidRDefault="00560FA7">
      <w:pPr>
        <w:pStyle w:val="ConsPlusNormal"/>
        <w:ind w:firstLine="540"/>
        <w:jc w:val="both"/>
      </w:pPr>
    </w:p>
    <w:p w:rsidR="00560FA7" w:rsidRDefault="00560FA7">
      <w:pPr>
        <w:pStyle w:val="ConsPlusNormal"/>
        <w:ind w:firstLine="540"/>
        <w:jc w:val="both"/>
      </w:pPr>
    </w:p>
    <w:p w:rsidR="00560FA7" w:rsidRDefault="00560FA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8777D" w:rsidRDefault="0008777D"/>
    <w:sectPr w:rsidR="0008777D" w:rsidSect="00231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FA7"/>
    <w:rsid w:val="0008777D"/>
    <w:rsid w:val="00560FA7"/>
    <w:rsid w:val="0092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A1C791-F880-44D8-B35B-BDBB925F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0F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60F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60FA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B46EC84B7B33AA8BA34665CCDE0CAFBC3B636C76BD8DF8A34E23717D2731BE595CD30A55A7A5FD3F46C059239p0XCH" TargetMode="External"/><Relationship Id="rId18" Type="http://schemas.openxmlformats.org/officeDocument/2006/relationships/hyperlink" Target="consultantplus://offline/ref=0B46EC84B7B33AA8BA347851DB8C94F2C9BF68CE6FDBD1DB60B631408D231DB0C78D6EFC18364CD3F47207933E0EE532AF6C5461EDD20E5B6FA389CDpFX2H" TargetMode="External"/><Relationship Id="rId26" Type="http://schemas.openxmlformats.org/officeDocument/2006/relationships/hyperlink" Target="consultantplus://offline/ref=0B46EC84B7B33AA8BA34665CCDE0CAFBC2B637C666D2DF8A34E23717D2731BE595CD30A55A7A5FD3F46C059239p0XC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B46EC84B7B33AA8BA347851DB8C94F2C9BF68CE6FDBD1DB60B631408D231DB0C78D6EFC18364CD3F47207903C0EE532AF6C5461EDD20E5B6FA389CDpFX2H" TargetMode="External"/><Relationship Id="rId7" Type="http://schemas.openxmlformats.org/officeDocument/2006/relationships/hyperlink" Target="consultantplus://offline/ref=0B46EC84B7B33AA8BA347851DB8C94F2C9BF68CE6FDBD5D56BB431408D231DB0C78D6EFC18364CD3F47207923E0EE532AF6C5461EDD20E5B6FA389CDpFX2H" TargetMode="External"/><Relationship Id="rId12" Type="http://schemas.openxmlformats.org/officeDocument/2006/relationships/hyperlink" Target="consultantplus://offline/ref=0B46EC84B7B33AA8BA34665CCDE0CAFBC2BC31C6658D888865B73912DA2341F5918464A0457341CCF67206p9XBH" TargetMode="External"/><Relationship Id="rId17" Type="http://schemas.openxmlformats.org/officeDocument/2006/relationships/hyperlink" Target="consultantplus://offline/ref=0B46EC84B7B33AA8BA347851DB8C94F2C9BF68CE6FDBD1DB60B631408D231DB0C78D6EFC18364CD3F4720792310EE532AF6C5461EDD20E5B6FA389CDpFX2H" TargetMode="External"/><Relationship Id="rId25" Type="http://schemas.openxmlformats.org/officeDocument/2006/relationships/hyperlink" Target="consultantplus://offline/ref=0B46EC84B7B33AA8BA34665CCDE0CAFBC2B437CB66DEDF8A34E23717D2731BE587CD68A95B7241D3F27953C37C50BC62E3275860FBCE0F5Ap7X8H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B46EC84B7B33AA8BA347851DB8C94F2C9BF68CE6FDAD7DE69BE31408D231DB0C78D6EFC18364CD3F47207923F0EE532AF6C5461EDD20E5B6FA389CDpFX2H" TargetMode="External"/><Relationship Id="rId20" Type="http://schemas.openxmlformats.org/officeDocument/2006/relationships/hyperlink" Target="consultantplus://offline/ref=0B46EC84B7B33AA8BA347851DB8C94F2C9BF68CE6FDAD7DE69BE31408D231DB0C78D6EFC18364CD3F4720792310EE532AF6C5461EDD20E5B6FA389CDpFX2H" TargetMode="External"/><Relationship Id="rId29" Type="http://schemas.openxmlformats.org/officeDocument/2006/relationships/hyperlink" Target="consultantplus://offline/ref=0B46EC84B7B33AA8BA34665CCDE0CAFBC2B537C367DDDF8A34E23717D2731BE595CD30A55A7A5FD3F46C059239p0XC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B46EC84B7B33AA8BA347851DB8C94F2C9BF68CE6FDAD7DE69BE31408D231DB0C78D6EFC18364CD3F47207923D0EE532AF6C5461EDD20E5B6FA389CDpFX2H" TargetMode="External"/><Relationship Id="rId11" Type="http://schemas.openxmlformats.org/officeDocument/2006/relationships/hyperlink" Target="consultantplus://offline/ref=0B46EC84B7B33AA8BA347851DB8C94F2C9BF68CE6FDBD1DB60B631408D231DB0C78D6EFC18364CD3F4720792300EE532AF6C5461EDD20E5B6FA389CDpFX2H" TargetMode="External"/><Relationship Id="rId24" Type="http://schemas.openxmlformats.org/officeDocument/2006/relationships/hyperlink" Target="consultantplus://offline/ref=0B46EC84B7B33AA8BA34665CCDE0CAFBC2B437CB66DEDF8A34E23717D2731BE587CD68A95B7240D0F77953C37C50BC62E3275860FBCE0F5Ap7X8H" TargetMode="External"/><Relationship Id="rId32" Type="http://schemas.openxmlformats.org/officeDocument/2006/relationships/fontTable" Target="fontTable.xml"/><Relationship Id="rId5" Type="http://schemas.openxmlformats.org/officeDocument/2006/relationships/hyperlink" Target="consultantplus://offline/ref=0B46EC84B7B33AA8BA347851DB8C94F2C9BF68CE6FDBD1DB60B631408D231DB0C78D6EFC18364CD3F47207923D0EE532AF6C5461EDD20E5B6FA389CDpFX2H" TargetMode="External"/><Relationship Id="rId15" Type="http://schemas.openxmlformats.org/officeDocument/2006/relationships/hyperlink" Target="consultantplus://offline/ref=0B46EC84B7B33AA8BA34665CCDE0CAFBC2B437CB66DEDF8A34E23717D2731BE587CD68A95B7241D1F37953C37C50BC62E3275860FBCE0F5Ap7X8H" TargetMode="External"/><Relationship Id="rId23" Type="http://schemas.openxmlformats.org/officeDocument/2006/relationships/hyperlink" Target="consultantplus://offline/ref=0B46EC84B7B33AA8BA34665CCDE0CAFBC2B437CB66DEDF8A34E23717D2731BE587CD68A95B7241DAF47953C37C50BC62E3275860FBCE0F5Ap7X8H" TargetMode="External"/><Relationship Id="rId28" Type="http://schemas.openxmlformats.org/officeDocument/2006/relationships/hyperlink" Target="consultantplus://offline/ref=0B46EC84B7B33AA8BA34665CCDE0CAFBC2B637C666D2DF8A34E23717D2731BE587CD68A95B7241D0FD7953C37C50BC62E3275860FBCE0F5Ap7X8H" TargetMode="External"/><Relationship Id="rId10" Type="http://schemas.openxmlformats.org/officeDocument/2006/relationships/hyperlink" Target="consultantplus://offline/ref=0B46EC84B7B33AA8BA347851DB8C94F2C9BF68CE6FDBD1DB60B631408D231DB0C78D6EFC18364CD3F47207923F0EE532AF6C5461EDD20E5B6FA389CDpFX2H" TargetMode="External"/><Relationship Id="rId19" Type="http://schemas.openxmlformats.org/officeDocument/2006/relationships/hyperlink" Target="consultantplus://offline/ref=0B46EC84B7B33AA8BA347851DB8C94F2C9BF68CE6FDBD1DB60B631408D231DB0C78D6EFC18364CD3F47207933F0EE532AF6C5461EDD20E5B6FA389CDpFX2H" TargetMode="External"/><Relationship Id="rId31" Type="http://schemas.openxmlformats.org/officeDocument/2006/relationships/hyperlink" Target="consultantplus://offline/ref=0B46EC84B7B33AA8BA347851DB8C94F2C9BF68CE6FDAD7DE69BE31408D231DB0C78D6EFC18364CD3F47207933A0EE532AF6C5461EDD20E5B6FA389CDpFX2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0B46EC84B7B33AA8BA347851DB8C94F2C9BF68CE6FDAD7DE69BE31408D231DB0C78D6EFC18364CD3F47207923E0EE532AF6C5461EDD20E5B6FA389CDpFX2H" TargetMode="External"/><Relationship Id="rId14" Type="http://schemas.openxmlformats.org/officeDocument/2006/relationships/hyperlink" Target="consultantplus://offline/ref=0B46EC84B7B33AA8BA34665CCDE0CAFBC3B634CB69DCDF8A34E23717D2731BE595CD30A55A7A5FD3F46C059239p0XCH" TargetMode="External"/><Relationship Id="rId22" Type="http://schemas.openxmlformats.org/officeDocument/2006/relationships/hyperlink" Target="consultantplus://offline/ref=0B46EC84B7B33AA8BA34665CCDE0CAFBC2B537C366DDDF8A34E23717D2731BE587CD68A95B7241D3F67953C37C50BC62E3275860FBCE0F5Ap7X8H" TargetMode="External"/><Relationship Id="rId27" Type="http://schemas.openxmlformats.org/officeDocument/2006/relationships/hyperlink" Target="consultantplus://offline/ref=0B46EC84B7B33AA8BA347851DB8C94F2C9BF68CE6FDAD7DE69BE31408D231DB0C78D6EFC18364CD3F4720793390EE532AF6C5461EDD20E5B6FA389CDpFX2H" TargetMode="External"/><Relationship Id="rId30" Type="http://schemas.openxmlformats.org/officeDocument/2006/relationships/hyperlink" Target="consultantplus://offline/ref=0B46EC84B7B33AA8BA347851DB8C94F2C9BF68CE6FDBD1DB60B631408D231DB0C78D6EFC18364CD3F47207903D0EE532AF6C5461EDD20E5B6FA389CDpFX2H" TargetMode="External"/><Relationship Id="rId8" Type="http://schemas.openxmlformats.org/officeDocument/2006/relationships/hyperlink" Target="consultantplus://offline/ref=0B46EC84B7B33AA8BA347851DB8C94F2C9BF68CE6FDBD1DB60B631408D231DB0C78D6EFC18364CD3F47207923E0EE532AF6C5461EDD20E5B6FA389CDpFX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4871</Words>
  <Characters>27768</Characters>
  <Application>Microsoft Office Word</Application>
  <DocSecurity>4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Рыльцына Ольга Владимировна</dc:creator>
  <cp:lastModifiedBy>User</cp:lastModifiedBy>
  <cp:revision>2</cp:revision>
  <dcterms:created xsi:type="dcterms:W3CDTF">2022-10-17T03:29:00Z</dcterms:created>
  <dcterms:modified xsi:type="dcterms:W3CDTF">2022-10-17T03:29:00Z</dcterms:modified>
</cp:coreProperties>
</file>