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8" w:rsidRPr="00D547C8" w:rsidRDefault="00D547C8" w:rsidP="00D54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7C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земельного контроля 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 xml:space="preserve">6.1.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>6.2 Ключевыми показателями эффективности и результативности осуществления Муниципального контроля являются: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>а) доля решений,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>б) доля решений, а также иных ненормативных правовых актов, принятых в предыдущих отчетных периодах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году.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>6.3. Показатель, предусмотренный подпунктом "а" пункта 6.2 настоящего Положения (ДР1), рассчитывается по формуле: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 xml:space="preserve">ДР1 = К1 / </w:t>
      </w:r>
      <w:proofErr w:type="spellStart"/>
      <w:r w:rsidRPr="00D547C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D547C8">
        <w:rPr>
          <w:rFonts w:ascii="Times New Roman" w:hAnsi="Times New Roman" w:cs="Times New Roman"/>
          <w:sz w:val="28"/>
          <w:szCs w:val="28"/>
        </w:rPr>
        <w:t xml:space="preserve"> * 100%, где: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>К1 - количество решений,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мероприятий, которые отменены частично или полностью на основании судебных актов, вступивших в законную силу в отчетном году;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7C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D547C8">
        <w:rPr>
          <w:rFonts w:ascii="Times New Roman" w:hAnsi="Times New Roman" w:cs="Times New Roman"/>
          <w:sz w:val="28"/>
          <w:szCs w:val="28"/>
        </w:rPr>
        <w:t xml:space="preserve"> - общее количество решений, а также иных ненормативных правовых актов, принятых в отчетном году по результатам рассмотрения жалоб, проведения контрольных (надзорных) мероприятий.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 xml:space="preserve">6.4. Показатель, предусмотренный подпунктом "б" пункта 6.2 настоящего Положения (ДР2), рассчитывается по формуле: 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r w:rsidRPr="00D547C8">
        <w:rPr>
          <w:rFonts w:ascii="Times New Roman" w:hAnsi="Times New Roman" w:cs="Times New Roman"/>
          <w:sz w:val="28"/>
          <w:szCs w:val="28"/>
        </w:rPr>
        <w:t xml:space="preserve">ДР2 = К2 / </w:t>
      </w:r>
      <w:proofErr w:type="spellStart"/>
      <w:r w:rsidRPr="00D547C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D547C8">
        <w:rPr>
          <w:rFonts w:ascii="Times New Roman" w:hAnsi="Times New Roman" w:cs="Times New Roman"/>
          <w:sz w:val="28"/>
          <w:szCs w:val="28"/>
        </w:rPr>
        <w:t xml:space="preserve"> * 100%, где:</w:t>
      </w:r>
    </w:p>
    <w:p w:rsidR="00D547C8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7C8">
        <w:rPr>
          <w:rFonts w:ascii="Times New Roman" w:hAnsi="Times New Roman" w:cs="Times New Roman"/>
          <w:sz w:val="28"/>
          <w:szCs w:val="28"/>
        </w:rPr>
        <w:t xml:space="preserve">К2 - количество решений, а также иных ненормативных правовых актов, принятых в предыдущих отчетных периодах по результатам рассмотрения жалоб, проведения контрольных (надзорных) мероприятий, которые </w:t>
      </w:r>
      <w:r w:rsidRPr="00D547C8">
        <w:rPr>
          <w:rFonts w:ascii="Times New Roman" w:hAnsi="Times New Roman" w:cs="Times New Roman"/>
          <w:sz w:val="28"/>
          <w:szCs w:val="28"/>
        </w:rPr>
        <w:lastRenderedPageBreak/>
        <w:t>отменены частично или полностью на основании судебных актов, вступивших в законную силу в отчетном году;</w:t>
      </w:r>
    </w:p>
    <w:p w:rsidR="00973BC2" w:rsidRPr="00D547C8" w:rsidRDefault="00D547C8" w:rsidP="00D547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7C8">
        <w:rPr>
          <w:rFonts w:ascii="Times New Roman" w:hAnsi="Times New Roman" w:cs="Times New Roman"/>
          <w:sz w:val="28"/>
          <w:szCs w:val="28"/>
        </w:rPr>
        <w:t>Кобщ</w:t>
      </w:r>
      <w:proofErr w:type="spellEnd"/>
      <w:r w:rsidRPr="00D547C8">
        <w:rPr>
          <w:rFonts w:ascii="Times New Roman" w:hAnsi="Times New Roman" w:cs="Times New Roman"/>
          <w:sz w:val="28"/>
          <w:szCs w:val="28"/>
        </w:rPr>
        <w:t xml:space="preserve"> - общее количество решений, а также иных ненормативных правовых актов, принятых в предыдущих отчетных периодах.</w:t>
      </w:r>
    </w:p>
    <w:sectPr w:rsidR="00973BC2" w:rsidRPr="00D5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1D"/>
    <w:rsid w:val="00973BC2"/>
    <w:rsid w:val="00A3461D"/>
    <w:rsid w:val="00D5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D8BF"/>
  <w15:chartTrackingRefBased/>
  <w15:docId w15:val="{6EDD9E6F-7E83-43B5-AA15-01661C00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2023-02-23T07:06:00Z</dcterms:created>
  <dcterms:modified xsi:type="dcterms:W3CDTF">2023-02-23T07:07:00Z</dcterms:modified>
</cp:coreProperties>
</file>