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2F91" w:rsidRPr="005C2F91" w:rsidRDefault="005C2F91" w:rsidP="005C2F91">
      <w:pPr>
        <w:rPr>
          <w:b/>
          <w:bCs/>
        </w:rPr>
      </w:pPr>
      <w:r w:rsidRPr="005C2F91">
        <w:rPr>
          <w:b/>
          <w:bCs/>
        </w:rPr>
        <w:t>Внимание! Новые ПРАВИЛА Фонда</w:t>
      </w:r>
    </w:p>
    <w:p w:rsidR="005C2F91" w:rsidRPr="005C2F91" w:rsidRDefault="005C2F91" w:rsidP="005C2F91">
      <w:r w:rsidRPr="005C2F91">
        <w:t>Уважаемые предприниматели!</w:t>
      </w:r>
      <w:r w:rsidRPr="005C2F91">
        <w:br/>
      </w:r>
      <w:r w:rsidRPr="005C2F91">
        <w:br/>
        <w:t xml:space="preserve">В сложной экономической ситуации в стране, вызванной </w:t>
      </w:r>
      <w:proofErr w:type="spellStart"/>
      <w:r w:rsidRPr="005C2F91">
        <w:t>санкционным</w:t>
      </w:r>
      <w:proofErr w:type="spellEnd"/>
      <w:r w:rsidRPr="005C2F91">
        <w:t xml:space="preserve"> давлением со стороны иностранных государств и компаний, перед предпринимателями встает вопрос о том, как сохранить свой бизнес. Вопросы финансовой поддержки со стороны Государства особенно важны в текущих условиях.</w:t>
      </w:r>
      <w:r w:rsidRPr="005C2F91">
        <w:br/>
      </w:r>
      <w:r w:rsidRPr="005C2F91">
        <w:br/>
      </w:r>
      <w:proofErr w:type="gramStart"/>
      <w:r w:rsidRPr="005C2F91">
        <w:t>Чтобы упростить процесс адаптации бизнеса к новым условиям, Фонд разработал меры поддержки, направленные на развитие тех приоритетных проектов, которые будут в наибольшей мере способствовать производственной и технологической независимости экономики региона, ее устойчивому развитию.</w:t>
      </w:r>
      <w:r w:rsidRPr="005C2F91">
        <w:br/>
      </w:r>
      <w:r w:rsidRPr="005C2F91">
        <w:br/>
        <w:t xml:space="preserve">16 апреля 2024 года Исполнительной дирекцией Фонда была утверждена новая редакция Правил предоставления </w:t>
      </w:r>
      <w:proofErr w:type="spellStart"/>
      <w:r w:rsidRPr="005C2F91">
        <w:t>микрозаймов</w:t>
      </w:r>
      <w:proofErr w:type="spellEnd"/>
      <w:r w:rsidRPr="005C2F91">
        <w:t xml:space="preserve"> субъектам малого и среднего предпринимательства и </w:t>
      </w:r>
      <w:proofErr w:type="spellStart"/>
      <w:r w:rsidRPr="005C2F91">
        <w:t>самозанятым</w:t>
      </w:r>
      <w:proofErr w:type="spellEnd"/>
      <w:r w:rsidRPr="005C2F91">
        <w:t xml:space="preserve"> Новосибирской области.</w:t>
      </w:r>
      <w:proofErr w:type="gramEnd"/>
      <w:r w:rsidRPr="005C2F91">
        <w:br/>
      </w:r>
      <w:r w:rsidRPr="005C2F91">
        <w:br/>
        <w:t>Новые Правила Фонда претерпели значительные изменения:</w:t>
      </w:r>
      <w:r w:rsidRPr="005C2F91">
        <w:br/>
      </w:r>
      <w:r w:rsidRPr="005C2F91">
        <w:br/>
      </w:r>
      <w:r w:rsidRPr="005C2F91">
        <w:rPr>
          <w:u w:val="single"/>
        </w:rPr>
        <w:t>Изменилась максимальная сумма займа</w:t>
      </w:r>
      <w:proofErr w:type="gramStart"/>
      <w:r w:rsidRPr="005C2F91">
        <w:br/>
        <w:t>Д</w:t>
      </w:r>
      <w:proofErr w:type="gramEnd"/>
      <w:r w:rsidRPr="005C2F91">
        <w:t>ля того, чтобы оказать финансовую поддержку большему кругу предпринимателей, поддержать их в развитии и сохранении собственного бизнеса, Фонд установил максимальную сумму займа </w:t>
      </w:r>
      <w:r w:rsidRPr="005C2F91">
        <w:rPr>
          <w:b/>
          <w:bCs/>
        </w:rPr>
        <w:t>3 млн. руб.</w:t>
      </w:r>
      <w:r w:rsidRPr="005C2F91">
        <w:rPr>
          <w:b/>
          <w:bCs/>
        </w:rPr>
        <w:br/>
      </w:r>
      <w:r w:rsidRPr="005C2F91">
        <w:br/>
      </w:r>
      <w:r w:rsidRPr="005C2F91">
        <w:rPr>
          <w:u w:val="single"/>
        </w:rPr>
        <w:t>Изменились процентные ставки и переработаны виды займов исходя из наиболее важных приоритетных направлений развития экономики</w:t>
      </w:r>
      <w:r w:rsidRPr="005C2F91">
        <w:br/>
        <w:t xml:space="preserve">Особое внимание в текущей экономической ситуации Фонд будет оказывать реальному сектору экономики, особо нуждающемуся в поддержке: обрабатывающие производства, научная и техническая деятельность, транспорт и сельское хозяйство, сфера туризма, начинающие предприниматели, </w:t>
      </w:r>
      <w:proofErr w:type="spellStart"/>
      <w:r w:rsidRPr="005C2F91">
        <w:t>самозанятые</w:t>
      </w:r>
      <w:proofErr w:type="spellEnd"/>
      <w:r w:rsidRPr="005C2F91">
        <w:t xml:space="preserve"> граждане. Данной категории заемщиков определена более льготная процентная ставка по вновь выдаваемым займам.</w:t>
      </w:r>
      <w:r w:rsidRPr="005C2F91">
        <w:br/>
      </w:r>
      <w:r w:rsidRPr="005C2F91">
        <w:br/>
        <w:t>По-прежнему, самой льготной категорией заемщиков с наиболее низкой процентной ставкой по займам остаются для Фонда социальные предприниматели и предприниматели, зарегистрированные и осуществляющие свою деятельность на территории моногородов Новосибирской области.</w:t>
      </w:r>
      <w:r w:rsidRPr="005C2F91">
        <w:br/>
      </w:r>
      <w:r w:rsidRPr="005C2F91">
        <w:br/>
      </w:r>
      <w:r w:rsidRPr="005C2F91">
        <w:rPr>
          <w:u w:val="single"/>
        </w:rPr>
        <w:t>«Возраст» начинающих предпринимателей поднят до 2-х лет.</w:t>
      </w:r>
      <w:r w:rsidRPr="005C2F91">
        <w:br/>
      </w:r>
      <w:r w:rsidRPr="005C2F91">
        <w:br/>
        <w:t>По остальным категориям заемщиков Фонд установил по вновь выдаваемым займам ставку  </w:t>
      </w:r>
      <w:r w:rsidRPr="005C2F91">
        <w:rPr>
          <w:b/>
          <w:bCs/>
        </w:rPr>
        <w:t>12% годовых</w:t>
      </w:r>
      <w:r w:rsidRPr="005C2F91">
        <w:t>.</w:t>
      </w:r>
      <w:r w:rsidRPr="005C2F91">
        <w:br/>
      </w:r>
      <w:r w:rsidRPr="005C2F91">
        <w:br/>
      </w:r>
      <w:r w:rsidRPr="005C2F91">
        <w:rPr>
          <w:b/>
          <w:bCs/>
        </w:rPr>
        <w:t>Новые Правила вступают в действие с </w:t>
      </w:r>
      <w:r w:rsidRPr="005C2F91">
        <w:rPr>
          <w:b/>
          <w:bCs/>
          <w:u w:val="single"/>
        </w:rPr>
        <w:t>22.04.2024 года</w:t>
      </w:r>
      <w:r w:rsidRPr="005C2F91">
        <w:t>.</w:t>
      </w:r>
      <w:r w:rsidRPr="005C2F91">
        <w:br/>
      </w:r>
      <w:r w:rsidRPr="005C2F91">
        <w:br/>
        <w:t xml:space="preserve">Подводя итог, с 22 апреля 2024 года Фонд предоставляет </w:t>
      </w:r>
      <w:proofErr w:type="spellStart"/>
      <w:r w:rsidRPr="005C2F91">
        <w:t>микрозаймы</w:t>
      </w:r>
      <w:proofErr w:type="spellEnd"/>
      <w:r w:rsidRPr="005C2F91">
        <w:t xml:space="preserve"> на следующих условиях:</w:t>
      </w:r>
      <w:r w:rsidRPr="005C2F91">
        <w:br/>
      </w:r>
      <w:r w:rsidRPr="005C2F91">
        <w:br/>
      </w:r>
      <w:proofErr w:type="gramStart"/>
      <w:r w:rsidRPr="005C2F91">
        <w:lastRenderedPageBreak/>
        <w:t>Максимальная сумма займа </w:t>
      </w:r>
      <w:r w:rsidRPr="005C2F91">
        <w:rPr>
          <w:b/>
          <w:bCs/>
        </w:rPr>
        <w:t>3 000 тыс. руб.</w:t>
      </w:r>
      <w:r w:rsidRPr="005C2F91">
        <w:br/>
        <w:t>Максимальный срок займа </w:t>
      </w:r>
      <w:r w:rsidRPr="005C2F91">
        <w:rPr>
          <w:b/>
          <w:bCs/>
        </w:rPr>
        <w:t>36 месяцев</w:t>
      </w:r>
      <w:r w:rsidRPr="005C2F91">
        <w:br/>
        <w:t>Процентная ставка </w:t>
      </w:r>
      <w:r w:rsidRPr="005C2F91">
        <w:rPr>
          <w:b/>
          <w:bCs/>
        </w:rPr>
        <w:t>12%</w:t>
      </w:r>
      <w:r w:rsidRPr="005C2F91">
        <w:t> </w:t>
      </w:r>
      <w:r w:rsidRPr="005C2F91">
        <w:rPr>
          <w:b/>
          <w:bCs/>
        </w:rPr>
        <w:t>годовых</w:t>
      </w:r>
      <w:r w:rsidRPr="005C2F91">
        <w:t> по основной массе заемщиков</w:t>
      </w:r>
      <w:r w:rsidRPr="005C2F91">
        <w:br/>
        <w:t>Процентная ставка </w:t>
      </w:r>
      <w:r w:rsidRPr="005C2F91">
        <w:rPr>
          <w:b/>
          <w:bCs/>
        </w:rPr>
        <w:t>8%</w:t>
      </w:r>
      <w:r w:rsidRPr="005C2F91">
        <w:t> </w:t>
      </w:r>
      <w:r w:rsidRPr="005C2F91">
        <w:rPr>
          <w:b/>
          <w:bCs/>
        </w:rPr>
        <w:t>годовых</w:t>
      </w:r>
      <w:r w:rsidRPr="005C2F91">
        <w:t> по следующим категориям заемщиков:</w:t>
      </w:r>
      <w:r w:rsidRPr="005C2F91">
        <w:br/>
        <w:t>- начинающие предприниматели;</w:t>
      </w:r>
      <w:r w:rsidRPr="005C2F91">
        <w:br/>
        <w:t xml:space="preserve">- </w:t>
      </w:r>
      <w:proofErr w:type="spellStart"/>
      <w:r w:rsidRPr="005C2F91">
        <w:t>самозанятые</w:t>
      </w:r>
      <w:proofErr w:type="spellEnd"/>
      <w:r w:rsidRPr="005C2F91">
        <w:t>;</w:t>
      </w:r>
      <w:r w:rsidRPr="005C2F91">
        <w:br/>
        <w:t>- деятельность грузового транспорта и услуги по перевозкам пассажиров;</w:t>
      </w:r>
      <w:r w:rsidRPr="005C2F91">
        <w:br/>
        <w:t>- обрабатывающие производства;</w:t>
      </w:r>
      <w:r w:rsidRPr="005C2F91">
        <w:br/>
        <w:t>- деятельность в области информации и связи;</w:t>
      </w:r>
      <w:r w:rsidRPr="005C2F91">
        <w:br/>
        <w:t>- деятельность профессиональная, научная и техническая;</w:t>
      </w:r>
      <w:proofErr w:type="gramEnd"/>
      <w:r w:rsidRPr="005C2F91">
        <w:br/>
        <w:t xml:space="preserve">- </w:t>
      </w:r>
      <w:proofErr w:type="gramStart"/>
      <w:r w:rsidRPr="005C2F91">
        <w:t>субъект малого и среднего предпринимательства осуществляющий деятельность в сфере туризма;</w:t>
      </w:r>
      <w:r w:rsidRPr="005C2F91">
        <w:br/>
        <w:t>- деятельность гостиниц и предприятий общественного питания;</w:t>
      </w:r>
      <w:r w:rsidRPr="005C2F91">
        <w:br/>
        <w:t xml:space="preserve">- резиденты индустриального (промышленного) парка, агропромышленного парка, бизнес-парка, технопарка, промышленного технопарка, бизнес-инкубатора, </w:t>
      </w:r>
      <w:proofErr w:type="spellStart"/>
      <w:r w:rsidRPr="005C2F91">
        <w:t>коворкинга</w:t>
      </w:r>
      <w:proofErr w:type="spellEnd"/>
      <w:r w:rsidRPr="005C2F91">
        <w:t>, расположенного в помещениях центра "Мой бизнес";</w:t>
      </w:r>
      <w:r w:rsidRPr="005C2F91">
        <w:br/>
        <w:t>- экспортеры;</w:t>
      </w:r>
      <w:r w:rsidRPr="005C2F91">
        <w:br/>
        <w:t>- сельскохозяйственные производственные или потребительские кооперативы или члены сельскохозяйственных потребительских кооперативов - крестьянских (фермерских) хозяйств;</w:t>
      </w:r>
      <w:r w:rsidRPr="005C2F91">
        <w:br/>
        <w:t>- предоставление услуг по дневному уходу за детьми;</w:t>
      </w:r>
      <w:proofErr w:type="gramEnd"/>
      <w:r w:rsidRPr="005C2F91">
        <w:br/>
        <w:t>- образование дополнительное детей и взрослых.</w:t>
      </w:r>
      <w:r w:rsidRPr="005C2F91">
        <w:br/>
        <w:t>Процентная ставка </w:t>
      </w:r>
      <w:r w:rsidRPr="005C2F91">
        <w:rPr>
          <w:b/>
          <w:bCs/>
        </w:rPr>
        <w:t>6% годовых</w:t>
      </w:r>
      <w:r w:rsidRPr="005C2F91">
        <w:t> по следующим категориям заемщиков:</w:t>
      </w:r>
      <w:r w:rsidRPr="005C2F91">
        <w:br/>
        <w:t>- социальные предприниматели;</w:t>
      </w:r>
      <w:r w:rsidRPr="005C2F91">
        <w:br/>
        <w:t xml:space="preserve">- субъекты МСП и </w:t>
      </w:r>
      <w:proofErr w:type="spellStart"/>
      <w:r w:rsidRPr="005C2F91">
        <w:t>самозанятые</w:t>
      </w:r>
      <w:proofErr w:type="spellEnd"/>
      <w:r w:rsidRPr="005C2F91">
        <w:t xml:space="preserve">, зарегистрированные и осуществляющие свою деятельность на территории моногородов Новосибирской области (пос. Линево, пос. </w:t>
      </w:r>
      <w:proofErr w:type="gramStart"/>
      <w:r w:rsidRPr="005C2F91">
        <w:t>Горный</w:t>
      </w:r>
      <w:proofErr w:type="gramEnd"/>
      <w:r w:rsidRPr="005C2F91">
        <w:t>).</w:t>
      </w:r>
      <w:r w:rsidRPr="005C2F91">
        <w:br/>
      </w:r>
      <w:r w:rsidRPr="005C2F91">
        <w:br/>
        <w:t xml:space="preserve">Более подробно ознакомиться с новыми условиями и ставками </w:t>
      </w:r>
      <w:r>
        <w:t xml:space="preserve">по займам вы можете, изучив </w:t>
      </w:r>
      <w:r w:rsidRPr="005C2F91">
        <w:t xml:space="preserve"> новые </w:t>
      </w:r>
      <w:hyperlink r:id="rId5" w:history="1">
        <w:r w:rsidRPr="005C2F91">
          <w:rPr>
            <w:rStyle w:val="a3"/>
          </w:rPr>
          <w:t>ПРАВИЛА</w:t>
        </w:r>
        <w:proofErr w:type="gramStart"/>
      </w:hyperlink>
      <w:r>
        <w:br/>
      </w:r>
      <w:r w:rsidRPr="005C2F91">
        <w:br/>
        <w:t>П</w:t>
      </w:r>
      <w:proofErr w:type="gramEnd"/>
      <w:r w:rsidRPr="005C2F91">
        <w:t>олучить информацию можно по контактным телефонам: 8 (383) 209-13-33, 8-800-600-34-07.</w:t>
      </w:r>
      <w:r w:rsidRPr="005C2F91">
        <w:br/>
        <w:t>Подать заявку вы можете на нашем сайте: </w:t>
      </w:r>
      <w:hyperlink r:id="rId6" w:history="1">
        <w:r w:rsidRPr="005C2F91">
          <w:rPr>
            <w:rStyle w:val="a3"/>
          </w:rPr>
          <w:t>https://www</w:t>
        </w:r>
        <w:bookmarkStart w:id="0" w:name="_GoBack"/>
        <w:bookmarkEnd w:id="0"/>
        <w:r w:rsidRPr="005C2F91">
          <w:rPr>
            <w:rStyle w:val="a3"/>
          </w:rPr>
          <w:t>.microfund.ru</w:t>
        </w:r>
      </w:hyperlink>
    </w:p>
    <w:p w:rsidR="001D2019" w:rsidRDefault="001D2019"/>
    <w:sectPr w:rsidR="001D20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1F5F"/>
    <w:rsid w:val="001D2019"/>
    <w:rsid w:val="005C2F91"/>
    <w:rsid w:val="00691F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C2F91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C2F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C2F9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C2F91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C2F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C2F9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028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3679892">
          <w:marLeft w:val="0"/>
          <w:marRight w:val="0"/>
          <w:marTop w:val="0"/>
          <w:marBottom w:val="9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2756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www.microfund.ru/" TargetMode="External"/><Relationship Id="rId5" Type="http://schemas.openxmlformats.org/officeDocument/2006/relationships/hyperlink" Target="https://www.microfund.ru/upload/iblock/5fe/5febd23ab8e33e0db6584828d03edf71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586</Words>
  <Characters>3346</Characters>
  <Application>Microsoft Office Word</Application>
  <DocSecurity>0</DocSecurity>
  <Lines>27</Lines>
  <Paragraphs>7</Paragraphs>
  <ScaleCrop>false</ScaleCrop>
  <Company/>
  <LinksUpToDate>false</LinksUpToDate>
  <CharactersWithSpaces>3925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2024-05-16T02:55:00Z</dcterms:created>
  <dcterms:modified xsi:type="dcterms:W3CDTF">2024-05-16T02:56:00Z</dcterms:modified>
</cp:coreProperties>
</file>