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3382" w:rsidRPr="00620E74" w:rsidRDefault="003060E9">
      <w:pPr>
        <w:pStyle w:val="10"/>
        <w:keepNext/>
        <w:keepLines/>
        <w:shd w:val="clear" w:color="auto" w:fill="auto"/>
        <w:spacing w:after="259" w:line="230" w:lineRule="exact"/>
        <w:ind w:left="2780"/>
        <w:rPr>
          <w:sz w:val="28"/>
          <w:szCs w:val="28"/>
        </w:rPr>
      </w:pPr>
      <w:bookmarkStart w:id="0" w:name="bookmark0"/>
      <w:bookmarkStart w:id="1" w:name="_GoBack"/>
      <w:r w:rsidRPr="00620E74">
        <w:rPr>
          <w:sz w:val="28"/>
          <w:szCs w:val="28"/>
        </w:rPr>
        <w:t>Фонд микрофинансирования НСО</w:t>
      </w:r>
      <w:bookmarkEnd w:id="0"/>
    </w:p>
    <w:bookmarkEnd w:id="1"/>
    <w:p w:rsidR="006A3382" w:rsidRPr="00620E74" w:rsidRDefault="003060E9" w:rsidP="0050644B">
      <w:pPr>
        <w:pStyle w:val="2"/>
        <w:shd w:val="clear" w:color="auto" w:fill="auto"/>
        <w:spacing w:before="0" w:after="0" w:line="360" w:lineRule="auto"/>
        <w:ind w:left="20" w:right="20"/>
        <w:rPr>
          <w:sz w:val="28"/>
          <w:szCs w:val="28"/>
        </w:rPr>
      </w:pPr>
      <w:r w:rsidRPr="00620E74">
        <w:rPr>
          <w:sz w:val="28"/>
          <w:szCs w:val="28"/>
        </w:rPr>
        <w:t>Фонд микрофинансирования НСО является некоммерческой организацией, основной целью которой является оказание поддержки малому бизнесу (коммерческим организациям и индивидуальным предпринимателям). Финансирование осуществляется за счёт средств из федерального и областного бюджетов.</w:t>
      </w:r>
    </w:p>
    <w:p w:rsidR="006A3382" w:rsidRPr="00620E74" w:rsidRDefault="003060E9" w:rsidP="0050644B">
      <w:pPr>
        <w:pStyle w:val="2"/>
        <w:shd w:val="clear" w:color="auto" w:fill="auto"/>
        <w:spacing w:before="0" w:after="0" w:line="360" w:lineRule="auto"/>
        <w:ind w:left="20" w:right="20"/>
        <w:rPr>
          <w:sz w:val="28"/>
          <w:szCs w:val="28"/>
        </w:rPr>
      </w:pPr>
      <w:r w:rsidRPr="00620E74">
        <w:rPr>
          <w:sz w:val="28"/>
          <w:szCs w:val="28"/>
        </w:rPr>
        <w:t>Целями микрофинансирования могут являться любые обоснованные затраты: приобретение товарных запасов и расширение ассортимента (пополнение оборотных средств), приобретение транспортных средств, оборудования, компьютерной техники и программного обеспечения, и т.п..</w:t>
      </w:r>
    </w:p>
    <w:p w:rsidR="00013768" w:rsidRPr="00620E74" w:rsidRDefault="00013768" w:rsidP="0050644B">
      <w:pPr>
        <w:pStyle w:val="a5"/>
        <w:shd w:val="clear" w:color="auto" w:fill="FFFFFF"/>
        <w:spacing w:before="0" w:beforeAutospacing="0" w:after="0" w:afterAutospacing="0" w:line="360" w:lineRule="auto"/>
        <w:rPr>
          <w:color w:val="212529"/>
          <w:sz w:val="28"/>
          <w:szCs w:val="28"/>
        </w:rPr>
      </w:pPr>
      <w:bookmarkStart w:id="2" w:name="i2.2_3"/>
      <w:r w:rsidRPr="00620E74">
        <w:rPr>
          <w:color w:val="212529"/>
          <w:sz w:val="28"/>
          <w:szCs w:val="28"/>
        </w:rPr>
        <w:t>Предоставление микрозаймов субъектам малого и среднего предпринимательства</w:t>
      </w:r>
      <w:bookmarkEnd w:id="2"/>
      <w:r w:rsidRPr="00620E74">
        <w:rPr>
          <w:color w:val="212529"/>
          <w:sz w:val="28"/>
          <w:szCs w:val="28"/>
        </w:rPr>
        <w:t>, осуществляется в валюте Российской Федерации в размере до 5 млн. рублей на срок до 3-х лет по ключевой ставке ЦБ РФ, действующей на дату заключения договора займа.</w:t>
      </w:r>
      <w:r w:rsidR="002A2930" w:rsidRPr="00620E74">
        <w:rPr>
          <w:color w:val="212529"/>
          <w:sz w:val="28"/>
          <w:szCs w:val="28"/>
        </w:rPr>
        <w:t xml:space="preserve"> В данный момент ставка составляет 5,5%.</w:t>
      </w:r>
      <w:bookmarkStart w:id="3" w:name="i2.2_4"/>
      <w:r w:rsidR="002A2930" w:rsidRPr="00620E74">
        <w:rPr>
          <w:color w:val="212529"/>
          <w:sz w:val="28"/>
          <w:szCs w:val="28"/>
        </w:rPr>
        <w:t xml:space="preserve"> Также осуществляется п</w:t>
      </w:r>
      <w:r w:rsidRPr="00620E74">
        <w:rPr>
          <w:color w:val="212529"/>
          <w:sz w:val="28"/>
          <w:szCs w:val="28"/>
        </w:rPr>
        <w:t>редоставление микрозаймов организациям инфраструктуры поддержки субъектов малого и среднего предпринимательства</w:t>
      </w:r>
      <w:bookmarkEnd w:id="3"/>
      <w:r w:rsidRPr="00620E74">
        <w:rPr>
          <w:color w:val="212529"/>
          <w:sz w:val="28"/>
          <w:szCs w:val="28"/>
        </w:rPr>
        <w:t> по ставке 0,5 ключевой ставки ЦБ РФ.</w:t>
      </w:r>
    </w:p>
    <w:p w:rsidR="00013768" w:rsidRPr="00620E74" w:rsidRDefault="00013768" w:rsidP="0050644B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val="ru-RU"/>
        </w:rPr>
      </w:pPr>
      <w:r w:rsidRPr="00620E74">
        <w:rPr>
          <w:rFonts w:ascii="Times New Roman" w:eastAsia="Times New Roman" w:hAnsi="Times New Roman" w:cs="Times New Roman"/>
          <w:color w:val="212529"/>
          <w:sz w:val="28"/>
          <w:szCs w:val="28"/>
          <w:lang w:val="ru-RU"/>
        </w:rPr>
        <w:t>Размер микрозаймов предоставляемых Фондом субъектам на цели пополнения оборотных средств рассчитывается исходя из среднесписочной численности за отчетный период в размере не более:</w:t>
      </w:r>
    </w:p>
    <w:p w:rsidR="00013768" w:rsidRPr="00620E74" w:rsidRDefault="00013768" w:rsidP="0050644B">
      <w:pPr>
        <w:numPr>
          <w:ilvl w:val="0"/>
          <w:numId w:val="1"/>
        </w:numPr>
        <w:shd w:val="clear" w:color="auto" w:fill="FFFFFF"/>
        <w:spacing w:before="100" w:beforeAutospacing="1" w:line="36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val="ru-RU"/>
        </w:rPr>
      </w:pPr>
      <w:r w:rsidRPr="00620E74">
        <w:rPr>
          <w:rFonts w:ascii="Times New Roman" w:eastAsia="Times New Roman" w:hAnsi="Times New Roman" w:cs="Times New Roman"/>
          <w:color w:val="212529"/>
          <w:sz w:val="28"/>
          <w:szCs w:val="28"/>
          <w:lang w:val="ru-RU"/>
        </w:rPr>
        <w:t>200 тыс. рублей при численности работающих до 1-го человека;</w:t>
      </w:r>
    </w:p>
    <w:p w:rsidR="00013768" w:rsidRPr="00620E74" w:rsidRDefault="00013768" w:rsidP="0050644B">
      <w:pPr>
        <w:numPr>
          <w:ilvl w:val="0"/>
          <w:numId w:val="1"/>
        </w:numPr>
        <w:shd w:val="clear" w:color="auto" w:fill="FFFFFF"/>
        <w:spacing w:before="100" w:beforeAutospacing="1" w:line="36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val="ru-RU"/>
        </w:rPr>
      </w:pPr>
      <w:r w:rsidRPr="00620E74">
        <w:rPr>
          <w:rFonts w:ascii="Times New Roman" w:eastAsia="Times New Roman" w:hAnsi="Times New Roman" w:cs="Times New Roman"/>
          <w:color w:val="212529"/>
          <w:sz w:val="28"/>
          <w:szCs w:val="28"/>
          <w:lang w:val="ru-RU"/>
        </w:rPr>
        <w:t>500 тыс. рублей при численности работающих 2 человека;</w:t>
      </w:r>
    </w:p>
    <w:p w:rsidR="00013768" w:rsidRPr="00620E74" w:rsidRDefault="00013768" w:rsidP="0050644B">
      <w:pPr>
        <w:numPr>
          <w:ilvl w:val="0"/>
          <w:numId w:val="1"/>
        </w:numPr>
        <w:shd w:val="clear" w:color="auto" w:fill="FFFFFF"/>
        <w:spacing w:before="100" w:beforeAutospacing="1" w:line="36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val="ru-RU"/>
        </w:rPr>
      </w:pPr>
      <w:r w:rsidRPr="00620E74">
        <w:rPr>
          <w:rFonts w:ascii="Times New Roman" w:eastAsia="Times New Roman" w:hAnsi="Times New Roman" w:cs="Times New Roman"/>
          <w:color w:val="212529"/>
          <w:sz w:val="28"/>
          <w:szCs w:val="28"/>
          <w:lang w:val="ru-RU"/>
        </w:rPr>
        <w:t>900 тыс. рублей при численности работающих 3 человека;</w:t>
      </w:r>
    </w:p>
    <w:p w:rsidR="00013768" w:rsidRPr="00620E74" w:rsidRDefault="00013768" w:rsidP="0050644B">
      <w:pPr>
        <w:numPr>
          <w:ilvl w:val="0"/>
          <w:numId w:val="1"/>
        </w:numPr>
        <w:shd w:val="clear" w:color="auto" w:fill="FFFFFF"/>
        <w:spacing w:before="100" w:beforeAutospacing="1" w:line="36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val="ru-RU"/>
        </w:rPr>
      </w:pPr>
      <w:r w:rsidRPr="00620E74">
        <w:rPr>
          <w:rFonts w:ascii="Times New Roman" w:eastAsia="Times New Roman" w:hAnsi="Times New Roman" w:cs="Times New Roman"/>
          <w:color w:val="212529"/>
          <w:sz w:val="28"/>
          <w:szCs w:val="28"/>
          <w:lang w:val="ru-RU"/>
        </w:rPr>
        <w:t>для субъектов, которым микрозайм предоставляется на цели пополнения оборотных средств – не более 200 тыс. рублей на одного среднесписочного работающего за отчетный период при численности работающих до 3-х человек;</w:t>
      </w:r>
    </w:p>
    <w:p w:rsidR="00013768" w:rsidRPr="00620E74" w:rsidRDefault="00013768" w:rsidP="0050644B">
      <w:pPr>
        <w:numPr>
          <w:ilvl w:val="0"/>
          <w:numId w:val="1"/>
        </w:numPr>
        <w:shd w:val="clear" w:color="auto" w:fill="FFFFFF"/>
        <w:spacing w:before="100" w:beforeAutospacing="1" w:line="36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val="ru-RU"/>
        </w:rPr>
      </w:pPr>
      <w:r w:rsidRPr="00620E74">
        <w:rPr>
          <w:rFonts w:ascii="Times New Roman" w:eastAsia="Times New Roman" w:hAnsi="Times New Roman" w:cs="Times New Roman"/>
          <w:color w:val="212529"/>
          <w:sz w:val="28"/>
          <w:szCs w:val="28"/>
          <w:lang w:val="ru-RU"/>
        </w:rPr>
        <w:t>для субъектов, применяющих упрощенную систему налогообложения – не</w:t>
      </w:r>
      <w:r w:rsidR="00620E74" w:rsidRPr="00620E74">
        <w:rPr>
          <w:rFonts w:ascii="Times New Roman" w:eastAsia="Times New Roman" w:hAnsi="Times New Roman" w:cs="Times New Roman"/>
          <w:color w:val="212529"/>
          <w:sz w:val="28"/>
          <w:szCs w:val="28"/>
          <w:lang w:val="ru-RU"/>
        </w:rPr>
        <w:t xml:space="preserve"> более половины годового дохода.</w:t>
      </w:r>
    </w:p>
    <w:p w:rsidR="006A3382" w:rsidRPr="00620E74" w:rsidRDefault="003060E9" w:rsidP="0050644B">
      <w:pPr>
        <w:pStyle w:val="2"/>
        <w:shd w:val="clear" w:color="auto" w:fill="auto"/>
        <w:spacing w:before="0" w:after="0" w:line="360" w:lineRule="auto"/>
        <w:ind w:right="20"/>
        <w:rPr>
          <w:sz w:val="28"/>
          <w:szCs w:val="28"/>
        </w:rPr>
      </w:pPr>
      <w:r w:rsidRPr="00620E74">
        <w:rPr>
          <w:sz w:val="28"/>
          <w:szCs w:val="28"/>
        </w:rPr>
        <w:lastRenderedPageBreak/>
        <w:t>В качестве обеспечения Фонд может принять: поручительства физических лиц, залог транспортных средств (достаточно ПТС), оборудования.</w:t>
      </w:r>
    </w:p>
    <w:p w:rsidR="006A3382" w:rsidRPr="00620E74" w:rsidRDefault="003060E9" w:rsidP="0050644B">
      <w:pPr>
        <w:pStyle w:val="2"/>
        <w:shd w:val="clear" w:color="auto" w:fill="auto"/>
        <w:spacing w:before="0" w:after="0" w:line="360" w:lineRule="auto"/>
        <w:ind w:left="20" w:right="20"/>
        <w:rPr>
          <w:sz w:val="28"/>
          <w:szCs w:val="28"/>
          <w:lang w:val="ru-RU"/>
        </w:rPr>
      </w:pPr>
      <w:r w:rsidRPr="00620E74">
        <w:rPr>
          <w:sz w:val="28"/>
          <w:szCs w:val="28"/>
        </w:rPr>
        <w:t>Кроме того, в специальном порядке Фонд рассматривает заявки на получение беззалоговых ми</w:t>
      </w:r>
      <w:r w:rsidR="002A2930" w:rsidRPr="00620E74">
        <w:rPr>
          <w:sz w:val="28"/>
          <w:szCs w:val="28"/>
        </w:rPr>
        <w:t xml:space="preserve">крозаймов </w:t>
      </w:r>
      <w:r w:rsidR="00620E74" w:rsidRPr="00620E74">
        <w:rPr>
          <w:color w:val="212529"/>
          <w:sz w:val="28"/>
          <w:szCs w:val="28"/>
          <w:shd w:val="clear" w:color="auto" w:fill="FFFFFF"/>
        </w:rPr>
        <w:t xml:space="preserve">до 300 тыс. </w:t>
      </w:r>
      <w:r w:rsidR="00620E74" w:rsidRPr="00620E74">
        <w:rPr>
          <w:color w:val="212529"/>
          <w:sz w:val="28"/>
          <w:szCs w:val="28"/>
          <w:shd w:val="clear" w:color="auto" w:fill="FFFFFF"/>
          <w:lang w:val="ru-RU"/>
        </w:rPr>
        <w:t>р</w:t>
      </w:r>
      <w:r w:rsidR="00620E74" w:rsidRPr="00620E74">
        <w:rPr>
          <w:color w:val="212529"/>
          <w:sz w:val="28"/>
          <w:szCs w:val="28"/>
          <w:shd w:val="clear" w:color="auto" w:fill="FFFFFF"/>
        </w:rPr>
        <w:t>ублей</w:t>
      </w:r>
      <w:r w:rsidR="00620E74" w:rsidRPr="00620E74">
        <w:rPr>
          <w:color w:val="212529"/>
          <w:sz w:val="28"/>
          <w:szCs w:val="28"/>
          <w:shd w:val="clear" w:color="auto" w:fill="FFFFFF"/>
          <w:lang w:val="ru-RU"/>
        </w:rPr>
        <w:t>.</w:t>
      </w:r>
    </w:p>
    <w:p w:rsidR="006A3382" w:rsidRPr="00620E74" w:rsidRDefault="003060E9" w:rsidP="0050644B">
      <w:pPr>
        <w:pStyle w:val="2"/>
        <w:shd w:val="clear" w:color="auto" w:fill="auto"/>
        <w:spacing w:before="0" w:after="0" w:line="360" w:lineRule="auto"/>
        <w:ind w:left="20" w:right="20"/>
        <w:rPr>
          <w:sz w:val="28"/>
          <w:szCs w:val="28"/>
        </w:rPr>
      </w:pPr>
      <w:r w:rsidRPr="00620E74">
        <w:rPr>
          <w:sz w:val="28"/>
          <w:szCs w:val="28"/>
        </w:rPr>
        <w:t>Для получения займа необходимо заполнить предварительную заявку, заказать выписку из ЕГРЮЛ/ЕГРИП в ИФНС, а также определиться с залогом и/или найти поручителя. Обычно клиенту требуется 3-4 дня на подготовку пакета документов. Еженедельно фонд одобряет до 70% заявок. Кредитование ведётся напрямую из средств фонда. Денежные средства поступают в день подписания договора.</w:t>
      </w:r>
    </w:p>
    <w:p w:rsidR="006A3382" w:rsidRPr="00620E74" w:rsidRDefault="003060E9" w:rsidP="0050644B">
      <w:pPr>
        <w:pStyle w:val="2"/>
        <w:shd w:val="clear" w:color="auto" w:fill="auto"/>
        <w:spacing w:before="0" w:after="0" w:line="360" w:lineRule="auto"/>
        <w:ind w:left="20"/>
        <w:rPr>
          <w:sz w:val="28"/>
          <w:szCs w:val="28"/>
        </w:rPr>
      </w:pPr>
      <w:r w:rsidRPr="00620E74">
        <w:rPr>
          <w:sz w:val="28"/>
          <w:szCs w:val="28"/>
        </w:rPr>
        <w:t>Адрес фонда: г. Новосибирск, ул. Депутатская, д. 48, подъезд 2, этаж 6.</w:t>
      </w:r>
      <w:hyperlink r:id="rId7" w:history="1">
        <w:r w:rsidRPr="00620E74">
          <w:rPr>
            <w:rStyle w:val="a3"/>
            <w:sz w:val="28"/>
            <w:szCs w:val="28"/>
          </w:rPr>
          <w:t xml:space="preserve"> </w:t>
        </w:r>
        <w:r w:rsidRPr="00620E74">
          <w:rPr>
            <w:rStyle w:val="a3"/>
            <w:sz w:val="28"/>
            <w:szCs w:val="28"/>
            <w:lang w:val="en-US"/>
          </w:rPr>
          <w:t>www</w:t>
        </w:r>
        <w:r w:rsidRPr="00620E74">
          <w:rPr>
            <w:rStyle w:val="a3"/>
            <w:sz w:val="28"/>
            <w:szCs w:val="28"/>
            <w:lang w:val="ru-RU"/>
          </w:rPr>
          <w:t>.</w:t>
        </w:r>
        <w:r w:rsidRPr="00620E74">
          <w:rPr>
            <w:rStyle w:val="a3"/>
            <w:sz w:val="28"/>
            <w:szCs w:val="28"/>
            <w:lang w:val="en-US"/>
          </w:rPr>
          <w:t>microfund</w:t>
        </w:r>
        <w:r w:rsidRPr="00620E74">
          <w:rPr>
            <w:rStyle w:val="a3"/>
            <w:sz w:val="28"/>
            <w:szCs w:val="28"/>
            <w:lang w:val="ru-RU"/>
          </w:rPr>
          <w:t xml:space="preserve">. </w:t>
        </w:r>
        <w:r w:rsidRPr="00620E74">
          <w:rPr>
            <w:rStyle w:val="a3"/>
            <w:sz w:val="28"/>
            <w:szCs w:val="28"/>
            <w:lang w:val="en-US"/>
          </w:rPr>
          <w:t>ru</w:t>
        </w:r>
      </w:hyperlink>
    </w:p>
    <w:p w:rsidR="006A3382" w:rsidRPr="00620E74" w:rsidRDefault="003060E9" w:rsidP="0050644B">
      <w:pPr>
        <w:pStyle w:val="2"/>
        <w:shd w:val="clear" w:color="auto" w:fill="auto"/>
        <w:spacing w:before="0" w:after="0" w:line="360" w:lineRule="auto"/>
        <w:ind w:left="20"/>
        <w:rPr>
          <w:sz w:val="28"/>
          <w:szCs w:val="28"/>
        </w:rPr>
      </w:pPr>
      <w:r w:rsidRPr="00620E74">
        <w:rPr>
          <w:sz w:val="28"/>
          <w:szCs w:val="28"/>
        </w:rPr>
        <w:t>Информационная линия: (383) 209-13-33.</w:t>
      </w:r>
    </w:p>
    <w:sectPr w:rsidR="006A3382" w:rsidRPr="00620E74" w:rsidSect="00620E74">
      <w:type w:val="continuous"/>
      <w:pgSz w:w="11905" w:h="16837"/>
      <w:pgMar w:top="1190" w:right="843" w:bottom="568" w:left="169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047B" w:rsidRDefault="00EC047B">
      <w:r>
        <w:separator/>
      </w:r>
    </w:p>
  </w:endnote>
  <w:endnote w:type="continuationSeparator" w:id="0">
    <w:p w:rsidR="00EC047B" w:rsidRDefault="00EC04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047B" w:rsidRDefault="00EC047B"/>
  </w:footnote>
  <w:footnote w:type="continuationSeparator" w:id="0">
    <w:p w:rsidR="00EC047B" w:rsidRDefault="00EC047B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6F4F81"/>
    <w:multiLevelType w:val="multilevel"/>
    <w:tmpl w:val="BE0A111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3382"/>
    <w:rsid w:val="00013768"/>
    <w:rsid w:val="002A2930"/>
    <w:rsid w:val="003060E9"/>
    <w:rsid w:val="0050644B"/>
    <w:rsid w:val="00620E74"/>
    <w:rsid w:val="006A3382"/>
    <w:rsid w:val="00A23308"/>
    <w:rsid w:val="00AA36FA"/>
    <w:rsid w:val="00DF6C56"/>
    <w:rsid w:val="00EC047B"/>
    <w:rsid w:val="00F16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A07DEA-4032-4CC1-BE83-D5BA1DC7C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u w:val="single"/>
      <w:lang w:val="en-US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360" w:line="0" w:lineRule="atLeast"/>
      <w:outlineLvl w:val="0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before="360" w:after="240" w:line="278" w:lineRule="exact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styleId="a5">
    <w:name w:val="Normal (Web)"/>
    <w:basedOn w:val="a"/>
    <w:uiPriority w:val="99"/>
    <w:semiHidden/>
    <w:unhideWhenUsed/>
    <w:rsid w:val="00013768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620E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20E74"/>
    <w:rPr>
      <w:rFonts w:ascii="Tahoma" w:hAnsi="Tahoma" w:cs="Tahoma"/>
      <w:color w:val="000000"/>
      <w:sz w:val="16"/>
      <w:szCs w:val="16"/>
    </w:rPr>
  </w:style>
  <w:style w:type="character" w:styleId="a8">
    <w:name w:val="FollowedHyperlink"/>
    <w:basedOn w:val="a0"/>
    <w:uiPriority w:val="99"/>
    <w:semiHidden/>
    <w:unhideWhenUsed/>
    <w:rsid w:val="0050644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71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4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microfund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349</TotalTime>
  <Pages>2</Pages>
  <Words>370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Фонд микрофинансирования НСО</vt:lpstr>
    </vt:vector>
  </TitlesOfParts>
  <Company>SPecialiST RePack</Company>
  <LinksUpToDate>false</LinksUpToDate>
  <CharactersWithSpaces>2478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Фонд микрофинансирования НСО</dc:title>
  <dc:creator>Windows 7</dc:creator>
  <cp:lastModifiedBy>111</cp:lastModifiedBy>
  <cp:revision>4</cp:revision>
  <cp:lastPrinted>2020-06-02T09:12:00Z</cp:lastPrinted>
  <dcterms:created xsi:type="dcterms:W3CDTF">2020-06-02T04:38:00Z</dcterms:created>
  <dcterms:modified xsi:type="dcterms:W3CDTF">2020-06-02T13:02:00Z</dcterms:modified>
</cp:coreProperties>
</file>