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0677" w:rsidRDefault="00230677" w:rsidP="00230677">
      <w:pPr>
        <w:spacing w:after="0" w:line="240" w:lineRule="auto"/>
        <w:jc w:val="center"/>
        <w:rPr>
          <w:rFonts w:ascii="Arial" w:hAnsi="Arial" w:cs="Arial"/>
          <w:color w:val="212529"/>
          <w:shd w:val="clear" w:color="auto" w:fill="FFFFFF"/>
        </w:rPr>
      </w:pPr>
      <w: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Повышение </w:t>
      </w:r>
      <w:bookmarkStart w:id="0" w:name="_GoBack"/>
      <w:bookmarkEnd w:id="0"/>
      <w: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ставки </w:t>
      </w:r>
      <w:r w:rsidRPr="00230677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по основной массе займов</w:t>
      </w:r>
      <w:r w:rsidRPr="00230677"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  <w:t xml:space="preserve"> </w:t>
      </w:r>
      <w:r w:rsidRPr="00230677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МКК Фонд</w:t>
      </w:r>
      <w:r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а</w:t>
      </w:r>
      <w:r w:rsidRPr="00230677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микрофинансирования НСО </w:t>
      </w:r>
    </w:p>
    <w:p w:rsidR="00230677" w:rsidRDefault="00230677" w:rsidP="00001165">
      <w:pPr>
        <w:spacing w:after="0" w:line="240" w:lineRule="auto"/>
        <w:jc w:val="both"/>
        <w:rPr>
          <w:rFonts w:ascii="Arial" w:hAnsi="Arial" w:cs="Arial"/>
          <w:color w:val="212529"/>
          <w:shd w:val="clear" w:color="auto" w:fill="FFFFFF"/>
        </w:rPr>
      </w:pPr>
    </w:p>
    <w:p w:rsidR="00001165" w:rsidRPr="00001165" w:rsidRDefault="003C28C3" w:rsidP="00001165">
      <w:pPr>
        <w:spacing w:after="0" w:line="240" w:lineRule="auto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001165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11 февраля 2022 Центральный Банк России принял решение о повышении ключевой ставки до 9,5%. </w:t>
      </w:r>
    </w:p>
    <w:p w:rsidR="00001165" w:rsidRPr="00001165" w:rsidRDefault="00001165" w:rsidP="00001165">
      <w:pPr>
        <w:spacing w:after="0" w:line="240" w:lineRule="auto"/>
        <w:jc w:val="both"/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</w:pPr>
      <w:r w:rsidRPr="00001165"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  <w:tab/>
        <w:t xml:space="preserve">В этой связи МКК Фонд микрофинансирования НСО извещает о том, что с 14 февраля 2022 года по основной массе займов, выдаваемых Фондом, ставка </w:t>
      </w:r>
      <w:r w:rsidR="009B48D7"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  <w:t xml:space="preserve">также </w:t>
      </w:r>
      <w:r w:rsidRPr="00001165"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  <w:t>равна 9,5%. </w:t>
      </w:r>
    </w:p>
    <w:p w:rsidR="004D5092" w:rsidRPr="00693A98" w:rsidRDefault="003C28C3" w:rsidP="00001165">
      <w:pPr>
        <w:spacing w:after="0" w:line="240" w:lineRule="auto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001165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ab/>
      </w:r>
      <w:r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По </w:t>
      </w:r>
      <w:proofErr w:type="spellStart"/>
      <w:r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микрозаймам</w:t>
      </w:r>
      <w:proofErr w:type="spellEnd"/>
      <w:r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«Антикризисный», для начинающих предпринимателей</w:t>
      </w:r>
      <w:r w:rsidR="00693A98"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, </w:t>
      </w:r>
      <w:proofErr w:type="spellStart"/>
      <w:r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самозанятых</w:t>
      </w:r>
      <w:proofErr w:type="spellEnd"/>
      <w:r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граждан </w:t>
      </w:r>
      <w:r w:rsidR="00F12FC3"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и пострадавших</w:t>
      </w:r>
      <w:r w:rsidR="00693A98"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в условиях ухудшения ситуации в результате распространения новой </w:t>
      </w:r>
      <w:proofErr w:type="spellStart"/>
      <w:r w:rsidR="00693A98"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короновирусной</w:t>
      </w:r>
      <w:proofErr w:type="spellEnd"/>
      <w:r w:rsidR="00693A98"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инфекции </w:t>
      </w:r>
      <w:r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ставка по займам устанавливается в размере 6,33% годовых. </w:t>
      </w:r>
    </w:p>
    <w:p w:rsidR="003C28C3" w:rsidRPr="00205DD3" w:rsidRDefault="003C28C3" w:rsidP="00001165">
      <w:pPr>
        <w:spacing w:after="0" w:line="240" w:lineRule="auto"/>
        <w:jc w:val="both"/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</w:pPr>
      <w:r w:rsidRPr="00693A98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ab/>
        <w:t>Для</w:t>
      </w:r>
      <w:r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социальных предпринимателей, а также для </w:t>
      </w:r>
      <w:r w:rsidR="00205DD3"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предпринимателей </w:t>
      </w:r>
      <w:r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моногородов </w:t>
      </w:r>
      <w:proofErr w:type="spellStart"/>
      <w:r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микрозаймы</w:t>
      </w:r>
      <w:proofErr w:type="spellEnd"/>
      <w:r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будут выдаваться по ставке 4,75% годовых</w:t>
      </w:r>
      <w:r w:rsidR="00FB7BCE"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.</w:t>
      </w:r>
    </w:p>
    <w:p w:rsidR="00001165" w:rsidRPr="00205DD3" w:rsidRDefault="00001165" w:rsidP="00001165">
      <w:pPr>
        <w:spacing w:after="0" w:line="240" w:lineRule="auto"/>
        <w:jc w:val="both"/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</w:pPr>
      <w:r w:rsidRPr="00205DD3"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  <w:tab/>
        <w:t xml:space="preserve">Ставки по </w:t>
      </w:r>
      <w:proofErr w:type="gramStart"/>
      <w:r w:rsidRPr="00205DD3"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  <w:t>займам</w:t>
      </w:r>
      <w:proofErr w:type="gramEnd"/>
      <w:r w:rsidRPr="00205DD3"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  <w:t xml:space="preserve"> выданным до 14.02.2022 и действующим на указанную дату не пересматриваются. </w:t>
      </w:r>
    </w:p>
    <w:p w:rsidR="00C00AD4" w:rsidRDefault="00001165" w:rsidP="00001165">
      <w:pPr>
        <w:spacing w:after="0" w:line="240" w:lineRule="auto"/>
        <w:jc w:val="both"/>
        <w:rPr>
          <w:rStyle w:val="a3"/>
          <w:rFonts w:ascii="Times New Roman" w:hAnsi="Times New Roman" w:cs="Times New Roman"/>
          <w:color w:val="007BFF"/>
          <w:sz w:val="28"/>
          <w:szCs w:val="28"/>
          <w:shd w:val="clear" w:color="auto" w:fill="FFFFFF"/>
        </w:rPr>
      </w:pPr>
      <w:r w:rsidRPr="00205DD3">
        <w:rPr>
          <w:rFonts w:ascii="Times New Roman" w:hAnsi="Times New Roman" w:cs="Times New Roman"/>
          <w:color w:val="393939"/>
          <w:sz w:val="28"/>
          <w:szCs w:val="28"/>
          <w:shd w:val="clear" w:color="auto" w:fill="FFFFFF"/>
        </w:rPr>
        <w:tab/>
      </w:r>
      <w:r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И</w:t>
      </w:r>
      <w:r w:rsidR="003C28C3"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нформацию по всем интересующим вопросам </w:t>
      </w:r>
      <w:r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можно</w:t>
      </w:r>
      <w:r w:rsidR="003C28C3" w:rsidRPr="00205DD3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 xml:space="preserve"> получить по контактным телефонам МКК Фонд микрофинансирования НСО: 8-800-600-34-07, 8-383-209-13-33 или на сайте Фонда: </w:t>
      </w:r>
      <w:hyperlink r:id="rId5" w:history="1">
        <w:r w:rsidR="003C28C3" w:rsidRPr="00205DD3">
          <w:rPr>
            <w:rStyle w:val="a3"/>
            <w:rFonts w:ascii="Times New Roman" w:hAnsi="Times New Roman" w:cs="Times New Roman"/>
            <w:color w:val="007BFF"/>
            <w:sz w:val="28"/>
            <w:szCs w:val="28"/>
            <w:shd w:val="clear" w:color="auto" w:fill="FFFFFF"/>
          </w:rPr>
          <w:t>https://www.microfund.ru</w:t>
        </w:r>
      </w:hyperlink>
    </w:p>
    <w:p w:rsidR="00205DD3" w:rsidRPr="00001165" w:rsidRDefault="00205DD3" w:rsidP="000011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5DD3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ab/>
      </w:r>
    </w:p>
    <w:sectPr w:rsidR="00205DD3" w:rsidRPr="000011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3B8A"/>
    <w:rsid w:val="00001165"/>
    <w:rsid w:val="00205DD3"/>
    <w:rsid w:val="00213FFC"/>
    <w:rsid w:val="00230677"/>
    <w:rsid w:val="002B5C68"/>
    <w:rsid w:val="003C28C3"/>
    <w:rsid w:val="004D5092"/>
    <w:rsid w:val="005E4026"/>
    <w:rsid w:val="00693A98"/>
    <w:rsid w:val="007A4F43"/>
    <w:rsid w:val="008168CA"/>
    <w:rsid w:val="00820DA1"/>
    <w:rsid w:val="009B48D7"/>
    <w:rsid w:val="009C3B8A"/>
    <w:rsid w:val="00AF55CD"/>
    <w:rsid w:val="00B6150C"/>
    <w:rsid w:val="00C00115"/>
    <w:rsid w:val="00D5700C"/>
    <w:rsid w:val="00F12FC3"/>
    <w:rsid w:val="00F348FD"/>
    <w:rsid w:val="00F57EE8"/>
    <w:rsid w:val="00FB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C28C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20D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0DA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C28C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20D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0D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icrofund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Турчак</dc:creator>
  <cp:keywords/>
  <dc:description/>
  <cp:lastModifiedBy>Windows 7</cp:lastModifiedBy>
  <cp:revision>20</cp:revision>
  <cp:lastPrinted>2022-02-18T04:11:00Z</cp:lastPrinted>
  <dcterms:created xsi:type="dcterms:W3CDTF">2022-02-18T03:00:00Z</dcterms:created>
  <dcterms:modified xsi:type="dcterms:W3CDTF">2022-02-18T05:04:00Z</dcterms:modified>
</cp:coreProperties>
</file>