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3862" w:rsidRPr="005E3862" w:rsidRDefault="005E3862" w:rsidP="005E3862">
      <w:pPr>
        <w:pStyle w:val="10"/>
        <w:keepNext/>
        <w:keepLines/>
        <w:shd w:val="clear" w:color="auto" w:fill="auto"/>
        <w:spacing w:before="0"/>
        <w:ind w:left="1080"/>
        <w:rPr>
          <w:sz w:val="28"/>
          <w:szCs w:val="28"/>
        </w:rPr>
      </w:pPr>
      <w:bookmarkStart w:id="0" w:name="bookmark0"/>
      <w:r w:rsidRPr="005E3862">
        <w:rPr>
          <w:color w:val="000000"/>
          <w:sz w:val="28"/>
          <w:szCs w:val="28"/>
          <w:lang w:eastAsia="ru-RU" w:bidi="ru-RU"/>
        </w:rPr>
        <w:t>Обязательные требования й рекомендуемые мероприятия по</w:t>
      </w:r>
      <w:bookmarkEnd w:id="0"/>
    </w:p>
    <w:p w:rsidR="005E3862" w:rsidRPr="005E3862" w:rsidRDefault="005E3862" w:rsidP="005E3862">
      <w:pPr>
        <w:pStyle w:val="30"/>
        <w:shd w:val="clear" w:color="auto" w:fill="auto"/>
        <w:spacing w:after="272"/>
        <w:ind w:left="1520" w:right="480" w:hanging="900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профилактике</w:t>
      </w:r>
      <w:r w:rsidRPr="005E3862">
        <w:rPr>
          <w:color w:val="000000"/>
          <w:sz w:val="28"/>
          <w:szCs w:val="28"/>
          <w:lang w:eastAsia="ru-RU" w:bidi="ru-RU"/>
        </w:rPr>
        <w:t xml:space="preserve"> ОРВИ, гриппа, новой </w:t>
      </w:r>
      <w:proofErr w:type="spellStart"/>
      <w:r w:rsidRPr="005E3862">
        <w:rPr>
          <w:color w:val="000000"/>
          <w:sz w:val="28"/>
          <w:szCs w:val="28"/>
          <w:lang w:eastAsia="ru-RU" w:bidi="ru-RU"/>
        </w:rPr>
        <w:t>коронавирусной</w:t>
      </w:r>
      <w:proofErr w:type="spellEnd"/>
      <w:r w:rsidRPr="005E3862">
        <w:rPr>
          <w:color w:val="000000"/>
          <w:sz w:val="28"/>
          <w:szCs w:val="28"/>
          <w:lang w:eastAsia="ru-RU" w:bidi="ru-RU"/>
        </w:rPr>
        <w:t xml:space="preserve"> инфекции на предприятиях торговли и общественного питания</w:t>
      </w:r>
    </w:p>
    <w:p w:rsidR="005E3862" w:rsidRPr="005E3862" w:rsidRDefault="005E3862" w:rsidP="005E3862">
      <w:pPr>
        <w:pStyle w:val="10"/>
        <w:keepNext/>
        <w:keepLines/>
        <w:shd w:val="clear" w:color="auto" w:fill="auto"/>
        <w:spacing w:before="0" w:after="266" w:line="240" w:lineRule="exact"/>
        <w:ind w:left="160" w:firstLine="620"/>
        <w:rPr>
          <w:sz w:val="28"/>
          <w:szCs w:val="28"/>
        </w:rPr>
      </w:pPr>
      <w:bookmarkStart w:id="1" w:name="bookmark2"/>
      <w:bookmarkStart w:id="2" w:name="_GoBack"/>
      <w:r w:rsidRPr="005E3862">
        <w:rPr>
          <w:sz w:val="28"/>
          <w:szCs w:val="28"/>
        </w:rPr>
        <w:t>Рекомендуемые мероприятия:</w:t>
      </w:r>
      <w:bookmarkEnd w:id="1"/>
    </w:p>
    <w:p w:rsidR="005E3862" w:rsidRPr="005E3862" w:rsidRDefault="005E3862" w:rsidP="005E3862">
      <w:pPr>
        <w:spacing w:after="0" w:line="284" w:lineRule="exact"/>
        <w:ind w:firstLine="620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В рамках профилактических мер по предотвращению заноса инфекции на предприятиях торговли, общественного питания, рекомендуем осуществлять следующие меры: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954"/>
        </w:tabs>
        <w:spacing w:after="0" w:line="284" w:lineRule="exact"/>
        <w:ind w:left="16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Проведение генеральной уборки с применением дезинфицирующих средств перед открытием предприятия.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972"/>
        </w:tabs>
        <w:spacing w:after="0" w:line="284" w:lineRule="exact"/>
        <w:ind w:left="16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Организация ежедневного перед началом рабочей смены "вхо</w:t>
      </w:r>
      <w:r w:rsidRPr="005E3862">
        <w:rPr>
          <w:rStyle w:val="20"/>
          <w:rFonts w:eastAsiaTheme="minorHAnsi"/>
          <w:sz w:val="28"/>
          <w:szCs w:val="28"/>
          <w:u w:val="none"/>
        </w:rPr>
        <w:t>дн</w:t>
      </w: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ого фильтра" с проведением контроля температуры тела работника и обязательным отстранением от нахождения на рабочем месте лиц с повышенной температурой тела и/или с признаками</w:t>
      </w:r>
      <w:r w:rsidRPr="005E3862">
        <w:rPr>
          <w:rFonts w:ascii="Times New Roman" w:hAnsi="Times New Roman" w:cs="Times New Roman"/>
          <w:color w:val="000000"/>
          <w:sz w:val="28"/>
          <w:szCs w:val="28"/>
          <w:vertAlign w:val="superscript"/>
          <w:lang w:eastAsia="ru-RU" w:bidi="ru-RU"/>
        </w:rPr>
        <w:t xml:space="preserve"> </w:t>
      </w: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респираторного заболевания.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9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Организация при входе на предприятие мест обработки рук сотрудников кожными антисептиками, предназначенными для этих целей (в том числе с помощью дозаторов), или дезинфицирующими салфетками.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0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Оборудование умывальников для мытья рук с мылом и дозаторов для обработки рук кожными антисептиками в местах общественного пользования, местах приема пищи. Соблюдение мер личной гигиены сотрудниками предприятия.</w:t>
      </w:r>
    </w:p>
    <w:p w:rsidR="005E3862" w:rsidRPr="005E3862" w:rsidRDefault="005E3862" w:rsidP="005E3862">
      <w:pPr>
        <w:spacing w:after="0" w:line="289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Обработка рук и/или перчаток кожными антисептиками продавцами, кассирами, работниками зала не реже, чем каждые два часа.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0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Обеспечение персонала запасом одноразовых или многоразовых со сменными фильтрами масок (исходя из продолжительности рабочей смены и смены одноразовых масок не реже 1 раза в 3 часа, сменных фильтров - в соответствии с инструкцией)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0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Проведение ежедневной (ежесменной) в течение рабочего дня, а также после окончания смены влажной уборки торговых залов, служебных помещений и мест общественного пользования (комнаты приема пищи, отдыха, туалетных комнат) с применением дезинфицирующих средств.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4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Дезинфекция с кратностью обработки каждые 2-4 часа всех контактных поверхностей, дверных ручек, ручек покупательских тележек и корзин, прилавков, транспортеров, кассовых аппаратов, считывателей банковских карт, лотков для продуктов, выключателей, поручней, перил, поверхностей столов, спинок стульев, оргтехники и т.д.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0" w:line="284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Применение в помещениях с постоянным нахождением работников устройств для обеззараживания воздуха.</w:t>
      </w:r>
    </w:p>
    <w:p w:rsidR="005E3862" w:rsidRPr="005E3862" w:rsidRDefault="005E3862" w:rsidP="005E3862">
      <w:pPr>
        <w:widowControl w:val="0"/>
        <w:numPr>
          <w:ilvl w:val="0"/>
          <w:numId w:val="1"/>
        </w:numPr>
        <w:tabs>
          <w:tab w:val="left" w:pos="1044"/>
        </w:tabs>
        <w:spacing w:after="540" w:line="284" w:lineRule="exact"/>
        <w:ind w:left="240" w:firstLine="460"/>
        <w:jc w:val="both"/>
        <w:rPr>
          <w:rFonts w:ascii="Times New Roman" w:hAnsi="Times New Roman" w:cs="Times New Roman"/>
          <w:sz w:val="28"/>
          <w:szCs w:val="28"/>
        </w:rPr>
      </w:pPr>
      <w:r w:rsidRPr="005E3862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>Регулярное (каждые 2 часа) проветривание помещений (по возможности).</w:t>
      </w:r>
    </w:p>
    <w:bookmarkEnd w:id="2"/>
    <w:p w:rsidR="0064060E" w:rsidRDefault="0064060E"/>
    <w:sectPr w:rsidR="00640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112E08"/>
    <w:multiLevelType w:val="multilevel"/>
    <w:tmpl w:val="62B8C1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769B"/>
    <w:rsid w:val="005E3862"/>
    <w:rsid w:val="0064060E"/>
    <w:rsid w:val="009A5B58"/>
    <w:rsid w:val="00C37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AA49E"/>
  <w15:docId w15:val="{08AFCE04-E502-4649-9E3C-E110A34B3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5E386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5E386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0">
    <w:name w:val="Заголовок №1"/>
    <w:basedOn w:val="a"/>
    <w:link w:val="1"/>
    <w:rsid w:val="005E3862"/>
    <w:pPr>
      <w:widowControl w:val="0"/>
      <w:shd w:val="clear" w:color="auto" w:fill="FFFFFF"/>
      <w:spacing w:before="360" w:after="0" w:line="280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5E3862"/>
    <w:pPr>
      <w:widowControl w:val="0"/>
      <w:shd w:val="clear" w:color="auto" w:fill="FFFFFF"/>
      <w:spacing w:after="240" w:line="280" w:lineRule="exact"/>
      <w:ind w:hanging="1460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rsid w:val="005E38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5E38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351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2022-12-16T07:33:00Z</dcterms:created>
  <dcterms:modified xsi:type="dcterms:W3CDTF">2022-12-16T09:25:00Z</dcterms:modified>
</cp:coreProperties>
</file>