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6F" w:rsidRPr="000F776F" w:rsidRDefault="000F776F" w:rsidP="000F7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8"/>
        <w:jc w:val="both"/>
        <w:rPr>
          <w:rFonts w:ascii="Times New Roman" w:eastAsia="Arial" w:hAnsi="Times New Roman" w:cs="Times New Roman"/>
          <w:bCs/>
          <w:i/>
          <w:sz w:val="28"/>
          <w:szCs w:val="28"/>
        </w:rPr>
      </w:pPr>
      <w:r w:rsidRPr="000F776F">
        <w:rPr>
          <w:rFonts w:ascii="Times New Roman" w:eastAsia="Arial" w:hAnsi="Times New Roman" w:cs="Times New Roman"/>
          <w:sz w:val="28"/>
          <w:szCs w:val="28"/>
        </w:rPr>
        <w:t xml:space="preserve">Министерство промышленности, торговли и развития предпринимательства Новосибирской области сообщает, что с 1 января 2025 года вступил в силу Федеральный закон от 23.11.2024 № 388-ФЗ «О внесении изменения в статью 346.43 части второй Налогового кодекса Российской Федерации». </w:t>
      </w:r>
    </w:p>
    <w:p w:rsidR="000F776F" w:rsidRPr="000F776F" w:rsidRDefault="000F776F" w:rsidP="000F7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85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F776F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патентную систему налогообложения (ПСН) можно применять при оказании услуг банковских платежных агентов (субагентов) по принятию от физических лиц наличных денег и их внесению на его банковский счет, а также по выдаче физическому лицу наличных в объектах стационарной розничной торговой сети в сельских населенных пунктах. </w:t>
      </w:r>
    </w:p>
    <w:p w:rsidR="000F776F" w:rsidRPr="000F776F" w:rsidRDefault="000F776F" w:rsidP="000F7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6F">
        <w:rPr>
          <w:rFonts w:ascii="Times New Roman" w:eastAsia="Times New Roman" w:hAnsi="Times New Roman" w:cs="Times New Roman"/>
          <w:sz w:val="28"/>
          <w:szCs w:val="28"/>
        </w:rPr>
        <w:t xml:space="preserve">Банк России обратился в Правительство Новосибирской области с инициативой о внесении изменений в региональное законодательство, в части распространения ПСН на деятельность торгово-сервисных предприятий, предоставляющих сервис «Наличные на кассе». </w:t>
      </w:r>
    </w:p>
    <w:p w:rsidR="000F776F" w:rsidRPr="000F776F" w:rsidRDefault="000F776F" w:rsidP="000F7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6F">
        <w:rPr>
          <w:rFonts w:ascii="Times New Roman" w:eastAsia="Times New Roman" w:hAnsi="Times New Roman" w:cs="Times New Roman"/>
          <w:sz w:val="28"/>
          <w:szCs w:val="28"/>
        </w:rPr>
        <w:t xml:space="preserve">Цель предполагаемой инициативы – заинтересовать предпринимателей параллельно со своей торговой </w:t>
      </w:r>
      <w:proofErr w:type="spellStart"/>
      <w:r w:rsidRPr="000F776F">
        <w:rPr>
          <w:rFonts w:ascii="Times New Roman" w:eastAsia="Times New Roman" w:hAnsi="Times New Roman" w:cs="Times New Roman"/>
          <w:sz w:val="28"/>
          <w:szCs w:val="28"/>
        </w:rPr>
        <w:t>деятельно</w:t>
      </w:r>
      <w:proofErr w:type="gramStart"/>
      <w:r w:rsidRPr="000F776F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0F776F">
        <w:rPr>
          <w:rFonts w:ascii="Times New Roman" w:eastAsia="Times New Roman" w:hAnsi="Times New Roman" w:cs="Times New Roman"/>
          <w:sz w:val="28"/>
          <w:szCs w:val="28"/>
        </w:rPr>
        <w:t>тью</w:t>
      </w:r>
      <w:proofErr w:type="spellEnd"/>
      <w:r w:rsidRPr="000F776F">
        <w:rPr>
          <w:rFonts w:ascii="Times New Roman" w:eastAsia="Times New Roman" w:hAnsi="Times New Roman" w:cs="Times New Roman"/>
          <w:sz w:val="28"/>
          <w:szCs w:val="28"/>
        </w:rPr>
        <w:t xml:space="preserve"> выполнять агентскую функцию, тем самым повышая финансовую доступность в сельской местности.</w:t>
      </w:r>
    </w:p>
    <w:p w:rsidR="000F776F" w:rsidRPr="000F776F" w:rsidRDefault="000F776F" w:rsidP="000F7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6F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министерством финансов и налоговой политики Новосибирской области совместно с УФНС по НСО, Банком России, министерством промышленности, торговли и развития предпринимательства Новосибирской области изучается вопрос целесообразности внесения изменений в региональное законодательство. </w:t>
      </w:r>
    </w:p>
    <w:p w:rsidR="000F776F" w:rsidRPr="000F776F" w:rsidRDefault="000F776F" w:rsidP="000F7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76F">
        <w:rPr>
          <w:rFonts w:ascii="Times New Roman" w:eastAsia="Times New Roman" w:hAnsi="Times New Roman" w:cs="Times New Roman"/>
          <w:sz w:val="28"/>
          <w:szCs w:val="28"/>
        </w:rPr>
        <w:t>Кроме этого Главным управлением Банка России также прорабатывается вопрос с банковским сообществом о применении стимулирующих банковских мер к торгово-сервисным предприятиям, которые будут предоставлять сервис «Наличные на кассе».</w:t>
      </w:r>
    </w:p>
    <w:p w:rsidR="00571CC3" w:rsidRPr="000F776F" w:rsidRDefault="00571CC3" w:rsidP="00571C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участии</w:t>
      </w:r>
      <w:r w:rsidR="000F776F" w:rsidRPr="000F776F">
        <w:rPr>
          <w:rFonts w:ascii="Times New Roman" w:eastAsia="Times New Roman" w:hAnsi="Times New Roman" w:cs="Times New Roman"/>
          <w:sz w:val="28"/>
          <w:szCs w:val="28"/>
        </w:rPr>
        <w:t xml:space="preserve">  хозяйствующи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0F776F" w:rsidRPr="000F776F">
        <w:rPr>
          <w:rFonts w:ascii="Times New Roman" w:eastAsia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F776F" w:rsidRPr="000F776F">
        <w:rPr>
          <w:rFonts w:ascii="Times New Roman" w:eastAsia="Times New Roman" w:hAnsi="Times New Roman" w:cs="Times New Roman"/>
          <w:sz w:val="28"/>
          <w:szCs w:val="28"/>
        </w:rPr>
        <w:t xml:space="preserve"> на ПСН, осуществляющих торговую деятельность в сельской местности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сообщить</w:t>
      </w:r>
      <w:r w:rsidR="000F776F" w:rsidRPr="000F776F">
        <w:rPr>
          <w:rFonts w:ascii="Times New Roman" w:eastAsia="Times New Roman" w:hAnsi="Times New Roman" w:cs="Times New Roman"/>
          <w:sz w:val="28"/>
          <w:szCs w:val="28"/>
        </w:rPr>
        <w:t xml:space="preserve"> на предмет их заинтересованности в участии в проекте «Наличные на кассе»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10.09.2025 г. </w:t>
      </w:r>
      <w:r>
        <w:rPr>
          <w:rFonts w:ascii="Times New Roman" w:eastAsia="Times New Roman" w:hAnsi="Times New Roman" w:cs="Times New Roman"/>
          <w:sz w:val="28"/>
          <w:szCs w:val="28"/>
        </w:rPr>
        <w:t>в управление экономики и труда Баганского района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71CC3">
        <w:rPr>
          <w:rFonts w:ascii="Times New Roman" w:eastAsia="Times New Roman" w:hAnsi="Times New Roman" w:cs="Times New Roman"/>
          <w:sz w:val="28"/>
          <w:szCs w:val="28"/>
        </w:rPr>
        <w:t>ek.otdel.adm@mail.ru</w:t>
      </w:r>
    </w:p>
    <w:sectPr w:rsidR="00571CC3" w:rsidRPr="000F776F">
      <w:pgSz w:w="11906" w:h="16838"/>
      <w:pgMar w:top="1134" w:right="567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0A"/>
    <w:rsid w:val="000F776F"/>
    <w:rsid w:val="00571CC3"/>
    <w:rsid w:val="00FA670A"/>
    <w:rsid w:val="00F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2025-09-04T05:20:00Z</dcterms:created>
  <dcterms:modified xsi:type="dcterms:W3CDTF">2025-09-04T05:31:00Z</dcterms:modified>
</cp:coreProperties>
</file>