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1138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bookmarkStart w:id="0" w:name="_GoBack"/>
      <w:bookmarkEnd w:id="0"/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Государственные услуги через Интернет</w:t>
      </w:r>
    </w:p>
    <w:p w:rsidR="004812A4" w:rsidRPr="004812A4" w:rsidRDefault="009C3A04" w:rsidP="004812A4">
      <w:pPr>
        <w:shd w:val="clear" w:color="auto" w:fill="FFFFFF"/>
        <w:spacing w:before="115" w:after="0" w:line="240" w:lineRule="atLeast"/>
        <w:ind w:firstLine="432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Г</w:t>
      </w:r>
      <w:r w:rsidR="004812A4"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ражданам Российской Федерации предоставлена возможность обращаться в территориальные органы </w:t>
      </w:r>
      <w:r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УВИ ГУ МВД России по Новосибирской области</w:t>
      </w:r>
      <w:r w:rsidR="004812A4"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через Интернет с использованием федеральной государственной информационной системы «Единый портал государственных и муниципальных услуг».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850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 xml:space="preserve">1.Перечень государственных услуг </w:t>
      </w:r>
      <w:r w:rsidR="009C3A0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УВМ ГУ МВД России по Новосибирской области</w:t>
      </w: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, обращение за получением которых возможно через Интернет.</w:t>
      </w:r>
    </w:p>
    <w:p w:rsidR="004812A4" w:rsidRPr="004812A4" w:rsidRDefault="004812A4" w:rsidP="004812A4">
      <w:pPr>
        <w:numPr>
          <w:ilvl w:val="0"/>
          <w:numId w:val="2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Предоставление адресно-справочной информации.</w:t>
      </w:r>
    </w:p>
    <w:p w:rsidR="004812A4" w:rsidRPr="004812A4" w:rsidRDefault="004812A4" w:rsidP="004812A4">
      <w:pPr>
        <w:numPr>
          <w:ilvl w:val="0"/>
          <w:numId w:val="2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Выдача (замена) паспорта гражданина Российской Федерации, удостоверяющего личность гражданина Российской Федерации на территории Российской Федерации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.</w:t>
      </w:r>
    </w:p>
    <w:p w:rsidR="004812A4" w:rsidRPr="004812A4" w:rsidRDefault="004812A4" w:rsidP="004812A4">
      <w:pPr>
        <w:numPr>
          <w:ilvl w:val="0"/>
          <w:numId w:val="2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Выдача (замена) паспорта гражданина Российской Федерации, удостоверяющего личность гражданина Российской Федерации за пределами Российской Федерации.</w:t>
      </w:r>
    </w:p>
    <w:p w:rsidR="004812A4" w:rsidRPr="004812A4" w:rsidRDefault="004812A4" w:rsidP="004812A4">
      <w:pPr>
        <w:numPr>
          <w:ilvl w:val="0"/>
          <w:numId w:val="2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Регистрация по месту жительства (пребывания) и снятие с регистрационного учета по месту жительства (пребывания) граждан Российской Федерации.</w:t>
      </w:r>
    </w:p>
    <w:p w:rsidR="004812A4" w:rsidRPr="004812A4" w:rsidRDefault="004812A4" w:rsidP="004812A4">
      <w:pPr>
        <w:numPr>
          <w:ilvl w:val="0"/>
          <w:numId w:val="2"/>
        </w:numPr>
        <w:shd w:val="clear" w:color="auto" w:fill="FFFFFF"/>
        <w:spacing w:before="115" w:after="0" w:line="240" w:lineRule="atLeast"/>
        <w:ind w:right="-101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Оформление приглашения на въезд в Российскую Федерацию иностранных граждан и лиц без гражданства.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432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2.Порядок обращения через «Единый портал государственных и муниципальных услуг» (регистрация на портале).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432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Чтобы иметь возможность подавать заявления о получении государственной услуги в электронном виде, гражданин должен на Едином портале государственных и муниципальных услуг </w:t>
      </w:r>
      <w:r w:rsidR="009C3A04"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зарегистрировать «Личный кабинет».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432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Для граждан Российской Федерации регистрация «личного кабинета» проводится по:</w:t>
      </w:r>
    </w:p>
    <w:p w:rsidR="004812A4" w:rsidRPr="004812A4" w:rsidRDefault="004812A4" w:rsidP="004812A4">
      <w:pPr>
        <w:numPr>
          <w:ilvl w:val="0"/>
          <w:numId w:val="3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СНИЛС (номер пенсионного страхового свидетельства).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749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Так же при регистрации «личного кабинета» потребуется адрес электронной почты, номер сотового телефона (для получения промежуточных паролей при осуществлении регистрации «личного кабинета»).</w:t>
      </w:r>
    </w:p>
    <w:p w:rsidR="009C3A04" w:rsidRDefault="004812A4" w:rsidP="004812A4">
      <w:pPr>
        <w:shd w:val="clear" w:color="auto" w:fill="FFFFFF"/>
        <w:spacing w:before="115" w:after="0" w:line="240" w:lineRule="atLeast"/>
        <w:ind w:firstLine="749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После регистрации «личного кабинета» гражданин по почте заказным письмом в течение двух недель получит код активации «личного кабинета»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749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Код активации "личного кабинета" получается один раз, в дальнейшем при необходимости обращения за получением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lastRenderedPageBreak/>
        <w:t>государственных услуг используется уже зарегистрированный "личный кабинет" (повторное получение кода активации не требуется).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СНИЛС могут иметь все граждане Российской Федерации с рождения, для этого необходимо обратиться в территориальные органы Пенсионного фонда РФ.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1152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3.Порядок получения (предоставления) государственных услуг ФМС России, обращение за получением которых осуществляется через Интернет.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right="-101"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proofErr w:type="gramStart"/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При обращении гражданина в подразделения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УВМ ГУ МВД России по Новосибирской области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через </w:t>
      </w:r>
      <w:proofErr w:type="spellStart"/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гос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портал</w:t>
      </w:r>
      <w:proofErr w:type="spellEnd"/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 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о выдаче заграничного паспорта старого образца, о выдаче (замене) внутреннего паспорта гражданина Российской Федерации, о регистрации по месту жительства (пребывания) и снятия с регистрационного учета по месту жительства, об оформлении приглашения на въезд в Российскую Федерацию иностранных граждан и лиц без гражданства ему обеспечивается одноразовая явка</w:t>
      </w:r>
      <w:proofErr w:type="gramEnd"/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только для получения документа. При явке гражданин обязан предоставить документы, предусмотренные законодательством для получения государственной услуги, квитанцию об оплате госпошлины и фотографии. Заявление установленной формы на бумажном носителе не предоставляется.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right="-101"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proofErr w:type="gramStart"/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При обращении гражданина в подразделения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УВМ ГУ МВД России по Новосибирской области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через портал </w:t>
      </w:r>
      <w:r w:rsidR="009C3A04" w:rsidRPr="009C3A04">
        <w:rPr>
          <w:rFonts w:ascii="Georgia" w:eastAsia="Times New Roman" w:hAnsi="Georgia" w:cs="Times New Roman"/>
          <w:bCs/>
          <w:color w:val="000000"/>
          <w:sz w:val="27"/>
          <w:szCs w:val="27"/>
          <w:lang w:eastAsia="ru-RU"/>
        </w:rPr>
        <w:t>государственных и муниципальных</w:t>
      </w:r>
      <w:r w:rsidR="009C3A04">
        <w:rPr>
          <w:rFonts w:ascii="Georgia" w:eastAsia="Times New Roman" w:hAnsi="Georgia" w:cs="Times New Roman"/>
          <w:bCs/>
          <w:color w:val="000000"/>
          <w:sz w:val="27"/>
          <w:szCs w:val="27"/>
          <w:lang w:eastAsia="ru-RU"/>
        </w:rPr>
        <w:t xml:space="preserve"> услуг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 о выдаче заграничного паспорта нового поколения ему будет обеспечена двухразовая явка: 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для биометрического фотографирования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, во время которой гражданин обязан предоставить документы, предусмотренные законодательством для получения данной государственной услуги, квитанцию об оплате госпошлины и 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u w:val="single"/>
          <w:lang w:eastAsia="ru-RU"/>
        </w:rPr>
        <w:t>для получения готового документа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  <w:proofErr w:type="gramEnd"/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Заявление установленной формы на бумажном носителе не предоставляется.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right="-101"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При обращении гражданина в подразделения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УВМ ГУ МВД России по Новосибирской области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через портал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государственных и муниципальных услуг</w:t>
      </w:r>
      <w:r w:rsidR="009C3A04"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о предоставлении адресно-справочной информации явка гражданина не требуется, заявление установленной формы на бумажном носителе не предоставляется. Информация, являющаяся результатом государственной услуги, предоставляется в электронном виде и направляется по почте.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360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4.Преимущества электронного способа обращения</w:t>
      </w:r>
    </w:p>
    <w:p w:rsidR="004812A4" w:rsidRPr="004812A4" w:rsidRDefault="004812A4" w:rsidP="004812A4">
      <w:pPr>
        <w:numPr>
          <w:ilvl w:val="0"/>
          <w:numId w:val="4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Заявление может быть заполнено и направлено:</w:t>
      </w:r>
    </w:p>
    <w:p w:rsidR="004812A4" w:rsidRPr="004812A4" w:rsidRDefault="004812A4" w:rsidP="004812A4">
      <w:pPr>
        <w:numPr>
          <w:ilvl w:val="0"/>
          <w:numId w:val="5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 любое удобное время, независимо от времени суток, выходных и праздничных дней;</w:t>
      </w:r>
    </w:p>
    <w:p w:rsidR="004812A4" w:rsidRPr="004812A4" w:rsidRDefault="004812A4" w:rsidP="004812A4">
      <w:pPr>
        <w:numPr>
          <w:ilvl w:val="0"/>
          <w:numId w:val="5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с любого автоматизированного рабочего места (компьютера), имеющего доступ к сети Интернет.</w:t>
      </w:r>
    </w:p>
    <w:p w:rsidR="004812A4" w:rsidRPr="004812A4" w:rsidRDefault="004812A4" w:rsidP="004812A4">
      <w:pPr>
        <w:numPr>
          <w:ilvl w:val="0"/>
          <w:numId w:val="6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lastRenderedPageBreak/>
        <w:t>Предоставление заявления, установленной формы, на бумажном носителе не требуется.</w:t>
      </w:r>
    </w:p>
    <w:p w:rsidR="004812A4" w:rsidRPr="004812A4" w:rsidRDefault="004812A4" w:rsidP="004812A4">
      <w:pPr>
        <w:numPr>
          <w:ilvl w:val="0"/>
          <w:numId w:val="6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Документы, предусмотренные законодательством, предоставляются при получении документа.</w:t>
      </w:r>
    </w:p>
    <w:p w:rsidR="004812A4" w:rsidRPr="004812A4" w:rsidRDefault="004812A4" w:rsidP="004812A4">
      <w:pPr>
        <w:numPr>
          <w:ilvl w:val="0"/>
          <w:numId w:val="6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При некорректном заполнении заявления консультации о правильности заполнения предоставляются в электронном виде.</w:t>
      </w:r>
    </w:p>
    <w:p w:rsidR="004812A4" w:rsidRPr="004812A4" w:rsidRDefault="004812A4" w:rsidP="004812A4">
      <w:pPr>
        <w:numPr>
          <w:ilvl w:val="0"/>
          <w:numId w:val="6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Как правило, обеспечивается однократная явка в подразделение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УВМ ГУ МВД России по Новосибирской области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Вывод: затраты личного времени для получения государственных услуг значительно сокращаются.</w:t>
      </w:r>
    </w:p>
    <w:p w:rsidR="004812A4" w:rsidRPr="004812A4" w:rsidRDefault="004812A4" w:rsidP="004812A4">
      <w:pPr>
        <w:shd w:val="clear" w:color="auto" w:fill="FFFFFF"/>
        <w:spacing w:before="115" w:after="202" w:line="240" w:lineRule="atLeast"/>
        <w:ind w:left="360"/>
        <w:jc w:val="center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5.Другая полезная информация, если Вы решили использовать электронный способ обращения.</w:t>
      </w:r>
    </w:p>
    <w:p w:rsidR="004812A4" w:rsidRPr="004812A4" w:rsidRDefault="004812A4" w:rsidP="004812A4">
      <w:pPr>
        <w:numPr>
          <w:ilvl w:val="0"/>
          <w:numId w:val="7"/>
        </w:numPr>
        <w:shd w:val="clear" w:color="auto" w:fill="FFFFFF"/>
        <w:spacing w:before="115" w:after="0" w:line="240" w:lineRule="atLeast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К электронным заявлениям о выдаче паспорта гражданина Российской Федерации, заграничного паспорта должен быть прикреплен электронный файл фотографии.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Технические требования к загружаемым фотографиям: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Тип файла: JPEG; максимальный размер: 300КБ; отсканированный размер (600dpi): 35x45 (мм).</w:t>
      </w:r>
    </w:p>
    <w:p w:rsidR="004812A4" w:rsidRPr="004812A4" w:rsidRDefault="004812A4" w:rsidP="004812A4">
      <w:pPr>
        <w:shd w:val="clear" w:color="auto" w:fill="FFFFFF"/>
        <w:spacing w:before="115" w:after="0" w:line="281" w:lineRule="atLeast"/>
        <w:ind w:firstLine="706"/>
        <w:outlineLvl w:val="2"/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Требования к содержимому фотографии: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Размер предъявляемой фотографии должен составлять 35x45 мм;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длина головы на фотографии должна составлять от 32 до 36 мм;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ширина головы на фотографии должна составлять от 18 до 25 мм;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для повышения информативности изображения фронтальной позы полного лица используется надлежащее и равномерное освещение;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не допускается эффект «красных глаз»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изображение заявителя должно соответствовать его современному внешнему виду;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головные уборы, темные очки или т. п. не допускаются; (за исключением случаев, когда ношение головных уборов диктуется религиозными убеждениями)</w:t>
      </w:r>
    </w:p>
    <w:p w:rsidR="004812A4" w:rsidRPr="004812A4" w:rsidRDefault="004812A4" w:rsidP="004812A4">
      <w:pPr>
        <w:shd w:val="clear" w:color="auto" w:fill="FFFFFF"/>
        <w:spacing w:before="115" w:after="0" w:line="240" w:lineRule="atLeast"/>
        <w:ind w:left="720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ретушь фотографии не допускается.</w:t>
      </w:r>
    </w:p>
    <w:p w:rsidR="004812A4" w:rsidRPr="004812A4" w:rsidRDefault="004812A4" w:rsidP="004812A4">
      <w:pPr>
        <w:shd w:val="clear" w:color="auto" w:fill="FFFFFF"/>
        <w:spacing w:before="115" w:after="0" w:line="281" w:lineRule="atLeast"/>
        <w:ind w:firstLine="706"/>
        <w:outlineLvl w:val="2"/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b/>
          <w:bCs/>
          <w:color w:val="000000"/>
          <w:sz w:val="27"/>
          <w:szCs w:val="27"/>
          <w:lang w:eastAsia="ru-RU"/>
        </w:rPr>
        <w:t>Примеры недопустимых фотографий:</w:t>
      </w:r>
    </w:p>
    <w:p w:rsidR="004812A4" w:rsidRPr="004812A4" w:rsidRDefault="004812A4" w:rsidP="004812A4">
      <w:pPr>
        <w:shd w:val="clear" w:color="auto" w:fill="FFFFFF"/>
        <w:spacing w:before="115" w:after="202" w:line="240" w:lineRule="atLeast"/>
        <w:ind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2. Электронные заявления, в случае обнаружения неточностей при заполнении, можно отозвать с рассмотрения. Данный сервис располагается в «личном кабинете» на портале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государственных и муниципальных услуг</w:t>
      </w:r>
      <w:r w:rsidR="009C3A04"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во вкладке «Заявления».</w:t>
      </w:r>
    </w:p>
    <w:p w:rsidR="004812A4" w:rsidRPr="004812A4" w:rsidRDefault="004812A4" w:rsidP="004812A4">
      <w:pPr>
        <w:shd w:val="clear" w:color="auto" w:fill="FFFFFF"/>
        <w:spacing w:before="115" w:after="202" w:line="240" w:lineRule="atLeast"/>
        <w:ind w:firstLine="706"/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</w:pP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3. Консультации о получении государственных услуг в электронном виде можно получить по телефону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миграционного пункта отделения полиции «Баганское» МО МВД России «Карасукский»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 (8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38353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 xml:space="preserve">) </w:t>
      </w:r>
      <w:r w:rsidR="009C3A0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21-302</w:t>
      </w:r>
      <w:r w:rsidRPr="004812A4">
        <w:rPr>
          <w:rFonts w:ascii="Georgia" w:eastAsia="Times New Roman" w:hAnsi="Georgia" w:cs="Times New Roman"/>
          <w:color w:val="000000"/>
          <w:sz w:val="27"/>
          <w:szCs w:val="27"/>
          <w:lang w:eastAsia="ru-RU"/>
        </w:rPr>
        <w:t>.</w:t>
      </w:r>
    </w:p>
    <w:sectPr w:rsidR="004812A4" w:rsidRPr="004812A4" w:rsidSect="00C810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C64C92"/>
    <w:multiLevelType w:val="multilevel"/>
    <w:tmpl w:val="9DC407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DF14F66"/>
    <w:multiLevelType w:val="multilevel"/>
    <w:tmpl w:val="9B98B0F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1F5D7487"/>
    <w:multiLevelType w:val="multilevel"/>
    <w:tmpl w:val="7FC29A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469E4C26"/>
    <w:multiLevelType w:val="multilevel"/>
    <w:tmpl w:val="405EC37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4ABC544E"/>
    <w:multiLevelType w:val="multilevel"/>
    <w:tmpl w:val="FF6ED5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4BE2529E"/>
    <w:multiLevelType w:val="multilevel"/>
    <w:tmpl w:val="9BA6C1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689B4516"/>
    <w:multiLevelType w:val="multilevel"/>
    <w:tmpl w:val="2FBA5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5"/>
  </w:num>
  <w:num w:numId="5">
    <w:abstractNumId w:val="0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5CB8"/>
    <w:rsid w:val="00145843"/>
    <w:rsid w:val="00351138"/>
    <w:rsid w:val="004812A4"/>
    <w:rsid w:val="008120C9"/>
    <w:rsid w:val="009608AA"/>
    <w:rsid w:val="009C3A04"/>
    <w:rsid w:val="009D62D0"/>
    <w:rsid w:val="00C81047"/>
    <w:rsid w:val="00D75CB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2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20C9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810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120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120C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17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12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7921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9988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923</Words>
  <Characters>5266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</dc:creator>
  <cp:lastModifiedBy>okhapaeva</cp:lastModifiedBy>
  <cp:revision>2</cp:revision>
  <dcterms:created xsi:type="dcterms:W3CDTF">2019-07-18T03:01:00Z</dcterms:created>
  <dcterms:modified xsi:type="dcterms:W3CDTF">2019-07-18T03:01:00Z</dcterms:modified>
</cp:coreProperties>
</file>