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0C" w:rsidRPr="00FE350C" w:rsidRDefault="00FE350C" w:rsidP="00FE350C">
      <w:pPr>
        <w:spacing w:after="0" w:line="240" w:lineRule="auto"/>
        <w:jc w:val="center"/>
        <w:rPr>
          <w:rFonts w:ascii="Times New Roman" w:eastAsia="Times New Roman" w:hAnsi="Times New Roman" w:cstheme="minorBidi"/>
          <w:sz w:val="24"/>
          <w:szCs w:val="24"/>
          <w:lang w:eastAsia="ru-RU"/>
        </w:rPr>
      </w:pPr>
      <w:r w:rsidRPr="00FE350C">
        <w:rPr>
          <w:rFonts w:ascii="Times New Roman" w:eastAsia="Times New Roman" w:hAnsi="Times New Roman" w:cstheme="minorBidi"/>
          <w:sz w:val="24"/>
          <w:szCs w:val="24"/>
          <w:lang w:eastAsia="ru-RU"/>
        </w:rPr>
        <w:object w:dxaOrig="801" w:dyaOrig="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89.25pt" o:ole="" fillcolor="window">
            <v:imagedata r:id="rId7" o:title="" gain="74473f" blacklevel="-1966f"/>
          </v:shape>
          <o:OLEObject Type="Embed" ProgID="Word.Picture.8" ShapeID="_x0000_i1025" DrawAspect="Content" ObjectID="_1716708181" r:id="rId8"/>
        </w:object>
      </w:r>
    </w:p>
    <w:p w:rsidR="00FE350C" w:rsidRPr="00FE350C" w:rsidRDefault="00FE350C" w:rsidP="00FE350C">
      <w:pPr>
        <w:spacing w:after="0" w:line="240" w:lineRule="auto"/>
        <w:rPr>
          <w:rFonts w:ascii="Times New Roman" w:eastAsia="Times New Roman" w:hAnsi="Times New Roman" w:cstheme="minorBidi"/>
          <w:sz w:val="24"/>
          <w:szCs w:val="24"/>
          <w:lang w:eastAsia="ru-RU"/>
        </w:rPr>
      </w:pPr>
    </w:p>
    <w:p w:rsidR="00FE350C" w:rsidRPr="00FE350C" w:rsidRDefault="00FE350C" w:rsidP="00FE350C">
      <w:pPr>
        <w:spacing w:after="0" w:line="240" w:lineRule="auto"/>
        <w:rPr>
          <w:rFonts w:ascii="Times New Roman" w:eastAsia="Times New Roman" w:hAnsi="Times New Roman" w:cstheme="minorBidi"/>
          <w:sz w:val="24"/>
          <w:szCs w:val="24"/>
          <w:lang w:eastAsia="ru-RU"/>
        </w:rPr>
      </w:pPr>
    </w:p>
    <w:p w:rsidR="00FE350C" w:rsidRPr="00FE350C" w:rsidRDefault="00FE350C" w:rsidP="00FE350C">
      <w:pPr>
        <w:spacing w:after="0" w:line="240" w:lineRule="auto"/>
        <w:jc w:val="center"/>
        <w:rPr>
          <w:rFonts w:ascii="Times New Roman" w:eastAsia="Times New Roman" w:hAnsi="Times New Roman" w:cstheme="minorBidi"/>
          <w:sz w:val="24"/>
          <w:szCs w:val="24"/>
          <w:lang w:eastAsia="ru-RU"/>
        </w:rPr>
      </w:pPr>
      <w:r w:rsidRPr="00FE350C">
        <w:rPr>
          <w:rFonts w:ascii="Times New Roman" w:eastAsia="Times New Roman" w:hAnsi="Times New Roman" w:cstheme="minorBidi"/>
          <w:sz w:val="24"/>
          <w:szCs w:val="24"/>
          <w:lang w:eastAsia="ru-RU"/>
        </w:rPr>
        <w:t>СООБЩЕНИЕ ПРЕСС-СЛУЖБЫ</w:t>
      </w:r>
    </w:p>
    <w:p w:rsidR="00FE350C" w:rsidRPr="00FE350C" w:rsidRDefault="00FE350C" w:rsidP="00FE350C">
      <w:pPr>
        <w:spacing w:after="0" w:line="240" w:lineRule="auto"/>
        <w:jc w:val="center"/>
        <w:rPr>
          <w:rFonts w:ascii="Times New Roman" w:eastAsia="Times New Roman" w:hAnsi="Times New Roman" w:cstheme="minorBidi"/>
          <w:sz w:val="24"/>
          <w:szCs w:val="24"/>
          <w:lang w:eastAsia="ru-RU"/>
        </w:rPr>
      </w:pPr>
      <w:r w:rsidRPr="00FE350C">
        <w:rPr>
          <w:rFonts w:ascii="Times New Roman" w:eastAsia="Times New Roman" w:hAnsi="Times New Roman" w:cstheme="minorBidi"/>
          <w:sz w:val="24"/>
          <w:szCs w:val="24"/>
          <w:lang w:eastAsia="ru-RU"/>
        </w:rPr>
        <w:t>ПОГРАНИЧНОГО УПРАВЛЕНИЯ ФСБ РОССИИ ПО НОВОСИБИРСКОЙ ОБЛАСТИ</w:t>
      </w:r>
    </w:p>
    <w:p w:rsidR="00FE350C" w:rsidRPr="00FE350C" w:rsidRDefault="00FE350C" w:rsidP="00FE350C">
      <w:pPr>
        <w:spacing w:after="0" w:line="240" w:lineRule="auto"/>
        <w:jc w:val="center"/>
        <w:rPr>
          <w:rFonts w:ascii="Times New Roman" w:eastAsia="Times New Roman" w:hAnsi="Times New Roman" w:cstheme="minorBidi"/>
          <w:sz w:val="24"/>
          <w:szCs w:val="24"/>
          <w:lang w:eastAsia="ru-RU"/>
        </w:rPr>
      </w:pPr>
      <w:r w:rsidRPr="00FE350C">
        <w:rPr>
          <w:rFonts w:ascii="Times New Roman" w:eastAsia="Times New Roman" w:hAnsi="Times New Roman" w:cstheme="minorBidi"/>
          <w:sz w:val="24"/>
          <w:szCs w:val="24"/>
          <w:lang w:eastAsia="ru-RU"/>
        </w:rPr>
        <w:t>г. Новосибирск, ул. Залесского 9, тел.: (383) 216-87-82,</w:t>
      </w:r>
    </w:p>
    <w:p w:rsidR="00FE350C" w:rsidRPr="00FE350C" w:rsidRDefault="00FE350C" w:rsidP="00FE350C">
      <w:pPr>
        <w:spacing w:after="0" w:line="240" w:lineRule="auto"/>
        <w:jc w:val="center"/>
        <w:rPr>
          <w:rFonts w:ascii="Times New Roman" w:eastAsia="Times New Roman" w:hAnsi="Times New Roman" w:cstheme="minorBidi"/>
          <w:color w:val="0000FF"/>
          <w:sz w:val="24"/>
          <w:szCs w:val="24"/>
          <w:u w:val="single"/>
          <w:lang w:val="en-US" w:eastAsia="ru-RU"/>
        </w:rPr>
      </w:pPr>
      <w:r w:rsidRPr="00FE350C">
        <w:rPr>
          <w:rFonts w:ascii="Times New Roman" w:eastAsia="Times New Roman" w:hAnsi="Times New Roman" w:cstheme="minorBidi"/>
          <w:sz w:val="24"/>
          <w:szCs w:val="24"/>
          <w:lang w:val="en-US" w:eastAsia="ru-RU"/>
        </w:rPr>
        <w:t xml:space="preserve">e-mail: </w:t>
      </w:r>
      <w:hyperlink r:id="rId9" w:history="1">
        <w:r w:rsidRPr="00FE350C">
          <w:rPr>
            <w:rFonts w:ascii="Times New Roman" w:eastAsia="Times New Roman" w:hAnsi="Times New Roman" w:cstheme="minorBidi"/>
            <w:color w:val="0000FF"/>
            <w:sz w:val="24"/>
            <w:szCs w:val="24"/>
            <w:u w:val="single"/>
            <w:lang w:val="en-US" w:eastAsia="ru-RU"/>
          </w:rPr>
          <w:t>pu.novosibobl@fsb.ru</w:t>
        </w:r>
      </w:hyperlink>
    </w:p>
    <w:p w:rsidR="00FE350C" w:rsidRDefault="00FE350C" w:rsidP="00FE350C">
      <w:pPr>
        <w:widowControl w:val="0"/>
        <w:spacing w:after="0" w:line="360" w:lineRule="auto"/>
        <w:jc w:val="center"/>
        <w:rPr>
          <w:rFonts w:ascii="Times New Roman" w:eastAsia="Times New Roman" w:hAnsi="Times New Roman" w:cstheme="minorBidi"/>
          <w:sz w:val="28"/>
          <w:szCs w:val="28"/>
          <w:lang w:val="en-US" w:eastAsia="ru-RU"/>
        </w:rPr>
      </w:pP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Пограничное управление ФСБ России по Новосибирской области </w:t>
      </w:r>
      <w:r w:rsidRPr="00CF146D">
        <w:rPr>
          <w:rFonts w:ascii="Times New Roman" w:eastAsia="Courier New" w:hAnsi="Times New Roman"/>
          <w:sz w:val="28"/>
          <w:szCs w:val="28"/>
          <w:lang w:bidi="ru-RU"/>
        </w:rPr>
        <w:t>информир</w:t>
      </w:r>
      <w:r>
        <w:rPr>
          <w:rFonts w:ascii="Times New Roman" w:eastAsia="Courier New" w:hAnsi="Times New Roman"/>
          <w:sz w:val="28"/>
          <w:szCs w:val="28"/>
          <w:lang w:bidi="ru-RU"/>
        </w:rPr>
        <w:t>ует</w:t>
      </w:r>
      <w:r w:rsidRPr="00CF146D">
        <w:rPr>
          <w:rFonts w:ascii="Times New Roman" w:eastAsia="Courier New" w:hAnsi="Times New Roman"/>
          <w:sz w:val="28"/>
          <w:szCs w:val="28"/>
          <w:lang w:bidi="ru-RU"/>
        </w:rPr>
        <w:t xml:space="preserve"> </w:t>
      </w:r>
      <w:r>
        <w:rPr>
          <w:rFonts w:ascii="Times New Roman" w:eastAsia="Courier New" w:hAnsi="Times New Roman"/>
          <w:sz w:val="28"/>
          <w:szCs w:val="28"/>
          <w:lang w:bidi="ru-RU"/>
        </w:rPr>
        <w:t xml:space="preserve">жителей региона </w:t>
      </w:r>
      <w:r w:rsidRPr="00CF146D">
        <w:rPr>
          <w:rFonts w:ascii="Times New Roman" w:eastAsia="Courier New" w:hAnsi="Times New Roman"/>
          <w:sz w:val="28"/>
          <w:szCs w:val="28"/>
          <w:lang w:bidi="ru-RU"/>
        </w:rPr>
        <w:t>и разъясн</w:t>
      </w:r>
      <w:r>
        <w:rPr>
          <w:rFonts w:ascii="Times New Roman" w:eastAsia="Courier New" w:hAnsi="Times New Roman"/>
          <w:sz w:val="28"/>
          <w:szCs w:val="28"/>
          <w:lang w:bidi="ru-RU"/>
        </w:rPr>
        <w:t>яет</w:t>
      </w:r>
      <w:r w:rsidRPr="00CF146D">
        <w:rPr>
          <w:rFonts w:ascii="Times New Roman" w:eastAsia="Courier New" w:hAnsi="Times New Roman"/>
          <w:sz w:val="28"/>
          <w:szCs w:val="28"/>
          <w:lang w:bidi="ru-RU"/>
        </w:rPr>
        <w:t xml:space="preserve"> поряд</w:t>
      </w:r>
      <w:r>
        <w:rPr>
          <w:rFonts w:ascii="Times New Roman" w:eastAsia="Courier New" w:hAnsi="Times New Roman"/>
          <w:sz w:val="28"/>
          <w:szCs w:val="28"/>
          <w:lang w:bidi="ru-RU"/>
        </w:rPr>
        <w:t>о</w:t>
      </w:r>
      <w:r w:rsidRPr="00CF146D">
        <w:rPr>
          <w:rFonts w:ascii="Times New Roman" w:eastAsia="Courier New" w:hAnsi="Times New Roman"/>
          <w:sz w:val="28"/>
          <w:szCs w:val="28"/>
          <w:lang w:bidi="ru-RU"/>
        </w:rPr>
        <w:t>к пересечения Государственной границы Р</w:t>
      </w:r>
      <w:r>
        <w:rPr>
          <w:rFonts w:ascii="Times New Roman" w:eastAsia="Courier New" w:hAnsi="Times New Roman"/>
          <w:sz w:val="28"/>
          <w:szCs w:val="28"/>
          <w:lang w:bidi="ru-RU"/>
        </w:rPr>
        <w:t xml:space="preserve">оссийской </w:t>
      </w:r>
      <w:r w:rsidRPr="00CF146D">
        <w:rPr>
          <w:rFonts w:ascii="Times New Roman" w:eastAsia="Courier New" w:hAnsi="Times New Roman"/>
          <w:sz w:val="28"/>
          <w:szCs w:val="28"/>
          <w:lang w:bidi="ru-RU"/>
        </w:rPr>
        <w:t>Ф</w:t>
      </w:r>
      <w:r>
        <w:rPr>
          <w:rFonts w:ascii="Times New Roman" w:eastAsia="Courier New" w:hAnsi="Times New Roman"/>
          <w:sz w:val="28"/>
          <w:szCs w:val="28"/>
          <w:lang w:bidi="ru-RU"/>
        </w:rPr>
        <w:t>едерации на примерах наиболее частых вопросов.</w:t>
      </w:r>
    </w:p>
    <w:p w:rsidR="00974CAE"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 Какими нормативными правовыми актами регламентирован порядок въезда в РФ и выезда из РФ граждан РФ и иностранных граждан?</w:t>
      </w:r>
    </w:p>
    <w:p w:rsidR="00974CAE" w:rsidRPr="00CF146D"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Порядок въезда в РФ и выезда из РФ регламентирован Федеральным законом «О порядке выезда из Российской Федерации и въезда в Российскую Федерацию» от 15.08.1996 №114-ФЗ.</w:t>
      </w:r>
    </w:p>
    <w:p w:rsidR="00974CAE" w:rsidRPr="00CF146D"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 По каким документам могут пересекать государственную границу РФ граждане РФ и иностранные граждане?</w:t>
      </w:r>
    </w:p>
    <w:p w:rsidR="00974CAE" w:rsidRPr="00CF146D"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В соответствии со ст.6 Федерального закона «О порядке выезда из Российской Федерации и въезда в Российскую Федерацию» от 15.08.1996 №</w:t>
      </w:r>
      <w:r>
        <w:rPr>
          <w:rFonts w:ascii="Times New Roman" w:eastAsia="Courier New" w:hAnsi="Times New Roman"/>
          <w:sz w:val="28"/>
          <w:szCs w:val="28"/>
          <w:lang w:bidi="ru-RU"/>
        </w:rPr>
        <w:t> </w:t>
      </w:r>
      <w:r w:rsidRPr="00CF146D">
        <w:rPr>
          <w:rFonts w:ascii="Times New Roman" w:eastAsia="Courier New" w:hAnsi="Times New Roman"/>
          <w:sz w:val="28"/>
          <w:szCs w:val="28"/>
          <w:lang w:bidi="ru-RU"/>
        </w:rPr>
        <w:t>114-ФЗ. Выезд из РФ и въезд в РФ граждане РФ осуществляют по действительным документам, удостоверяющих личность гражданина за пределами территории РФ, иностранные граждане и лица без гражданства обязаны при въезде в РФ и выезде из РФ предъявить действительные документы, удостоверяющие их личность и признаваемые РФ в этом качестве, и визу, если иное не предусмотрено международными договорами.</w:t>
      </w:r>
    </w:p>
    <w:p w:rsidR="00974CAE" w:rsidRPr="00CF146D"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В соответствии со ст.</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7 Федерального закона «О порядке выезда из Российской Федерации и въезда в Российскую Федерацию» от 15.08.1996 №</w:t>
      </w:r>
      <w:r>
        <w:rPr>
          <w:rFonts w:ascii="Times New Roman" w:eastAsia="Courier New" w:hAnsi="Times New Roman"/>
          <w:sz w:val="28"/>
          <w:szCs w:val="28"/>
          <w:lang w:bidi="ru-RU"/>
        </w:rPr>
        <w:t> </w:t>
      </w:r>
      <w:r w:rsidRPr="00CF146D">
        <w:rPr>
          <w:rFonts w:ascii="Times New Roman" w:eastAsia="Courier New" w:hAnsi="Times New Roman"/>
          <w:sz w:val="28"/>
          <w:szCs w:val="28"/>
          <w:lang w:bidi="ru-RU"/>
        </w:rPr>
        <w:t>114-ФЗ</w:t>
      </w:r>
      <w:r>
        <w:rPr>
          <w:rFonts w:ascii="Times New Roman" w:eastAsia="Courier New" w:hAnsi="Times New Roman"/>
          <w:sz w:val="28"/>
          <w:szCs w:val="28"/>
          <w:lang w:bidi="ru-RU"/>
        </w:rPr>
        <w:t>,</w:t>
      </w:r>
      <w:r w:rsidRPr="00CF146D">
        <w:rPr>
          <w:rFonts w:ascii="Times New Roman" w:eastAsia="Courier New" w:hAnsi="Times New Roman"/>
          <w:sz w:val="28"/>
          <w:szCs w:val="28"/>
          <w:lang w:bidi="ru-RU"/>
        </w:rPr>
        <w:t xml:space="preserve"> основными документами, удостоверяющими личность гражданина </w:t>
      </w:r>
      <w:r w:rsidRPr="00CF146D">
        <w:rPr>
          <w:rFonts w:ascii="Times New Roman" w:eastAsia="Courier New" w:hAnsi="Times New Roman"/>
          <w:sz w:val="28"/>
          <w:szCs w:val="28"/>
          <w:lang w:bidi="ru-RU"/>
        </w:rPr>
        <w:lastRenderedPageBreak/>
        <w:t>РФ, по которым граждане РФ осуществляют выезд из РФ и въезд в РФ признаются паспорт, дипломатический паспорт, служебный паспорт.</w:t>
      </w:r>
    </w:p>
    <w:p w:rsidR="00974CAE"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Также документами для пересечения государственной границы РФ являются свидетельство на возвращение в РФ, только на въезд в РФ, для иностранных граждан также свидетельство на возвращению в свою страну является документом на право пересечения государственной границы но только для выезда из РФ, если предусмотрено международными соглашениями то пересечение государственной границы РФ возможно и по свидетельству о рождении для граждан РФ до 14 летнего возраста, так же и для иностранных граждан например граждане Республики Казахстан и Республики Киргизия могут пересекать государственную границу РФ по свидетельствам о рождении до 16 летнего возраста.</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По каким документам могут пересекать государственную границу граждане Р</w:t>
      </w:r>
      <w:r>
        <w:rPr>
          <w:rFonts w:ascii="Times New Roman" w:eastAsia="Courier New" w:hAnsi="Times New Roman"/>
          <w:sz w:val="28"/>
          <w:szCs w:val="28"/>
          <w:lang w:bidi="ru-RU"/>
        </w:rPr>
        <w:t>еспублики</w:t>
      </w:r>
      <w:r w:rsidRPr="00CF146D">
        <w:rPr>
          <w:rFonts w:ascii="Times New Roman" w:eastAsia="Courier New" w:hAnsi="Times New Roman"/>
          <w:sz w:val="28"/>
          <w:szCs w:val="28"/>
          <w:lang w:bidi="ru-RU"/>
        </w:rPr>
        <w:t xml:space="preserve"> Казахстан?</w:t>
      </w:r>
    </w:p>
    <w:p w:rsidR="00974CAE"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Граждане Р</w:t>
      </w:r>
      <w:r>
        <w:rPr>
          <w:rFonts w:ascii="Times New Roman" w:eastAsia="Courier New" w:hAnsi="Times New Roman"/>
          <w:sz w:val="28"/>
          <w:szCs w:val="28"/>
          <w:lang w:bidi="ru-RU"/>
        </w:rPr>
        <w:t>еспублики</w:t>
      </w:r>
      <w:r w:rsidRPr="00CF146D">
        <w:rPr>
          <w:rFonts w:ascii="Times New Roman" w:eastAsia="Courier New" w:hAnsi="Times New Roman"/>
          <w:sz w:val="28"/>
          <w:szCs w:val="28"/>
          <w:lang w:bidi="ru-RU"/>
        </w:rPr>
        <w:t xml:space="preserve"> Казахстан могут пересекать государственную границу РФ по удостоверению личности </w:t>
      </w:r>
      <w:r>
        <w:rPr>
          <w:rFonts w:ascii="Times New Roman" w:eastAsia="Courier New" w:hAnsi="Times New Roman"/>
          <w:sz w:val="28"/>
          <w:szCs w:val="28"/>
          <w:lang w:bidi="ru-RU"/>
        </w:rPr>
        <w:t>РК</w:t>
      </w:r>
      <w:r w:rsidRPr="00CF146D">
        <w:rPr>
          <w:rFonts w:ascii="Times New Roman" w:eastAsia="Courier New" w:hAnsi="Times New Roman"/>
          <w:sz w:val="28"/>
          <w:szCs w:val="28"/>
          <w:lang w:bidi="ru-RU"/>
        </w:rPr>
        <w:t xml:space="preserve">, по паспорту гражданина РК, по служебному паспорту </w:t>
      </w:r>
      <w:r>
        <w:rPr>
          <w:rFonts w:ascii="Times New Roman" w:eastAsia="Courier New" w:hAnsi="Times New Roman"/>
          <w:sz w:val="28"/>
          <w:szCs w:val="28"/>
          <w:lang w:bidi="ru-RU"/>
        </w:rPr>
        <w:t>РК</w:t>
      </w:r>
      <w:r w:rsidRPr="00CF146D">
        <w:rPr>
          <w:rFonts w:ascii="Times New Roman" w:eastAsia="Courier New" w:hAnsi="Times New Roman"/>
          <w:sz w:val="28"/>
          <w:szCs w:val="28"/>
          <w:lang w:bidi="ru-RU"/>
        </w:rPr>
        <w:t xml:space="preserve">, по дипломатическому паспорту </w:t>
      </w:r>
      <w:r>
        <w:rPr>
          <w:rFonts w:ascii="Times New Roman" w:eastAsia="Courier New" w:hAnsi="Times New Roman"/>
          <w:sz w:val="28"/>
          <w:szCs w:val="28"/>
          <w:lang w:bidi="ru-RU"/>
        </w:rPr>
        <w:t>РК</w:t>
      </w:r>
      <w:r w:rsidRPr="00CF146D">
        <w:rPr>
          <w:rFonts w:ascii="Times New Roman" w:eastAsia="Courier New" w:hAnsi="Times New Roman"/>
          <w:sz w:val="28"/>
          <w:szCs w:val="28"/>
          <w:lang w:bidi="ru-RU"/>
        </w:rPr>
        <w:t>, паспорт</w:t>
      </w:r>
      <w:r>
        <w:rPr>
          <w:rFonts w:ascii="Times New Roman" w:eastAsia="Courier New" w:hAnsi="Times New Roman"/>
          <w:sz w:val="28"/>
          <w:szCs w:val="28"/>
          <w:lang w:bidi="ru-RU"/>
        </w:rPr>
        <w:t>у</w:t>
      </w:r>
      <w:r w:rsidRPr="00CF146D">
        <w:rPr>
          <w:rFonts w:ascii="Times New Roman" w:eastAsia="Courier New" w:hAnsi="Times New Roman"/>
          <w:sz w:val="28"/>
          <w:szCs w:val="28"/>
          <w:lang w:bidi="ru-RU"/>
        </w:rPr>
        <w:t xml:space="preserve"> моряка (при наличии судовой роли или выписки из нее), по свидетельству на возращение в </w:t>
      </w:r>
      <w:r>
        <w:rPr>
          <w:rFonts w:ascii="Times New Roman" w:eastAsia="Courier New" w:hAnsi="Times New Roman"/>
          <w:sz w:val="28"/>
          <w:szCs w:val="28"/>
          <w:lang w:bidi="ru-RU"/>
        </w:rPr>
        <w:t>РК</w:t>
      </w:r>
      <w:r w:rsidRPr="00CF146D">
        <w:rPr>
          <w:rFonts w:ascii="Times New Roman" w:eastAsia="Courier New" w:hAnsi="Times New Roman"/>
          <w:sz w:val="28"/>
          <w:szCs w:val="28"/>
          <w:lang w:bidi="ru-RU"/>
        </w:rPr>
        <w:t xml:space="preserve"> (только для выезда из РФ в </w:t>
      </w:r>
      <w:r>
        <w:rPr>
          <w:rFonts w:ascii="Times New Roman" w:eastAsia="Courier New" w:hAnsi="Times New Roman"/>
          <w:sz w:val="28"/>
          <w:szCs w:val="28"/>
          <w:lang w:bidi="ru-RU"/>
        </w:rPr>
        <w:t>РК</w:t>
      </w:r>
      <w:r w:rsidRPr="00CF146D">
        <w:rPr>
          <w:rFonts w:ascii="Times New Roman" w:eastAsia="Courier New" w:hAnsi="Times New Roman"/>
          <w:sz w:val="28"/>
          <w:szCs w:val="28"/>
          <w:lang w:bidi="ru-RU"/>
        </w:rPr>
        <w:t>), по свидетельству о рождении (до 16 лет).</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По каким документам пересекают государственную границу РФ граждане Р</w:t>
      </w:r>
      <w:r>
        <w:rPr>
          <w:rFonts w:ascii="Times New Roman" w:eastAsia="Courier New" w:hAnsi="Times New Roman"/>
          <w:sz w:val="28"/>
          <w:szCs w:val="28"/>
          <w:lang w:bidi="ru-RU"/>
        </w:rPr>
        <w:t>еспублики</w:t>
      </w:r>
      <w:r w:rsidRPr="00CF146D">
        <w:rPr>
          <w:rFonts w:ascii="Times New Roman" w:eastAsia="Courier New" w:hAnsi="Times New Roman"/>
          <w:sz w:val="28"/>
          <w:szCs w:val="28"/>
          <w:lang w:bidi="ru-RU"/>
        </w:rPr>
        <w:t xml:space="preserve"> Киргизия?</w:t>
      </w:r>
    </w:p>
    <w:p w:rsidR="00974CAE"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Граждане Киргизи</w:t>
      </w:r>
      <w:r>
        <w:rPr>
          <w:rFonts w:ascii="Times New Roman" w:eastAsia="Courier New" w:hAnsi="Times New Roman"/>
          <w:sz w:val="28"/>
          <w:szCs w:val="28"/>
          <w:lang w:bidi="ru-RU"/>
        </w:rPr>
        <w:t>и</w:t>
      </w:r>
      <w:r w:rsidRPr="00CF146D">
        <w:rPr>
          <w:rFonts w:ascii="Times New Roman" w:eastAsia="Courier New" w:hAnsi="Times New Roman"/>
          <w:sz w:val="28"/>
          <w:szCs w:val="28"/>
          <w:lang w:bidi="ru-RU"/>
        </w:rPr>
        <w:t xml:space="preserve"> могут пересекать государственную границу РФ, по паспорту гражданина Киргизи</w:t>
      </w:r>
      <w:r>
        <w:rPr>
          <w:rFonts w:ascii="Times New Roman" w:eastAsia="Courier New" w:hAnsi="Times New Roman"/>
          <w:sz w:val="28"/>
          <w:szCs w:val="28"/>
          <w:lang w:bidi="ru-RU"/>
        </w:rPr>
        <w:t>и</w:t>
      </w:r>
      <w:r w:rsidRPr="00CF146D">
        <w:rPr>
          <w:rFonts w:ascii="Times New Roman" w:eastAsia="Courier New" w:hAnsi="Times New Roman"/>
          <w:sz w:val="28"/>
          <w:szCs w:val="28"/>
          <w:lang w:bidi="ru-RU"/>
        </w:rPr>
        <w:t>, по служебному паспорту Республики Киргизия, по дипломатическому паспорту Республики Киргизия, по паспорту моряка (при наличии судовой роли или выписки из нее), по свидетельству на возращение в Киргизи</w:t>
      </w:r>
      <w:r>
        <w:rPr>
          <w:rFonts w:ascii="Times New Roman" w:eastAsia="Courier New" w:hAnsi="Times New Roman"/>
          <w:sz w:val="28"/>
          <w:szCs w:val="28"/>
          <w:lang w:bidi="ru-RU"/>
        </w:rPr>
        <w:t>ю</w:t>
      </w:r>
      <w:r w:rsidRPr="00CF146D">
        <w:rPr>
          <w:rFonts w:ascii="Times New Roman" w:eastAsia="Courier New" w:hAnsi="Times New Roman"/>
          <w:sz w:val="28"/>
          <w:szCs w:val="28"/>
          <w:lang w:bidi="ru-RU"/>
        </w:rPr>
        <w:t xml:space="preserve"> (только для выезда из РФ в Киргизи</w:t>
      </w:r>
      <w:r>
        <w:rPr>
          <w:rFonts w:ascii="Times New Roman" w:eastAsia="Courier New" w:hAnsi="Times New Roman"/>
          <w:sz w:val="28"/>
          <w:szCs w:val="28"/>
          <w:lang w:bidi="ru-RU"/>
        </w:rPr>
        <w:t>ю</w:t>
      </w:r>
      <w:r w:rsidRPr="00CF146D">
        <w:rPr>
          <w:rFonts w:ascii="Times New Roman" w:eastAsia="Courier New" w:hAnsi="Times New Roman"/>
          <w:sz w:val="28"/>
          <w:szCs w:val="28"/>
          <w:lang w:bidi="ru-RU"/>
        </w:rPr>
        <w:t xml:space="preserve">), по свидетельству о рождении (до 16 лет с подтверждением о гражданстве </w:t>
      </w:r>
      <w:r w:rsidRPr="00FC001D">
        <w:rPr>
          <w:rFonts w:ascii="Times New Roman" w:eastAsia="Courier New" w:hAnsi="Times New Roman"/>
          <w:sz w:val="28"/>
          <w:szCs w:val="28"/>
          <w:lang w:bidi="ru-RU"/>
        </w:rPr>
        <w:t>Киргизии</w:t>
      </w:r>
      <w:r w:rsidRPr="00CF146D">
        <w:rPr>
          <w:rFonts w:ascii="Times New Roman" w:eastAsia="Courier New" w:hAnsi="Times New Roman"/>
          <w:sz w:val="28"/>
          <w:szCs w:val="28"/>
          <w:lang w:bidi="ru-RU"/>
        </w:rPr>
        <w:t>)</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lastRenderedPageBreak/>
        <w:t xml:space="preserve">- </w:t>
      </w:r>
      <w:r w:rsidRPr="00CF146D">
        <w:rPr>
          <w:rFonts w:ascii="Times New Roman" w:eastAsia="Courier New" w:hAnsi="Times New Roman"/>
          <w:sz w:val="28"/>
          <w:szCs w:val="28"/>
          <w:lang w:bidi="ru-RU"/>
        </w:rPr>
        <w:t>Какими нормативными правовыми актами регламентирован порядок выезда несовершеннолетних граждан Российской Федерации за пределы Российской Федерации?</w:t>
      </w:r>
    </w:p>
    <w:p w:rsidR="00974CAE"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Порядок</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выезда</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несовершеннолетнего</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гражданина</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Российской Федерации за пределы Российской Федерации регламентирован ст. 20 Федерального закона «О порядке выезда из Российской Федерации и въезда в Российскую Федерацию» от 15.08.1996 №114-ФЗ.</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Обязательно</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ли</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несовершеннолетнему</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гражданину</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 xml:space="preserve">Российской Федерации, выезжающему за </w:t>
      </w:r>
      <w:r>
        <w:rPr>
          <w:rFonts w:ascii="Times New Roman" w:eastAsia="Courier New" w:hAnsi="Times New Roman"/>
          <w:sz w:val="28"/>
          <w:szCs w:val="28"/>
          <w:lang w:bidi="ru-RU"/>
        </w:rPr>
        <w:t xml:space="preserve">ее </w:t>
      </w:r>
      <w:r w:rsidRPr="00CF146D">
        <w:rPr>
          <w:rFonts w:ascii="Times New Roman" w:eastAsia="Courier New" w:hAnsi="Times New Roman"/>
          <w:sz w:val="28"/>
          <w:szCs w:val="28"/>
          <w:lang w:bidi="ru-RU"/>
        </w:rPr>
        <w:t>пределы</w:t>
      </w:r>
      <w:r>
        <w:rPr>
          <w:rFonts w:ascii="Times New Roman" w:eastAsia="Courier New" w:hAnsi="Times New Roman"/>
          <w:sz w:val="28"/>
          <w:szCs w:val="28"/>
          <w:lang w:bidi="ru-RU"/>
        </w:rPr>
        <w:t>,</w:t>
      </w:r>
      <w:r w:rsidRPr="00CF146D">
        <w:rPr>
          <w:rFonts w:ascii="Times New Roman" w:eastAsia="Courier New" w:hAnsi="Times New Roman"/>
          <w:sz w:val="28"/>
          <w:szCs w:val="28"/>
          <w:lang w:bidi="ru-RU"/>
        </w:rPr>
        <w:t xml:space="preserve"> иметь нотариально оформленное согласие от обоих законных представителей?</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В </w:t>
      </w:r>
      <w:r w:rsidRPr="00CF146D">
        <w:rPr>
          <w:rFonts w:ascii="Times New Roman" w:eastAsia="Courier New" w:hAnsi="Times New Roman"/>
          <w:sz w:val="28"/>
          <w:szCs w:val="28"/>
          <w:lang w:bidi="ru-RU"/>
        </w:rPr>
        <w:t>случае</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если</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несовершеннолетний</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гражданин</w:t>
      </w:r>
      <w:r w:rsidRPr="00E94E50">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Российской Федерации выезжает за пределы Российской Федерации без сопровождения, он должен иметь при себе кроме паспорта нотариально оформленное согласие от одного из законных представителей несовершеннолетнего.</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 xml:space="preserve">Обязательно ли указывать в нотариально оформленном согласии при выезде несовершеннолетнего гражданина Российской Федерации за пределы Российской Федерации </w:t>
      </w:r>
      <w:bookmarkStart w:id="0" w:name="_GoBack"/>
      <w:bookmarkEnd w:id="0"/>
      <w:r w:rsidRPr="00CF146D">
        <w:rPr>
          <w:rFonts w:ascii="Times New Roman" w:eastAsia="Courier New" w:hAnsi="Times New Roman"/>
          <w:sz w:val="28"/>
          <w:szCs w:val="28"/>
          <w:lang w:bidi="ru-RU"/>
        </w:rPr>
        <w:t>срок и государство,</w:t>
      </w:r>
      <w:r w:rsidRPr="00CF146D">
        <w:rPr>
          <w:rFonts w:ascii="Times New Roman" w:eastAsia="Courier New" w:hAnsi="Times New Roman"/>
          <w:sz w:val="28"/>
          <w:szCs w:val="28"/>
          <w:lang w:bidi="ru-RU"/>
        </w:rPr>
        <w:t xml:space="preserve"> которое он намерен посетить?</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В </w:t>
      </w:r>
      <w:r w:rsidRPr="00CF146D">
        <w:rPr>
          <w:rFonts w:ascii="Times New Roman" w:eastAsia="Courier New" w:hAnsi="Times New Roman"/>
          <w:sz w:val="28"/>
          <w:szCs w:val="28"/>
          <w:lang w:bidi="ru-RU"/>
        </w:rPr>
        <w:t>соответствии</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с</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внесенными</w:t>
      </w: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изменениями</w:t>
      </w:r>
      <w:r w:rsidRPr="007A5DC4">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в ст. 20 Федерального закона «О порядке выезда из Российской Федерации и въезда в Российскую Федерацию» от 15.08.1996 №114-ФЗ», в нотариально оформленном согласии на выезд несовершеннолетнего гражданина Российской Федерации могут быть указаны срок выезда и государство (государства), которое (которые) он намерен посетить, но указывать срок выезда и государство, которое намерен посетить несовершеннолетний гражданин Российской Федерации, необязательно.</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Может ли несовершеннолетний гражданин Российский Федерации выезжать за пределы Российской Федерации в другие страны, которые не указаны в нотариально оформленном согласии?</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В</w:t>
      </w:r>
      <w:r w:rsidRPr="00CF146D">
        <w:rPr>
          <w:rFonts w:ascii="Times New Roman" w:eastAsia="Courier New" w:hAnsi="Times New Roman"/>
          <w:sz w:val="28"/>
          <w:szCs w:val="28"/>
          <w:lang w:bidi="ru-RU"/>
        </w:rPr>
        <w:t xml:space="preserve"> случае если в нотариально оформленном согласии указаны срок и государство (государства) которые намерен посетить несовершеннолетний </w:t>
      </w:r>
      <w:r w:rsidRPr="00CF146D">
        <w:rPr>
          <w:rFonts w:ascii="Times New Roman" w:eastAsia="Courier New" w:hAnsi="Times New Roman"/>
          <w:sz w:val="28"/>
          <w:szCs w:val="28"/>
          <w:lang w:bidi="ru-RU"/>
        </w:rPr>
        <w:lastRenderedPageBreak/>
        <w:t>гражданин Российской Федерации, то выезжать он может только в те государства и на срок, которые указаны в нотариально оформленном согласии. При намерении посетить несколько стран должны быть перечислены их краткое или полное наименование. При этом названия сообществ государств («страны Евросоюза», «страны СНГ», «страны Прибалтики», «страны шенгенского соглашения», «страны шенгенской зоны» и т.д.), а также общие формулировки как «любая страна мира» не допускаются.</w:t>
      </w:r>
    </w:p>
    <w:p w:rsidR="00974CAE" w:rsidRDefault="00974CAE" w:rsidP="00974CAE">
      <w:pPr>
        <w:spacing w:after="0" w:line="360" w:lineRule="auto"/>
        <w:ind w:firstLine="709"/>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 </w:t>
      </w:r>
      <w:r w:rsidRPr="00CF146D">
        <w:rPr>
          <w:rFonts w:ascii="Times New Roman" w:eastAsia="Courier New" w:hAnsi="Times New Roman"/>
          <w:sz w:val="28"/>
          <w:szCs w:val="28"/>
          <w:lang w:bidi="ru-RU"/>
        </w:rPr>
        <w:t>Может ли несовершеннолетний гражданин Российской Федерации выезжать два и более раза за пределы Российской Федерации, по одному нотариально оформленному согласию?</w:t>
      </w:r>
    </w:p>
    <w:p w:rsidR="00974CAE" w:rsidRDefault="00974CAE" w:rsidP="00974CAE">
      <w:pPr>
        <w:spacing w:after="0" w:line="360" w:lineRule="auto"/>
        <w:ind w:firstLine="709"/>
        <w:jc w:val="both"/>
        <w:rPr>
          <w:rFonts w:ascii="Times New Roman" w:eastAsia="Courier New" w:hAnsi="Times New Roman"/>
          <w:sz w:val="28"/>
          <w:szCs w:val="28"/>
          <w:lang w:bidi="ru-RU"/>
        </w:rPr>
      </w:pPr>
      <w:r w:rsidRPr="00CF146D">
        <w:rPr>
          <w:rFonts w:ascii="Times New Roman" w:eastAsia="Courier New" w:hAnsi="Times New Roman"/>
          <w:sz w:val="28"/>
          <w:szCs w:val="28"/>
          <w:lang w:bidi="ru-RU"/>
        </w:rPr>
        <w:t>Несовершеннолетний гражданин Российской Федерации может выезжать за пределы Российской Федерации по одному нотариально оформленному согласию от законных представителей несовершеннолетнего, если в нем не указаны конкретные сроки пребывания несовершеннолетнего за пределами Российской Федерации или не указан срок, на который действует нотариально оформленное согласие.</w:t>
      </w:r>
    </w:p>
    <w:p w:rsidR="00974CAE" w:rsidRPr="00974CAE" w:rsidRDefault="00974CAE" w:rsidP="00FE350C">
      <w:pPr>
        <w:widowControl w:val="0"/>
        <w:spacing w:after="0" w:line="360" w:lineRule="auto"/>
        <w:jc w:val="center"/>
        <w:rPr>
          <w:rFonts w:ascii="Times New Roman" w:eastAsia="Times New Roman" w:hAnsi="Times New Roman" w:cstheme="minorBidi"/>
          <w:sz w:val="28"/>
          <w:szCs w:val="28"/>
          <w:lang w:eastAsia="ru-RU"/>
        </w:rPr>
      </w:pPr>
    </w:p>
    <w:sectPr w:rsidR="00974CAE" w:rsidRPr="00974C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97" w:rsidRDefault="00FC6B97" w:rsidP="00C43165">
      <w:pPr>
        <w:spacing w:after="0" w:line="240" w:lineRule="auto"/>
      </w:pPr>
      <w:r>
        <w:separator/>
      </w:r>
    </w:p>
  </w:endnote>
  <w:endnote w:type="continuationSeparator" w:id="0">
    <w:p w:rsidR="00FC6B97" w:rsidRDefault="00FC6B97" w:rsidP="00C4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97" w:rsidRDefault="00FC6B97" w:rsidP="00C43165">
      <w:pPr>
        <w:spacing w:after="0" w:line="240" w:lineRule="auto"/>
      </w:pPr>
      <w:r>
        <w:separator/>
      </w:r>
    </w:p>
  </w:footnote>
  <w:footnote w:type="continuationSeparator" w:id="0">
    <w:p w:rsidR="00FC6B97" w:rsidRDefault="00FC6B97" w:rsidP="00C43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C"/>
    <w:rsid w:val="00001B7B"/>
    <w:rsid w:val="00006F1F"/>
    <w:rsid w:val="00035400"/>
    <w:rsid w:val="00061E89"/>
    <w:rsid w:val="00062299"/>
    <w:rsid w:val="000D0E74"/>
    <w:rsid w:val="00177706"/>
    <w:rsid w:val="00197B2C"/>
    <w:rsid w:val="0021519E"/>
    <w:rsid w:val="00282078"/>
    <w:rsid w:val="002B7C1E"/>
    <w:rsid w:val="002C2C2C"/>
    <w:rsid w:val="002E495E"/>
    <w:rsid w:val="003202B9"/>
    <w:rsid w:val="003221A7"/>
    <w:rsid w:val="003576AF"/>
    <w:rsid w:val="00381872"/>
    <w:rsid w:val="00407692"/>
    <w:rsid w:val="004C6E79"/>
    <w:rsid w:val="00522F33"/>
    <w:rsid w:val="005567DD"/>
    <w:rsid w:val="005575D6"/>
    <w:rsid w:val="005F1C25"/>
    <w:rsid w:val="00643EF4"/>
    <w:rsid w:val="00650191"/>
    <w:rsid w:val="0066694E"/>
    <w:rsid w:val="00674514"/>
    <w:rsid w:val="00690B7D"/>
    <w:rsid w:val="006A4536"/>
    <w:rsid w:val="006E46C7"/>
    <w:rsid w:val="006F7479"/>
    <w:rsid w:val="00743592"/>
    <w:rsid w:val="00821240"/>
    <w:rsid w:val="0083292D"/>
    <w:rsid w:val="00844A3C"/>
    <w:rsid w:val="0086091D"/>
    <w:rsid w:val="00937BDC"/>
    <w:rsid w:val="009407D3"/>
    <w:rsid w:val="009742A2"/>
    <w:rsid w:val="00974CAE"/>
    <w:rsid w:val="00A10ED4"/>
    <w:rsid w:val="00A31EA6"/>
    <w:rsid w:val="00A627E7"/>
    <w:rsid w:val="00A91086"/>
    <w:rsid w:val="00AE627E"/>
    <w:rsid w:val="00B1468C"/>
    <w:rsid w:val="00BA78AC"/>
    <w:rsid w:val="00C43165"/>
    <w:rsid w:val="00C67E98"/>
    <w:rsid w:val="00D01908"/>
    <w:rsid w:val="00D149A0"/>
    <w:rsid w:val="00DF1ECA"/>
    <w:rsid w:val="00E146E2"/>
    <w:rsid w:val="00E37741"/>
    <w:rsid w:val="00E505B1"/>
    <w:rsid w:val="00EF0674"/>
    <w:rsid w:val="00F037D0"/>
    <w:rsid w:val="00F273FB"/>
    <w:rsid w:val="00F473BC"/>
    <w:rsid w:val="00F54F85"/>
    <w:rsid w:val="00FC182A"/>
    <w:rsid w:val="00FC6B97"/>
    <w:rsid w:val="00FE1235"/>
    <w:rsid w:val="00FE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62B4"/>
  <w15:docId w15:val="{C282ADE1-DD3F-48F5-BCDC-69CB6DBC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C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43165"/>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4">
    <w:name w:val="Текст сноски Знак"/>
    <w:basedOn w:val="a0"/>
    <w:link w:val="a3"/>
    <w:uiPriority w:val="99"/>
    <w:semiHidden/>
    <w:rsid w:val="00C43165"/>
    <w:rPr>
      <w:rFonts w:ascii="Courier New" w:eastAsia="Courier New" w:hAnsi="Courier New" w:cs="Courier New"/>
      <w:color w:val="000000"/>
      <w:sz w:val="20"/>
      <w:szCs w:val="20"/>
      <w:lang w:eastAsia="ru-RU" w:bidi="ru-RU"/>
    </w:rPr>
  </w:style>
  <w:style w:type="paragraph" w:styleId="a5">
    <w:name w:val="Balloon Text"/>
    <w:basedOn w:val="a"/>
    <w:link w:val="a6"/>
    <w:uiPriority w:val="99"/>
    <w:semiHidden/>
    <w:unhideWhenUsed/>
    <w:rsid w:val="00C431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31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u.novosibobl@fs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0F7A-7FF6-4F8B-9129-5CF0E4C7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ПУ</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dc:creator>
  <cp:keywords/>
  <dc:description/>
  <cp:lastModifiedBy>Старший техник</cp:lastModifiedBy>
  <cp:revision>2</cp:revision>
  <cp:lastPrinted>2021-06-10T10:48:00Z</cp:lastPrinted>
  <dcterms:created xsi:type="dcterms:W3CDTF">2022-06-14T03:37:00Z</dcterms:created>
  <dcterms:modified xsi:type="dcterms:W3CDTF">2022-06-14T03:37:00Z</dcterms:modified>
</cp:coreProperties>
</file>