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1A" w:rsidRDefault="002E3FB7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87803E3" wp14:editId="0F39F0A9">
                <wp:simplePos x="0" y="0"/>
                <wp:positionH relativeFrom="column">
                  <wp:posOffset>-728980</wp:posOffset>
                </wp:positionH>
                <wp:positionV relativeFrom="paragraph">
                  <wp:posOffset>-405765</wp:posOffset>
                </wp:positionV>
                <wp:extent cx="7219950" cy="100107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0010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D61" w:rsidRDefault="00E07D61" w:rsidP="00E07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left:0;text-align:left;margin-left:-57.4pt;margin-top:-31.95pt;width:568.5pt;height:788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" fillcolor="white [3201]" strokecolor="#f79646 [3209]" strokeweight="2pt">
                <v:textbox>
                  <w:txbxContent>
                    <w:p w:rsidR="00E07D61" w:rsidRDefault="00E07D61" w:rsidP="00E07D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C354F">
        <w:rPr>
          <w:noProof/>
          <w:lang w:eastAsia="ru-RU"/>
        </w:rPr>
        <mc:AlternateContent>
          <mc:Choice Requires="wps">
            <w:drawing>
              <wp:inline distT="0" distB="0" distL="0" distR="0" wp14:anchorId="7CE4E9F9" wp14:editId="74F0E46C">
                <wp:extent cx="304800" cy="304800"/>
                <wp:effectExtent l="0" t="0" r="0" b="0"/>
                <wp:docPr id="9" name="AutoShape 1" descr="Ð¡ÑÐ¾ÐºÐ¸ Ð¿ÑÐ¾Ð²ÐµÐ´ÐµÐ½Ð¸Ñ ÑÐ¿ÐµÑÐ¸Ð°Ð»ÑÐ½Ð¾Ð¹ Ð¾ÑÐµÐ½ÐºÐ¸ ÑÑÐ»Ð¾Ð²Ð¸Ð¹ ÑÑÑÐ´Ð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Ð¡ÑÐ¾ÐºÐ¸ Ð¿ÑÐ¾Ð²ÐµÐ´ÐµÐ½Ð¸Ñ ÑÐ¿ÐµÑÐ¸Ð°Ð»ÑÐ½Ð¾Ð¹ Ð¾ÑÐµÐ½ÐºÐ¸ ÑÑÐ»Ð¾Ð²Ð¸Ð¹ ÑÑÑÐ´Ð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K27&#10;RnM1AwAAdQ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="00EC354F" w:rsidRPr="00EC354F">
        <w:rPr>
          <w:noProof/>
          <w:lang w:eastAsia="ru-RU"/>
        </w:rPr>
        <w:t xml:space="preserve"> </w:t>
      </w:r>
    </w:p>
    <w:p w:rsidR="0075658F" w:rsidRPr="0075658F" w:rsidRDefault="0075658F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5658F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МИНИСТЕРСТВО </w:t>
      </w:r>
      <w:r w:rsidR="00AF281A" w:rsidRPr="0075658F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ТРУДА</w:t>
      </w:r>
      <w:r w:rsidR="00AF281A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И СОЦИАЛЬНОГО РАЗВИТИЯ</w:t>
      </w:r>
      <w:r w:rsidR="00AF281A" w:rsidRPr="0075658F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</w:t>
      </w:r>
      <w:r w:rsidRPr="0075658F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НОВОСИБИРСКОЙ ОБЛАСТИ</w:t>
      </w:r>
    </w:p>
    <w:p w:rsidR="0075658F" w:rsidRPr="0075658F" w:rsidRDefault="0075658F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75658F" w:rsidRPr="0075658F" w:rsidRDefault="0075658F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75658F" w:rsidRPr="0075658F" w:rsidRDefault="0075658F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5658F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УПРАВЛЕНИЕ ТРУДА</w:t>
      </w:r>
    </w:p>
    <w:p w:rsidR="0075658F" w:rsidRDefault="0075658F" w:rsidP="0075658F">
      <w:pPr>
        <w:rPr>
          <w:rFonts w:ascii="Times New Roman" w:hAnsi="Times New Roman" w:cs="Times New Roman"/>
          <w:b/>
          <w:sz w:val="24"/>
          <w:szCs w:val="24"/>
        </w:rPr>
      </w:pPr>
    </w:p>
    <w:p w:rsidR="0075658F" w:rsidRDefault="00E07D61" w:rsidP="00756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 wp14:anchorId="12C7237C" wp14:editId="7CA90B48">
            <wp:simplePos x="0" y="0"/>
            <wp:positionH relativeFrom="column">
              <wp:posOffset>398780</wp:posOffset>
            </wp:positionH>
            <wp:positionV relativeFrom="paragraph">
              <wp:posOffset>193040</wp:posOffset>
            </wp:positionV>
            <wp:extent cx="5514975" cy="3098165"/>
            <wp:effectExtent l="133350" t="57150" r="104775" b="159385"/>
            <wp:wrapTight wrapText="bothSides">
              <wp:wrapPolygon edited="0">
                <wp:start x="1343" y="-398"/>
                <wp:lineTo x="-224" y="-133"/>
                <wp:lineTo x="-224" y="1992"/>
                <wp:lineTo x="-522" y="1992"/>
                <wp:lineTo x="-448" y="20719"/>
                <wp:lineTo x="149" y="21250"/>
                <wp:lineTo x="1343" y="22313"/>
                <wp:lineTo x="1492" y="22578"/>
                <wp:lineTo x="19996" y="22578"/>
                <wp:lineTo x="20070" y="22313"/>
                <wp:lineTo x="21264" y="21117"/>
                <wp:lineTo x="21339" y="21117"/>
                <wp:lineTo x="21861" y="18992"/>
                <wp:lineTo x="21936" y="4117"/>
                <wp:lineTo x="21637" y="1859"/>
                <wp:lineTo x="20294" y="-133"/>
                <wp:lineTo x="20145" y="-398"/>
                <wp:lineTo x="1343" y="-398"/>
              </wp:wrapPolygon>
            </wp:wrapTight>
            <wp:docPr id="5" name="Рисунок 5" descr="ÐÐ°ÑÑÐ¸Ð½ÐºÐ¸ Ð¿Ð¾ Ð·Ð°Ð¿ÑÐ¾ÑÑ ÐºÐ°ÑÑÐ¸Ð½ÐºÐ° Ð¿Ð¾ ÑÐ¿ÐµÑÐ¸Ð°Ð»ÑÐ½Ð¾Ð¹ Ð¾ÑÐµÐ½ÐºÐµ Ð½Ð° ÑÐ°Ð±Ð¾ÑÐµÐ¼ Ð¼ÐµÑÑ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¿Ð¾ ÑÐ¿ÐµÑÐ¸Ð°Ð»ÑÐ½Ð¾Ð¹ Ð¾ÑÐµÐ½ÐºÐµ Ð½Ð° ÑÐ°Ð±Ð¾ÑÐµÐ¼ Ð¼ÐµÑÑ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0981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58F" w:rsidRDefault="0075658F" w:rsidP="00E07D61">
      <w:pPr>
        <w:rPr>
          <w:rFonts w:ascii="Times New Roman" w:hAnsi="Times New Roman" w:cs="Times New Roman"/>
          <w:b/>
          <w:sz w:val="24"/>
          <w:szCs w:val="24"/>
        </w:rPr>
      </w:pPr>
    </w:p>
    <w:p w:rsidR="0075658F" w:rsidRPr="0075658F" w:rsidRDefault="0075658F" w:rsidP="00756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58F" w:rsidRPr="0075658F" w:rsidRDefault="0075658F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75658F" w:rsidRDefault="0075658F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E30723" w:rsidRDefault="00E30723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EC5711" w:rsidRDefault="00EC5711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0F6AC5" w:rsidRDefault="000F6AC5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E30723" w:rsidRDefault="00E30723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EF09C3" w:rsidRPr="00E30723" w:rsidRDefault="00EF09C3" w:rsidP="0075658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</w:p>
    <w:p w:rsidR="00EC354F" w:rsidRDefault="00EC354F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C354F" w:rsidRDefault="00EC354F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C354F" w:rsidRDefault="00EC354F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C354F" w:rsidRDefault="00EC354F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C354F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F1AA89" wp14:editId="7C28166B">
                <wp:simplePos x="0" y="0"/>
                <wp:positionH relativeFrom="column">
                  <wp:posOffset>299720</wp:posOffset>
                </wp:positionH>
                <wp:positionV relativeFrom="paragraph">
                  <wp:posOffset>223520</wp:posOffset>
                </wp:positionV>
                <wp:extent cx="5610225" cy="1323975"/>
                <wp:effectExtent l="57150" t="38100" r="85725" b="1047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323975"/>
                        </a:xfrm>
                        <a:prstGeom prst="roundRect">
                          <a:avLst/>
                        </a:prstGeom>
                        <a:ln w="2222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1E7" w:rsidRPr="00437B56" w:rsidRDefault="005F31E7" w:rsidP="005F31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37B5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ПАМЯТКА </w:t>
                            </w:r>
                          </w:p>
                          <w:p w:rsidR="00EC354F" w:rsidRPr="00437B56" w:rsidRDefault="00D82E19" w:rsidP="005F31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ДЛЯ </w:t>
                            </w:r>
                            <w:r w:rsidR="005F31E7" w:rsidRPr="00437B5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РАБОТНИК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</w:t>
                            </w:r>
                            <w:r w:rsidR="005F31E7" w:rsidRPr="00437B5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ПРИ ПРОВЕДЕНИИ СПЕЦИАЛЬНОЙ ОЦЕНКИ УСЛОВИЙ ТРУДА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7" style="position:absolute;left:0;text-align:left;margin-left:23.6pt;margin-top:17.6pt;width:441.75pt;height:10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" fillcolor="#fbcaa2 [1625]" strokecolor="#e36c0a [2409]" strokeweight="1.7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F31E7" w:rsidRPr="00437B56" w:rsidRDefault="005F31E7" w:rsidP="005F31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37B5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ПАМЯТКА </w:t>
                      </w:r>
                    </w:p>
                    <w:p w:rsidR="00EC354F" w:rsidRPr="00437B56" w:rsidRDefault="00D82E19" w:rsidP="005F31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ДЛЯ </w:t>
                      </w:r>
                      <w:r w:rsidR="005F31E7" w:rsidRPr="00437B5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РАБОТНИК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</w:t>
                      </w:r>
                      <w:r w:rsidR="005F31E7" w:rsidRPr="00437B5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ПРИ ПРОВЕДЕНИИ СПЕЦИАЛЬНОЙ ОЦЕНКИ УСЛОВИЙ ТРУДА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A2297B" w:rsidRDefault="0075658F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  <w:r w:rsidRPr="0075658F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Новосибирск 201</w:t>
      </w:r>
      <w:r w:rsidR="00EC354F">
        <w:rPr>
          <w:rFonts w:ascii="Times New Roman" w:eastAsia="Times New Roman" w:hAnsi="Times New Roman" w:cs="Times New Roman"/>
          <w:sz w:val="32"/>
          <w:szCs w:val="32"/>
          <w:lang w:eastAsia="x-none"/>
        </w:rPr>
        <w:t>8</w:t>
      </w:r>
      <w:r w:rsidRPr="0075658F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 xml:space="preserve">  </w:t>
      </w:r>
    </w:p>
    <w:p w:rsidR="00E07D61" w:rsidRDefault="00E07D61" w:rsidP="007D3A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x-none"/>
        </w:rPr>
      </w:pPr>
    </w:p>
    <w:p w:rsidR="00D82E19" w:rsidRDefault="00F762A3" w:rsidP="00D82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C3B251" wp14:editId="3B9C9AE7">
                <wp:simplePos x="0" y="0"/>
                <wp:positionH relativeFrom="column">
                  <wp:posOffset>85725</wp:posOffset>
                </wp:positionH>
                <wp:positionV relativeFrom="paragraph">
                  <wp:posOffset>-43815</wp:posOffset>
                </wp:positionV>
                <wp:extent cx="4210050" cy="2009775"/>
                <wp:effectExtent l="57150" t="38100" r="76200" b="1047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2009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E19" w:rsidRPr="00D82E19" w:rsidRDefault="00D82E19" w:rsidP="00BF11B7">
                            <w:pPr>
                              <w:pStyle w:val="ConsPlusNormal"/>
                              <w:jc w:val="center"/>
                            </w:pPr>
                            <w:r w:rsidRPr="00D82E19">
                              <w:rPr>
                                <w:b/>
                              </w:rPr>
                              <w:t xml:space="preserve">Согласно статьи 212 Трудового кодекса Российской Федерации работодатель обязан обеспечить проведение специальной оценки условий труда </w:t>
                            </w:r>
                            <w:r w:rsidRPr="00D82E19">
                              <w:rPr>
                                <w:b/>
                                <w:bCs/>
                              </w:rPr>
                              <w:t xml:space="preserve">в соответствии с </w:t>
                            </w:r>
                            <w:hyperlink r:id="rId10" w:history="1">
                              <w:r w:rsidRPr="00D82E19">
                                <w:rPr>
                                  <w:b/>
                                  <w:bCs/>
                                </w:rPr>
                                <w:t>законодательством</w:t>
                              </w:r>
                            </w:hyperlink>
                            <w:r w:rsidRPr="00D82E19">
                              <w:rPr>
                                <w:b/>
                                <w:bCs/>
                              </w:rPr>
                              <w:t xml:space="preserve"> о специальной оценке условий труда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8" style="position:absolute;left:0;text-align:left;margin-left:6.75pt;margin-top:-3.45pt;width:331.5pt;height:15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82E19" w:rsidRPr="00D82E19" w:rsidRDefault="00D82E19" w:rsidP="00BF11B7">
                      <w:pPr>
                        <w:pStyle w:val="ConsPlusNormal"/>
                        <w:jc w:val="center"/>
                      </w:pPr>
                      <w:r w:rsidRPr="00D82E19">
                        <w:rPr>
                          <w:b/>
                        </w:rPr>
                        <w:t xml:space="preserve">Согласно статьи 212 Трудового кодекса Российской Федерации работодатель обязан обеспечить проведение специальной оценки условий труда </w:t>
                      </w:r>
                      <w:r w:rsidRPr="00D82E19">
                        <w:rPr>
                          <w:b/>
                          <w:bCs/>
                        </w:rPr>
                        <w:t xml:space="preserve">в соответствии с </w:t>
                      </w:r>
                      <w:hyperlink r:id="rId11" w:history="1">
                        <w:r w:rsidRPr="00D82E19">
                          <w:rPr>
                            <w:b/>
                            <w:bCs/>
                          </w:rPr>
                          <w:t>законодательством</w:t>
                        </w:r>
                      </w:hyperlink>
                      <w:r w:rsidRPr="00D82E19">
                        <w:rPr>
                          <w:b/>
                          <w:bCs/>
                        </w:rPr>
                        <w:t xml:space="preserve"> о специальной оценке условий труда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1B2357CB" wp14:editId="35EBCA7B">
            <wp:simplePos x="0" y="0"/>
            <wp:positionH relativeFrom="column">
              <wp:posOffset>-81280</wp:posOffset>
            </wp:positionH>
            <wp:positionV relativeFrom="paragraph">
              <wp:posOffset>-120015</wp:posOffset>
            </wp:positionV>
            <wp:extent cx="1905000" cy="2390775"/>
            <wp:effectExtent l="0" t="0" r="0" b="9525"/>
            <wp:wrapSquare wrapText="bothSides"/>
            <wp:docPr id="11" name="Рисунок 11" descr="ÐÐ°ÑÑÐ¸Ð½ÐºÐ¸ Ð¿Ð¾ Ð·Ð°Ð¿ÑÐ¾ÑÑ ÑÑÑÐ´Ð¾Ð²Ð¾Ð¹ ÐºÐ¾Ð´ÐµÐºÑ ÑÑ ÑÑÐ°ÑÑÑ 212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ÑÑÐ´Ð¾Ð²Ð¾Ð¹ ÐºÐ¾Ð´ÐµÐºÑ ÑÑ ÑÑÐ°ÑÑÑ 212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E19" w:rsidRDefault="00D82E19" w:rsidP="00D82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82E19" w:rsidRDefault="00D82E19" w:rsidP="00D82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82E19" w:rsidRDefault="00D82E19" w:rsidP="00D82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82E19" w:rsidRDefault="00D82E19" w:rsidP="00D82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F11B7" w:rsidRDefault="00BF11B7" w:rsidP="00D8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762A3" w:rsidRDefault="00F762A3" w:rsidP="00F9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2A3" w:rsidRDefault="00F762A3" w:rsidP="00F9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2A3" w:rsidRDefault="00F762A3" w:rsidP="00F9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2A3" w:rsidRDefault="00F762A3" w:rsidP="00F9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2A3" w:rsidRDefault="00F762A3" w:rsidP="00F9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E19" w:rsidRPr="00D01980" w:rsidRDefault="00D82E19" w:rsidP="00F96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b/>
          <w:sz w:val="28"/>
          <w:szCs w:val="28"/>
        </w:rPr>
        <w:t>Специальная оценка условий труда</w:t>
      </w:r>
      <w:r w:rsidRPr="00D01980">
        <w:rPr>
          <w:rFonts w:ascii="Times New Roman" w:hAnsi="Times New Roman" w:cs="Times New Roman"/>
          <w:sz w:val="28"/>
          <w:szCs w:val="28"/>
        </w:rPr>
        <w:t xml:space="preserve"> (далее - СОУТ)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оценке уровня их воздействия на работника с учетом отклонения их фактических значений от установленных </w:t>
      </w:r>
      <w:hyperlink r:id="rId13" w:history="1">
        <w:r w:rsidRPr="00D01980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D01980">
        <w:rPr>
          <w:rFonts w:ascii="Times New Roman" w:hAnsi="Times New Roman" w:cs="Times New Roman"/>
          <w:sz w:val="28"/>
          <w:szCs w:val="28"/>
        </w:rPr>
        <w:t xml:space="preserve"> условий труда и применения средств индивидуальной и коллективной защиты работников.</w:t>
      </w:r>
    </w:p>
    <w:p w:rsidR="00F762A3" w:rsidRDefault="00EE1935" w:rsidP="0060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оценка условий труда проводится в соответствии</w:t>
      </w:r>
      <w:r w:rsidR="00F762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2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62A3">
        <w:rPr>
          <w:rFonts w:ascii="Times New Roman" w:hAnsi="Times New Roman" w:cs="Times New Roman"/>
          <w:sz w:val="28"/>
          <w:szCs w:val="28"/>
        </w:rPr>
        <w:t>:</w:t>
      </w:r>
    </w:p>
    <w:p w:rsidR="00F762A3" w:rsidRDefault="00EB24A7" w:rsidP="0060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28.12.2013 № 426-ФЗ «О специальной оценке условий труда», которым установлены правовые и организационные основы</w:t>
      </w:r>
      <w:r w:rsidR="00F762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порядок проведения СОУТ, права, обязанности и ответственность участников</w:t>
      </w:r>
      <w:r w:rsidR="00EC1BB2">
        <w:rPr>
          <w:rFonts w:ascii="Times New Roman" w:hAnsi="Times New Roman" w:cs="Times New Roman"/>
          <w:sz w:val="28"/>
          <w:szCs w:val="28"/>
        </w:rPr>
        <w:t>.</w:t>
      </w:r>
    </w:p>
    <w:p w:rsidR="00602215" w:rsidRDefault="008213C0" w:rsidP="0060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762A3">
          <w:rPr>
            <w:rFonts w:ascii="Times New Roman" w:hAnsi="Times New Roman" w:cs="Times New Roman"/>
            <w:sz w:val="28"/>
            <w:szCs w:val="28"/>
          </w:rPr>
          <w:t>М</w:t>
        </w:r>
        <w:r w:rsidR="00EE1935" w:rsidRPr="000846CF">
          <w:rPr>
            <w:rFonts w:ascii="Times New Roman" w:hAnsi="Times New Roman" w:cs="Times New Roman"/>
            <w:sz w:val="28"/>
            <w:szCs w:val="28"/>
          </w:rPr>
          <w:t>етодикой</w:t>
        </w:r>
      </w:hyperlink>
      <w:r w:rsidR="00EE1935">
        <w:rPr>
          <w:rFonts w:ascii="Times New Roman" w:hAnsi="Times New Roman" w:cs="Times New Roman"/>
          <w:sz w:val="28"/>
          <w:szCs w:val="28"/>
        </w:rPr>
        <w:t xml:space="preserve"> проведения специальной оценки условий труда, утвержденной приказом Минтруда России от 24.01.2014 № 33н</w:t>
      </w:r>
      <w:r w:rsidR="00EB24A7">
        <w:rPr>
          <w:rFonts w:ascii="Times New Roman" w:hAnsi="Times New Roman" w:cs="Times New Roman"/>
          <w:sz w:val="28"/>
          <w:szCs w:val="28"/>
        </w:rPr>
        <w:t>, которой устано</w:t>
      </w:r>
      <w:r w:rsidR="00602215">
        <w:rPr>
          <w:rFonts w:ascii="Times New Roman" w:hAnsi="Times New Roman" w:cs="Times New Roman"/>
          <w:sz w:val="28"/>
          <w:szCs w:val="28"/>
        </w:rPr>
        <w:t>вл</w:t>
      </w:r>
      <w:r w:rsidR="00EB24A7">
        <w:rPr>
          <w:rFonts w:ascii="Times New Roman" w:hAnsi="Times New Roman" w:cs="Times New Roman"/>
          <w:sz w:val="28"/>
          <w:szCs w:val="28"/>
        </w:rPr>
        <w:t xml:space="preserve">ены </w:t>
      </w:r>
      <w:r w:rsidR="00602215">
        <w:rPr>
          <w:rFonts w:ascii="Times New Roman" w:hAnsi="Times New Roman" w:cs="Times New Roman"/>
          <w:sz w:val="28"/>
          <w:szCs w:val="28"/>
        </w:rPr>
        <w:t>обязательные требования к последовательно реализуемым в ра</w:t>
      </w:r>
      <w:r w:rsidR="00EC1BB2">
        <w:rPr>
          <w:rFonts w:ascii="Times New Roman" w:hAnsi="Times New Roman" w:cs="Times New Roman"/>
          <w:sz w:val="28"/>
          <w:szCs w:val="28"/>
        </w:rPr>
        <w:t>мках проведения СОУТ процедурам.</w:t>
      </w:r>
    </w:p>
    <w:p w:rsidR="00EC1BB2" w:rsidRPr="00EC1BB2" w:rsidRDefault="00EC1BB2" w:rsidP="0060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1BB2">
        <w:rPr>
          <w:rFonts w:ascii="Times New Roman" w:hAnsi="Times New Roman" w:cs="Times New Roman"/>
          <w:sz w:val="28"/>
          <w:szCs w:val="28"/>
          <w:u w:val="single"/>
        </w:rPr>
        <w:t xml:space="preserve">Этапы специальной оценки условий труда </w:t>
      </w:r>
    </w:p>
    <w:p w:rsidR="00602215" w:rsidRPr="00602215" w:rsidRDefault="00602215" w:rsidP="0060221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215">
        <w:rPr>
          <w:rFonts w:ascii="Times New Roman" w:hAnsi="Times New Roman" w:cs="Times New Roman"/>
          <w:sz w:val="28"/>
          <w:szCs w:val="28"/>
        </w:rPr>
        <w:t>идентификации потенциально вредных и (или) опасных производственных факторов;</w:t>
      </w:r>
    </w:p>
    <w:p w:rsidR="00602215" w:rsidRPr="00602215" w:rsidRDefault="00602215" w:rsidP="00602215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215">
        <w:rPr>
          <w:rFonts w:ascii="Times New Roman" w:hAnsi="Times New Roman" w:cs="Times New Roman"/>
          <w:sz w:val="28"/>
          <w:szCs w:val="28"/>
        </w:rPr>
        <w:t xml:space="preserve"> исследованиям (испытаниям) и измерениям вредных и (или) опасных производственных факторов;</w:t>
      </w:r>
    </w:p>
    <w:p w:rsidR="00602215" w:rsidRPr="00602215" w:rsidRDefault="00602215" w:rsidP="00602215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215">
        <w:rPr>
          <w:rFonts w:ascii="Times New Roman" w:hAnsi="Times New Roman" w:cs="Times New Roman"/>
          <w:sz w:val="28"/>
          <w:szCs w:val="28"/>
        </w:rPr>
        <w:t>отнесению условий труда на рабочем месте по степени вредности и (или) или опасности к классу (подклассу) условий труда по результатам проведения исследований (испытаний) и измерений вредных и (или) опасных производственных факторов;</w:t>
      </w:r>
    </w:p>
    <w:p w:rsidR="00602215" w:rsidRPr="00602215" w:rsidRDefault="00602215" w:rsidP="00602215">
      <w:pPr>
        <w:pStyle w:val="a3"/>
        <w:numPr>
          <w:ilvl w:val="0"/>
          <w:numId w:val="14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215">
        <w:rPr>
          <w:rFonts w:ascii="Times New Roman" w:hAnsi="Times New Roman" w:cs="Times New Roman"/>
          <w:sz w:val="28"/>
          <w:szCs w:val="28"/>
        </w:rPr>
        <w:t>оформлению результатов проведения специальной оценки условий труда.</w:t>
      </w:r>
    </w:p>
    <w:p w:rsidR="000A1410" w:rsidRDefault="00EB24A7" w:rsidP="00EB24A7">
      <w:pPr>
        <w:pStyle w:val="ConsPlusNormal"/>
        <w:ind w:firstLine="709"/>
        <w:jc w:val="both"/>
      </w:pPr>
      <w:r w:rsidRPr="00CD040A">
        <w:t>СОУТ проводится совместно работодателем и организацией или организациями, привлекаемыми работодателем на основании гражданско-правового договора</w:t>
      </w:r>
      <w:r>
        <w:rPr>
          <w:color w:val="000000"/>
          <w:shd w:val="clear" w:color="auto" w:fill="FFFFFF"/>
        </w:rPr>
        <w:t xml:space="preserve">. </w:t>
      </w:r>
      <w:r w:rsidRPr="00CD040A">
        <w:t>Организации, проводящие СОУТ, должны быть зарегистрированы в Реестре организаций, проводящих СОУТ, аккредитованных в Министерстве труда и социальной защиты Российской Федерации</w:t>
      </w:r>
      <w:r>
        <w:t xml:space="preserve">. </w:t>
      </w:r>
      <w:r w:rsidR="000A1410">
        <w:t xml:space="preserve">С </w:t>
      </w:r>
      <w:r w:rsidRPr="00CD040A">
        <w:t>Реестр</w:t>
      </w:r>
      <w:r w:rsidR="000A1410">
        <w:t>ом</w:t>
      </w:r>
      <w:r w:rsidRPr="00CD040A">
        <w:t xml:space="preserve"> </w:t>
      </w:r>
      <w:r w:rsidR="000A1410">
        <w:t xml:space="preserve">организаций, можно </w:t>
      </w:r>
      <w:proofErr w:type="gramStart"/>
      <w:r w:rsidR="000A1410">
        <w:t>ознакомится</w:t>
      </w:r>
      <w:proofErr w:type="gramEnd"/>
      <w:r w:rsidR="000A1410">
        <w:t xml:space="preserve"> на </w:t>
      </w:r>
      <w:r w:rsidRPr="00CD040A">
        <w:t>сайте Министерства труда и социальной защиты Р</w:t>
      </w:r>
      <w:r w:rsidR="000A1410">
        <w:t xml:space="preserve">оссийской Федерации </w:t>
      </w:r>
      <w:r w:rsidRPr="00CD040A">
        <w:t>по адресу:</w:t>
      </w:r>
    </w:p>
    <w:p w:rsidR="00EB24A7" w:rsidRDefault="00EB24A7" w:rsidP="00EB24A7">
      <w:pPr>
        <w:pStyle w:val="ConsPlusNormal"/>
        <w:ind w:firstLine="709"/>
        <w:jc w:val="both"/>
        <w:rPr>
          <w:rStyle w:val="a4"/>
          <w:b/>
        </w:rPr>
      </w:pPr>
      <w:r w:rsidRPr="00CD040A">
        <w:rPr>
          <w:b/>
        </w:rPr>
        <w:t xml:space="preserve"> </w:t>
      </w:r>
      <w:hyperlink r:id="rId15" w:history="1">
        <w:r w:rsidRPr="00CD040A">
          <w:rPr>
            <w:rStyle w:val="a4"/>
            <w:b/>
          </w:rPr>
          <w:t>http://akot.rosmintrud.ru/sout/organizations</w:t>
        </w:r>
      </w:hyperlink>
      <w:r w:rsidR="00A07D9A">
        <w:rPr>
          <w:rStyle w:val="a4"/>
          <w:b/>
        </w:rPr>
        <w:t>.</w:t>
      </w:r>
    </w:p>
    <w:p w:rsidR="00A07D9A" w:rsidRPr="00CD040A" w:rsidRDefault="00A07D9A" w:rsidP="00EB24A7">
      <w:pPr>
        <w:pStyle w:val="ConsPlusNormal"/>
        <w:ind w:firstLine="709"/>
        <w:jc w:val="both"/>
        <w:rPr>
          <w:b/>
        </w:rPr>
      </w:pPr>
    </w:p>
    <w:p w:rsidR="00EE1935" w:rsidRPr="00CD040A" w:rsidRDefault="00EE1BB4" w:rsidP="00EE1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 wp14:anchorId="4AA0C94F" wp14:editId="1557B997">
            <wp:simplePos x="0" y="0"/>
            <wp:positionH relativeFrom="column">
              <wp:posOffset>-3175</wp:posOffset>
            </wp:positionH>
            <wp:positionV relativeFrom="paragraph">
              <wp:posOffset>422910</wp:posOffset>
            </wp:positionV>
            <wp:extent cx="2693670" cy="1885950"/>
            <wp:effectExtent l="133350" t="57150" r="106680" b="152400"/>
            <wp:wrapSquare wrapText="bothSides"/>
            <wp:docPr id="8" name="Рисунок 8" descr="ÐÐ¾Ð²Ð¾Ñ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Ð¾Ð²Ð¾ÑÑÐ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885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935" w:rsidRPr="00D26F91">
        <w:rPr>
          <w:rFonts w:ascii="Times New Roman" w:hAnsi="Times New Roman" w:cs="Times New Roman"/>
          <w:sz w:val="28"/>
          <w:szCs w:val="28"/>
        </w:rPr>
        <w:t xml:space="preserve">Для определения степени влияния вредных </w:t>
      </w:r>
      <w:r w:rsidR="00EE1935">
        <w:rPr>
          <w:rFonts w:ascii="Times New Roman" w:hAnsi="Times New Roman" w:cs="Times New Roman"/>
          <w:sz w:val="28"/>
          <w:szCs w:val="28"/>
        </w:rPr>
        <w:t xml:space="preserve">и (или) опасных производственных факторов </w:t>
      </w:r>
      <w:r w:rsidR="00EE1935" w:rsidRPr="00D26F91">
        <w:rPr>
          <w:rFonts w:ascii="Times New Roman" w:hAnsi="Times New Roman" w:cs="Times New Roman"/>
          <w:sz w:val="28"/>
          <w:szCs w:val="28"/>
        </w:rPr>
        <w:t xml:space="preserve">на </w:t>
      </w:r>
      <w:r w:rsidR="00EE1935">
        <w:rPr>
          <w:rFonts w:ascii="Times New Roman" w:hAnsi="Times New Roman" w:cs="Times New Roman"/>
          <w:sz w:val="28"/>
          <w:szCs w:val="28"/>
        </w:rPr>
        <w:t xml:space="preserve">здоровье </w:t>
      </w:r>
      <w:r w:rsidR="00EE1935" w:rsidRPr="00D26F91">
        <w:rPr>
          <w:rFonts w:ascii="Times New Roman" w:hAnsi="Times New Roman" w:cs="Times New Roman"/>
          <w:sz w:val="28"/>
          <w:szCs w:val="28"/>
        </w:rPr>
        <w:t>работника проводятся</w:t>
      </w:r>
      <w:r w:rsidR="00EE1935">
        <w:rPr>
          <w:rFonts w:ascii="Times New Roman" w:hAnsi="Times New Roman" w:cs="Times New Roman"/>
          <w:sz w:val="28"/>
          <w:szCs w:val="28"/>
        </w:rPr>
        <w:t xml:space="preserve"> исследования (испытания) и измерения вредных и (или) опасных производственных факторов </w:t>
      </w:r>
      <w:r w:rsidR="00EE1935" w:rsidRPr="00CD040A">
        <w:rPr>
          <w:rFonts w:ascii="Times New Roman" w:hAnsi="Times New Roman" w:cs="Times New Roman"/>
          <w:sz w:val="28"/>
          <w:szCs w:val="28"/>
        </w:rPr>
        <w:t xml:space="preserve">во время выполнения </w:t>
      </w:r>
      <w:r w:rsidR="00EE1935">
        <w:rPr>
          <w:rFonts w:ascii="Times New Roman" w:hAnsi="Times New Roman" w:cs="Times New Roman"/>
          <w:sz w:val="28"/>
          <w:szCs w:val="28"/>
        </w:rPr>
        <w:t>им служебных обязанностей (при ведении технологического процесса, при работающем оборудовании.</w:t>
      </w:r>
    </w:p>
    <w:p w:rsidR="00EE1935" w:rsidRDefault="00EE1935" w:rsidP="00EE1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СОУТ оценке подлежат условия труда при осуществлении работником штатной деятельности,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проведение СОУТ в нерабочее время не допускается. </w:t>
      </w:r>
    </w:p>
    <w:p w:rsidR="00EE1935" w:rsidRDefault="00EE1935" w:rsidP="00EE19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Методики проведения специальной оценки условий труда, утвержденной приказом Минтруда России от 24.01.2014 № 33н:</w:t>
      </w:r>
    </w:p>
    <w:p w:rsidR="00EE1935" w:rsidRDefault="00EE1935" w:rsidP="00EE1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на рабочем месте факторов производственной среды и трудового процесса, источников вредных и (или) опасных факторов может проводиться путем обследования рабочего места, путем осмотра и ознакомления с работами, фактически выполняемыми работником в режиме штатной работы, а также путем опроса работника и (или) его непосредственных руководителей;</w:t>
      </w:r>
    </w:p>
    <w:p w:rsidR="00EE1935" w:rsidRDefault="00EE1935" w:rsidP="00EE19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исследования (испытания) и измерения вредных и (или) опасных факторов проводятся в ходе осуществления штатных производственных (технологических) процессов и (или) штатной деятельности работодателя с учетом используемого работником производственного оборудования, материалов и сырья, являющихся источниками вредных и (или) опасных факторов.</w:t>
      </w:r>
      <w:r w:rsidRPr="00136C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E43" w:rsidRPr="009D7E43" w:rsidRDefault="009D7E43" w:rsidP="009D7E43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</w:t>
      </w:r>
      <w:r w:rsidRPr="009D7E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тнесение условий труда к соответствующему классу (подклассу) условий труда осуществляется при воздействии следующих факторов:</w:t>
      </w:r>
    </w:p>
    <w:p w:rsidR="009D7E43" w:rsidRPr="009D7E43" w:rsidRDefault="009D7E43" w:rsidP="009D7E43">
      <w:pPr>
        <w:numPr>
          <w:ilvl w:val="1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Химического фактора</w:t>
      </w:r>
    </w:p>
    <w:p w:rsidR="009D7E43" w:rsidRPr="009D7E43" w:rsidRDefault="009D7E43" w:rsidP="009D7E43">
      <w:pPr>
        <w:numPr>
          <w:ilvl w:val="1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Биологического фактора</w:t>
      </w:r>
    </w:p>
    <w:p w:rsidR="009D7E43" w:rsidRPr="009D7E43" w:rsidRDefault="009D7E43" w:rsidP="009D7E43">
      <w:pPr>
        <w:numPr>
          <w:ilvl w:val="1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Аэрозолей преимущественно фиброгенного действия</w:t>
      </w:r>
    </w:p>
    <w:p w:rsidR="009D7E43" w:rsidRPr="009D7E43" w:rsidRDefault="009D7E43" w:rsidP="009D7E43">
      <w:pPr>
        <w:numPr>
          <w:ilvl w:val="1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Виброакустических факторов</w:t>
      </w:r>
    </w:p>
    <w:p w:rsidR="009D7E43" w:rsidRPr="009D7E43" w:rsidRDefault="009D7E43" w:rsidP="009D7E43">
      <w:pPr>
        <w:numPr>
          <w:ilvl w:val="1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Параметров микроклимата</w:t>
      </w:r>
    </w:p>
    <w:p w:rsidR="009D7E43" w:rsidRPr="009D7E43" w:rsidRDefault="009D7E43" w:rsidP="009D7E43">
      <w:pPr>
        <w:numPr>
          <w:ilvl w:val="1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Световой среды</w:t>
      </w:r>
    </w:p>
    <w:p w:rsidR="009D7E43" w:rsidRPr="009D7E43" w:rsidRDefault="009D7E43" w:rsidP="009D7E43">
      <w:pPr>
        <w:numPr>
          <w:ilvl w:val="1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Неионизирующих излучений</w:t>
      </w:r>
    </w:p>
    <w:p w:rsidR="009D7E43" w:rsidRPr="009D7E43" w:rsidRDefault="009D7E43" w:rsidP="009D7E43">
      <w:pPr>
        <w:numPr>
          <w:ilvl w:val="1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Ионизирующих излучений</w:t>
      </w:r>
    </w:p>
    <w:p w:rsidR="009D7E43" w:rsidRPr="009D7E43" w:rsidRDefault="009D7E43" w:rsidP="009D7E43">
      <w:pPr>
        <w:numPr>
          <w:ilvl w:val="1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Тяжести трудового процесса</w:t>
      </w:r>
    </w:p>
    <w:p w:rsidR="009D7E43" w:rsidRPr="009D7E43" w:rsidRDefault="009D7E43" w:rsidP="009D7E43">
      <w:pPr>
        <w:numPr>
          <w:ilvl w:val="1"/>
          <w:numId w:val="17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E43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Напряженности трудового процесса</w:t>
      </w:r>
    </w:p>
    <w:p w:rsidR="00811914" w:rsidRDefault="00F96239" w:rsidP="00651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СОУТ</w:t>
      </w:r>
      <w:r w:rsidRP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зависеть объем предоставляемых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работникам,  </w:t>
      </w:r>
      <w:r w:rsidRPr="00F96239">
        <w:rPr>
          <w:rFonts w:ascii="Times New Roman" w:hAnsi="Times New Roman" w:cs="Times New Roman"/>
          <w:bCs/>
          <w:sz w:val="28"/>
          <w:szCs w:val="28"/>
        </w:rPr>
        <w:t>занятым на работах с вредными и (или) опасными условиями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0221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 и компенсаций.</w:t>
      </w:r>
      <w:r w:rsidRP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BB4" w:rsidRDefault="00EE1BB4" w:rsidP="00651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BB4" w:rsidRDefault="00EE1BB4" w:rsidP="00651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6125" w:rsidRDefault="00EF6125" w:rsidP="00651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6125" w:rsidRDefault="00EF6125" w:rsidP="00651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2215" w:rsidRDefault="00602215" w:rsidP="0060221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Работники, занятые на работах с вредными и (или) опасными условиями труда (3-й и 4-й класс), имеют право </w:t>
      </w:r>
      <w:proofErr w:type="gramStart"/>
      <w:r w:rsidRPr="0008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proofErr w:type="gramEnd"/>
      <w:r w:rsidRPr="000846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D7E43" w:rsidRPr="000846CF" w:rsidRDefault="009D7E43" w:rsidP="0060221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-6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925"/>
        <w:gridCol w:w="1445"/>
        <w:gridCol w:w="1446"/>
        <w:gridCol w:w="1448"/>
        <w:gridCol w:w="1682"/>
      </w:tblGrid>
      <w:tr w:rsidR="00602215" w:rsidRPr="00602215" w:rsidTr="00084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 w:val="restart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гарантий и компенсаций</w:t>
            </w:r>
          </w:p>
        </w:tc>
        <w:tc>
          <w:tcPr>
            <w:tcW w:w="5264" w:type="dxa"/>
            <w:gridSpan w:val="4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Вредные условия труда (класс 3)</w:t>
            </w:r>
          </w:p>
        </w:tc>
        <w:tc>
          <w:tcPr>
            <w:tcW w:w="1682" w:type="dxa"/>
            <w:vMerge w:val="restart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Опасные условия труда </w:t>
            </w:r>
            <w:r w:rsidRPr="00602215">
              <w:rPr>
                <w:rFonts w:ascii="Times New Roman" w:hAnsi="Times New Roman" w:cs="Times New Roman"/>
                <w:bCs w:val="0"/>
                <w:sz w:val="28"/>
                <w:szCs w:val="28"/>
              </w:rPr>
              <w:t>(класс 4)</w:t>
            </w:r>
          </w:p>
        </w:tc>
      </w:tr>
      <w:tr w:rsidR="000846CF" w:rsidRPr="00602215" w:rsidTr="00084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Merge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5" w:type="dxa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1445" w:type="dxa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1446" w:type="dxa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1448" w:type="dxa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1682" w:type="dxa"/>
            <w:vMerge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02215" w:rsidRPr="00602215" w:rsidTr="00084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02215" w:rsidRPr="00602215" w:rsidRDefault="00602215" w:rsidP="006022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 w:val="0"/>
                <w:sz w:val="28"/>
                <w:szCs w:val="28"/>
              </w:rPr>
              <w:t>(ст. 92 ТК РФ)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Сокращенную</w:t>
            </w:r>
            <w:r w:rsidRPr="0060221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продолжительность рабочей недели </w:t>
            </w:r>
          </w:p>
        </w:tc>
        <w:tc>
          <w:tcPr>
            <w:tcW w:w="925" w:type="dxa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46" w:type="dxa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36 часов</w:t>
            </w:r>
          </w:p>
        </w:tc>
        <w:tc>
          <w:tcPr>
            <w:tcW w:w="1448" w:type="dxa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36 часов</w:t>
            </w:r>
          </w:p>
        </w:tc>
        <w:tc>
          <w:tcPr>
            <w:tcW w:w="1682" w:type="dxa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36 часов</w:t>
            </w:r>
          </w:p>
        </w:tc>
      </w:tr>
      <w:tr w:rsidR="000846CF" w:rsidRPr="00602215" w:rsidTr="00084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02215" w:rsidRPr="00602215" w:rsidRDefault="00602215" w:rsidP="00602215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 w:val="0"/>
                <w:sz w:val="28"/>
                <w:szCs w:val="28"/>
              </w:rPr>
              <w:t>(ст. 117 ТК РФ)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60221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Дополнительный оплачиваемый отпуск </w:t>
            </w:r>
          </w:p>
        </w:tc>
        <w:tc>
          <w:tcPr>
            <w:tcW w:w="925" w:type="dxa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7 дней</w:t>
            </w:r>
          </w:p>
        </w:tc>
        <w:tc>
          <w:tcPr>
            <w:tcW w:w="1446" w:type="dxa"/>
          </w:tcPr>
          <w:p w:rsidR="00602215" w:rsidRPr="00602215" w:rsidRDefault="00602215" w:rsidP="00135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7 дней</w:t>
            </w:r>
          </w:p>
        </w:tc>
        <w:tc>
          <w:tcPr>
            <w:tcW w:w="1448" w:type="dxa"/>
          </w:tcPr>
          <w:p w:rsidR="00602215" w:rsidRPr="00602215" w:rsidRDefault="00602215" w:rsidP="00135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7 дней</w:t>
            </w:r>
          </w:p>
        </w:tc>
        <w:tc>
          <w:tcPr>
            <w:tcW w:w="1682" w:type="dxa"/>
          </w:tcPr>
          <w:p w:rsidR="00602215" w:rsidRPr="00602215" w:rsidRDefault="00602215" w:rsidP="00135D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7 дней</w:t>
            </w:r>
          </w:p>
        </w:tc>
      </w:tr>
      <w:tr w:rsidR="00602215" w:rsidRPr="00602215" w:rsidTr="00084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Повышенный размер оплаты труда </w:t>
            </w:r>
          </w:p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 w:val="0"/>
                <w:sz w:val="28"/>
                <w:szCs w:val="28"/>
              </w:rPr>
              <w:t>(ст. 147 ТК РФ)</w:t>
            </w:r>
          </w:p>
        </w:tc>
        <w:tc>
          <w:tcPr>
            <w:tcW w:w="925" w:type="dxa"/>
          </w:tcPr>
          <w:p w:rsidR="00602215" w:rsidRPr="00602215" w:rsidRDefault="00602215" w:rsidP="00135D8C">
            <w:pPr>
              <w:pStyle w:val="a3"/>
              <w:autoSpaceDE w:val="0"/>
              <w:autoSpaceDN w:val="0"/>
              <w:adjustRightInd w:val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4%</w:t>
            </w:r>
          </w:p>
        </w:tc>
        <w:tc>
          <w:tcPr>
            <w:tcW w:w="1445" w:type="dxa"/>
          </w:tcPr>
          <w:p w:rsidR="00602215" w:rsidRPr="00602215" w:rsidRDefault="00602215" w:rsidP="00135D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4%</w:t>
            </w:r>
          </w:p>
        </w:tc>
        <w:tc>
          <w:tcPr>
            <w:tcW w:w="1446" w:type="dxa"/>
          </w:tcPr>
          <w:p w:rsidR="00602215" w:rsidRPr="00602215" w:rsidRDefault="00602215" w:rsidP="00135D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4%</w:t>
            </w:r>
          </w:p>
        </w:tc>
        <w:tc>
          <w:tcPr>
            <w:tcW w:w="1448" w:type="dxa"/>
          </w:tcPr>
          <w:p w:rsidR="00602215" w:rsidRPr="00602215" w:rsidRDefault="00602215" w:rsidP="00135D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4%</w:t>
            </w:r>
          </w:p>
        </w:tc>
        <w:tc>
          <w:tcPr>
            <w:tcW w:w="1682" w:type="dxa"/>
          </w:tcPr>
          <w:p w:rsidR="00602215" w:rsidRPr="00602215" w:rsidRDefault="00602215" w:rsidP="00135D8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602215">
              <w:rPr>
                <w:rFonts w:ascii="Times New Roman" w:hAnsi="Times New Roman" w:cs="Times New Roman"/>
                <w:bCs/>
                <w:sz w:val="28"/>
                <w:szCs w:val="28"/>
              </w:rPr>
              <w:t>не менее 4%</w:t>
            </w:r>
          </w:p>
        </w:tc>
      </w:tr>
    </w:tbl>
    <w:p w:rsidR="00602215" w:rsidRDefault="00602215" w:rsidP="0060221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661" w:rsidRPr="000A1410" w:rsidRDefault="00525661" w:rsidP="005429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1410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Права и обязанности работника в связи с проведением СОУТ</w:t>
      </w:r>
    </w:p>
    <w:p w:rsidR="00525661" w:rsidRDefault="00525661" w:rsidP="005429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5661" w:rsidRPr="00525661" w:rsidRDefault="00525661" w:rsidP="00542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5661">
        <w:rPr>
          <w:rFonts w:ascii="Times New Roman" w:hAnsi="Times New Roman" w:cs="Times New Roman"/>
          <w:bCs/>
          <w:sz w:val="28"/>
          <w:szCs w:val="28"/>
        </w:rPr>
        <w:t>1. Работник вправе:</w:t>
      </w:r>
    </w:p>
    <w:p w:rsidR="00FD4C7E" w:rsidRDefault="00FD4C7E" w:rsidP="00FD4C7E">
      <w:pPr>
        <w:pStyle w:val="a3"/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754FC82C" wp14:editId="10BF2584">
            <wp:simplePos x="0" y="0"/>
            <wp:positionH relativeFrom="column">
              <wp:posOffset>-262255</wp:posOffset>
            </wp:positionH>
            <wp:positionV relativeFrom="paragraph">
              <wp:posOffset>102235</wp:posOffset>
            </wp:positionV>
            <wp:extent cx="1876425" cy="962025"/>
            <wp:effectExtent l="114300" t="57150" r="85725" b="161925"/>
            <wp:wrapSquare wrapText="bothSides"/>
            <wp:docPr id="42" name="Рисунок 42" descr="ÐÐ°ÑÑÐ¸Ð½ÐºÐ¸ Ð¿Ð¾ Ð·Ð°Ð¿ÑÐ¾ÑÑ ÐºÐ°ÑÑÐ¸Ð½ÐºÐ° Ð¿ÑÐ¸ÑÑÑÑÑÐ²Ð¸Ðµ ÑÐ°Ð±Ð¾ÑÐ½Ð¸ÐºÐ° Ð¿ÑÐ¸ Ð¿ÑÐ¾Ð²ÐµÐ´ÐµÐ½Ð¸Ð¸ Ð¡ÐÐ£Ð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¿ÑÐ¸ÑÑÑÑÑÐ²Ð¸Ðµ ÑÐ°Ð±Ð¾ÑÐ½Ð¸ÐºÐ° Ð¿ÑÐ¸ Ð¿ÑÐ¾Ð²ÐµÐ´ÐµÐ½Ð¸Ð¸ Ð¡ÐÐ£Ð¢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62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C7E" w:rsidRDefault="00FD4C7E" w:rsidP="00FD4C7E">
      <w:pPr>
        <w:pStyle w:val="a3"/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BE3A32">
        <w:rPr>
          <w:rFonts w:ascii="Times New Roman" w:hAnsi="Times New Roman" w:cs="Times New Roman"/>
          <w:bCs/>
          <w:sz w:val="28"/>
          <w:szCs w:val="28"/>
        </w:rPr>
        <w:t>рисутствовать при проведении специальной оценки условий труда на его рабочем месте;</w:t>
      </w:r>
    </w:p>
    <w:p w:rsidR="00070774" w:rsidRDefault="00070774" w:rsidP="00070774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Cs/>
          <w:sz w:val="28"/>
          <w:szCs w:val="28"/>
        </w:rPr>
      </w:pPr>
    </w:p>
    <w:p w:rsidR="00070774" w:rsidRPr="00BE3A32" w:rsidRDefault="00070774" w:rsidP="00070774">
      <w:pPr>
        <w:pStyle w:val="a3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Cs/>
          <w:sz w:val="28"/>
          <w:szCs w:val="28"/>
        </w:rPr>
      </w:pPr>
    </w:p>
    <w:p w:rsidR="00070774" w:rsidRDefault="00070774" w:rsidP="00070774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0774" w:rsidRDefault="00AC07B2" w:rsidP="00070774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48EDCCA8" wp14:editId="65D12A49">
            <wp:simplePos x="0" y="0"/>
            <wp:positionH relativeFrom="column">
              <wp:posOffset>-262255</wp:posOffset>
            </wp:positionH>
            <wp:positionV relativeFrom="paragraph">
              <wp:posOffset>166370</wp:posOffset>
            </wp:positionV>
            <wp:extent cx="1914525" cy="1499235"/>
            <wp:effectExtent l="95250" t="57150" r="85725" b="158115"/>
            <wp:wrapSquare wrapText="bothSides"/>
            <wp:docPr id="43" name="Рисунок 43" descr="ÐÐ°ÑÑÐ¸Ð½ÐºÐ¸ Ð¿Ð¾ Ð·Ð°Ð¿ÑÐ¾ÑÑ ÐºÐ°ÑÑÐ¸Ð½ÐºÐ° Ð¿ÑÐ¸ÑÑÑÑÑÐ²Ð¸Ðµ ÑÐ°Ð±Ð¾ÑÐ½Ð¸ÐºÐ° Ð¿ÑÐ¸ Ð¿ÑÐ¾Ð²ÐµÐ´ÐµÐ½Ð¸Ð¸ Ð¡ÐÐ£Ð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ÑÐ¸Ð½ÐºÐ° Ð¿ÑÐ¸ÑÑÑÑÑÐ²Ð¸Ðµ ÑÐ°Ð±Ð¾ÑÐ½Ð¸ÐºÐ° Ð¿ÑÐ¸ Ð¿ÑÐ¾Ð²ÐµÐ´ÐµÐ½Ð¸Ð¸ Ð¡ÐÐ£Ð¢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992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C7E" w:rsidRPr="00BE3A32" w:rsidRDefault="00FD4C7E" w:rsidP="00FD4C7E">
      <w:pPr>
        <w:pStyle w:val="a3"/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774">
        <w:rPr>
          <w:rFonts w:ascii="Times New Roman" w:hAnsi="Times New Roman" w:cs="Times New Roman"/>
          <w:bCs/>
          <w:sz w:val="28"/>
          <w:szCs w:val="28"/>
        </w:rPr>
        <w:t xml:space="preserve">обращаться к работодателю, его представителю, организации, проводящей </w:t>
      </w:r>
      <w:r>
        <w:rPr>
          <w:rFonts w:ascii="Times New Roman" w:hAnsi="Times New Roman" w:cs="Times New Roman"/>
          <w:bCs/>
          <w:sz w:val="28"/>
          <w:szCs w:val="28"/>
        </w:rPr>
        <w:t>СОУТ</w:t>
      </w:r>
      <w:r w:rsidRPr="00070774">
        <w:rPr>
          <w:rFonts w:ascii="Times New Roman" w:hAnsi="Times New Roman" w:cs="Times New Roman"/>
          <w:bCs/>
          <w:sz w:val="28"/>
          <w:szCs w:val="28"/>
        </w:rPr>
        <w:t xml:space="preserve">, эксперту организации, проводящей </w:t>
      </w:r>
      <w:r>
        <w:rPr>
          <w:rFonts w:ascii="Times New Roman" w:hAnsi="Times New Roman" w:cs="Times New Roman"/>
          <w:bCs/>
          <w:sz w:val="28"/>
          <w:szCs w:val="28"/>
        </w:rPr>
        <w:t>СОУТ</w:t>
      </w:r>
      <w:r w:rsidRPr="00BE3A32">
        <w:rPr>
          <w:rFonts w:ascii="Times New Roman" w:hAnsi="Times New Roman" w:cs="Times New Roman"/>
          <w:bCs/>
          <w:sz w:val="28"/>
          <w:szCs w:val="28"/>
        </w:rPr>
        <w:t xml:space="preserve"> (далее также - эксперт), с предложениями по осуществлению на его рабочем месте идентификации потенциально вредных и (или) опасных производственных факторов и за получением разъяснений по вопросам проведения </w:t>
      </w:r>
      <w:r>
        <w:rPr>
          <w:rFonts w:ascii="Times New Roman" w:hAnsi="Times New Roman" w:cs="Times New Roman"/>
          <w:bCs/>
          <w:sz w:val="28"/>
          <w:szCs w:val="28"/>
        </w:rPr>
        <w:t>СОУТ</w:t>
      </w:r>
      <w:r w:rsidRPr="00BE3A32">
        <w:rPr>
          <w:rFonts w:ascii="Times New Roman" w:hAnsi="Times New Roman" w:cs="Times New Roman"/>
          <w:bCs/>
          <w:sz w:val="28"/>
          <w:szCs w:val="28"/>
        </w:rPr>
        <w:t xml:space="preserve"> на его рабочем месте;</w:t>
      </w:r>
    </w:p>
    <w:p w:rsidR="00FD4C7E" w:rsidRPr="00070774" w:rsidRDefault="00AC07B2" w:rsidP="00FD4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25F4282D" wp14:editId="22B61B05">
            <wp:simplePos x="0" y="0"/>
            <wp:positionH relativeFrom="column">
              <wp:posOffset>-176530</wp:posOffset>
            </wp:positionH>
            <wp:positionV relativeFrom="paragraph">
              <wp:posOffset>203200</wp:posOffset>
            </wp:positionV>
            <wp:extent cx="1828800" cy="1149985"/>
            <wp:effectExtent l="114300" t="57150" r="76200" b="145415"/>
            <wp:wrapSquare wrapText="bothSides"/>
            <wp:docPr id="41" name="Рисунок 41" descr="ÐÐ°ÑÑÐ¸Ð½ÐºÐ¸ Ð¿Ð¾ Ð·Ð°Ð¿ÑÐ¾ÑÑ ÐºÐ°ÑÑÐ¸Ð½ÐºÐ° Ð¿ÑÐ¸ÑÑÑÑÑÐ²Ð¸Ðµ ÑÐ°Ð±Ð¾ÑÐ½Ð¸ÐºÐ° Ð¿ÑÐ¸ Ð¿ÑÐ¾Ð²ÐµÐ´ÐµÐ½Ð¸Ð¸ Ð¡ÐÐ£Ð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¿ÑÐ¸ÑÑÑÑÑÐ²Ð¸Ðµ ÑÐ°Ð±Ð¾ÑÐ½Ð¸ÐºÐ° Ð¿ÑÐ¸ Ð¿ÑÐ¾Ð²ÐµÐ´ÐµÐ½Ð¸Ð¸ Ð¡ÐÐ£Ð¢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499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C7E" w:rsidRDefault="00FD4C7E" w:rsidP="00070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661" w:rsidRPr="00070774" w:rsidRDefault="00525661" w:rsidP="00070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774">
        <w:rPr>
          <w:rFonts w:ascii="Times New Roman" w:hAnsi="Times New Roman" w:cs="Times New Roman"/>
          <w:bCs/>
          <w:sz w:val="28"/>
          <w:szCs w:val="28"/>
        </w:rPr>
        <w:t xml:space="preserve">обжаловать результаты проведения специальной оценки условий труда на его рабочем месте в соответствии со </w:t>
      </w:r>
      <w:hyperlink r:id="rId23" w:history="1">
        <w:r w:rsidRPr="00070774">
          <w:rPr>
            <w:rFonts w:ascii="Times New Roman" w:hAnsi="Times New Roman" w:cs="Times New Roman"/>
            <w:bCs/>
            <w:sz w:val="28"/>
            <w:szCs w:val="28"/>
          </w:rPr>
          <w:t>статьей 26</w:t>
        </w:r>
      </w:hyperlink>
      <w:r w:rsidRPr="000707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9B2" w:rsidRPr="00070774">
        <w:rPr>
          <w:rFonts w:ascii="Times New Roman" w:hAnsi="Times New Roman" w:cs="Times New Roman"/>
          <w:bCs/>
          <w:sz w:val="28"/>
          <w:szCs w:val="28"/>
        </w:rPr>
        <w:t>Федерального закона от 28.12.2013 № 426-ФЗ.</w:t>
      </w:r>
    </w:p>
    <w:p w:rsidR="00FD4C7E" w:rsidRDefault="00FD4C7E" w:rsidP="00BE3A3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4C7E" w:rsidRDefault="00FD4C7E" w:rsidP="00BE3A3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4C7E" w:rsidRDefault="00FD4C7E" w:rsidP="00BE3A3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5661" w:rsidRPr="00BE3A32" w:rsidRDefault="00AC07B2" w:rsidP="00AC07B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-167640</wp:posOffset>
            </wp:positionV>
            <wp:extent cx="2200910" cy="1171575"/>
            <wp:effectExtent l="133350" t="57150" r="85090" b="161925"/>
            <wp:wrapSquare wrapText="bothSides"/>
            <wp:docPr id="44" name="Рисунок 44" descr="ÐÐ°ÑÑÐ¸Ð½ÐºÐ¸ Ð¿Ð¾ Ð·Ð°Ð¿ÑÐ¾ÑÑ ÐºÐ°ÑÑÐ¸Ð½ÐºÐ° Ð¿ÑÐ¸ÑÑÑÑÑÐ²Ð¸Ðµ ÑÐ°Ð±Ð¾ÑÐ½Ð¸ÐºÐ° Ð¿ÑÐ¸ Ð¿ÑÐ¾Ð²ÐµÐ´ÐµÐ½Ð¸Ð¸ Ð¡ÐÐ£Ð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ÑÐ¸Ð½ÐºÐ° Ð¿ÑÐ¸ÑÑÑÑÑÐ²Ð¸Ðµ ÑÐ°Ð±Ð¾ÑÐ½Ð¸ÐºÐ° Ð¿ÑÐ¸ Ð¿ÑÐ¾Ð²ÐµÐ´ÐµÐ½Ð¸Ð¸ Ð¡ÐÐ£Ð¢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171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661" w:rsidRPr="00BE3A32">
        <w:rPr>
          <w:rFonts w:ascii="Times New Roman" w:hAnsi="Times New Roman" w:cs="Times New Roman"/>
          <w:bCs/>
          <w:sz w:val="28"/>
          <w:szCs w:val="28"/>
        </w:rPr>
        <w:t xml:space="preserve">Работник обязан ознакомиться с результатами </w:t>
      </w:r>
      <w:proofErr w:type="gramStart"/>
      <w:r w:rsidR="00525661" w:rsidRPr="00BE3A32">
        <w:rPr>
          <w:rFonts w:ascii="Times New Roman" w:hAnsi="Times New Roman" w:cs="Times New Roman"/>
          <w:bCs/>
          <w:sz w:val="28"/>
          <w:szCs w:val="28"/>
        </w:rPr>
        <w:t>проведенной</w:t>
      </w:r>
      <w:proofErr w:type="gramEnd"/>
      <w:r w:rsidR="00525661" w:rsidRPr="00BE3A32">
        <w:rPr>
          <w:rFonts w:ascii="Times New Roman" w:hAnsi="Times New Roman" w:cs="Times New Roman"/>
          <w:bCs/>
          <w:sz w:val="28"/>
          <w:szCs w:val="28"/>
        </w:rPr>
        <w:t xml:space="preserve"> на его рабочем месте </w:t>
      </w:r>
      <w:r w:rsidR="005429B2" w:rsidRPr="00BE3A32">
        <w:rPr>
          <w:rFonts w:ascii="Times New Roman" w:hAnsi="Times New Roman" w:cs="Times New Roman"/>
          <w:bCs/>
          <w:sz w:val="28"/>
          <w:szCs w:val="28"/>
        </w:rPr>
        <w:t>СОУТ</w:t>
      </w:r>
      <w:r w:rsidR="00525661" w:rsidRPr="00BE3A32">
        <w:rPr>
          <w:rFonts w:ascii="Times New Roman" w:hAnsi="Times New Roman" w:cs="Times New Roman"/>
          <w:bCs/>
          <w:sz w:val="28"/>
          <w:szCs w:val="28"/>
        </w:rPr>
        <w:t>.</w:t>
      </w:r>
    </w:p>
    <w:p w:rsidR="00AC07B2" w:rsidRDefault="00AC07B2" w:rsidP="00136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B2" w:rsidRDefault="00AC07B2" w:rsidP="00136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B2" w:rsidRDefault="00AC07B2" w:rsidP="00136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7B2" w:rsidRDefault="00AC07B2" w:rsidP="00136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587" w:rsidRDefault="00D82E19" w:rsidP="00136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следует проявить заинтересованность при проведении </w:t>
      </w:r>
      <w:r w:rsidR="00365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СОУТ</w:t>
      </w:r>
      <w:r w:rsidRP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587" w:rsidRDefault="00D82E19" w:rsidP="003C05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идентификации потенциально вредных и (или)</w:t>
      </w:r>
      <w:r w:rsidRPr="00801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производственных факторов эксперт</w:t>
      </w:r>
      <w:r w:rsidR="003C05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0587" w:rsidRDefault="003C0587" w:rsidP="003C0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E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изучает документацию, характеризующую технологический процесс, используемые на рабочем месте производственное оборудование, материалы и сырье, и документы, регламентирующие обязанности работника, занятого на данном рабочем месте;</w:t>
      </w:r>
    </w:p>
    <w:p w:rsidR="003C0587" w:rsidRDefault="003C0587" w:rsidP="00BE3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E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проводит обследование рабочего места;</w:t>
      </w:r>
    </w:p>
    <w:p w:rsidR="003C0587" w:rsidRDefault="003C0587" w:rsidP="00BE3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7E4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знакомится с работами, фактически выполняем</w:t>
      </w:r>
      <w:r w:rsidR="006C40BF">
        <w:rPr>
          <w:rFonts w:ascii="Times New Roman" w:hAnsi="Times New Roman" w:cs="Times New Roman"/>
          <w:sz w:val="28"/>
          <w:szCs w:val="28"/>
        </w:rPr>
        <w:t xml:space="preserve">ыми работником на рабочем </w:t>
      </w:r>
      <w:r w:rsidR="006C40BF" w:rsidRPr="006C40BF">
        <w:rPr>
          <w:rFonts w:ascii="Times New Roman" w:hAnsi="Times New Roman" w:cs="Times New Roman"/>
          <w:sz w:val="28"/>
          <w:szCs w:val="28"/>
        </w:rPr>
        <w:t>месте в режиме штатной работы</w:t>
      </w:r>
      <w:r w:rsidR="006C40BF">
        <w:rPr>
          <w:rFonts w:ascii="Times New Roman" w:hAnsi="Times New Roman" w:cs="Times New Roman"/>
          <w:sz w:val="28"/>
          <w:szCs w:val="28"/>
        </w:rPr>
        <w:t>;</w:t>
      </w:r>
    </w:p>
    <w:p w:rsidR="006C40BF" w:rsidRDefault="009D7E43" w:rsidP="006C4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C40BF" w:rsidRPr="006C40BF">
        <w:rPr>
          <w:rFonts w:ascii="Times New Roman" w:hAnsi="Times New Roman" w:cs="Times New Roman"/>
          <w:sz w:val="28"/>
          <w:szCs w:val="28"/>
        </w:rPr>
        <w:t>может проводить осмотр рабочего места, путем опроса работника и (или) его непосредственных руководителей.</w:t>
      </w:r>
    </w:p>
    <w:p w:rsidR="00D82E19" w:rsidRDefault="009D7E43" w:rsidP="00EE1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Работнику необходимо проинформировать эксперта,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членов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специальной оценки условий труда, </w:t>
      </w:r>
      <w:r w:rsidRP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особенностях своей работы, </w:t>
      </w:r>
      <w:r w:rsidRPr="003C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подать предложения о необходимости </w:t>
      </w:r>
      <w:r w:rsidRPr="003C0587">
        <w:rPr>
          <w:rFonts w:ascii="Times New Roman" w:hAnsi="Times New Roman" w:cs="Times New Roman"/>
          <w:sz w:val="28"/>
          <w:szCs w:val="28"/>
        </w:rPr>
        <w:t>по осуществлению на рабочем мест идентификации потенциально вредных и (или) опасных производственных факторов</w:t>
      </w:r>
      <w:r w:rsidR="00EE1BB4">
        <w:rPr>
          <w:rFonts w:ascii="Times New Roman" w:hAnsi="Times New Roman" w:cs="Times New Roman"/>
          <w:sz w:val="28"/>
          <w:szCs w:val="28"/>
        </w:rPr>
        <w:t xml:space="preserve">. </w:t>
      </w:r>
      <w:r w:rsidR="00D82E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</w:t>
      </w:r>
      <w:r w:rsidR="00D82E19" w:rsidRP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рассказать эксперту и членам комиссии о </w:t>
      </w:r>
      <w:r w:rsidR="00D82E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необходимом</w:t>
      </w:r>
      <w:r w:rsidR="00D82E19" w:rsidRP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пребывания в </w:t>
      </w:r>
      <w:r w:rsidR="00767D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D82E19" w:rsidRP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767D2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D82E19" w:rsidRP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времени контакта с вредными факторами при </w:t>
      </w:r>
      <w:r w:rsidR="00D82E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работ.  Предложить эксперту и</w:t>
      </w:r>
      <w:r w:rsidR="00D82E19" w:rsidRPr="00A1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комиссии, оптимальное место в рабочей зоне для проведения замеров производственных факторов. </w:t>
      </w:r>
    </w:p>
    <w:p w:rsidR="000A1410" w:rsidRDefault="000A1410" w:rsidP="00EE1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A141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Оформление результатов СОУТ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41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проведения специальной оценки условий труда оформляются в виде отчета. </w:t>
      </w:r>
    </w:p>
    <w:p w:rsidR="000A1410" w:rsidRPr="000A1410" w:rsidRDefault="00AC07B2" w:rsidP="000A14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C07B2">
        <w:rPr>
          <w:b/>
          <w:noProof/>
          <w:u w:val="single"/>
          <w:lang w:eastAsia="ru-RU"/>
        </w:rPr>
        <w:drawing>
          <wp:anchor distT="0" distB="0" distL="114300" distR="114300" simplePos="0" relativeHeight="251691008" behindDoc="0" locked="0" layoutInCell="1" allowOverlap="1" wp14:anchorId="5C71E625" wp14:editId="189700C5">
            <wp:simplePos x="0" y="0"/>
            <wp:positionH relativeFrom="column">
              <wp:posOffset>-52705</wp:posOffset>
            </wp:positionH>
            <wp:positionV relativeFrom="paragraph">
              <wp:posOffset>147955</wp:posOffset>
            </wp:positionV>
            <wp:extent cx="2582545" cy="1428750"/>
            <wp:effectExtent l="0" t="57150" r="0" b="571500"/>
            <wp:wrapSquare wrapText="bothSides"/>
            <wp:docPr id="31" name="Рисунок 31" descr="ÐÐ°ÑÑÐ¸Ð½ÐºÐ¸ Ð¿Ð¾ Ð·Ð°Ð¿ÑÐ¾ÑÑ ÐºÐ°ÑÑÐ¸Ð½ÐºÐ¸ Ð¾ÑÑÐµÑÐ° Ð¿Ð¾ Ð¡ÐÐ£Ð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¾ÑÑÐµÑÐ° Ð¿Ð¾ Ð¡ÐÐ£Ð¢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410" w:rsidRPr="000A141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Отчет включает в себя</w:t>
      </w:r>
      <w:r w:rsidR="000A1410" w:rsidRPr="000A141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0A1410" w:rsidRPr="000A1410" w:rsidRDefault="000A1410" w:rsidP="000A14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410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об организации, проводящей специальную оценку условий труда, с приложением копий документов, подтверждающих ее соответствие Федеральному закону «О специальной оценке условий труда»; </w:t>
      </w:r>
    </w:p>
    <w:p w:rsidR="000A1410" w:rsidRPr="000A1410" w:rsidRDefault="000A1410" w:rsidP="000A14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410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рабочих мест, на которых проводилась специальная оценка условий труда, с указанием вредных и (или) опасных производственных факторов, которые идентифицированы на данных рабочих местах; </w:t>
      </w:r>
    </w:p>
    <w:p w:rsidR="000A1410" w:rsidRPr="000A1410" w:rsidRDefault="000A1410" w:rsidP="000A14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410">
        <w:rPr>
          <w:rFonts w:ascii="Times New Roman" w:hAnsi="Times New Roman" w:cs="Times New Roman"/>
          <w:color w:val="000000"/>
          <w:sz w:val="28"/>
          <w:szCs w:val="28"/>
        </w:rPr>
        <w:t xml:space="preserve">карты специальной оценки условий труда, содержащие сведения об установленном экспертом организации, проводящей специальную оценку условий труда, классе (подклассе) условий труда на конкретных рабочих местах; </w:t>
      </w:r>
    </w:p>
    <w:p w:rsidR="000A1410" w:rsidRPr="000A1410" w:rsidRDefault="000A1410" w:rsidP="000A14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410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проведения исследований (испытаний) и измерений идентифицированных вредных и (или) опасных производственных факторов; </w:t>
      </w:r>
    </w:p>
    <w:p w:rsidR="000A1410" w:rsidRPr="000A1410" w:rsidRDefault="000A1410" w:rsidP="000A14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410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оценки эффективности средств индивидуальной защиты; </w:t>
      </w:r>
    </w:p>
    <w:p w:rsidR="000A1410" w:rsidRPr="000A1410" w:rsidRDefault="000A1410" w:rsidP="000A14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410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комиссии, содержащий решение о невозможности проведения исследований (испытаний) и измерений (при наличии такого решения); </w:t>
      </w:r>
    </w:p>
    <w:p w:rsidR="000A1410" w:rsidRPr="000A1410" w:rsidRDefault="000A1410" w:rsidP="000A14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410">
        <w:rPr>
          <w:rFonts w:ascii="Times New Roman" w:hAnsi="Times New Roman" w:cs="Times New Roman"/>
          <w:color w:val="000000"/>
          <w:sz w:val="28"/>
          <w:szCs w:val="28"/>
        </w:rPr>
        <w:t xml:space="preserve">сводная ведомость специальной оценки условий труда; </w:t>
      </w:r>
    </w:p>
    <w:p w:rsidR="000A1410" w:rsidRPr="000A1410" w:rsidRDefault="000A1410" w:rsidP="000A14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4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410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мероприятий по улучшению условий и охраны труда работников, на рабочих местах которых проводилась специальная оценка условий труда; </w:t>
      </w:r>
    </w:p>
    <w:p w:rsidR="000A1410" w:rsidRPr="000A1410" w:rsidRDefault="000A1410" w:rsidP="000A1410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1410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эксперта организации, проводящей специальную оценку условий труда. </w:t>
      </w:r>
    </w:p>
    <w:p w:rsidR="000A1410" w:rsidRPr="000A1410" w:rsidRDefault="000A1410" w:rsidP="000A1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410">
        <w:rPr>
          <w:rFonts w:ascii="Times New Roman" w:hAnsi="Times New Roman" w:cs="Times New Roman"/>
          <w:color w:val="000000"/>
          <w:sz w:val="28"/>
          <w:szCs w:val="28"/>
        </w:rPr>
        <w:t xml:space="preserve">Отчет составляется организацией, проводящей специальную оценку условий труда, подписывается всеми членами комиссии и утверждается председателем комиссии. 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этому отчету. </w:t>
      </w:r>
    </w:p>
    <w:p w:rsidR="000A1410" w:rsidRDefault="000A1410" w:rsidP="000A14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410">
        <w:rPr>
          <w:rFonts w:ascii="Times New Roman" w:hAnsi="Times New Roman" w:cs="Times New Roman"/>
          <w:color w:val="000000"/>
          <w:sz w:val="28"/>
          <w:szCs w:val="28"/>
        </w:rPr>
        <w:t xml:space="preserve">Следует обратить внимание, что отчет должен быть подписан экспертом организации, проводившей СОУТ. У эксперта должен быть действующий сертификат. С реестром </w:t>
      </w:r>
      <w:r w:rsidRPr="000A1410">
        <w:rPr>
          <w:rFonts w:ascii="Times New Roman" w:hAnsi="Times New Roman" w:cs="Times New Roman"/>
          <w:sz w:val="28"/>
          <w:szCs w:val="28"/>
        </w:rPr>
        <w:t xml:space="preserve">экспертов можно ознакомиться на сайте Министерства труда и социальной защиты РФ: </w:t>
      </w:r>
      <w:hyperlink r:id="rId26" w:history="1">
        <w:r w:rsidRPr="003453FE">
          <w:rPr>
            <w:rStyle w:val="a4"/>
            <w:rFonts w:ascii="Times New Roman" w:hAnsi="Times New Roman" w:cs="Times New Roman"/>
            <w:sz w:val="28"/>
            <w:szCs w:val="28"/>
          </w:rPr>
          <w:t>http://akot.rosmintrud.ru/sout/experts</w:t>
        </w:r>
      </w:hyperlink>
      <w:r w:rsidRPr="000A1410">
        <w:rPr>
          <w:rFonts w:ascii="Times New Roman" w:hAnsi="Times New Roman" w:cs="Times New Roman"/>
          <w:sz w:val="28"/>
          <w:szCs w:val="28"/>
        </w:rPr>
        <w:t>.</w:t>
      </w:r>
    </w:p>
    <w:p w:rsidR="00E70295" w:rsidRDefault="00767D23" w:rsidP="000A14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33F">
        <w:rPr>
          <w:rFonts w:ascii="Times New Roman" w:hAnsi="Times New Roman" w:cs="Times New Roman"/>
          <w:sz w:val="28"/>
          <w:szCs w:val="28"/>
        </w:rPr>
        <w:t xml:space="preserve">Работник обязан ознакомиться с результатами проведенной на его рабочем месте </w:t>
      </w:r>
      <w:r w:rsidRPr="004A1389">
        <w:rPr>
          <w:rFonts w:ascii="Times New Roman" w:hAnsi="Times New Roman" w:cs="Times New Roman"/>
          <w:sz w:val="28"/>
          <w:szCs w:val="28"/>
        </w:rPr>
        <w:t>СОУТ</w:t>
      </w:r>
      <w:r w:rsidR="004A1389">
        <w:rPr>
          <w:rFonts w:ascii="Times New Roman" w:hAnsi="Times New Roman" w:cs="Times New Roman"/>
          <w:sz w:val="28"/>
          <w:szCs w:val="28"/>
        </w:rPr>
        <w:t>,</w:t>
      </w:r>
      <w:r w:rsidR="004A1389" w:rsidRPr="004A1389">
        <w:rPr>
          <w:rFonts w:ascii="Times New Roman" w:hAnsi="Times New Roman" w:cs="Times New Roman"/>
          <w:sz w:val="28"/>
          <w:szCs w:val="28"/>
        </w:rPr>
        <w:t xml:space="preserve"> </w:t>
      </w:r>
      <w:r w:rsidRPr="004F63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поставив свою 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дату ознакомления</w:t>
      </w:r>
      <w:r w:rsidRPr="004F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F633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 специальной оценки условий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</w:t>
      </w:r>
      <w:r w:rsidR="00FC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содержащей сведения об установленном экспертом классе (подклассе) условий труда на его рабочем месте</w:t>
      </w:r>
      <w:r w:rsidR="004A1389">
        <w:rPr>
          <w:rFonts w:ascii="Times New Roman" w:hAnsi="Times New Roman" w:cs="Times New Roman"/>
          <w:sz w:val="28"/>
          <w:szCs w:val="28"/>
        </w:rPr>
        <w:t xml:space="preserve">. </w:t>
      </w:r>
      <w:r w:rsidR="004A1389" w:rsidRPr="00E70295">
        <w:rPr>
          <w:rFonts w:ascii="Times New Roman" w:hAnsi="Times New Roman" w:cs="Times New Roman"/>
          <w:sz w:val="28"/>
          <w:szCs w:val="28"/>
        </w:rPr>
        <w:t xml:space="preserve">Ознакомление должно быть проведено </w:t>
      </w:r>
      <w:r w:rsidR="004A1389" w:rsidRPr="00E70295">
        <w:rPr>
          <w:rFonts w:ascii="Times New Roman" w:hAnsi="Times New Roman" w:cs="Times New Roman"/>
          <w:bCs/>
          <w:sz w:val="28"/>
          <w:szCs w:val="28"/>
        </w:rPr>
        <w:t xml:space="preserve">в срок не позднее, чем </w:t>
      </w:r>
      <w:r w:rsidR="004A1389" w:rsidRPr="00E70295">
        <w:rPr>
          <w:rFonts w:ascii="Times New Roman" w:hAnsi="Times New Roman" w:cs="Times New Roman"/>
          <w:b/>
          <w:bCs/>
          <w:sz w:val="28"/>
          <w:szCs w:val="28"/>
          <w:u w:val="single"/>
        </w:rPr>
        <w:t>тридцать календарных дней</w:t>
      </w:r>
      <w:r w:rsidR="004A1389" w:rsidRPr="00E70295">
        <w:rPr>
          <w:rFonts w:ascii="Times New Roman" w:hAnsi="Times New Roman" w:cs="Times New Roman"/>
          <w:bCs/>
          <w:sz w:val="28"/>
          <w:szCs w:val="28"/>
        </w:rPr>
        <w:t xml:space="preserve"> со дня утверждения Отчета</w:t>
      </w:r>
      <w:r w:rsidR="004A1389" w:rsidRPr="00E70295">
        <w:rPr>
          <w:rFonts w:ascii="Times New Roman" w:hAnsi="Times New Roman" w:cs="Times New Roman"/>
          <w:sz w:val="28"/>
          <w:szCs w:val="28"/>
        </w:rPr>
        <w:t xml:space="preserve"> </w:t>
      </w:r>
      <w:r w:rsidR="00E70295" w:rsidRPr="00E70295">
        <w:rPr>
          <w:rFonts w:ascii="Times New Roman" w:hAnsi="Times New Roman" w:cs="Times New Roman"/>
          <w:sz w:val="28"/>
          <w:szCs w:val="28"/>
        </w:rPr>
        <w:t xml:space="preserve">о проведении СОУТ. </w:t>
      </w:r>
      <w:r w:rsidR="004A1389" w:rsidRPr="00E70295">
        <w:rPr>
          <w:rFonts w:ascii="Times New Roman" w:hAnsi="Times New Roman" w:cs="Times New Roman"/>
          <w:bCs/>
          <w:sz w:val="28"/>
          <w:szCs w:val="28"/>
        </w:rPr>
        <w:t>В указанный срок не включаются периоды временной нетрудоспособности работника, нахождения его в отпуске или командировке, периоды междувахтового отдыха</w:t>
      </w:r>
      <w:r w:rsidR="00E702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82E19" w:rsidRPr="004A1389" w:rsidRDefault="00E70295" w:rsidP="00E7029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29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82E19" w:rsidRPr="00E7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82E19" w:rsidRPr="004A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ознакомлении с картой</w:t>
      </w:r>
      <w:r w:rsidR="00EB6474" w:rsidRPr="004A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работнику </w:t>
      </w:r>
      <w:r w:rsidR="00D82E19" w:rsidRPr="004A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 обратить внимание на итоговый класс </w:t>
      </w:r>
      <w:r w:rsidR="00EB6474" w:rsidRPr="004A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(подкласс) </w:t>
      </w:r>
      <w:r w:rsidR="00D82E19" w:rsidRPr="004A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условий труда</w:t>
      </w:r>
      <w:r w:rsidR="00FC6F4A" w:rsidRPr="004A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EB6474" w:rsidRPr="004A1389">
        <w:rPr>
          <w:rFonts w:ascii="Times New Roman" w:hAnsi="Times New Roman" w:cs="Times New Roman"/>
          <w:b/>
          <w:bCs/>
          <w:sz w:val="28"/>
          <w:szCs w:val="28"/>
        </w:rPr>
        <w:t>трок</w:t>
      </w:r>
      <w:r w:rsidR="00FC6F4A" w:rsidRPr="004A1389">
        <w:rPr>
          <w:rFonts w:ascii="Times New Roman" w:hAnsi="Times New Roman" w:cs="Times New Roman"/>
          <w:b/>
          <w:bCs/>
          <w:sz w:val="28"/>
          <w:szCs w:val="28"/>
        </w:rPr>
        <w:t xml:space="preserve">и 030, </w:t>
      </w:r>
      <w:r w:rsidR="00D82E19" w:rsidRPr="004A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сравнить его с классом</w:t>
      </w:r>
      <w:r w:rsidR="00EB6474" w:rsidRPr="004A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(подклассом) условий труда</w:t>
      </w:r>
      <w:r w:rsidR="00D82E19" w:rsidRPr="004A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который был на рабочем месте при последней аттестации рабочего места по условиям </w:t>
      </w:r>
      <w:r w:rsidR="004A13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труда.</w:t>
      </w:r>
    </w:p>
    <w:p w:rsidR="0003361F" w:rsidRPr="0004436D" w:rsidRDefault="00E70295" w:rsidP="0003361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обеспечения на рабоч</w:t>
      </w:r>
      <w:r w:rsidR="00654A86" w:rsidRPr="0004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</w:t>
      </w:r>
      <w:r w:rsidRPr="00E7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</w:t>
      </w:r>
      <w:r w:rsidR="00654A86" w:rsidRPr="0004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7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безопасных условий труда, подтвержденных </w:t>
      </w:r>
      <w:hyperlink r:id="rId27" w:history="1">
        <w:r w:rsidRPr="00E7029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результатами</w:t>
        </w:r>
      </w:hyperlink>
      <w:r w:rsidRPr="00E7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СОУТ</w:t>
      </w:r>
      <w:r w:rsidRPr="00E7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заключением государственной </w:t>
      </w:r>
      <w:hyperlink r:id="rId28" w:history="1">
        <w:r w:rsidRPr="00E7029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экспертизы</w:t>
        </w:r>
      </w:hyperlink>
      <w:r w:rsidRPr="00E7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условий труда, </w:t>
      </w:r>
      <w:r w:rsidR="00654A86" w:rsidRPr="0004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и компенсации работнику</w:t>
      </w:r>
      <w:r w:rsidRPr="00E70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ус</w:t>
      </w:r>
      <w:r w:rsidR="0003361F" w:rsidRPr="0004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танавливаются (ст. 219 Трудового кодекса Российской Федерации от 30.12.2001 № 197-ФЗ).</w:t>
      </w:r>
    </w:p>
    <w:p w:rsidR="00C34729" w:rsidRDefault="00C34729" w:rsidP="00AD7FA7">
      <w:pPr>
        <w:pStyle w:val="af3"/>
        <w:spacing w:before="0" w:beforeAutospacing="0" w:after="0" w:afterAutospacing="0"/>
        <w:jc w:val="center"/>
        <w:textAlignment w:val="baseline"/>
        <w:rPr>
          <w:rFonts w:eastAsia="Tahoma"/>
          <w:bCs/>
          <w:kern w:val="24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D7FA7" w:rsidRPr="00C34729" w:rsidRDefault="00C11D7D" w:rsidP="00C11D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729">
        <w:rPr>
          <w:rFonts w:ascii="Times New Roman" w:hAnsi="Times New Roman" w:cs="Times New Roman"/>
          <w:sz w:val="28"/>
          <w:szCs w:val="28"/>
        </w:rPr>
        <w:t xml:space="preserve">В </w:t>
      </w:r>
      <w:r w:rsidRPr="00C34729">
        <w:rPr>
          <w:rFonts w:ascii="Times New Roman" w:hAnsi="Times New Roman" w:cs="Times New Roman"/>
          <w:sz w:val="28"/>
          <w:szCs w:val="28"/>
        </w:rPr>
        <w:t>соответствии</w:t>
      </w:r>
      <w:r w:rsidRPr="00C34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C34729">
        <w:rPr>
          <w:rFonts w:ascii="Times New Roman" w:hAnsi="Times New Roman" w:cs="Times New Roman"/>
          <w:sz w:val="28"/>
          <w:szCs w:val="28"/>
        </w:rPr>
        <w:t>статью 57 Трудового кодекса Российской Федерации</w:t>
      </w:r>
      <w:r w:rsidRPr="00C347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D7FA7" w:rsidRPr="00C34729">
        <w:rPr>
          <w:rFonts w:ascii="Times New Roman" w:hAnsi="Times New Roman" w:cs="Times New Roman"/>
          <w:sz w:val="28"/>
          <w:szCs w:val="28"/>
          <w:lang w:eastAsia="ru-RU"/>
        </w:rPr>
        <w:t>бязательными для включения в трудовой договор являются сведения:</w:t>
      </w:r>
    </w:p>
    <w:p w:rsidR="00AD7FA7" w:rsidRPr="00C11D7D" w:rsidRDefault="00AD7FA7" w:rsidP="00C11D7D">
      <w:pPr>
        <w:pStyle w:val="a3"/>
        <w:numPr>
          <w:ilvl w:val="0"/>
          <w:numId w:val="2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7D">
        <w:rPr>
          <w:rFonts w:ascii="Times New Roman" w:hAnsi="Times New Roman" w:cs="Times New Roman"/>
          <w:sz w:val="28"/>
          <w:szCs w:val="28"/>
          <w:lang w:eastAsia="ru-RU"/>
        </w:rPr>
        <w:t>об условиях труда на рабочем месте;</w:t>
      </w:r>
    </w:p>
    <w:p w:rsidR="00AD7FA7" w:rsidRPr="00C11D7D" w:rsidRDefault="00AD7FA7" w:rsidP="00C11D7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D7D">
        <w:rPr>
          <w:rFonts w:ascii="Times New Roman" w:hAnsi="Times New Roman" w:cs="Times New Roman"/>
          <w:sz w:val="28"/>
          <w:szCs w:val="28"/>
          <w:lang w:eastAsia="ru-RU"/>
        </w:rPr>
        <w:t xml:space="preserve">о гарантиях и компенсациях за работу с вредными и (или) опасными условиями труда, если работник принимается на работу в </w:t>
      </w:r>
      <w:r w:rsidR="00C11D7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11D7D">
        <w:rPr>
          <w:rFonts w:ascii="Times New Roman" w:hAnsi="Times New Roman" w:cs="Times New Roman"/>
          <w:sz w:val="28"/>
          <w:szCs w:val="28"/>
          <w:lang w:eastAsia="ru-RU"/>
        </w:rPr>
        <w:t>оответствующих условиях, с указанием характеристик условий труда на рабочем месте</w:t>
      </w:r>
      <w:r w:rsidR="00C11D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436D" w:rsidRDefault="0004436D" w:rsidP="00C11D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E1935" w:rsidRDefault="00EE1935" w:rsidP="00EE19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1980">
        <w:rPr>
          <w:rFonts w:ascii="Times New Roman" w:hAnsi="Times New Roman" w:cs="Times New Roman"/>
          <w:sz w:val="28"/>
          <w:szCs w:val="28"/>
        </w:rPr>
        <w:t>Проводится специальная оценка условий труда на рабочем месте 1 раз в 5 лет.</w:t>
      </w:r>
    </w:p>
    <w:p w:rsidR="0004436D" w:rsidRPr="00D01980" w:rsidRDefault="0004436D" w:rsidP="00EE19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673"/>
        <w:gridCol w:w="9351"/>
      </w:tblGrid>
      <w:tr w:rsidR="009524CD" w:rsidRPr="0004436D" w:rsidTr="00AC0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192183" w:rsidRPr="0004436D" w:rsidRDefault="00192183" w:rsidP="009B1933">
            <w:pPr>
              <w:pStyle w:val="a3"/>
              <w:tabs>
                <w:tab w:val="left" w:pos="1277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</w:p>
        </w:tc>
        <w:tc>
          <w:tcPr>
            <w:tcW w:w="9351" w:type="dxa"/>
          </w:tcPr>
          <w:p w:rsidR="007365F8" w:rsidRPr="0004436D" w:rsidRDefault="00F223A0" w:rsidP="00681242">
            <w:pPr>
              <w:autoSpaceDE w:val="0"/>
              <w:autoSpaceDN w:val="0"/>
              <w:adjustRightInd w:val="0"/>
              <w:ind w:firstLine="5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43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Результаты проведения </w:t>
            </w:r>
            <w:r w:rsidRPr="0004436D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СОУТ</w:t>
            </w:r>
            <w:r w:rsidRPr="000443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A1FD9" w:rsidRPr="000443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применяют</w:t>
            </w:r>
            <w:r w:rsidRPr="000443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ся </w:t>
            </w:r>
            <w:proofErr w:type="gramStart"/>
            <w:r w:rsidRPr="000443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для</w:t>
            </w:r>
            <w:proofErr w:type="gramEnd"/>
            <w:r w:rsidRPr="000443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E7DE4" w:rsidRPr="0004436D" w:rsidRDefault="00DE7DE4" w:rsidP="00681242">
            <w:pPr>
              <w:autoSpaceDE w:val="0"/>
              <w:autoSpaceDN w:val="0"/>
              <w:adjustRightInd w:val="0"/>
              <w:ind w:firstLine="5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524CD" w:rsidRPr="0004436D" w:rsidTr="00AC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192183" w:rsidRPr="0004436D" w:rsidRDefault="00192183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192183" w:rsidRPr="0004436D" w:rsidRDefault="00F223A0" w:rsidP="00F223A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разработки и реализации мероприятий, направленных на улучшение условий труда работников;</w:t>
            </w:r>
          </w:p>
          <w:p w:rsidR="00D75B6A" w:rsidRPr="0004436D" w:rsidRDefault="00D75B6A" w:rsidP="00F223A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24CD" w:rsidRPr="0004436D" w:rsidTr="00AC0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192183" w:rsidRPr="0004436D" w:rsidRDefault="00192183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F223A0" w:rsidRPr="0004436D" w:rsidRDefault="00F223A0" w:rsidP="00F223A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информирования работников об условиях труда на рабочих местах, о существующем риске повреждения их здоровья, о мерах по защите от воздействия вредных и (или) опасных производственных факторов и о полагающихся работникам, занятым на работах с вредными и (или) опасными условиями труда, гарантиях и компенсациях;</w:t>
            </w:r>
          </w:p>
          <w:p w:rsidR="00192183" w:rsidRPr="0004436D" w:rsidRDefault="00192183" w:rsidP="009B1933">
            <w:pPr>
              <w:pStyle w:val="a3"/>
              <w:tabs>
                <w:tab w:val="left" w:pos="1277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524CD" w:rsidRPr="0004436D" w:rsidTr="00AC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192183" w:rsidRPr="0004436D" w:rsidRDefault="00192183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192183" w:rsidRPr="0004436D" w:rsidRDefault="00F223A0" w:rsidP="00F223A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обеспечения работников средствами индивидуальной защиты, а также оснащения рабочих мест средствами коллективной защиты;</w:t>
            </w:r>
          </w:p>
          <w:p w:rsidR="00D75B6A" w:rsidRPr="0004436D" w:rsidRDefault="00D75B6A" w:rsidP="00F223A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24CD" w:rsidRPr="0004436D" w:rsidTr="00AC0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192183" w:rsidRPr="0004436D" w:rsidRDefault="00192183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192183" w:rsidRPr="0004436D" w:rsidRDefault="00F223A0" w:rsidP="00F223A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осуществления </w:t>
            </w:r>
            <w:proofErr w:type="gramStart"/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контроля за</w:t>
            </w:r>
            <w:proofErr w:type="gramEnd"/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состоянием условий труда на рабочих местах;</w:t>
            </w:r>
          </w:p>
          <w:p w:rsidR="00D75B6A" w:rsidRPr="0004436D" w:rsidRDefault="00D75B6A" w:rsidP="00F223A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24CD" w:rsidRPr="0004436D" w:rsidTr="00AC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192183" w:rsidRPr="0004436D" w:rsidRDefault="00192183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192183" w:rsidRPr="0004436D" w:rsidRDefault="00F223A0" w:rsidP="00F223A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организации в случаях, установленных </w:t>
            </w:r>
            <w:hyperlink r:id="rId29" w:history="1">
              <w:r w:rsidRPr="0004436D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законодательством</w:t>
              </w:r>
            </w:hyperlink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Российской Федерации, обязательных предварительных (при поступлении на работу) и периодических (в течение трудовой деятельности) медицинских осмотров работников;</w:t>
            </w:r>
          </w:p>
          <w:p w:rsidR="00D75B6A" w:rsidRPr="0004436D" w:rsidRDefault="00D75B6A" w:rsidP="00F223A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24CD" w:rsidRPr="0004436D" w:rsidTr="00AC0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192183" w:rsidRPr="0004436D" w:rsidRDefault="00192183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192183" w:rsidRPr="0004436D" w:rsidRDefault="00F223A0" w:rsidP="00F223A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установления работникам предусмотренных ТК РФ гарантий и компенсаций;</w:t>
            </w:r>
          </w:p>
          <w:p w:rsidR="00D75B6A" w:rsidRPr="0004436D" w:rsidRDefault="00D75B6A" w:rsidP="00F223A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24CD" w:rsidRPr="0004436D" w:rsidTr="00AC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192183" w:rsidRPr="0004436D" w:rsidRDefault="00192183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192183" w:rsidRPr="0004436D" w:rsidRDefault="00F223A0" w:rsidP="00D75B6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установления дополнительного тарифа страховых взносов в Пенсионный фонд РФ с учетом класса (подкласса) условий труда на рабочем месте;</w:t>
            </w:r>
          </w:p>
          <w:p w:rsidR="00D75B6A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24CD" w:rsidRPr="0004436D" w:rsidTr="00AC0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F223A0" w:rsidRPr="0004436D" w:rsidRDefault="00F223A0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F223A0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расчета скидок (надбавок) к страховому тарифу на обязательное социальное страхование от несчастных случаев на производстве и профессиональных заболеваний;</w:t>
            </w:r>
          </w:p>
          <w:p w:rsidR="00D75B6A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24CD" w:rsidRPr="0004436D" w:rsidTr="00AC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F223A0" w:rsidRPr="0004436D" w:rsidRDefault="00F223A0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F223A0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обоснования финансирования мероприятий по улучшению условий и охраны труда,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заболеваний;</w:t>
            </w:r>
          </w:p>
        </w:tc>
      </w:tr>
      <w:tr w:rsidR="009524CD" w:rsidRPr="0004436D" w:rsidTr="00AC0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F223A0" w:rsidRPr="0004436D" w:rsidRDefault="00F223A0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F223A0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статистической отчетности об условиях труда;</w:t>
            </w:r>
          </w:p>
          <w:p w:rsidR="00D75B6A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24CD" w:rsidRPr="0004436D" w:rsidTr="00AC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F223A0" w:rsidRPr="0004436D" w:rsidRDefault="00F223A0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F223A0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решения вопроса </w:t>
            </w:r>
            <w:proofErr w:type="gramStart"/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о связи возникших у работников заболеваний с воздействием на работников на их рабочих местах</w:t>
            </w:r>
            <w:proofErr w:type="gramEnd"/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вредных и (или) опасных производственных факторов, а также расследования несчастных случаев на производстве и профессиональных заболеваний;</w:t>
            </w:r>
          </w:p>
          <w:p w:rsidR="00D75B6A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24CD" w:rsidRPr="0004436D" w:rsidTr="00AC0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F223A0" w:rsidRPr="0004436D" w:rsidRDefault="00F223A0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F223A0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рассмотрения и урегулирования разногласий, связанных с обеспечением безопасных условий труда, между работниками и работодателем и (или) их представителями;</w:t>
            </w:r>
          </w:p>
          <w:p w:rsidR="00D75B6A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24CD" w:rsidRPr="0004436D" w:rsidTr="00AC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F223A0" w:rsidRPr="0004436D" w:rsidRDefault="00F223A0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F223A0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определения в случаях, установленных федеральными законами и иными нормативными правовыми актами Российской Федерации, и с учетом государственных нормативных требований охраны труда</w:t>
            </w:r>
            <w:r w:rsidR="00B0040C"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видов санитарно-бытового обслуживания и медицинского обеспечения работников, их объема и условий их предоставления;</w:t>
            </w:r>
          </w:p>
          <w:p w:rsidR="00D75B6A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24CD" w:rsidRPr="0004436D" w:rsidTr="00AC0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F223A0" w:rsidRPr="0004436D" w:rsidRDefault="00F223A0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F223A0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принятия решения об установлении предусмотренных трудовым </w:t>
            </w:r>
            <w:hyperlink r:id="rId30" w:history="1">
              <w:r w:rsidRPr="0004436D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законодательством</w:t>
              </w:r>
            </w:hyperlink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ограничений для отдельных категорий работников;</w:t>
            </w:r>
          </w:p>
          <w:p w:rsidR="00D75B6A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524CD" w:rsidRPr="0004436D" w:rsidTr="00AC0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F223A0" w:rsidRPr="0004436D" w:rsidRDefault="00F223A0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F223A0" w:rsidRPr="0004436D" w:rsidRDefault="00D75B6A" w:rsidP="009B1933">
            <w:pPr>
              <w:pStyle w:val="a3"/>
              <w:tabs>
                <w:tab w:val="left" w:pos="127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оценки уровней профессиональных рисков;</w:t>
            </w:r>
          </w:p>
          <w:p w:rsidR="00D75B6A" w:rsidRPr="0004436D" w:rsidRDefault="00D75B6A" w:rsidP="009B1933">
            <w:pPr>
              <w:pStyle w:val="a3"/>
              <w:tabs>
                <w:tab w:val="left" w:pos="1277"/>
              </w:tabs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9524CD" w:rsidRPr="0004436D" w:rsidTr="00AC0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F223A0" w:rsidRPr="0004436D" w:rsidRDefault="00F223A0" w:rsidP="00346352">
            <w:pPr>
              <w:pStyle w:val="a3"/>
              <w:numPr>
                <w:ilvl w:val="0"/>
                <w:numId w:val="10"/>
              </w:numPr>
              <w:tabs>
                <w:tab w:val="left" w:pos="12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p w:rsidR="00D75B6A" w:rsidRPr="0004436D" w:rsidRDefault="00D75B6A" w:rsidP="00D75B6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436D">
              <w:rPr>
                <w:rFonts w:ascii="Times New Roman" w:hAnsi="Times New Roman" w:cs="Times New Roman"/>
                <w:bCs/>
                <w:sz w:val="28"/>
                <w:szCs w:val="28"/>
              </w:rPr>
              <w:t>иных целей, предусмотренных федеральными законами и иными нормативными правовыми актами Российской Федерации.</w:t>
            </w:r>
          </w:p>
          <w:p w:rsidR="00F223A0" w:rsidRPr="0004436D" w:rsidRDefault="00F223A0" w:rsidP="009B1933">
            <w:pPr>
              <w:pStyle w:val="a3"/>
              <w:tabs>
                <w:tab w:val="left" w:pos="1277"/>
              </w:tabs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EA489F" w:rsidRPr="0004436D" w:rsidRDefault="00EA489F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53CF" w:rsidRPr="0004436D" w:rsidRDefault="001B53CF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381" w:rsidRPr="0004436D" w:rsidRDefault="00644381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07B2" w:rsidRPr="0004436D" w:rsidRDefault="00FC6F4A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</w:rPr>
      </w:pPr>
      <w:r w:rsidRPr="0004436D">
        <w:rPr>
          <w:rFonts w:ascii="Courier New" w:hAnsi="Courier New" w:cs="Courier New"/>
        </w:rPr>
        <w:t xml:space="preserve">                         </w:t>
      </w:r>
    </w:p>
    <w:p w:rsidR="00AC07B2" w:rsidRPr="0004436D" w:rsidRDefault="00AC07B2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</w:rPr>
      </w:pPr>
    </w:p>
    <w:p w:rsidR="00AC07B2" w:rsidRPr="0004436D" w:rsidRDefault="00AC07B2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</w:rPr>
      </w:pPr>
    </w:p>
    <w:p w:rsidR="00AC07B2" w:rsidRPr="0004436D" w:rsidRDefault="00AC07B2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</w:rPr>
      </w:pPr>
    </w:p>
    <w:p w:rsidR="00AC07B2" w:rsidRPr="0004436D" w:rsidRDefault="00AC07B2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</w:rPr>
      </w:pPr>
    </w:p>
    <w:p w:rsidR="00AC07B2" w:rsidRPr="0004436D" w:rsidRDefault="00AC07B2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</w:rPr>
      </w:pPr>
    </w:p>
    <w:p w:rsidR="00AC07B2" w:rsidRDefault="00AC07B2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C07B2" w:rsidRDefault="00AC07B2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C07B2" w:rsidRDefault="00AC07B2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C07B2" w:rsidRDefault="00AC07B2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C07B2" w:rsidRDefault="00AC07B2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C07B2" w:rsidRDefault="00AC07B2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AC07B2" w:rsidRDefault="00AC07B2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04436D" w:rsidRDefault="00FC6F4A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04436D" w:rsidRDefault="0004436D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04436D" w:rsidRDefault="0004436D" w:rsidP="00FC6F4A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FC6F4A" w:rsidRPr="00FC6F4A" w:rsidRDefault="00FC6F4A" w:rsidP="00FC6F4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FC6F4A">
        <w:rPr>
          <w:rFonts w:ascii="Times New Roman" w:hAnsi="Times New Roman" w:cs="Times New Roman"/>
        </w:rPr>
        <w:t>Приложение № 1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6F4A" w:rsidRPr="00E07D61" w:rsidRDefault="00FC6F4A" w:rsidP="00FC6F4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E07D61">
        <w:rPr>
          <w:rFonts w:ascii="Courier New" w:hAnsi="Courier New" w:cs="Courier New"/>
          <w:sz w:val="24"/>
          <w:szCs w:val="24"/>
        </w:rPr>
        <w:t>КАРТА N ________</w:t>
      </w:r>
    </w:p>
    <w:p w:rsidR="00FC6F4A" w:rsidRPr="00E07D61" w:rsidRDefault="00FC6F4A" w:rsidP="00FC6F4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E07D61">
        <w:rPr>
          <w:rFonts w:ascii="Courier New" w:hAnsi="Courier New" w:cs="Courier New"/>
          <w:sz w:val="24"/>
          <w:szCs w:val="24"/>
        </w:rPr>
        <w:t>специальной оценки условий труда</w:t>
      </w:r>
    </w:p>
    <w:p w:rsidR="00FC6F4A" w:rsidRPr="00E07D61" w:rsidRDefault="00FC6F4A" w:rsidP="00FC6F4A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FC6F4A" w:rsidRDefault="00FC6F4A" w:rsidP="00FC6F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(наименование профессии (должности) работника)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FC6F4A" w:rsidRDefault="00FC6F4A" w:rsidP="00FC6F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структурного подразделения ___________________________________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Количество и номера аналогичных рабочих мест ______________________________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</w:p>
    <w:p w:rsidR="00FC6F4A" w:rsidRDefault="00FC6F4A" w:rsidP="00FC6F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Строка 010. Выпуск ЕТКС, ЕКС ______________________________________________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(выпуск, раздел, дата утверждения)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Строка 020. Численность работающих:</w:t>
      </w:r>
    </w:p>
    <w:p w:rsidR="00FC6F4A" w:rsidRDefault="00FC6F4A" w:rsidP="00FC6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064"/>
      </w:tblGrid>
      <w:tr w:rsidR="00FC6F4A" w:rsidRPr="00FC6F4A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на рабочем месте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 w:rsidRPr="00FC6F4A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на всех аналогичных рабочих местах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 w:rsidRPr="00FC6F4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FC6F4A" w:rsidRPr="00FC6F4A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 w:rsidRPr="00FC6F4A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лиц в возрасте до 18 лет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 w:rsidRPr="00FC6F4A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инвалидов, допущенных к выполнению работ на данном рабочем месте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F4A" w:rsidRDefault="00FC6F4A" w:rsidP="00FC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Строка 021. СНИЛС работников:</w:t>
      </w:r>
    </w:p>
    <w:p w:rsidR="00FC6F4A" w:rsidRDefault="00FC6F4A" w:rsidP="00FC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FC6F4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F4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F4A" w:rsidRDefault="00FC6F4A" w:rsidP="00FC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Строка 022. Используемое оборудование: ____________________________________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Используемые материалы и сырье: _______________________________________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Строка 030. Оценка условий труда по вредным (опасным) факторам:</w:t>
      </w:r>
    </w:p>
    <w:p w:rsidR="00FC6F4A" w:rsidRDefault="00FC6F4A" w:rsidP="00FC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0"/>
        <w:gridCol w:w="1526"/>
        <w:gridCol w:w="2149"/>
        <w:gridCol w:w="2300"/>
      </w:tblGrid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Наименование факторов производственной среды и трудового процесса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Класс (подкласс) условий труда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proofErr w:type="gramStart"/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FC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6" w:history="1">
              <w:r w:rsidRPr="00FC6F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, +/-/не оценивалась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Класс (подкласс) условий труда при эффективном использовании СИЗ</w:t>
            </w: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Химический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Биологический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 xml:space="preserve">Аэрозоли преимущественно </w:t>
            </w:r>
            <w:proofErr w:type="spellStart"/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фиброгенного</w:t>
            </w:r>
            <w:proofErr w:type="spellEnd"/>
            <w:r w:rsidRPr="00FC6F4A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Шум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Инфразвук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Ультразвук воздушный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Вибрация общая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Вибрация локальная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Неионизирующие излучения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Ионизирующие излучения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Параметры микроклимата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Параметры световой среды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Тяжесть трудового процесса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Напряженность трудового процесса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Итоговый класс (подкласс) условий труда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не заполняется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F4A" w:rsidRDefault="00FC6F4A" w:rsidP="00FC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D61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  <w:bookmarkStart w:id="0" w:name="Par106"/>
      <w:bookmarkEnd w:id="0"/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&lt;*&gt; Средства индивидуальной защиты.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Строка 040. Гарантии и компенсации, предоставляемые работнику (работникам),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занятым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данном рабочем месте:</w:t>
      </w:r>
    </w:p>
    <w:p w:rsidR="00FC6F4A" w:rsidRDefault="00FC6F4A" w:rsidP="00FC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1"/>
        <w:gridCol w:w="3298"/>
        <w:gridCol w:w="1560"/>
        <w:gridCol w:w="2720"/>
        <w:gridCol w:w="1459"/>
      </w:tblGrid>
      <w:tr w:rsidR="00FC6F4A" w:rsidRPr="00FC6F4A" w:rsidTr="00E07D61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E07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C6F4A" w:rsidRPr="00FC6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6F4A" w:rsidRPr="00FC6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C6F4A" w:rsidRPr="00FC6F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Виды гарантий и компенсаций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Фактическое наличие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По результатам оценки условий труда</w:t>
            </w:r>
          </w:p>
        </w:tc>
      </w:tr>
      <w:tr w:rsidR="00FC6F4A" w:rsidRPr="00FC6F4A" w:rsidTr="00E07D61"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необходимость в установлении (да, нет)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C6F4A" w:rsidRPr="00FC6F4A" w:rsidTr="00E07D6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 w:rsidP="00E07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Повышенная оплата труда работника (работников)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 w:rsidRPr="00FC6F4A" w:rsidTr="00E07D6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 w:rsidP="00E07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Ежегодный дополнительный оплачиваемый отпуск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 w:rsidRPr="00FC6F4A" w:rsidTr="00E07D6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 w:rsidP="00E07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Сокращенная продолжительность рабочего времени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 w:rsidRPr="00FC6F4A" w:rsidTr="00E07D6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 w:rsidP="00E07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Молоко или другие равноценные пищевые продукты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 w:rsidRPr="00FC6F4A" w:rsidTr="00E07D6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 w:rsidP="00E07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Лечебно-профилактическое питание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 w:rsidRPr="00FC6F4A" w:rsidTr="00E07D6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 w:rsidP="00E07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Право на досрочное назначение страховой пенсии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A" w:rsidRPr="00FC6F4A" w:rsidTr="00E07D6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 w:rsidP="00E07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A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медицинских осмотров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4A" w:rsidRPr="00FC6F4A" w:rsidRDefault="00FC6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F4A" w:rsidRPr="00FC6F4A" w:rsidRDefault="00FC6F4A" w:rsidP="00FC6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Строка 050. Рекомендации  по  улучшению условий труда, по режимам труда и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отдыха, по подбору работников: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составления: 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комиссии по проведению специальной оценки условий труда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    ___________    ________________________     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(должность)       (подпись)               (ФИО)                 (дата)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Члены комиссии по проведению специальной оценки условий труда: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  __________________   __________________   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(должность)           (подпись)              (ФИО)            (дата)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  __________________   __________________   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(должность)           (подпись)              (ФИО)            (дата)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Экспер</w:t>
      </w:r>
      <w:proofErr w:type="gramStart"/>
      <w:r>
        <w:rPr>
          <w:rFonts w:ascii="Courier New" w:hAnsi="Courier New" w:cs="Courier New"/>
          <w:sz w:val="20"/>
          <w:szCs w:val="20"/>
        </w:rPr>
        <w:t>т(</w:t>
      </w:r>
      <w:proofErr w:type="gramEnd"/>
      <w:r>
        <w:rPr>
          <w:rFonts w:ascii="Courier New" w:hAnsi="Courier New" w:cs="Courier New"/>
          <w:sz w:val="20"/>
          <w:szCs w:val="20"/>
        </w:rPr>
        <w:t>-ы) организации, проводившей специальную оценку условий труда: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 __________________ __________________  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(N в реестре экспертов)      (подпись)             (ФИО)          (дата)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 __________________ __________________  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(N в реестре экспертов)      (подпись)             (ФИО)          (дата)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6F4A" w:rsidRP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C6F4A">
        <w:rPr>
          <w:rFonts w:ascii="Courier New" w:hAnsi="Courier New" w:cs="Courier New"/>
          <w:sz w:val="20"/>
          <w:szCs w:val="20"/>
        </w:rPr>
        <w:t>С результатами специальной оценки условий труда ознакомле</w:t>
      </w:r>
      <w:proofErr w:type="gramStart"/>
      <w:r w:rsidRPr="00FC6F4A">
        <w:rPr>
          <w:rFonts w:ascii="Courier New" w:hAnsi="Courier New" w:cs="Courier New"/>
          <w:sz w:val="20"/>
          <w:szCs w:val="20"/>
        </w:rPr>
        <w:t>н(</w:t>
      </w:r>
      <w:proofErr w:type="gramEnd"/>
      <w:r w:rsidRPr="00FC6F4A">
        <w:rPr>
          <w:rFonts w:ascii="Courier New" w:hAnsi="Courier New" w:cs="Courier New"/>
          <w:sz w:val="20"/>
          <w:szCs w:val="20"/>
        </w:rPr>
        <w:t>ы):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      ___________________      _____________________</w:t>
      </w:r>
    </w:p>
    <w:p w:rsidR="00FC6F4A" w:rsidRDefault="00FC6F4A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(ФИО работника)               (дата)</w:t>
      </w:r>
    </w:p>
    <w:p w:rsidR="001B53CF" w:rsidRPr="00FC6F4A" w:rsidRDefault="001B53CF" w:rsidP="00FC6F4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B53CF" w:rsidRDefault="001B53CF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B53CF" w:rsidRDefault="001B53CF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B53CF" w:rsidRDefault="001B53CF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7F20" w:rsidRDefault="00346352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C799E" wp14:editId="2DC24E88">
                <wp:simplePos x="0" y="0"/>
                <wp:positionH relativeFrom="column">
                  <wp:posOffset>-5080</wp:posOffset>
                </wp:positionH>
                <wp:positionV relativeFrom="paragraph">
                  <wp:posOffset>50800</wp:posOffset>
                </wp:positionV>
                <wp:extent cx="6248400" cy="2552700"/>
                <wp:effectExtent l="57150" t="38100" r="57150" b="76200"/>
                <wp:wrapNone/>
                <wp:docPr id="13" name="Загнутый угол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5527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7F20" w:rsidRPr="00FC6F4A" w:rsidRDefault="00617F20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FC6F4A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Контакты:</w:t>
                            </w:r>
                          </w:p>
                          <w:p w:rsidR="00E007A0" w:rsidRPr="00FC6F4A" w:rsidRDefault="00E007A0" w:rsidP="00E007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C6F4A"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lang w:eastAsia="ru-RU"/>
                              </w:rPr>
                              <w:t>Министерство труда</w:t>
                            </w:r>
                            <w:r w:rsidR="00FC6F4A" w:rsidRPr="00FC6F4A"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 и социального развития </w:t>
                            </w:r>
                          </w:p>
                          <w:p w:rsidR="00E007A0" w:rsidRPr="00FC6F4A" w:rsidRDefault="00FC6F4A" w:rsidP="00E007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FC6F4A"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lang w:eastAsia="ru-RU"/>
                              </w:rPr>
                              <w:t xml:space="preserve">Новосибирской </w:t>
                            </w:r>
                            <w:r w:rsidR="00E007A0" w:rsidRPr="00FC6F4A">
                              <w:rPr>
                                <w:rFonts w:ascii="Times New Roman CYR" w:eastAsia="Times New Roman" w:hAnsi="Times New Roman CYR" w:cs="Times New Roman"/>
                                <w:b/>
                                <w:color w:val="984806" w:themeColor="accent6" w:themeShade="80"/>
                                <w:sz w:val="32"/>
                                <w:szCs w:val="32"/>
                                <w:lang w:eastAsia="ru-RU"/>
                              </w:rPr>
                              <w:t>области</w:t>
                            </w:r>
                          </w:p>
                          <w:p w:rsidR="00FC6F4A" w:rsidRDefault="00617F20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FC6F4A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63000</w:t>
                            </w:r>
                            <w:r w:rsidR="00FC6F4A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7</w:t>
                            </w:r>
                            <w:r w:rsidRPr="00FC6F4A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 xml:space="preserve">, г. Новосибирск, ул. </w:t>
                            </w:r>
                            <w:r w:rsidR="00FC6F4A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Серебренниковская, д. 6</w:t>
                            </w:r>
                          </w:p>
                          <w:p w:rsidR="00617F20" w:rsidRDefault="00FC6F4A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(383) 22</w:t>
                            </w:r>
                            <w:r w:rsidR="00AC07B2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3 09 94</w:t>
                            </w:r>
                            <w:r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AC07B2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факс: 223</w:t>
                            </w:r>
                            <w:r w:rsidR="00617F20" w:rsidRPr="00FC6F4A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07B2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46</w:t>
                            </w:r>
                            <w:r w:rsidR="00617F20" w:rsidRPr="00FC6F4A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 xml:space="preserve"> 8</w:t>
                            </w:r>
                            <w:r w:rsidR="00AC07B2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AC07B2" w:rsidRPr="00FC6F4A" w:rsidRDefault="00AC07B2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617F20" w:rsidRPr="00FC6F4A" w:rsidRDefault="00617F20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FC6F4A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 xml:space="preserve">Отдел управления охраной труда и </w:t>
                            </w:r>
                          </w:p>
                          <w:p w:rsidR="00AC07B2" w:rsidRPr="00AC07B2" w:rsidRDefault="00617F20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FC6F4A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 xml:space="preserve">государственной экспертизы условий труда управления труда </w:t>
                            </w:r>
                          </w:p>
                          <w:p w:rsidR="00617F20" w:rsidRPr="00DE7DE4" w:rsidRDefault="00617F20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DE7DE4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тел. 222 11 53;  т/факс 222 45 26</w:t>
                            </w:r>
                          </w:p>
                          <w:p w:rsidR="00617F20" w:rsidRPr="00DE7DE4" w:rsidRDefault="00617F20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DE7DE4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  <w:lang w:val="en-US"/>
                              </w:rPr>
                              <w:t>E</w:t>
                            </w:r>
                            <w:r w:rsidRPr="00DE7DE4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-</w:t>
                            </w:r>
                            <w:r w:rsidRPr="00DE7DE4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  <w:lang w:val="en-US"/>
                              </w:rPr>
                              <w:t>mail</w:t>
                            </w:r>
                            <w:r w:rsidRPr="00DE7DE4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:</w:t>
                            </w:r>
                            <w:r w:rsidR="007A58F7" w:rsidRPr="00DE7DE4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  <w:lang w:val="en-US"/>
                              </w:rPr>
                              <w:t>ohrtrud</w:t>
                            </w:r>
                            <w:r w:rsidRPr="00DE7DE4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@</w:t>
                            </w:r>
                            <w:r w:rsidRPr="00DE7DE4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  <w:lang w:val="en-US"/>
                              </w:rPr>
                              <w:t>mintrud</w:t>
                            </w:r>
                            <w:r w:rsidRPr="00DE7DE4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.</w:t>
                            </w:r>
                            <w:r w:rsidRPr="00DE7DE4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  <w:lang w:val="en-US"/>
                              </w:rPr>
                              <w:t>nso</w:t>
                            </w:r>
                            <w:r w:rsidRPr="00DE7DE4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</w:rPr>
                              <w:t>.</w:t>
                            </w:r>
                            <w:r w:rsidRPr="00DE7DE4">
                              <w:rPr>
                                <w:rFonts w:ascii="Times New Roman CYR" w:hAnsi="Times New Roman CYR"/>
                                <w:b/>
                                <w:color w:val="984806" w:themeColor="accent6" w:themeShade="80"/>
                                <w:spacing w:val="0"/>
                                <w:sz w:val="32"/>
                                <w:szCs w:val="32"/>
                                <w:lang w:val="en-US"/>
                              </w:rPr>
                              <w:t>ru</w:t>
                            </w:r>
                          </w:p>
                          <w:p w:rsidR="00617F20" w:rsidRPr="00EC7BA9" w:rsidRDefault="00617F20" w:rsidP="009A2E50">
                            <w:pPr>
                              <w:pStyle w:val="BodyText21"/>
                              <w:jc w:val="center"/>
                              <w:rPr>
                                <w:rFonts w:ascii="Times New Roman CYR" w:hAnsi="Times New Roman CYR"/>
                                <w:b/>
                                <w:color w:val="17365D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617F20" w:rsidRPr="00EC7BA9" w:rsidRDefault="00617F20" w:rsidP="009A2E5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Загнутый угол 13" o:spid="_x0000_s1029" type="#_x0000_t65" style="position:absolute;left:0;text-align:left;margin-left:-.4pt;margin-top:4pt;width:492pt;height:20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" fillcolor="#fbcaa2 [1625]" stroked="f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17F20" w:rsidRPr="00FC6F4A" w:rsidRDefault="00617F20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</w:pPr>
                      <w:r w:rsidRPr="00FC6F4A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Контакты:</w:t>
                      </w:r>
                    </w:p>
                    <w:p w:rsidR="00E007A0" w:rsidRPr="00FC6F4A" w:rsidRDefault="00E007A0" w:rsidP="00E007A0">
                      <w:pPr>
                        <w:spacing w:after="0" w:line="240" w:lineRule="auto"/>
                        <w:jc w:val="center"/>
                        <w:rPr>
                          <w:rFonts w:ascii="Times New Roman CYR" w:eastAsia="Times New Roman" w:hAnsi="Times New Roman CYR" w:cs="Times New Roman"/>
                          <w:b/>
                          <w:color w:val="984806" w:themeColor="accent6" w:themeShade="80"/>
                          <w:sz w:val="32"/>
                          <w:szCs w:val="32"/>
                          <w:lang w:eastAsia="ru-RU"/>
                        </w:rPr>
                      </w:pPr>
                      <w:r w:rsidRPr="00FC6F4A">
                        <w:rPr>
                          <w:rFonts w:ascii="Times New Roman CYR" w:eastAsia="Times New Roman" w:hAnsi="Times New Roman CYR" w:cs="Times New Roman"/>
                          <w:b/>
                          <w:color w:val="984806" w:themeColor="accent6" w:themeShade="80"/>
                          <w:sz w:val="32"/>
                          <w:szCs w:val="32"/>
                          <w:lang w:eastAsia="ru-RU"/>
                        </w:rPr>
                        <w:t>Министерство труда</w:t>
                      </w:r>
                      <w:r w:rsidR="00FC6F4A" w:rsidRPr="00FC6F4A">
                        <w:rPr>
                          <w:rFonts w:ascii="Times New Roman CYR" w:eastAsia="Times New Roman" w:hAnsi="Times New Roman CYR" w:cs="Times New Roman"/>
                          <w:b/>
                          <w:color w:val="984806" w:themeColor="accent6" w:themeShade="80"/>
                          <w:sz w:val="32"/>
                          <w:szCs w:val="32"/>
                          <w:lang w:eastAsia="ru-RU"/>
                        </w:rPr>
                        <w:t xml:space="preserve"> и социального развития </w:t>
                      </w:r>
                    </w:p>
                    <w:p w:rsidR="00E007A0" w:rsidRPr="00FC6F4A" w:rsidRDefault="00FC6F4A" w:rsidP="00E007A0">
                      <w:pPr>
                        <w:spacing w:after="0" w:line="240" w:lineRule="auto"/>
                        <w:jc w:val="center"/>
                        <w:rPr>
                          <w:rFonts w:ascii="Times New Roman CYR" w:eastAsia="Times New Roman" w:hAnsi="Times New Roman CYR" w:cs="Times New Roman"/>
                          <w:b/>
                          <w:color w:val="984806" w:themeColor="accent6" w:themeShade="80"/>
                          <w:sz w:val="32"/>
                          <w:szCs w:val="32"/>
                          <w:lang w:eastAsia="ru-RU"/>
                        </w:rPr>
                      </w:pPr>
                      <w:r w:rsidRPr="00FC6F4A">
                        <w:rPr>
                          <w:rFonts w:ascii="Times New Roman CYR" w:eastAsia="Times New Roman" w:hAnsi="Times New Roman CYR" w:cs="Times New Roman"/>
                          <w:b/>
                          <w:color w:val="984806" w:themeColor="accent6" w:themeShade="80"/>
                          <w:sz w:val="32"/>
                          <w:szCs w:val="32"/>
                          <w:lang w:eastAsia="ru-RU"/>
                        </w:rPr>
                        <w:t xml:space="preserve">Новосибирской </w:t>
                      </w:r>
                      <w:r w:rsidR="00E007A0" w:rsidRPr="00FC6F4A">
                        <w:rPr>
                          <w:rFonts w:ascii="Times New Roman CYR" w:eastAsia="Times New Roman" w:hAnsi="Times New Roman CYR" w:cs="Times New Roman"/>
                          <w:b/>
                          <w:color w:val="984806" w:themeColor="accent6" w:themeShade="80"/>
                          <w:sz w:val="32"/>
                          <w:szCs w:val="32"/>
                          <w:lang w:eastAsia="ru-RU"/>
                        </w:rPr>
                        <w:t>области</w:t>
                      </w:r>
                    </w:p>
                    <w:p w:rsidR="00FC6F4A" w:rsidRDefault="00617F20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</w:pPr>
                      <w:r w:rsidRPr="00FC6F4A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63000</w:t>
                      </w:r>
                      <w:r w:rsidR="00FC6F4A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7</w:t>
                      </w:r>
                      <w:r w:rsidRPr="00FC6F4A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 xml:space="preserve">, г. Новосибирск, ул. </w:t>
                      </w:r>
                      <w:r w:rsidR="00FC6F4A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Серебренниковская, д. 6</w:t>
                      </w:r>
                    </w:p>
                    <w:p w:rsidR="00617F20" w:rsidRDefault="00FC6F4A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(383) 22</w:t>
                      </w:r>
                      <w:r w:rsidR="00AC07B2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3 09 94</w:t>
                      </w:r>
                      <w:r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 xml:space="preserve">, </w:t>
                      </w:r>
                      <w:r w:rsidR="00AC07B2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факс: 223</w:t>
                      </w:r>
                      <w:r w:rsidR="00617F20" w:rsidRPr="00FC6F4A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 xml:space="preserve"> </w:t>
                      </w:r>
                      <w:r w:rsidR="00AC07B2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46</w:t>
                      </w:r>
                      <w:r w:rsidR="00617F20" w:rsidRPr="00FC6F4A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 xml:space="preserve"> 8</w:t>
                      </w:r>
                      <w:r w:rsidR="00AC07B2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1</w:t>
                      </w:r>
                    </w:p>
                    <w:p w:rsidR="00AC07B2" w:rsidRPr="00FC6F4A" w:rsidRDefault="00AC07B2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</w:pPr>
                    </w:p>
                    <w:p w:rsidR="00617F20" w:rsidRPr="00FC6F4A" w:rsidRDefault="00617F20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</w:pPr>
                      <w:r w:rsidRPr="00FC6F4A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 xml:space="preserve">Отдел управления охраной труда и </w:t>
                      </w:r>
                    </w:p>
                    <w:p w:rsidR="00AC07B2" w:rsidRPr="00AC07B2" w:rsidRDefault="00617F20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</w:pPr>
                      <w:r w:rsidRPr="00FC6F4A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 xml:space="preserve">государственной экспертизы условий труда управления труда </w:t>
                      </w:r>
                    </w:p>
                    <w:p w:rsidR="00617F20" w:rsidRPr="00DE7DE4" w:rsidRDefault="00617F20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</w:pPr>
                      <w:r w:rsidRPr="00DE7DE4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тел. 222 11 53;  т/факс 222 45 26</w:t>
                      </w:r>
                    </w:p>
                    <w:p w:rsidR="00617F20" w:rsidRPr="00DE7DE4" w:rsidRDefault="00617F20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</w:pPr>
                      <w:r w:rsidRPr="00DE7DE4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  <w:lang w:val="en-US"/>
                        </w:rPr>
                        <w:t>E</w:t>
                      </w:r>
                      <w:r w:rsidRPr="00DE7DE4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-</w:t>
                      </w:r>
                      <w:r w:rsidRPr="00DE7DE4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  <w:lang w:val="en-US"/>
                        </w:rPr>
                        <w:t>mail</w:t>
                      </w:r>
                      <w:r w:rsidRPr="00DE7DE4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:</w:t>
                      </w:r>
                      <w:r w:rsidR="007A58F7" w:rsidRPr="00DE7DE4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  <w:lang w:val="en-US"/>
                        </w:rPr>
                        <w:t>ohrtrud</w:t>
                      </w:r>
                      <w:r w:rsidRPr="00DE7DE4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@</w:t>
                      </w:r>
                      <w:r w:rsidRPr="00DE7DE4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  <w:lang w:val="en-US"/>
                        </w:rPr>
                        <w:t>mintrud</w:t>
                      </w:r>
                      <w:r w:rsidRPr="00DE7DE4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.</w:t>
                      </w:r>
                      <w:r w:rsidRPr="00DE7DE4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  <w:lang w:val="en-US"/>
                        </w:rPr>
                        <w:t>nso</w:t>
                      </w:r>
                      <w:r w:rsidRPr="00DE7DE4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</w:rPr>
                        <w:t>.</w:t>
                      </w:r>
                      <w:r w:rsidRPr="00DE7DE4">
                        <w:rPr>
                          <w:rFonts w:ascii="Times New Roman CYR" w:hAnsi="Times New Roman CYR"/>
                          <w:b/>
                          <w:color w:val="984806" w:themeColor="accent6" w:themeShade="80"/>
                          <w:spacing w:val="0"/>
                          <w:sz w:val="32"/>
                          <w:szCs w:val="32"/>
                          <w:lang w:val="en-US"/>
                        </w:rPr>
                        <w:t>ru</w:t>
                      </w:r>
                    </w:p>
                    <w:p w:rsidR="00617F20" w:rsidRPr="00EC7BA9" w:rsidRDefault="00617F20" w:rsidP="009A2E50">
                      <w:pPr>
                        <w:pStyle w:val="BodyText21"/>
                        <w:jc w:val="center"/>
                        <w:rPr>
                          <w:rFonts w:ascii="Times New Roman CYR" w:hAnsi="Times New Roman CYR"/>
                          <w:b/>
                          <w:color w:val="17365D"/>
                          <w:spacing w:val="0"/>
                          <w:sz w:val="32"/>
                          <w:szCs w:val="32"/>
                        </w:rPr>
                      </w:pPr>
                    </w:p>
                    <w:p w:rsidR="00617F20" w:rsidRPr="00EC7BA9" w:rsidRDefault="00617F20" w:rsidP="009A2E5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59F" w:rsidRDefault="006D159F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D159F" w:rsidRDefault="006D159F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D159F" w:rsidRDefault="006D159F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D159F" w:rsidRDefault="006D159F" w:rsidP="009B1933">
      <w:pPr>
        <w:pStyle w:val="a3"/>
        <w:tabs>
          <w:tab w:val="left" w:pos="1277"/>
        </w:tabs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6D159F" w:rsidSect="00FC6F4A">
      <w:type w:val="continuous"/>
      <w:pgSz w:w="11906" w:h="16838"/>
      <w:pgMar w:top="1134" w:right="680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C0" w:rsidRDefault="008213C0" w:rsidP="000C5900">
      <w:pPr>
        <w:spacing w:after="0" w:line="240" w:lineRule="auto"/>
      </w:pPr>
      <w:r>
        <w:separator/>
      </w:r>
    </w:p>
  </w:endnote>
  <w:endnote w:type="continuationSeparator" w:id="0">
    <w:p w:rsidR="008213C0" w:rsidRDefault="008213C0" w:rsidP="000C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C0" w:rsidRDefault="008213C0" w:rsidP="000C5900">
      <w:pPr>
        <w:spacing w:after="0" w:line="240" w:lineRule="auto"/>
      </w:pPr>
      <w:r>
        <w:separator/>
      </w:r>
    </w:p>
  </w:footnote>
  <w:footnote w:type="continuationSeparator" w:id="0">
    <w:p w:rsidR="008213C0" w:rsidRDefault="008213C0" w:rsidP="000C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C1F"/>
    <w:multiLevelType w:val="hybridMultilevel"/>
    <w:tmpl w:val="8E58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4909"/>
    <w:multiLevelType w:val="hybridMultilevel"/>
    <w:tmpl w:val="4D24B120"/>
    <w:lvl w:ilvl="0" w:tplc="944CB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E8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869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BE6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3CD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763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2B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81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8C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F11362"/>
    <w:multiLevelType w:val="hybridMultilevel"/>
    <w:tmpl w:val="9ED28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32A6F"/>
    <w:multiLevelType w:val="hybridMultilevel"/>
    <w:tmpl w:val="2562AD0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4A6349B"/>
    <w:multiLevelType w:val="hybridMultilevel"/>
    <w:tmpl w:val="ABDC8F14"/>
    <w:lvl w:ilvl="0" w:tplc="71067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8F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D26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A88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96B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0C6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B48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C46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029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B572A2"/>
    <w:multiLevelType w:val="multilevel"/>
    <w:tmpl w:val="DF3E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A86EDE"/>
    <w:multiLevelType w:val="hybridMultilevel"/>
    <w:tmpl w:val="F9D881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25FC3"/>
    <w:multiLevelType w:val="hybridMultilevel"/>
    <w:tmpl w:val="F1362B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072175"/>
    <w:multiLevelType w:val="hybridMultilevel"/>
    <w:tmpl w:val="C9CE641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033E20"/>
    <w:multiLevelType w:val="hybridMultilevel"/>
    <w:tmpl w:val="4A88C2E6"/>
    <w:lvl w:ilvl="0" w:tplc="7B7A9E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DA15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0A28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060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6DF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88C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2DB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460C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21A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785624"/>
    <w:multiLevelType w:val="hybridMultilevel"/>
    <w:tmpl w:val="DFE265A4"/>
    <w:lvl w:ilvl="0" w:tplc="5BE86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348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483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25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CB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8F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C2C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4F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A91597"/>
    <w:multiLevelType w:val="hybridMultilevel"/>
    <w:tmpl w:val="E96EB6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9904CD"/>
    <w:multiLevelType w:val="hybridMultilevel"/>
    <w:tmpl w:val="D682F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938B4"/>
    <w:multiLevelType w:val="hybridMultilevel"/>
    <w:tmpl w:val="0D5005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70803"/>
    <w:multiLevelType w:val="hybridMultilevel"/>
    <w:tmpl w:val="F7BA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D203C"/>
    <w:multiLevelType w:val="hybridMultilevel"/>
    <w:tmpl w:val="ACC80A06"/>
    <w:lvl w:ilvl="0" w:tplc="D2C69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C8C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F2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2D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A1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41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66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94E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6B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2DA5EA1"/>
    <w:multiLevelType w:val="hybridMultilevel"/>
    <w:tmpl w:val="99CC9B78"/>
    <w:lvl w:ilvl="0" w:tplc="C0368D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65B542F"/>
    <w:multiLevelType w:val="hybridMultilevel"/>
    <w:tmpl w:val="88BE488C"/>
    <w:lvl w:ilvl="0" w:tplc="82462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A61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F8F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BA2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4C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202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A2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C47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2F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D8A5A4B"/>
    <w:multiLevelType w:val="hybridMultilevel"/>
    <w:tmpl w:val="8BE2E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E5406"/>
    <w:multiLevelType w:val="hybridMultilevel"/>
    <w:tmpl w:val="6F8824F0"/>
    <w:lvl w:ilvl="0" w:tplc="5BE86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AEF778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7A348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483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25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0CB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8F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C2C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24F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"/>
  </w:num>
  <w:num w:numId="5">
    <w:abstractNumId w:val="15"/>
  </w:num>
  <w:num w:numId="6">
    <w:abstractNumId w:val="17"/>
  </w:num>
  <w:num w:numId="7">
    <w:abstractNumId w:val="4"/>
  </w:num>
  <w:num w:numId="8">
    <w:abstractNumId w:val="12"/>
  </w:num>
  <w:num w:numId="9">
    <w:abstractNumId w:val="18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13"/>
  </w:num>
  <w:num w:numId="15">
    <w:abstractNumId w:val="3"/>
  </w:num>
  <w:num w:numId="16">
    <w:abstractNumId w:val="19"/>
  </w:num>
  <w:num w:numId="17">
    <w:abstractNumId w:val="10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9A"/>
    <w:rsid w:val="000224CF"/>
    <w:rsid w:val="0003361F"/>
    <w:rsid w:val="0004436D"/>
    <w:rsid w:val="00044B38"/>
    <w:rsid w:val="0005580F"/>
    <w:rsid w:val="00070774"/>
    <w:rsid w:val="000846CF"/>
    <w:rsid w:val="000900AD"/>
    <w:rsid w:val="00095488"/>
    <w:rsid w:val="000966F4"/>
    <w:rsid w:val="0009688B"/>
    <w:rsid w:val="000A1410"/>
    <w:rsid w:val="000A72ED"/>
    <w:rsid w:val="000B56B3"/>
    <w:rsid w:val="000C5900"/>
    <w:rsid w:val="000D4B33"/>
    <w:rsid w:val="000D7B39"/>
    <w:rsid w:val="000E2038"/>
    <w:rsid w:val="000E56AD"/>
    <w:rsid w:val="000F2855"/>
    <w:rsid w:val="000F6AC5"/>
    <w:rsid w:val="00101D78"/>
    <w:rsid w:val="00102720"/>
    <w:rsid w:val="00107679"/>
    <w:rsid w:val="00114665"/>
    <w:rsid w:val="00116E16"/>
    <w:rsid w:val="0012042F"/>
    <w:rsid w:val="0012108C"/>
    <w:rsid w:val="00126CA3"/>
    <w:rsid w:val="00136CAE"/>
    <w:rsid w:val="001377DB"/>
    <w:rsid w:val="00182A73"/>
    <w:rsid w:val="00192183"/>
    <w:rsid w:val="001968EE"/>
    <w:rsid w:val="001A2EC8"/>
    <w:rsid w:val="001A32A5"/>
    <w:rsid w:val="001B53CF"/>
    <w:rsid w:val="001E34E0"/>
    <w:rsid w:val="001F4910"/>
    <w:rsid w:val="00200B4D"/>
    <w:rsid w:val="0021793F"/>
    <w:rsid w:val="00220191"/>
    <w:rsid w:val="002244F6"/>
    <w:rsid w:val="00251C03"/>
    <w:rsid w:val="00256AD9"/>
    <w:rsid w:val="00266A9A"/>
    <w:rsid w:val="0027429F"/>
    <w:rsid w:val="002951D2"/>
    <w:rsid w:val="002A230C"/>
    <w:rsid w:val="002A3BB9"/>
    <w:rsid w:val="002A55F3"/>
    <w:rsid w:val="002B3DC5"/>
    <w:rsid w:val="002D0923"/>
    <w:rsid w:val="002D209F"/>
    <w:rsid w:val="002E3FB7"/>
    <w:rsid w:val="002E49B6"/>
    <w:rsid w:val="003018EA"/>
    <w:rsid w:val="0030312A"/>
    <w:rsid w:val="00311789"/>
    <w:rsid w:val="003132C8"/>
    <w:rsid w:val="0032140C"/>
    <w:rsid w:val="00324E9A"/>
    <w:rsid w:val="0034312C"/>
    <w:rsid w:val="00346352"/>
    <w:rsid w:val="003536C8"/>
    <w:rsid w:val="00365472"/>
    <w:rsid w:val="00365540"/>
    <w:rsid w:val="00393E9C"/>
    <w:rsid w:val="003A0EE3"/>
    <w:rsid w:val="003A3E88"/>
    <w:rsid w:val="003A6919"/>
    <w:rsid w:val="003C0587"/>
    <w:rsid w:val="003C2979"/>
    <w:rsid w:val="003D1F3D"/>
    <w:rsid w:val="003D2CA4"/>
    <w:rsid w:val="003D4B00"/>
    <w:rsid w:val="003E43B7"/>
    <w:rsid w:val="003F04E4"/>
    <w:rsid w:val="004257F8"/>
    <w:rsid w:val="00432C42"/>
    <w:rsid w:val="00437B56"/>
    <w:rsid w:val="00440D9F"/>
    <w:rsid w:val="004532BE"/>
    <w:rsid w:val="004651E0"/>
    <w:rsid w:val="00474C8F"/>
    <w:rsid w:val="00482C3C"/>
    <w:rsid w:val="0049769E"/>
    <w:rsid w:val="004A1389"/>
    <w:rsid w:val="004B26F8"/>
    <w:rsid w:val="004B5E05"/>
    <w:rsid w:val="004C1F50"/>
    <w:rsid w:val="004C7310"/>
    <w:rsid w:val="004D25FB"/>
    <w:rsid w:val="004D4D20"/>
    <w:rsid w:val="004D4D56"/>
    <w:rsid w:val="004F4855"/>
    <w:rsid w:val="005223CD"/>
    <w:rsid w:val="00525661"/>
    <w:rsid w:val="00527A7A"/>
    <w:rsid w:val="005429B2"/>
    <w:rsid w:val="00550B05"/>
    <w:rsid w:val="00551C4A"/>
    <w:rsid w:val="00554C80"/>
    <w:rsid w:val="005662B0"/>
    <w:rsid w:val="00571F74"/>
    <w:rsid w:val="005744F0"/>
    <w:rsid w:val="00580A29"/>
    <w:rsid w:val="00581ED0"/>
    <w:rsid w:val="00583CE2"/>
    <w:rsid w:val="00592F79"/>
    <w:rsid w:val="005945C9"/>
    <w:rsid w:val="005A39CC"/>
    <w:rsid w:val="005B1A2D"/>
    <w:rsid w:val="005B4608"/>
    <w:rsid w:val="005B5FF8"/>
    <w:rsid w:val="005C30CE"/>
    <w:rsid w:val="005D5571"/>
    <w:rsid w:val="005E4316"/>
    <w:rsid w:val="005E655B"/>
    <w:rsid w:val="005F31E7"/>
    <w:rsid w:val="00602215"/>
    <w:rsid w:val="00617F20"/>
    <w:rsid w:val="0063102A"/>
    <w:rsid w:val="006420A2"/>
    <w:rsid w:val="00644381"/>
    <w:rsid w:val="006511DF"/>
    <w:rsid w:val="006542A6"/>
    <w:rsid w:val="00654A86"/>
    <w:rsid w:val="00672254"/>
    <w:rsid w:val="00672B18"/>
    <w:rsid w:val="00681242"/>
    <w:rsid w:val="0068612D"/>
    <w:rsid w:val="006A1FD9"/>
    <w:rsid w:val="006A756E"/>
    <w:rsid w:val="006C40BF"/>
    <w:rsid w:val="006D06F6"/>
    <w:rsid w:val="006D159F"/>
    <w:rsid w:val="006D76C7"/>
    <w:rsid w:val="006D7BA4"/>
    <w:rsid w:val="007035D9"/>
    <w:rsid w:val="00705A58"/>
    <w:rsid w:val="007365F8"/>
    <w:rsid w:val="00747EED"/>
    <w:rsid w:val="007524F5"/>
    <w:rsid w:val="0075658F"/>
    <w:rsid w:val="007663C5"/>
    <w:rsid w:val="00767D23"/>
    <w:rsid w:val="00780824"/>
    <w:rsid w:val="0078489C"/>
    <w:rsid w:val="007A58F7"/>
    <w:rsid w:val="007D3AA9"/>
    <w:rsid w:val="007D4E8F"/>
    <w:rsid w:val="007E6715"/>
    <w:rsid w:val="008068C2"/>
    <w:rsid w:val="00811914"/>
    <w:rsid w:val="00811BF0"/>
    <w:rsid w:val="008127C2"/>
    <w:rsid w:val="008213C0"/>
    <w:rsid w:val="00821ABE"/>
    <w:rsid w:val="008353DB"/>
    <w:rsid w:val="008406B6"/>
    <w:rsid w:val="0085120B"/>
    <w:rsid w:val="008534EA"/>
    <w:rsid w:val="008539CA"/>
    <w:rsid w:val="00854DBB"/>
    <w:rsid w:val="00872845"/>
    <w:rsid w:val="00874AE3"/>
    <w:rsid w:val="00884D64"/>
    <w:rsid w:val="00885B6E"/>
    <w:rsid w:val="00896E73"/>
    <w:rsid w:val="008A2C46"/>
    <w:rsid w:val="008A4230"/>
    <w:rsid w:val="008A712F"/>
    <w:rsid w:val="008F01A0"/>
    <w:rsid w:val="00901EE8"/>
    <w:rsid w:val="009103F2"/>
    <w:rsid w:val="009167A6"/>
    <w:rsid w:val="009268CA"/>
    <w:rsid w:val="00931A11"/>
    <w:rsid w:val="009372BE"/>
    <w:rsid w:val="0094440E"/>
    <w:rsid w:val="009524CD"/>
    <w:rsid w:val="00955064"/>
    <w:rsid w:val="00955CE5"/>
    <w:rsid w:val="00961E67"/>
    <w:rsid w:val="0097258C"/>
    <w:rsid w:val="0097345A"/>
    <w:rsid w:val="00984AD1"/>
    <w:rsid w:val="009A1317"/>
    <w:rsid w:val="009B1933"/>
    <w:rsid w:val="009B20E0"/>
    <w:rsid w:val="009C3E1F"/>
    <w:rsid w:val="009C5D16"/>
    <w:rsid w:val="009C5E14"/>
    <w:rsid w:val="009C6991"/>
    <w:rsid w:val="009D7E43"/>
    <w:rsid w:val="009E0C9B"/>
    <w:rsid w:val="00A02323"/>
    <w:rsid w:val="00A07D9A"/>
    <w:rsid w:val="00A121D8"/>
    <w:rsid w:val="00A223FA"/>
    <w:rsid w:val="00A2297B"/>
    <w:rsid w:val="00A30728"/>
    <w:rsid w:val="00A45C65"/>
    <w:rsid w:val="00A7033E"/>
    <w:rsid w:val="00A740CA"/>
    <w:rsid w:val="00A940B5"/>
    <w:rsid w:val="00A96234"/>
    <w:rsid w:val="00AA5030"/>
    <w:rsid w:val="00AB507A"/>
    <w:rsid w:val="00AC07B2"/>
    <w:rsid w:val="00AD7FA7"/>
    <w:rsid w:val="00AE01BA"/>
    <w:rsid w:val="00AE6B6C"/>
    <w:rsid w:val="00AF281A"/>
    <w:rsid w:val="00AF3F39"/>
    <w:rsid w:val="00AF55E9"/>
    <w:rsid w:val="00B0040C"/>
    <w:rsid w:val="00B03166"/>
    <w:rsid w:val="00B1169A"/>
    <w:rsid w:val="00B35AFB"/>
    <w:rsid w:val="00B47C3D"/>
    <w:rsid w:val="00B47EE5"/>
    <w:rsid w:val="00B573AB"/>
    <w:rsid w:val="00B600C9"/>
    <w:rsid w:val="00B6738A"/>
    <w:rsid w:val="00B77E48"/>
    <w:rsid w:val="00B865FA"/>
    <w:rsid w:val="00BA2EBF"/>
    <w:rsid w:val="00BB0FF7"/>
    <w:rsid w:val="00BC6085"/>
    <w:rsid w:val="00BD0D34"/>
    <w:rsid w:val="00BE15A0"/>
    <w:rsid w:val="00BE3A32"/>
    <w:rsid w:val="00BF11B7"/>
    <w:rsid w:val="00C005DA"/>
    <w:rsid w:val="00C11D7D"/>
    <w:rsid w:val="00C34729"/>
    <w:rsid w:val="00C37612"/>
    <w:rsid w:val="00C539E1"/>
    <w:rsid w:val="00C56901"/>
    <w:rsid w:val="00C60B35"/>
    <w:rsid w:val="00C70CB2"/>
    <w:rsid w:val="00C75A8B"/>
    <w:rsid w:val="00C86314"/>
    <w:rsid w:val="00C94A7B"/>
    <w:rsid w:val="00CA2CB4"/>
    <w:rsid w:val="00CD040A"/>
    <w:rsid w:val="00CD6908"/>
    <w:rsid w:val="00CE0D59"/>
    <w:rsid w:val="00CE571F"/>
    <w:rsid w:val="00CF09EA"/>
    <w:rsid w:val="00CF19DC"/>
    <w:rsid w:val="00CF5F3A"/>
    <w:rsid w:val="00D01980"/>
    <w:rsid w:val="00D204D7"/>
    <w:rsid w:val="00D223FC"/>
    <w:rsid w:val="00D26F91"/>
    <w:rsid w:val="00D31E5F"/>
    <w:rsid w:val="00D32CCD"/>
    <w:rsid w:val="00D4095B"/>
    <w:rsid w:val="00D5175A"/>
    <w:rsid w:val="00D52B33"/>
    <w:rsid w:val="00D57462"/>
    <w:rsid w:val="00D57C3D"/>
    <w:rsid w:val="00D60A9E"/>
    <w:rsid w:val="00D60C9E"/>
    <w:rsid w:val="00D64F84"/>
    <w:rsid w:val="00D75B6A"/>
    <w:rsid w:val="00D82E19"/>
    <w:rsid w:val="00D8499B"/>
    <w:rsid w:val="00D91DD2"/>
    <w:rsid w:val="00D940BA"/>
    <w:rsid w:val="00DA041C"/>
    <w:rsid w:val="00DA46F8"/>
    <w:rsid w:val="00DA5F0B"/>
    <w:rsid w:val="00DA7E33"/>
    <w:rsid w:val="00DD6F70"/>
    <w:rsid w:val="00DE03A8"/>
    <w:rsid w:val="00DE5CE1"/>
    <w:rsid w:val="00DE7DE4"/>
    <w:rsid w:val="00DF44CB"/>
    <w:rsid w:val="00E007A0"/>
    <w:rsid w:val="00E0399A"/>
    <w:rsid w:val="00E07D61"/>
    <w:rsid w:val="00E10027"/>
    <w:rsid w:val="00E12A4D"/>
    <w:rsid w:val="00E166C7"/>
    <w:rsid w:val="00E2539C"/>
    <w:rsid w:val="00E30723"/>
    <w:rsid w:val="00E342F7"/>
    <w:rsid w:val="00E36DD2"/>
    <w:rsid w:val="00E45EBE"/>
    <w:rsid w:val="00E5553B"/>
    <w:rsid w:val="00E6591A"/>
    <w:rsid w:val="00E70295"/>
    <w:rsid w:val="00E704D8"/>
    <w:rsid w:val="00E84104"/>
    <w:rsid w:val="00E94E4E"/>
    <w:rsid w:val="00E96654"/>
    <w:rsid w:val="00EA489F"/>
    <w:rsid w:val="00EA5897"/>
    <w:rsid w:val="00EB1295"/>
    <w:rsid w:val="00EB1E76"/>
    <w:rsid w:val="00EB24A7"/>
    <w:rsid w:val="00EB6474"/>
    <w:rsid w:val="00EC1BB2"/>
    <w:rsid w:val="00EC354F"/>
    <w:rsid w:val="00EC5056"/>
    <w:rsid w:val="00EC5711"/>
    <w:rsid w:val="00EC7BA9"/>
    <w:rsid w:val="00ED19A1"/>
    <w:rsid w:val="00EE1935"/>
    <w:rsid w:val="00EE1BB4"/>
    <w:rsid w:val="00EF09C3"/>
    <w:rsid w:val="00EF4153"/>
    <w:rsid w:val="00EF6125"/>
    <w:rsid w:val="00F11D31"/>
    <w:rsid w:val="00F20B29"/>
    <w:rsid w:val="00F223A0"/>
    <w:rsid w:val="00F562B6"/>
    <w:rsid w:val="00F7227B"/>
    <w:rsid w:val="00F762A3"/>
    <w:rsid w:val="00F80A0E"/>
    <w:rsid w:val="00F818E8"/>
    <w:rsid w:val="00F96239"/>
    <w:rsid w:val="00FA1F91"/>
    <w:rsid w:val="00FA4C22"/>
    <w:rsid w:val="00FC4CAE"/>
    <w:rsid w:val="00FC6F4A"/>
    <w:rsid w:val="00FD4C7E"/>
    <w:rsid w:val="00FE4122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2323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0C590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C590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C590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C59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C59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C5900"/>
    <w:rPr>
      <w:vertAlign w:val="superscript"/>
    </w:rPr>
  </w:style>
  <w:style w:type="table" w:styleId="ab">
    <w:name w:val="Table Grid"/>
    <w:basedOn w:val="a1"/>
    <w:uiPriority w:val="59"/>
    <w:rsid w:val="008F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6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2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1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F4153"/>
  </w:style>
  <w:style w:type="paragraph" w:customStyle="1" w:styleId="ConsPlusNonformat">
    <w:name w:val="ConsPlusNonformat"/>
    <w:rsid w:val="004F4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4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E704D8"/>
    <w:rPr>
      <w:color w:val="800080" w:themeColor="followedHyperlink"/>
      <w:u w:val="single"/>
    </w:rPr>
  </w:style>
  <w:style w:type="paragraph" w:customStyle="1" w:styleId="BodyText21">
    <w:name w:val="Body Text 21"/>
    <w:basedOn w:val="a"/>
    <w:rsid w:val="00527A7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3"/>
      <w:sz w:val="20"/>
      <w:szCs w:val="20"/>
      <w:lang w:eastAsia="ru-RU"/>
    </w:rPr>
  </w:style>
  <w:style w:type="table" w:styleId="-1">
    <w:name w:val="Dark List Accent 1"/>
    <w:basedOn w:val="a1"/>
    <w:uiPriority w:val="70"/>
    <w:rsid w:val="00F223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af">
    <w:name w:val="header"/>
    <w:basedOn w:val="a"/>
    <w:link w:val="af0"/>
    <w:uiPriority w:val="99"/>
    <w:unhideWhenUsed/>
    <w:rsid w:val="00A9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96234"/>
  </w:style>
  <w:style w:type="paragraph" w:styleId="af1">
    <w:name w:val="footer"/>
    <w:basedOn w:val="a"/>
    <w:link w:val="af2"/>
    <w:uiPriority w:val="99"/>
    <w:unhideWhenUsed/>
    <w:rsid w:val="00A9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6234"/>
  </w:style>
  <w:style w:type="table" w:styleId="3-1">
    <w:name w:val="Medium Grid 3 Accent 1"/>
    <w:basedOn w:val="a1"/>
    <w:uiPriority w:val="69"/>
    <w:rsid w:val="00F80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Shading 1 Accent 1"/>
    <w:basedOn w:val="a1"/>
    <w:uiPriority w:val="63"/>
    <w:rsid w:val="00F80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0">
    <w:name w:val="Light List Accent 1"/>
    <w:basedOn w:val="a1"/>
    <w:uiPriority w:val="61"/>
    <w:rsid w:val="006D1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Grid 1 Accent 1"/>
    <w:basedOn w:val="a1"/>
    <w:uiPriority w:val="67"/>
    <w:rsid w:val="006D1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681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Default">
    <w:name w:val="Default"/>
    <w:rsid w:val="00D26F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-6">
    <w:name w:val="Light Grid Accent 6"/>
    <w:basedOn w:val="a1"/>
    <w:uiPriority w:val="62"/>
    <w:rsid w:val="00084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f3">
    <w:name w:val="Normal (Web)"/>
    <w:basedOn w:val="a"/>
    <w:uiPriority w:val="99"/>
    <w:semiHidden/>
    <w:unhideWhenUsed/>
    <w:rsid w:val="009D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6">
    <w:name w:val="Medium Grid 1 Accent 6"/>
    <w:basedOn w:val="a1"/>
    <w:uiPriority w:val="67"/>
    <w:rsid w:val="00AC07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E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2323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0C590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C590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C5900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0C590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C590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C5900"/>
    <w:rPr>
      <w:vertAlign w:val="superscript"/>
    </w:rPr>
  </w:style>
  <w:style w:type="table" w:styleId="ab">
    <w:name w:val="Table Grid"/>
    <w:basedOn w:val="a1"/>
    <w:uiPriority w:val="59"/>
    <w:rsid w:val="008F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6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62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1C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F4153"/>
  </w:style>
  <w:style w:type="paragraph" w:customStyle="1" w:styleId="ConsPlusNonformat">
    <w:name w:val="ConsPlusNonformat"/>
    <w:rsid w:val="004F48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4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E704D8"/>
    <w:rPr>
      <w:color w:val="800080" w:themeColor="followedHyperlink"/>
      <w:u w:val="single"/>
    </w:rPr>
  </w:style>
  <w:style w:type="paragraph" w:customStyle="1" w:styleId="BodyText21">
    <w:name w:val="Body Text 21"/>
    <w:basedOn w:val="a"/>
    <w:rsid w:val="00527A7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13"/>
      <w:sz w:val="20"/>
      <w:szCs w:val="20"/>
      <w:lang w:eastAsia="ru-RU"/>
    </w:rPr>
  </w:style>
  <w:style w:type="table" w:styleId="-1">
    <w:name w:val="Dark List Accent 1"/>
    <w:basedOn w:val="a1"/>
    <w:uiPriority w:val="70"/>
    <w:rsid w:val="00F223A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af">
    <w:name w:val="header"/>
    <w:basedOn w:val="a"/>
    <w:link w:val="af0"/>
    <w:uiPriority w:val="99"/>
    <w:unhideWhenUsed/>
    <w:rsid w:val="00A9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96234"/>
  </w:style>
  <w:style w:type="paragraph" w:styleId="af1">
    <w:name w:val="footer"/>
    <w:basedOn w:val="a"/>
    <w:link w:val="af2"/>
    <w:uiPriority w:val="99"/>
    <w:unhideWhenUsed/>
    <w:rsid w:val="00A96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96234"/>
  </w:style>
  <w:style w:type="table" w:styleId="3-1">
    <w:name w:val="Medium Grid 3 Accent 1"/>
    <w:basedOn w:val="a1"/>
    <w:uiPriority w:val="69"/>
    <w:rsid w:val="00F80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1">
    <w:name w:val="Medium Shading 1 Accent 1"/>
    <w:basedOn w:val="a1"/>
    <w:uiPriority w:val="63"/>
    <w:rsid w:val="00F80A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0">
    <w:name w:val="Light List Accent 1"/>
    <w:basedOn w:val="a1"/>
    <w:uiPriority w:val="61"/>
    <w:rsid w:val="006D1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Grid 1 Accent 1"/>
    <w:basedOn w:val="a1"/>
    <w:uiPriority w:val="67"/>
    <w:rsid w:val="006D15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681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Default">
    <w:name w:val="Default"/>
    <w:rsid w:val="00D26F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-6">
    <w:name w:val="Light Grid Accent 6"/>
    <w:basedOn w:val="a1"/>
    <w:uiPriority w:val="62"/>
    <w:rsid w:val="00084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f3">
    <w:name w:val="Normal (Web)"/>
    <w:basedOn w:val="a"/>
    <w:uiPriority w:val="99"/>
    <w:semiHidden/>
    <w:unhideWhenUsed/>
    <w:rsid w:val="009D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6">
    <w:name w:val="Medium Grid 1 Accent 6"/>
    <w:basedOn w:val="a1"/>
    <w:uiPriority w:val="67"/>
    <w:rsid w:val="00AC07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4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930">
          <w:marLeft w:val="547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0813">
          <w:marLeft w:val="547"/>
          <w:marRight w:val="0"/>
          <w:marTop w:val="0"/>
          <w:marBottom w:val="2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1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1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0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231E2F62A1CCE0C2B526A8D0DD69F3A98A68668B8CBD41FB724A382F270413169E33E19295DE46CTBH8L" TargetMode="External"/><Relationship Id="rId18" Type="http://schemas.openxmlformats.org/officeDocument/2006/relationships/hyperlink" Target="consultantplus://offline/ref=9F13D42C30CE80FD166A77CD0F183EC5629F436774D9747331B0FBB9657DD0E5D85C24B4475B113Bm5DBK" TargetMode="External"/><Relationship Id="rId26" Type="http://schemas.openxmlformats.org/officeDocument/2006/relationships/hyperlink" Target="http://akot.rosmintrud.ru/sout/experts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microsoft.com/office/2007/relationships/hdphoto" Target="media/hdphoto1.wdp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4.jpeg"/><Relationship Id="rId29" Type="http://schemas.openxmlformats.org/officeDocument/2006/relationships/hyperlink" Target="consultantplus://offline/ref=315E154BBA96EE16D7EE9919A2BA11995F8482820D2085CDA9FD01419C304CA2BCFA9ACF78DD0AE9e2r5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A48BBC906FE502DC7666DA970FBAC96348F7BA543BB5EB6B86A87F0EE01BD49CFDA77FB7A680A8U5q9K" TargetMode="External"/><Relationship Id="rId24" Type="http://schemas.openxmlformats.org/officeDocument/2006/relationships/image" Target="media/image7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akot.rosmintrud.ru/sout/organizations" TargetMode="External"/><Relationship Id="rId23" Type="http://schemas.openxmlformats.org/officeDocument/2006/relationships/hyperlink" Target="consultantplus://offline/ref=6549A4821C2EB4D795FFA00E7B9AFB8E77D93BCA006F7E5360CFD96BFD8E72D183AE2FD468B6ACDDyD1CC" TargetMode="External"/><Relationship Id="rId28" Type="http://schemas.openxmlformats.org/officeDocument/2006/relationships/hyperlink" Target="consultantplus://offline/ref=99D4644D1CF8DE85EA3B87E707BA954260FCB4F289728027CBFFFC58C938AF1ACDE777C3D3vBl7G" TargetMode="External"/><Relationship Id="rId10" Type="http://schemas.openxmlformats.org/officeDocument/2006/relationships/hyperlink" Target="consultantplus://offline/ref=67A48BBC906FE502DC7666DA970FBAC96348F7BA543BB5EB6B86A87F0EE01BD49CFDA77FB7A680A8U5q9K" TargetMode="External"/><Relationship Id="rId19" Type="http://schemas.openxmlformats.org/officeDocument/2006/relationships/hyperlink" Target="consultantplus://offline/ref=9F13D42C30CE80FD166A77CD0F183EC5629F436774D9747331B0FBB9657DD0E5D85C24B4475B113Em5DCK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E7E0692D79DB197DFA697FB05383D61EF308BD4A6E59D038B87A489D4EA0FC5072C6896F3AFC21CW5b2K" TargetMode="External"/><Relationship Id="rId22" Type="http://schemas.openxmlformats.org/officeDocument/2006/relationships/image" Target="media/image6.jpeg"/><Relationship Id="rId27" Type="http://schemas.openxmlformats.org/officeDocument/2006/relationships/hyperlink" Target="consultantplus://offline/ref=99D4644D1CF8DE85EA3B87E707BA954263FDBAFE88718027CBFFFC58C938AF1ACDE777CADBB47DBFv6l7G" TargetMode="External"/><Relationship Id="rId30" Type="http://schemas.openxmlformats.org/officeDocument/2006/relationships/hyperlink" Target="consultantplus://offline/ref=315E154BBA96EE16D7EE9919A2BA11995F8482820D2085CDA9FD01419Ce3r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087-1033-4D1C-A87F-1C0D386D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2658</Words>
  <Characters>15153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Татьяна Владимировна</dc:creator>
  <cp:lastModifiedBy>Курнаева Зинаида Дмитриевна</cp:lastModifiedBy>
  <cp:revision>2</cp:revision>
  <cp:lastPrinted>2018-07-05T08:32:00Z</cp:lastPrinted>
  <dcterms:created xsi:type="dcterms:W3CDTF">2018-07-05T11:02:00Z</dcterms:created>
  <dcterms:modified xsi:type="dcterms:W3CDTF">2018-07-05T11:02:00Z</dcterms:modified>
</cp:coreProperties>
</file>