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4CD3" w14:textId="77777777" w:rsidR="00C53679" w:rsidRDefault="00C53679" w:rsidP="00C536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586">
        <w:rPr>
          <w:rFonts w:ascii="Times New Roman" w:hAnsi="Times New Roman" w:cs="Times New Roman"/>
          <w:sz w:val="28"/>
          <w:szCs w:val="28"/>
        </w:rPr>
        <w:t>В Баганском районе продолжается реализация проектов территориальных общественных самоуправлений (ТОС).</w:t>
      </w:r>
    </w:p>
    <w:p w14:paraId="6B210C79" w14:textId="77777777" w:rsidR="00C53679" w:rsidRDefault="00C53679" w:rsidP="00C5367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на территории района реализуются 11 проектов ТОС. На </w:t>
      </w:r>
      <w:r w:rsidRPr="00874586">
        <w:rPr>
          <w:rFonts w:ascii="Times New Roman" w:hAnsi="Times New Roman" w:cs="Times New Roman"/>
          <w:sz w:val="28"/>
          <w:szCs w:val="28"/>
        </w:rPr>
        <w:t>данный момент проводятся мероприятия различно</w:t>
      </w:r>
      <w:r>
        <w:rPr>
          <w:rFonts w:ascii="Times New Roman" w:hAnsi="Times New Roman" w:cs="Times New Roman"/>
          <w:sz w:val="28"/>
          <w:szCs w:val="28"/>
        </w:rPr>
        <w:t xml:space="preserve">й направленности </w:t>
      </w:r>
      <w:r w:rsidRPr="00874586">
        <w:rPr>
          <w:rFonts w:ascii="Times New Roman" w:hAnsi="Times New Roman" w:cs="Times New Roman"/>
          <w:sz w:val="28"/>
          <w:szCs w:val="28"/>
        </w:rPr>
        <w:t>– это и расчистка территории для строительства детской площадки</w:t>
      </w:r>
      <w:r>
        <w:rPr>
          <w:rFonts w:ascii="Times New Roman" w:hAnsi="Times New Roman" w:cs="Times New Roman"/>
          <w:sz w:val="28"/>
          <w:szCs w:val="28"/>
        </w:rPr>
        <w:t xml:space="preserve"> по ул. Пушкина в с. Баган</w:t>
      </w:r>
      <w:r w:rsidRPr="00874586">
        <w:rPr>
          <w:rFonts w:ascii="Times New Roman" w:hAnsi="Times New Roman" w:cs="Times New Roman"/>
          <w:sz w:val="28"/>
          <w:szCs w:val="28"/>
        </w:rPr>
        <w:t>, благоустройство территории и организация мест отдыха для жителей ТОС по ул. Комсомольская, д. 3 и ул. Учительская, д. 16 в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586">
        <w:rPr>
          <w:rFonts w:ascii="Times New Roman" w:hAnsi="Times New Roman" w:cs="Times New Roman"/>
          <w:sz w:val="28"/>
          <w:szCs w:val="28"/>
        </w:rPr>
        <w:t>Баган</w:t>
      </w:r>
      <w:r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</w:p>
    <w:p w14:paraId="6DE86548" w14:textId="77777777" w:rsidR="00C53679" w:rsidRDefault="00C53679" w:rsidP="00C5367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разнообразия семейного досуга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базе сельского клуба организовываются и проводятся мероприятий различных форматов с использованием мебели, настольных игр, наборов спортивного инвентаря,</w:t>
      </w:r>
      <w:r w:rsidRPr="0014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закупленных в рамках грантовой поддержки. </w:t>
      </w:r>
    </w:p>
    <w:p w14:paraId="07826795" w14:textId="77777777" w:rsidR="00C53679" w:rsidRDefault="00C53679" w:rsidP="00C5367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Инициативные участники ТОС также уделяют внимание мероприятиям патриотической направленности. Так, на Аллее памяти в с. Ивановка появится новый арт-объект – «Звезда Победы», которую жители изготовят своими руками;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обг</w:t>
      </w:r>
      <w:proofErr w:type="spellEnd"/>
      <w:r>
        <w:rPr>
          <w:rFonts w:ascii="Times New Roman" w:hAnsi="Times New Roman" w:cs="Times New Roman"/>
          <w:sz w:val="28"/>
          <w:szCs w:val="28"/>
        </w:rPr>
        <w:t>. п. Районная подготавливают помещение, в котором будут проводить показы военных фильмов, а также рассказывать о ветеранах боевых действий Андреевского сельсовета. В сёлах Савкино и Андреевка организовывают стрелковую подготовку, для этого уже закуплены лазерный тир (с. Андреевка) и пневматическая винтовка (с. Савкино).</w:t>
      </w:r>
    </w:p>
    <w:p w14:paraId="30CC6C50" w14:textId="77777777" w:rsidR="00C53679" w:rsidRPr="00874586" w:rsidRDefault="00C53679" w:rsidP="00C5367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Сельсоветы оказывают значительную помощь в реализации проектов ТОС, поскольку совместная работа ТОС и органов местной власти является ключевым аспектом в решении вопросов местного значения. Расчистка и подготовка площадок для дальнейшего благоустройства, доставка материалов, сборка мебели для сельских клубов, всё это и многое другое сельсоветы делают на безвозмездной основе, что облегчает труд и сокращает затраты инициативных граждан.  </w:t>
      </w:r>
    </w:p>
    <w:p w14:paraId="2598B8BF" w14:textId="65997909" w:rsidR="00D405DE" w:rsidRPr="00C53679" w:rsidRDefault="00D405DE" w:rsidP="00C53679"/>
    <w:sectPr w:rsidR="00D405DE" w:rsidRPr="00C53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86"/>
    <w:rsid w:val="00086E34"/>
    <w:rsid w:val="000C2743"/>
    <w:rsid w:val="00381754"/>
    <w:rsid w:val="003F6157"/>
    <w:rsid w:val="003F7AFC"/>
    <w:rsid w:val="00874586"/>
    <w:rsid w:val="00C53679"/>
    <w:rsid w:val="00CD5F4D"/>
    <w:rsid w:val="00D405DE"/>
    <w:rsid w:val="00D551C1"/>
    <w:rsid w:val="00D847A8"/>
    <w:rsid w:val="00E96076"/>
    <w:rsid w:val="00F1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1A317"/>
  <w15:chartTrackingRefBased/>
  <w15:docId w15:val="{CF11E495-978C-4355-BDE4-59C24F54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3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2024-07-12T02:13:00Z</dcterms:created>
  <dcterms:modified xsi:type="dcterms:W3CDTF">2024-07-12T04:17:00Z</dcterms:modified>
</cp:coreProperties>
</file>