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5F0D0" w14:textId="4CA515F0" w:rsidR="00314349" w:rsidRDefault="00E0272E" w:rsidP="00E0272E">
      <w:pPr>
        <w:tabs>
          <w:tab w:val="center" w:pos="4962"/>
          <w:tab w:val="left" w:pos="8227"/>
        </w:tabs>
        <w:rPr>
          <w:sz w:val="28"/>
          <w:szCs w:val="22"/>
        </w:rPr>
      </w:pPr>
      <w:r>
        <w:rPr>
          <w:sz w:val="28"/>
        </w:rPr>
        <w:tab/>
      </w:r>
      <w:r w:rsidR="00314349">
        <w:rPr>
          <w:noProof/>
          <w:sz w:val="28"/>
        </w:rPr>
        <w:drawing>
          <wp:inline distT="0" distB="0" distL="0" distR="0" wp14:anchorId="44520210" wp14:editId="3A5B3A25">
            <wp:extent cx="407035" cy="48069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349">
        <w:rPr>
          <w:sz w:val="28"/>
        </w:rPr>
        <w:t xml:space="preserve"> </w:t>
      </w:r>
      <w:r>
        <w:rPr>
          <w:sz w:val="28"/>
        </w:rPr>
        <w:tab/>
      </w:r>
    </w:p>
    <w:p w14:paraId="5F941C99" w14:textId="77777777" w:rsidR="00314349" w:rsidRPr="00B42030" w:rsidRDefault="00314349" w:rsidP="00314349">
      <w:pPr>
        <w:pStyle w:val="a9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14:paraId="501A0CE5" w14:textId="77777777" w:rsidR="00314349" w:rsidRPr="00B42030" w:rsidRDefault="00314349" w:rsidP="00314349">
      <w:pPr>
        <w:pStyle w:val="a9"/>
        <w:rPr>
          <w:bCs w:val="0"/>
          <w:szCs w:val="28"/>
        </w:rPr>
      </w:pPr>
      <w:r w:rsidRPr="00B42030">
        <w:rPr>
          <w:bCs w:val="0"/>
          <w:szCs w:val="28"/>
        </w:rPr>
        <w:t xml:space="preserve"> БАГАНСКОГО РАЙОНА </w:t>
      </w:r>
    </w:p>
    <w:p w14:paraId="126D9BF0" w14:textId="77777777" w:rsidR="00314349" w:rsidRPr="00B42030" w:rsidRDefault="00314349" w:rsidP="00314349">
      <w:pPr>
        <w:jc w:val="center"/>
        <w:rPr>
          <w:b/>
          <w:sz w:val="28"/>
          <w:szCs w:val="28"/>
        </w:rPr>
      </w:pPr>
      <w:r w:rsidRPr="00B42030">
        <w:rPr>
          <w:b/>
          <w:sz w:val="28"/>
          <w:szCs w:val="28"/>
        </w:rPr>
        <w:t>НОВОСИБИРСКОЙ ОБЛАСТИ</w:t>
      </w:r>
    </w:p>
    <w:p w14:paraId="12040B80" w14:textId="77777777" w:rsidR="00314349" w:rsidRPr="00B42030" w:rsidRDefault="00314349" w:rsidP="00314349">
      <w:pPr>
        <w:jc w:val="center"/>
        <w:rPr>
          <w:b/>
          <w:szCs w:val="28"/>
        </w:rPr>
      </w:pPr>
    </w:p>
    <w:p w14:paraId="4039E1A7" w14:textId="77777777" w:rsidR="00314349" w:rsidRDefault="00314349" w:rsidP="00314349">
      <w:pPr>
        <w:jc w:val="center"/>
        <w:rPr>
          <w:b/>
          <w:sz w:val="28"/>
          <w:szCs w:val="28"/>
        </w:rPr>
      </w:pPr>
      <w:r w:rsidRPr="00B42030">
        <w:rPr>
          <w:b/>
          <w:sz w:val="28"/>
          <w:szCs w:val="28"/>
        </w:rPr>
        <w:t>ПОСТАНОВЛЕНИЕ</w:t>
      </w:r>
    </w:p>
    <w:p w14:paraId="07928755" w14:textId="77777777" w:rsidR="00314349" w:rsidRDefault="00314349" w:rsidP="00314349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54"/>
        <w:gridCol w:w="5267"/>
      </w:tblGrid>
      <w:tr w:rsidR="00314349" w:rsidRPr="00DF119F" w14:paraId="12CEC250" w14:textId="77777777" w:rsidTr="005F274C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B5E7C2E" w14:textId="5F712099" w:rsidR="00314349" w:rsidRPr="00D616D4" w:rsidRDefault="00D616D4" w:rsidP="00D616D4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10.12.2025                                           № 1251</w:t>
            </w:r>
            <w:r w:rsidR="00314349">
              <w:rPr>
                <w:bCs/>
                <w:sz w:val="28"/>
              </w:rPr>
              <w:t xml:space="preserve"> </w:t>
            </w:r>
          </w:p>
        </w:tc>
      </w:tr>
      <w:tr w:rsidR="00314349" w:rsidRPr="00DF119F" w14:paraId="65E1E20C" w14:textId="77777777" w:rsidTr="005F274C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14:paraId="2101231F" w14:textId="77777777" w:rsidR="00314349" w:rsidRPr="00DF119F" w:rsidRDefault="00314349" w:rsidP="005F274C">
            <w:pPr>
              <w:rPr>
                <w:bCs/>
                <w:sz w:val="28"/>
              </w:rPr>
            </w:pPr>
          </w:p>
        </w:tc>
        <w:tc>
          <w:tcPr>
            <w:tcW w:w="2527" w:type="pct"/>
            <w:shd w:val="clear" w:color="auto" w:fill="auto"/>
          </w:tcPr>
          <w:p w14:paraId="43AD2E9C" w14:textId="77777777" w:rsidR="00314349" w:rsidRPr="00DF119F" w:rsidRDefault="00314349" w:rsidP="005F274C">
            <w:pPr>
              <w:jc w:val="center"/>
              <w:rPr>
                <w:bCs/>
                <w:sz w:val="28"/>
              </w:rPr>
            </w:pPr>
          </w:p>
        </w:tc>
      </w:tr>
      <w:tr w:rsidR="00314349" w:rsidRPr="00D616D4" w14:paraId="007245D6" w14:textId="77777777" w:rsidTr="005F274C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5A9DC39" w14:textId="33BFBC3D" w:rsidR="00314349" w:rsidRPr="00D616D4" w:rsidRDefault="00314349" w:rsidP="00C106AC">
            <w:pPr>
              <w:jc w:val="center"/>
              <w:rPr>
                <w:bCs/>
                <w:spacing w:val="4"/>
                <w:sz w:val="28"/>
                <w:szCs w:val="28"/>
              </w:rPr>
            </w:pPr>
            <w:r w:rsidRPr="00D616D4">
              <w:rPr>
                <w:color w:val="000000"/>
                <w:sz w:val="28"/>
                <w:szCs w:val="28"/>
              </w:rPr>
              <w:t>Об утверждении программы «П</w:t>
            </w:r>
            <w:r w:rsidRPr="00D616D4">
              <w:rPr>
                <w:bCs/>
                <w:sz w:val="28"/>
                <w:szCs w:val="28"/>
              </w:rPr>
              <w:t xml:space="preserve">рофилактики </w:t>
            </w:r>
            <w:r w:rsidRPr="00D616D4">
              <w:rPr>
                <w:sz w:val="28"/>
                <w:szCs w:val="28"/>
              </w:rPr>
              <w:t xml:space="preserve">рисков причинения вреда (ущерба) охраняемым законом ценностям по </w:t>
            </w:r>
            <w:r w:rsidRPr="00D616D4">
              <w:rPr>
                <w:bCs/>
                <w:spacing w:val="4"/>
                <w:sz w:val="28"/>
                <w:szCs w:val="28"/>
              </w:rPr>
              <w:t>муниципальному земельному контролю на территории Баганского района Новосибирской области</w:t>
            </w:r>
            <w:r w:rsidRPr="00D616D4">
              <w:rPr>
                <w:bCs/>
                <w:sz w:val="28"/>
                <w:szCs w:val="28"/>
              </w:rPr>
              <w:t xml:space="preserve"> на 202</w:t>
            </w:r>
            <w:r w:rsidR="00E0272E" w:rsidRPr="00D616D4">
              <w:rPr>
                <w:bCs/>
                <w:sz w:val="28"/>
                <w:szCs w:val="28"/>
              </w:rPr>
              <w:t>6</w:t>
            </w:r>
            <w:r w:rsidRPr="00D616D4">
              <w:rPr>
                <w:bCs/>
                <w:sz w:val="28"/>
                <w:szCs w:val="28"/>
              </w:rPr>
              <w:t xml:space="preserve"> год»</w:t>
            </w:r>
          </w:p>
        </w:tc>
      </w:tr>
    </w:tbl>
    <w:p w14:paraId="3AEDCF07" w14:textId="77777777" w:rsidR="00314349" w:rsidRPr="00D616D4" w:rsidRDefault="00314349" w:rsidP="00C106AC">
      <w:pPr>
        <w:ind w:firstLine="709"/>
        <w:jc w:val="both"/>
        <w:rPr>
          <w:sz w:val="28"/>
          <w:szCs w:val="28"/>
        </w:rPr>
      </w:pPr>
    </w:p>
    <w:p w14:paraId="502C006E" w14:textId="5DEE8A32" w:rsidR="00314349" w:rsidRPr="00D616D4" w:rsidRDefault="00314349" w:rsidP="00C106AC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616D4">
        <w:rPr>
          <w:rFonts w:eastAsia="Calibri"/>
          <w:sz w:val="28"/>
          <w:szCs w:val="28"/>
          <w:lang w:eastAsia="en-US"/>
        </w:rPr>
        <w:t xml:space="preserve">В соответствии со статьей 44 Федерального закона от 31 июля 2021 года </w:t>
      </w:r>
      <w:r w:rsidR="00C106AC">
        <w:rPr>
          <w:rFonts w:eastAsia="Calibri"/>
          <w:sz w:val="28"/>
          <w:szCs w:val="28"/>
          <w:lang w:eastAsia="en-US"/>
        </w:rPr>
        <w:t xml:space="preserve">               </w:t>
      </w:r>
      <w:r w:rsidRPr="00D616D4">
        <w:rPr>
          <w:rFonts w:eastAsia="Calibri"/>
          <w:sz w:val="28"/>
          <w:szCs w:val="28"/>
          <w:lang w:eastAsia="en-US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</w:t>
      </w:r>
      <w:r w:rsidR="00C106AC">
        <w:rPr>
          <w:rFonts w:eastAsia="Calibri"/>
          <w:sz w:val="28"/>
          <w:szCs w:val="28"/>
          <w:lang w:eastAsia="en-US"/>
        </w:rPr>
        <w:t xml:space="preserve">            </w:t>
      </w:r>
      <w:r w:rsidRPr="00D616D4">
        <w:rPr>
          <w:rFonts w:eastAsia="Calibri"/>
          <w:sz w:val="28"/>
          <w:szCs w:val="28"/>
          <w:lang w:eastAsia="en-US"/>
        </w:rPr>
        <w:t>от 25 июня 2021 года № 990 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Протоколом общественного обсуждения Программы профилактики рисков причинения вреда (ущерба</w:t>
      </w:r>
      <w:proofErr w:type="gramEnd"/>
      <w:r w:rsidRPr="00D616D4">
        <w:rPr>
          <w:rFonts w:eastAsia="Calibri"/>
          <w:sz w:val="28"/>
          <w:szCs w:val="28"/>
          <w:lang w:eastAsia="en-US"/>
        </w:rPr>
        <w:t xml:space="preserve">) охраняемым законом ценностям по </w:t>
      </w:r>
      <w:r w:rsidRPr="00D616D4">
        <w:rPr>
          <w:rFonts w:eastAsia="Calibri"/>
          <w:spacing w:val="4"/>
          <w:sz w:val="28"/>
          <w:szCs w:val="28"/>
          <w:lang w:eastAsia="en-US"/>
        </w:rPr>
        <w:t xml:space="preserve">муниципальному земельному контролю на территории Баганского района Новосибирской области </w:t>
      </w:r>
      <w:r w:rsidRPr="00D616D4">
        <w:rPr>
          <w:rFonts w:eastAsia="Calibri"/>
          <w:sz w:val="28"/>
          <w:szCs w:val="28"/>
          <w:lang w:eastAsia="en-US"/>
        </w:rPr>
        <w:t>на 202</w:t>
      </w:r>
      <w:r w:rsidR="00E0272E" w:rsidRPr="00D616D4">
        <w:rPr>
          <w:rFonts w:eastAsia="Calibri"/>
          <w:sz w:val="28"/>
          <w:szCs w:val="28"/>
          <w:lang w:eastAsia="en-US"/>
        </w:rPr>
        <w:t>6</w:t>
      </w:r>
      <w:r w:rsidRPr="00D616D4">
        <w:rPr>
          <w:rFonts w:eastAsia="Calibri"/>
          <w:sz w:val="28"/>
          <w:szCs w:val="28"/>
          <w:lang w:eastAsia="en-US"/>
        </w:rPr>
        <w:t xml:space="preserve"> год от 0</w:t>
      </w:r>
      <w:r w:rsidR="00E0272E" w:rsidRPr="00D616D4">
        <w:rPr>
          <w:rFonts w:eastAsia="Calibri"/>
          <w:sz w:val="28"/>
          <w:szCs w:val="28"/>
          <w:lang w:eastAsia="en-US"/>
        </w:rPr>
        <w:t>1</w:t>
      </w:r>
      <w:r w:rsidRPr="00D616D4">
        <w:rPr>
          <w:rFonts w:eastAsia="Calibri"/>
          <w:sz w:val="28"/>
          <w:szCs w:val="28"/>
          <w:lang w:eastAsia="en-US"/>
        </w:rPr>
        <w:t>.12.202</w:t>
      </w:r>
      <w:r w:rsidR="00E0272E" w:rsidRPr="00D616D4">
        <w:rPr>
          <w:rFonts w:eastAsia="Calibri"/>
          <w:sz w:val="28"/>
          <w:szCs w:val="28"/>
          <w:lang w:eastAsia="en-US"/>
        </w:rPr>
        <w:t>5</w:t>
      </w:r>
      <w:r w:rsidRPr="00D616D4">
        <w:rPr>
          <w:rFonts w:eastAsia="Calibri"/>
          <w:sz w:val="28"/>
          <w:szCs w:val="28"/>
          <w:lang w:eastAsia="en-US"/>
        </w:rPr>
        <w:t xml:space="preserve"> года, Уставом Баганского района Новосибирской области, администрация Баганского района Новосибирской области</w:t>
      </w:r>
    </w:p>
    <w:p w14:paraId="43196CCE" w14:textId="77777777" w:rsidR="00314349" w:rsidRPr="00D616D4" w:rsidRDefault="00314349" w:rsidP="00C106AC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ПОСТАНОВЛЯЕТ:</w:t>
      </w:r>
    </w:p>
    <w:p w14:paraId="416FE371" w14:textId="6573D65F" w:rsidR="00314349" w:rsidRPr="00D616D4" w:rsidRDefault="00314349" w:rsidP="00C106AC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 xml:space="preserve">1.Утвердить программу </w:t>
      </w:r>
      <w:r w:rsidRPr="00D616D4">
        <w:rPr>
          <w:rFonts w:eastAsia="Calibri"/>
          <w:color w:val="000000"/>
          <w:sz w:val="28"/>
          <w:szCs w:val="28"/>
          <w:lang w:eastAsia="en-US"/>
        </w:rPr>
        <w:t>«П</w:t>
      </w:r>
      <w:r w:rsidRPr="00D616D4">
        <w:rPr>
          <w:rFonts w:eastAsia="Calibri"/>
          <w:bCs/>
          <w:sz w:val="28"/>
          <w:szCs w:val="28"/>
          <w:lang w:eastAsia="en-US"/>
        </w:rPr>
        <w:t xml:space="preserve">рофилактики </w:t>
      </w:r>
      <w:r w:rsidRPr="00D616D4">
        <w:rPr>
          <w:rFonts w:eastAsia="Calibri"/>
          <w:sz w:val="28"/>
          <w:szCs w:val="28"/>
          <w:lang w:eastAsia="en-US"/>
        </w:rPr>
        <w:t xml:space="preserve">рисков причинения вреда (ущерба) охраняемым законом ценностям по </w:t>
      </w:r>
      <w:r w:rsidRPr="00D616D4">
        <w:rPr>
          <w:rFonts w:eastAsia="Calibri"/>
          <w:bCs/>
          <w:spacing w:val="4"/>
          <w:sz w:val="28"/>
          <w:szCs w:val="28"/>
          <w:lang w:eastAsia="en-US"/>
        </w:rPr>
        <w:t xml:space="preserve">муниципальному земельному контролю на территории Баганского района Новосибирской области </w:t>
      </w:r>
      <w:r w:rsidRPr="00D616D4">
        <w:rPr>
          <w:rFonts w:eastAsia="Calibri"/>
          <w:bCs/>
          <w:sz w:val="28"/>
          <w:szCs w:val="28"/>
          <w:lang w:eastAsia="en-US"/>
        </w:rPr>
        <w:t>на 202</w:t>
      </w:r>
      <w:r w:rsidR="00E0272E" w:rsidRPr="00D616D4">
        <w:rPr>
          <w:rFonts w:eastAsia="Calibri"/>
          <w:bCs/>
          <w:sz w:val="28"/>
          <w:szCs w:val="28"/>
          <w:lang w:eastAsia="en-US"/>
        </w:rPr>
        <w:t>6</w:t>
      </w:r>
      <w:r w:rsidRPr="00D616D4">
        <w:rPr>
          <w:rFonts w:eastAsia="Calibri"/>
          <w:bCs/>
          <w:sz w:val="28"/>
          <w:szCs w:val="28"/>
          <w:lang w:eastAsia="en-US"/>
        </w:rPr>
        <w:t xml:space="preserve"> год»</w:t>
      </w:r>
      <w:r w:rsidR="00C106AC">
        <w:rPr>
          <w:rFonts w:eastAsia="Calibri"/>
          <w:bCs/>
          <w:sz w:val="28"/>
          <w:szCs w:val="28"/>
          <w:lang w:eastAsia="en-US"/>
        </w:rPr>
        <w:t xml:space="preserve">  </w:t>
      </w:r>
      <w:r w:rsidRPr="00D616D4">
        <w:rPr>
          <w:rFonts w:eastAsia="Calibri"/>
          <w:sz w:val="28"/>
          <w:szCs w:val="28"/>
          <w:lang w:eastAsia="en-US"/>
        </w:rPr>
        <w:t xml:space="preserve"> (Приложение</w:t>
      </w:r>
      <w:r w:rsidR="00C106AC">
        <w:rPr>
          <w:rFonts w:eastAsia="Calibri"/>
          <w:sz w:val="28"/>
          <w:szCs w:val="28"/>
          <w:lang w:eastAsia="en-US"/>
        </w:rPr>
        <w:t xml:space="preserve"> №</w:t>
      </w:r>
      <w:r w:rsidRPr="00D616D4">
        <w:rPr>
          <w:rFonts w:eastAsia="Calibri"/>
          <w:sz w:val="28"/>
          <w:szCs w:val="28"/>
          <w:lang w:eastAsia="en-US"/>
        </w:rPr>
        <w:t xml:space="preserve"> 1)</w:t>
      </w:r>
    </w:p>
    <w:p w14:paraId="7C754043" w14:textId="2B68C27B" w:rsidR="00314349" w:rsidRPr="00D616D4" w:rsidRDefault="00314349" w:rsidP="00C106AC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 xml:space="preserve">2.Настоящее постановление опубликовать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 и разместить на официальном сайте администрации Баганского района Новосибирской области </w:t>
      </w:r>
      <w:hyperlink r:id="rId10" w:history="1">
        <w:r w:rsidRPr="00D616D4">
          <w:rPr>
            <w:rFonts w:eastAsia="Calibri"/>
            <w:sz w:val="28"/>
            <w:szCs w:val="28"/>
            <w:u w:val="single"/>
            <w:lang w:eastAsia="en-US"/>
          </w:rPr>
          <w:t>http://www.bagan.nso.ru/</w:t>
        </w:r>
      </w:hyperlink>
      <w:r w:rsidRPr="00D616D4">
        <w:rPr>
          <w:rFonts w:eastAsia="Calibri"/>
          <w:sz w:val="28"/>
          <w:szCs w:val="28"/>
          <w:lang w:eastAsia="en-US"/>
        </w:rPr>
        <w:t>.</w:t>
      </w:r>
    </w:p>
    <w:p w14:paraId="392F3EDB" w14:textId="759DA916" w:rsidR="00314349" w:rsidRPr="00D616D4" w:rsidRDefault="00314349" w:rsidP="00C106AC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3.Постановление администрации Баганского района Новосибирской области от 1</w:t>
      </w:r>
      <w:r w:rsidR="00E0272E" w:rsidRPr="00D616D4">
        <w:rPr>
          <w:rFonts w:eastAsia="Calibri"/>
          <w:sz w:val="28"/>
          <w:szCs w:val="28"/>
          <w:lang w:eastAsia="en-US"/>
        </w:rPr>
        <w:t>3</w:t>
      </w:r>
      <w:r w:rsidRPr="00D616D4">
        <w:rPr>
          <w:rFonts w:eastAsia="Calibri"/>
          <w:sz w:val="28"/>
          <w:szCs w:val="28"/>
          <w:lang w:eastAsia="en-US"/>
        </w:rPr>
        <w:t>.12.202</w:t>
      </w:r>
      <w:r w:rsidR="00E0272E" w:rsidRPr="00D616D4">
        <w:rPr>
          <w:rFonts w:eastAsia="Calibri"/>
          <w:sz w:val="28"/>
          <w:szCs w:val="28"/>
          <w:lang w:eastAsia="en-US"/>
        </w:rPr>
        <w:t>4</w:t>
      </w:r>
      <w:r w:rsidRPr="00D616D4">
        <w:rPr>
          <w:rFonts w:eastAsia="Calibri"/>
          <w:sz w:val="28"/>
          <w:szCs w:val="28"/>
          <w:lang w:eastAsia="en-US"/>
        </w:rPr>
        <w:t xml:space="preserve"> года № 11</w:t>
      </w:r>
      <w:r w:rsidR="00E0272E" w:rsidRPr="00D616D4">
        <w:rPr>
          <w:rFonts w:eastAsia="Calibri"/>
          <w:sz w:val="28"/>
          <w:szCs w:val="28"/>
          <w:lang w:eastAsia="en-US"/>
        </w:rPr>
        <w:t>91</w:t>
      </w:r>
      <w:r w:rsidRPr="00D616D4">
        <w:rPr>
          <w:rFonts w:eastAsia="Calibri"/>
          <w:b/>
          <w:sz w:val="28"/>
          <w:szCs w:val="28"/>
          <w:lang w:eastAsia="en-US"/>
        </w:rPr>
        <w:t xml:space="preserve"> «</w:t>
      </w:r>
      <w:r w:rsidRPr="00D616D4">
        <w:rPr>
          <w:rFonts w:eastAsia="Calibri"/>
          <w:color w:val="000000"/>
          <w:sz w:val="28"/>
          <w:szCs w:val="28"/>
          <w:lang w:eastAsia="en-US"/>
        </w:rPr>
        <w:t>Об утверждении программы «П</w:t>
      </w:r>
      <w:r w:rsidRPr="00D616D4">
        <w:rPr>
          <w:rFonts w:eastAsia="Calibri"/>
          <w:bCs/>
          <w:sz w:val="28"/>
          <w:szCs w:val="28"/>
          <w:lang w:eastAsia="en-US"/>
        </w:rPr>
        <w:t xml:space="preserve">рофилактики </w:t>
      </w:r>
      <w:r w:rsidRPr="00D616D4">
        <w:rPr>
          <w:rFonts w:eastAsia="Calibri"/>
          <w:sz w:val="28"/>
          <w:szCs w:val="28"/>
          <w:lang w:eastAsia="en-US"/>
        </w:rPr>
        <w:t xml:space="preserve">рисков причинения вреда (ущерба) охраняемым законом ценностям по </w:t>
      </w:r>
      <w:r w:rsidRPr="00D616D4">
        <w:rPr>
          <w:rFonts w:eastAsia="Calibri"/>
          <w:bCs/>
          <w:spacing w:val="4"/>
          <w:sz w:val="28"/>
          <w:szCs w:val="28"/>
          <w:lang w:eastAsia="en-US"/>
        </w:rPr>
        <w:t xml:space="preserve">муниципальному земельному контролю на территории Баганского района Новосибирской области </w:t>
      </w:r>
      <w:r w:rsidRPr="00D616D4">
        <w:rPr>
          <w:rFonts w:eastAsia="Calibri"/>
          <w:bCs/>
          <w:sz w:val="28"/>
          <w:szCs w:val="28"/>
          <w:lang w:eastAsia="en-US"/>
        </w:rPr>
        <w:t>на 202</w:t>
      </w:r>
      <w:r w:rsidR="00E0272E" w:rsidRPr="00D616D4">
        <w:rPr>
          <w:rFonts w:eastAsia="Calibri"/>
          <w:bCs/>
          <w:sz w:val="28"/>
          <w:szCs w:val="28"/>
          <w:lang w:eastAsia="en-US"/>
        </w:rPr>
        <w:t>5</w:t>
      </w:r>
      <w:r w:rsidRPr="00D616D4">
        <w:rPr>
          <w:rFonts w:eastAsia="Calibri"/>
          <w:bCs/>
          <w:sz w:val="28"/>
          <w:szCs w:val="28"/>
          <w:lang w:eastAsia="en-US"/>
        </w:rPr>
        <w:t xml:space="preserve"> год» признать утратившим силу.</w:t>
      </w:r>
    </w:p>
    <w:p w14:paraId="0D4642AA" w14:textId="0BB4FC7C" w:rsidR="00314349" w:rsidRPr="00D616D4" w:rsidRDefault="00314349" w:rsidP="00C106A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616D4">
        <w:rPr>
          <w:rFonts w:eastAsia="Calibri"/>
          <w:sz w:val="28"/>
          <w:szCs w:val="28"/>
          <w:lang w:eastAsia="en-US"/>
        </w:rPr>
        <w:t>4.</w:t>
      </w:r>
      <w:r w:rsidRPr="00D616D4">
        <w:rPr>
          <w:sz w:val="28"/>
          <w:szCs w:val="28"/>
        </w:rPr>
        <w:t xml:space="preserve"> Контроль за исполнением </w:t>
      </w:r>
      <w:proofErr w:type="gramStart"/>
      <w:r w:rsidRPr="00D616D4">
        <w:rPr>
          <w:sz w:val="28"/>
          <w:szCs w:val="28"/>
        </w:rPr>
        <w:t>наст</w:t>
      </w:r>
      <w:r w:rsidR="00737262">
        <w:rPr>
          <w:sz w:val="28"/>
          <w:szCs w:val="28"/>
        </w:rPr>
        <w:t xml:space="preserve">  </w:t>
      </w:r>
      <w:r w:rsidR="00D14086">
        <w:rPr>
          <w:sz w:val="28"/>
          <w:szCs w:val="28"/>
        </w:rPr>
        <w:t xml:space="preserve"> </w:t>
      </w:r>
      <w:proofErr w:type="spellStart"/>
      <w:r w:rsidRPr="00D616D4">
        <w:rPr>
          <w:sz w:val="28"/>
          <w:szCs w:val="28"/>
        </w:rPr>
        <w:t>оящего</w:t>
      </w:r>
      <w:proofErr w:type="spellEnd"/>
      <w:proofErr w:type="gramEnd"/>
      <w:r w:rsidRPr="00D616D4">
        <w:rPr>
          <w:sz w:val="28"/>
          <w:szCs w:val="28"/>
        </w:rPr>
        <w:t xml:space="preserve"> постановления возложить на заместителя главы администрации района </w:t>
      </w:r>
      <w:proofErr w:type="spellStart"/>
      <w:r w:rsidRPr="00D616D4">
        <w:rPr>
          <w:sz w:val="28"/>
          <w:szCs w:val="28"/>
        </w:rPr>
        <w:t>Слепынину</w:t>
      </w:r>
      <w:proofErr w:type="spellEnd"/>
      <w:r w:rsidRPr="00D616D4">
        <w:rPr>
          <w:sz w:val="28"/>
          <w:szCs w:val="28"/>
        </w:rPr>
        <w:t xml:space="preserve"> О.В.</w:t>
      </w:r>
    </w:p>
    <w:p w14:paraId="47CE0BF0" w14:textId="77777777" w:rsidR="00314349" w:rsidRPr="00D616D4" w:rsidRDefault="00314349" w:rsidP="00C106AC">
      <w:pPr>
        <w:widowControl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5. Постановление вступает в силу со дня опубликования.</w:t>
      </w:r>
    </w:p>
    <w:p w14:paraId="46ACD293" w14:textId="77777777" w:rsidR="00314349" w:rsidRPr="00D616D4" w:rsidRDefault="00314349" w:rsidP="00D616D4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296AC554" w14:textId="77777777" w:rsidR="00314349" w:rsidRPr="00D616D4" w:rsidRDefault="00314349" w:rsidP="00D616D4">
      <w:pPr>
        <w:jc w:val="both"/>
        <w:rPr>
          <w:sz w:val="28"/>
          <w:szCs w:val="28"/>
        </w:rPr>
      </w:pPr>
      <w:r w:rsidRPr="00D616D4">
        <w:rPr>
          <w:sz w:val="28"/>
          <w:szCs w:val="28"/>
        </w:rPr>
        <w:t>Глава Баганского района</w:t>
      </w:r>
    </w:p>
    <w:p w14:paraId="0020E5EF" w14:textId="23387582" w:rsidR="00314349" w:rsidRPr="00D616D4" w:rsidRDefault="00314349" w:rsidP="00D616D4">
      <w:pPr>
        <w:jc w:val="both"/>
        <w:rPr>
          <w:sz w:val="28"/>
          <w:szCs w:val="28"/>
        </w:rPr>
      </w:pPr>
      <w:r w:rsidRPr="00D616D4">
        <w:rPr>
          <w:sz w:val="28"/>
          <w:szCs w:val="28"/>
        </w:rPr>
        <w:t xml:space="preserve">Новосибирской области                                                </w:t>
      </w:r>
      <w:r w:rsidR="004C2037" w:rsidRPr="00D616D4">
        <w:rPr>
          <w:sz w:val="28"/>
          <w:szCs w:val="28"/>
        </w:rPr>
        <w:t xml:space="preserve">                             </w:t>
      </w:r>
      <w:r w:rsidR="00154BED" w:rsidRPr="00D616D4">
        <w:rPr>
          <w:sz w:val="28"/>
          <w:szCs w:val="28"/>
        </w:rPr>
        <w:t xml:space="preserve">А.А. </w:t>
      </w:r>
      <w:proofErr w:type="spellStart"/>
      <w:r w:rsidR="00154BED" w:rsidRPr="00D616D4">
        <w:rPr>
          <w:sz w:val="28"/>
          <w:szCs w:val="28"/>
        </w:rPr>
        <w:t>Воличен</w:t>
      </w:r>
      <w:r w:rsidR="004C2037" w:rsidRPr="00D616D4">
        <w:rPr>
          <w:sz w:val="28"/>
          <w:szCs w:val="28"/>
        </w:rPr>
        <w:t>ко</w:t>
      </w:r>
      <w:proofErr w:type="spellEnd"/>
    </w:p>
    <w:p w14:paraId="78A85AE0" w14:textId="77777777" w:rsidR="00314349" w:rsidRPr="00C106AC" w:rsidRDefault="00314349" w:rsidP="00D616D4">
      <w:pPr>
        <w:widowControl/>
        <w:suppressAutoHyphens/>
        <w:autoSpaceDE/>
        <w:autoSpaceDN/>
        <w:adjustRightInd/>
        <w:jc w:val="both"/>
        <w:rPr>
          <w:rFonts w:eastAsia="Calibri"/>
          <w:lang w:eastAsia="en-US"/>
        </w:rPr>
      </w:pPr>
      <w:bookmarkStart w:id="0" w:name="_GoBack"/>
    </w:p>
    <w:p w14:paraId="6DB331D1" w14:textId="56FF8B40" w:rsidR="00314349" w:rsidRPr="00C106AC" w:rsidRDefault="00E0272E" w:rsidP="00D616D4">
      <w:pPr>
        <w:widowControl/>
        <w:suppressAutoHyphens/>
        <w:autoSpaceDE/>
        <w:autoSpaceDN/>
        <w:adjustRightInd/>
        <w:jc w:val="both"/>
        <w:rPr>
          <w:rFonts w:eastAsia="Calibri"/>
          <w:lang w:eastAsia="en-US"/>
        </w:rPr>
      </w:pPr>
      <w:proofErr w:type="spellStart"/>
      <w:r w:rsidRPr="00C106AC">
        <w:rPr>
          <w:rFonts w:eastAsia="Calibri"/>
          <w:lang w:eastAsia="en-US"/>
        </w:rPr>
        <w:t>Шпакова</w:t>
      </w:r>
      <w:proofErr w:type="spellEnd"/>
      <w:r w:rsidRPr="00C106AC">
        <w:rPr>
          <w:rFonts w:eastAsia="Calibri"/>
          <w:lang w:eastAsia="en-US"/>
        </w:rPr>
        <w:t xml:space="preserve"> Ирина Викторовна</w:t>
      </w:r>
    </w:p>
    <w:bookmarkEnd w:id="0"/>
    <w:p w14:paraId="4B883B26" w14:textId="04EA23E9" w:rsidR="00314349" w:rsidRPr="00D616D4" w:rsidRDefault="00314349" w:rsidP="00D616D4">
      <w:pPr>
        <w:widowControl/>
        <w:suppressAutoHyphens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C106AC">
        <w:rPr>
          <w:rFonts w:eastAsia="Calibri"/>
          <w:lang w:eastAsia="en-US"/>
        </w:rPr>
        <w:t>21-</w:t>
      </w:r>
      <w:r w:rsidR="00E0272E" w:rsidRPr="00C106AC">
        <w:rPr>
          <w:rFonts w:eastAsia="Calibri"/>
          <w:lang w:eastAsia="en-US"/>
        </w:rPr>
        <w:t>291</w:t>
      </w:r>
      <w:r w:rsidRPr="00D616D4">
        <w:rPr>
          <w:sz w:val="28"/>
          <w:szCs w:val="28"/>
        </w:rPr>
        <w:br w:type="page"/>
      </w:r>
    </w:p>
    <w:p w14:paraId="719358B5" w14:textId="401B6A8D" w:rsidR="00154BED" w:rsidRPr="00D616D4" w:rsidRDefault="00154BED" w:rsidP="00D616D4">
      <w:pPr>
        <w:widowControl/>
        <w:suppressAutoHyphens/>
        <w:autoSpaceDE/>
        <w:autoSpaceDN/>
        <w:adjustRightInd/>
        <w:jc w:val="both"/>
        <w:rPr>
          <w:rFonts w:eastAsia="Calibri"/>
          <w:bCs/>
          <w:sz w:val="28"/>
          <w:szCs w:val="28"/>
          <w:lang w:eastAsia="en-US"/>
        </w:rPr>
      </w:pPr>
      <w:r w:rsidRPr="00D616D4">
        <w:rPr>
          <w:rFonts w:eastAsia="Calibr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B1F48" wp14:editId="446C33C1">
                <wp:simplePos x="0" y="0"/>
                <wp:positionH relativeFrom="column">
                  <wp:posOffset>3271444</wp:posOffset>
                </wp:positionH>
                <wp:positionV relativeFrom="paragraph">
                  <wp:posOffset>5715</wp:posOffset>
                </wp:positionV>
                <wp:extent cx="3171825" cy="1303361"/>
                <wp:effectExtent l="0" t="0" r="952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303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9F69" w14:textId="77777777" w:rsidR="00154BED" w:rsidRPr="00E0272E" w:rsidRDefault="00154BED" w:rsidP="00154BED">
                            <w:pPr>
                              <w:pStyle w:val="ac"/>
                              <w:jc w:val="right"/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14:paraId="2B43770C" w14:textId="3672AC97" w:rsidR="00154BED" w:rsidRPr="00154BED" w:rsidRDefault="00154BED" w:rsidP="00154BED">
                            <w:pPr>
                              <w:pStyle w:val="ac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14:paraId="38CE6858" w14:textId="72B43308" w:rsidR="00154BED" w:rsidRDefault="00154BED" w:rsidP="00154BED">
                            <w:pPr>
                              <w:pStyle w:val="ac"/>
                              <w:jc w:val="right"/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постановлением администрации </w:t>
                            </w:r>
                          </w:p>
                          <w:p w14:paraId="6185D2B5" w14:textId="77777777" w:rsidR="00154BED" w:rsidRPr="00471798" w:rsidRDefault="00154BED" w:rsidP="00154BED">
                            <w:pPr>
                              <w:pStyle w:val="ac"/>
                              <w:jc w:val="right"/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Баганского района</w:t>
                            </w:r>
                          </w:p>
                          <w:p w14:paraId="65F14251" w14:textId="77777777" w:rsidR="00154BED" w:rsidRDefault="00154BED" w:rsidP="00154BED">
                            <w:pPr>
                              <w:pStyle w:val="ac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Новосибирской области</w:t>
                            </w:r>
                          </w:p>
                          <w:p w14:paraId="738A1216" w14:textId="4800D1CB" w:rsidR="00154BED" w:rsidRDefault="00154BED" w:rsidP="00154BED">
                            <w:pPr>
                              <w:pStyle w:val="ac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C106AC"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10.12.2025  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>№</w:t>
                            </w:r>
                            <w:r w:rsidR="00C106AC"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1251</w:t>
                            </w:r>
                            <w:r>
                              <w:rPr>
                                <w:rFonts w:eastAsia="+mn-e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2E4CF14" w14:textId="77777777" w:rsidR="00154BED" w:rsidRDefault="00154BED" w:rsidP="00154BED">
                            <w:pPr>
                              <w:pStyle w:val="ac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</w:rPr>
                              <w:t xml:space="preserve"> </w:t>
                            </w:r>
                          </w:p>
                          <w:p w14:paraId="6EE8FA1F" w14:textId="77777777" w:rsidR="00154BED" w:rsidRDefault="00154BED" w:rsidP="00154BED">
                            <w:pPr>
                              <w:pStyle w:val="ac"/>
                              <w:jc w:val="right"/>
                            </w:pPr>
                            <w:r>
                              <w:rPr>
                                <w:rFonts w:eastAsia="+mn-ea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0" tIns="27432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7.6pt;margin-top:.45pt;width:249.75pt;height:1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" filled="f" stroked="f">
                <v:textbox inset="0,2.16pt,2.16pt,0">
                  <w:txbxContent>
                    <w:p w14:paraId="43769F69" w14:textId="77777777" w:rsidR="00154BED" w:rsidRPr="00E0272E" w:rsidRDefault="00154BED" w:rsidP="00154BED">
                      <w:pPr>
                        <w:pStyle w:val="ac"/>
                        <w:jc w:val="right"/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ПРИЛОЖЕНИЕ</w:t>
                      </w:r>
                    </w:p>
                    <w:p w14:paraId="2B43770C" w14:textId="3672AC97" w:rsidR="00154BED" w:rsidRPr="00154BED" w:rsidRDefault="00154BED" w:rsidP="00154BED">
                      <w:pPr>
                        <w:pStyle w:val="ac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УТВЕРЖДЕНА</w:t>
                      </w:r>
                    </w:p>
                    <w:p w14:paraId="38CE6858" w14:textId="72B43308" w:rsidR="00154BED" w:rsidRDefault="00154BED" w:rsidP="00154BED">
                      <w:pPr>
                        <w:pStyle w:val="ac"/>
                        <w:jc w:val="right"/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постановлением администрации </w:t>
                      </w:r>
                    </w:p>
                    <w:p w14:paraId="6185D2B5" w14:textId="77777777" w:rsidR="00154BED" w:rsidRPr="00471798" w:rsidRDefault="00154BED" w:rsidP="00154BED">
                      <w:pPr>
                        <w:pStyle w:val="ac"/>
                        <w:jc w:val="right"/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Баганского района</w:t>
                      </w:r>
                    </w:p>
                    <w:p w14:paraId="65F14251" w14:textId="77777777" w:rsidR="00154BED" w:rsidRDefault="00154BED" w:rsidP="00154BED">
                      <w:pPr>
                        <w:pStyle w:val="ac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Новосибирской области</w:t>
                      </w:r>
                    </w:p>
                    <w:p w14:paraId="738A1216" w14:textId="4800D1CB" w:rsidR="00154BED" w:rsidRDefault="00154BED" w:rsidP="00154BED">
                      <w:pPr>
                        <w:pStyle w:val="ac"/>
                        <w:jc w:val="right"/>
                      </w:pP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от </w:t>
                      </w:r>
                      <w:r w:rsidR="00C106AC"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10.12.2025  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>№</w:t>
                      </w:r>
                      <w:r w:rsidR="00C106AC"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1251</w:t>
                      </w:r>
                      <w:r>
                        <w:rPr>
                          <w:rFonts w:eastAsia="+mn-e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2E4CF14" w14:textId="77777777" w:rsidR="00154BED" w:rsidRDefault="00154BED" w:rsidP="00154BED">
                      <w:pPr>
                        <w:pStyle w:val="ac"/>
                        <w:jc w:val="right"/>
                      </w:pPr>
                      <w:r>
                        <w:rPr>
                          <w:rFonts w:eastAsia="+mn-ea"/>
                          <w:color w:val="000000"/>
                        </w:rPr>
                        <w:t xml:space="preserve"> </w:t>
                      </w:r>
                    </w:p>
                    <w:p w14:paraId="6EE8FA1F" w14:textId="77777777" w:rsidR="00154BED" w:rsidRDefault="00154BED" w:rsidP="00154BED">
                      <w:pPr>
                        <w:pStyle w:val="ac"/>
                        <w:jc w:val="right"/>
                      </w:pPr>
                      <w:r>
                        <w:rPr>
                          <w:rFonts w:eastAsia="+mn-ea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CBF0D3E" w14:textId="3BA4E614" w:rsidR="00154BED" w:rsidRPr="00D616D4" w:rsidRDefault="00154BED" w:rsidP="00D616D4">
      <w:pPr>
        <w:widowControl/>
        <w:suppressAutoHyphens/>
        <w:autoSpaceDE/>
        <w:autoSpaceDN/>
        <w:adjustRightInd/>
        <w:jc w:val="both"/>
        <w:rPr>
          <w:rFonts w:eastAsia="Calibri"/>
          <w:bCs/>
          <w:sz w:val="28"/>
          <w:szCs w:val="28"/>
          <w:lang w:eastAsia="en-US"/>
        </w:rPr>
      </w:pPr>
    </w:p>
    <w:p w14:paraId="086BD62C" w14:textId="77777777" w:rsidR="00154BED" w:rsidRPr="00D616D4" w:rsidRDefault="00154BED" w:rsidP="00D616D4">
      <w:pPr>
        <w:widowControl/>
        <w:suppressAutoHyphens/>
        <w:autoSpaceDE/>
        <w:autoSpaceDN/>
        <w:adjustRightInd/>
        <w:jc w:val="both"/>
        <w:rPr>
          <w:rFonts w:eastAsia="Calibri"/>
          <w:bCs/>
          <w:sz w:val="28"/>
          <w:szCs w:val="28"/>
          <w:lang w:eastAsia="en-US"/>
        </w:rPr>
      </w:pPr>
    </w:p>
    <w:p w14:paraId="2C0416E0" w14:textId="77777777" w:rsidR="00154BED" w:rsidRPr="00D616D4" w:rsidRDefault="00154BED" w:rsidP="00D616D4">
      <w:pPr>
        <w:widowControl/>
        <w:suppressAutoHyphens/>
        <w:autoSpaceDE/>
        <w:autoSpaceDN/>
        <w:adjustRightInd/>
        <w:jc w:val="both"/>
        <w:rPr>
          <w:rFonts w:eastAsia="Calibri"/>
          <w:bCs/>
          <w:sz w:val="28"/>
          <w:szCs w:val="28"/>
          <w:lang w:eastAsia="en-US"/>
        </w:rPr>
      </w:pPr>
    </w:p>
    <w:p w14:paraId="33EE4E64" w14:textId="77777777" w:rsidR="00154BED" w:rsidRPr="00D616D4" w:rsidRDefault="00154BED" w:rsidP="00D616D4">
      <w:pPr>
        <w:widowControl/>
        <w:suppressAutoHyphens/>
        <w:autoSpaceDE/>
        <w:autoSpaceDN/>
        <w:adjustRightInd/>
        <w:jc w:val="both"/>
        <w:rPr>
          <w:rFonts w:eastAsia="Calibri"/>
          <w:bCs/>
          <w:sz w:val="28"/>
          <w:szCs w:val="28"/>
          <w:lang w:eastAsia="en-US"/>
        </w:rPr>
      </w:pPr>
    </w:p>
    <w:p w14:paraId="584222F3" w14:textId="77777777" w:rsidR="00154BED" w:rsidRPr="00D616D4" w:rsidRDefault="00154BED" w:rsidP="00D616D4">
      <w:pPr>
        <w:widowControl/>
        <w:suppressAutoHyphens/>
        <w:autoSpaceDE/>
        <w:autoSpaceDN/>
        <w:adjustRightInd/>
        <w:jc w:val="both"/>
        <w:rPr>
          <w:rFonts w:eastAsia="Calibri"/>
          <w:bCs/>
          <w:sz w:val="28"/>
          <w:szCs w:val="28"/>
          <w:lang w:eastAsia="en-US"/>
        </w:rPr>
      </w:pPr>
    </w:p>
    <w:p w14:paraId="1DD9FA92" w14:textId="77777777" w:rsidR="00E0272E" w:rsidRPr="00D616D4" w:rsidRDefault="00E0272E" w:rsidP="00D616D4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14:paraId="4E6E84EF" w14:textId="63390404" w:rsidR="00E0272E" w:rsidRPr="00C106AC" w:rsidRDefault="00E0272E" w:rsidP="00C106AC">
      <w:pPr>
        <w:widowControl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44"/>
      <w:bookmarkEnd w:id="1"/>
      <w:r w:rsidRPr="00C106AC">
        <w:rPr>
          <w:rFonts w:eastAsia="Calibri"/>
          <w:bCs/>
          <w:sz w:val="28"/>
          <w:szCs w:val="28"/>
          <w:lang w:eastAsia="en-US"/>
        </w:rPr>
        <w:t xml:space="preserve">Программа профилактики </w:t>
      </w:r>
      <w:r w:rsidRPr="00C106AC">
        <w:rPr>
          <w:rFonts w:eastAsia="Calibri"/>
          <w:sz w:val="28"/>
          <w:szCs w:val="28"/>
          <w:lang w:eastAsia="en-US"/>
        </w:rPr>
        <w:t>рисков причинения вреда (ущерба) охраняемым законом ценностям при осуществлении муниципального земельного контроля на территории Баганского района</w:t>
      </w:r>
      <w:r w:rsidRPr="00C106AC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C106AC">
        <w:rPr>
          <w:rFonts w:eastAsia="Calibri"/>
          <w:sz w:val="28"/>
          <w:szCs w:val="28"/>
          <w:lang w:eastAsia="en-US"/>
        </w:rPr>
        <w:t xml:space="preserve">Новосибирской области </w:t>
      </w:r>
      <w:r w:rsidRPr="00C106AC">
        <w:rPr>
          <w:rFonts w:eastAsia="Calibri"/>
          <w:bCs/>
          <w:sz w:val="28"/>
          <w:szCs w:val="28"/>
          <w:lang w:eastAsia="en-US"/>
        </w:rPr>
        <w:t>на 2026 год</w:t>
      </w:r>
    </w:p>
    <w:p w14:paraId="00EEB31F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05A6E1F" w14:textId="77777777" w:rsidR="00E0272E" w:rsidRPr="00C106AC" w:rsidRDefault="00E0272E" w:rsidP="00C106AC">
      <w:pPr>
        <w:widowControl/>
        <w:autoSpaceDE/>
        <w:autoSpaceDN/>
        <w:adjustRightInd/>
        <w:ind w:firstLine="709"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r w:rsidRPr="00C106AC">
        <w:rPr>
          <w:rFonts w:eastAsia="Calibri"/>
          <w:bCs/>
          <w:sz w:val="28"/>
          <w:szCs w:val="28"/>
          <w:lang w:eastAsia="en-US"/>
        </w:rPr>
        <w:t>1. Общие положения</w:t>
      </w:r>
    </w:p>
    <w:p w14:paraId="083F8E82" w14:textId="77777777" w:rsidR="00E0272E" w:rsidRPr="00D616D4" w:rsidRDefault="00E0272E" w:rsidP="00D616D4">
      <w:pPr>
        <w:widowControl/>
        <w:autoSpaceDE/>
        <w:autoSpaceDN/>
        <w:adjustRightInd/>
        <w:jc w:val="both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094AB7BE" w14:textId="452A3D2F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1.1. </w:t>
      </w:r>
      <w:proofErr w:type="gramStart"/>
      <w:r w:rsidRPr="00D616D4">
        <w:rPr>
          <w:rFonts w:eastAsia="Calibri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Баганского района Новосибирской области (далее – Программа) разработана в соответствии со </w:t>
      </w:r>
      <w:r w:rsidRPr="00D616D4">
        <w:rPr>
          <w:rFonts w:eastAsia="Calibri"/>
          <w:color w:val="000000"/>
          <w:sz w:val="28"/>
          <w:szCs w:val="28"/>
          <w:lang w:eastAsia="en-US"/>
        </w:rPr>
        <w:t>статьей 44</w:t>
      </w:r>
      <w:r w:rsidRPr="00D616D4">
        <w:rPr>
          <w:rFonts w:eastAsia="Calibri"/>
          <w:sz w:val="28"/>
          <w:szCs w:val="28"/>
          <w:lang w:eastAsia="en-US"/>
        </w:rPr>
        <w:t xml:space="preserve"> Федерального закона от 31.07.2021 № 248-ФЗ «О государственном контроле (надзоре) и муниципальном контроле в Российской Федерации» (далее - Федеральный закон № 248-ФЗ), </w:t>
      </w:r>
      <w:r w:rsidRPr="00D616D4">
        <w:rPr>
          <w:rFonts w:eastAsia="Calibri"/>
          <w:color w:val="000000"/>
          <w:sz w:val="28"/>
          <w:szCs w:val="28"/>
          <w:lang w:eastAsia="en-US"/>
        </w:rPr>
        <w:t>постановлением</w:t>
      </w:r>
      <w:r w:rsidRPr="00D616D4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25.06.2021 № 990 </w:t>
      </w:r>
      <w:r w:rsidR="00C106AC">
        <w:rPr>
          <w:rFonts w:eastAsia="Calibri"/>
          <w:sz w:val="28"/>
          <w:szCs w:val="28"/>
          <w:lang w:eastAsia="en-US"/>
        </w:rPr>
        <w:t xml:space="preserve">                </w:t>
      </w:r>
      <w:r w:rsidRPr="00D616D4">
        <w:rPr>
          <w:rFonts w:eastAsia="Calibri"/>
          <w:sz w:val="28"/>
          <w:szCs w:val="28"/>
          <w:lang w:eastAsia="en-US"/>
        </w:rPr>
        <w:t>«Об утверждении Правил разработки и</w:t>
      </w:r>
      <w:proofErr w:type="gramEnd"/>
      <w:r w:rsidRPr="00D616D4">
        <w:rPr>
          <w:rFonts w:eastAsia="Calibri"/>
          <w:sz w:val="28"/>
          <w:szCs w:val="28"/>
          <w:lang w:eastAsia="en-US"/>
        </w:rPr>
        <w:t xml:space="preserve">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1277B570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1.2. Программа определяет особенности проведения профилактических мероприятий в рамках осуществления муниципального земельного контроля на территории Баганского района Новосибирской области (далее - муниципальный контроль) для достижения целей, предусмотренных частью 1 статьи 44 Федерального закона № 248-ФЗ.</w:t>
      </w:r>
    </w:p>
    <w:p w14:paraId="1578531F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 xml:space="preserve">1.3. 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14:paraId="2151C6D1" w14:textId="77777777" w:rsidR="00E0272E" w:rsidRPr="00D616D4" w:rsidRDefault="00E0272E" w:rsidP="00C106AC">
      <w:pPr>
        <w:widowControl/>
        <w:autoSpaceDE/>
        <w:autoSpaceDN/>
        <w:adjustRightInd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bookmarkStart w:id="2" w:name="undefined"/>
      <w:bookmarkEnd w:id="2"/>
      <w:r w:rsidRPr="00D616D4">
        <w:rPr>
          <w:rFonts w:eastAsia="Calibri"/>
          <w:bCs/>
          <w:sz w:val="28"/>
          <w:szCs w:val="28"/>
          <w:lang w:eastAsia="en-US"/>
        </w:rPr>
        <w:t>2. Анализ текущего состояния осуществления вида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4870A31A" w14:textId="007A169C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616D4">
        <w:rPr>
          <w:rFonts w:eastAsia="Calibri"/>
          <w:color w:val="000000"/>
          <w:sz w:val="28"/>
          <w:szCs w:val="28"/>
          <w:lang w:eastAsia="en-US"/>
        </w:rPr>
        <w:t xml:space="preserve">2.1. Порядок организации и осуществления муниципального контроля установлен Решением сорок третьей сессии Совета депутатов Баганского района четвертого созыва № 415 от 27.08.2025 года "Об утверждении Положения </w:t>
      </w:r>
      <w:r w:rsidR="00C106AC">
        <w:rPr>
          <w:rFonts w:eastAsia="Calibri"/>
          <w:color w:val="000000"/>
          <w:sz w:val="28"/>
          <w:szCs w:val="28"/>
          <w:lang w:eastAsia="en-US"/>
        </w:rPr>
        <w:t xml:space="preserve">                      </w:t>
      </w:r>
      <w:r w:rsidRPr="00D616D4">
        <w:rPr>
          <w:rFonts w:eastAsia="Calibri"/>
          <w:color w:val="000000"/>
          <w:sz w:val="28"/>
          <w:szCs w:val="28"/>
          <w:lang w:eastAsia="en-US"/>
        </w:rPr>
        <w:t xml:space="preserve">«О муниципальном земельном контроле на территории Баганского района Новосибирской области» (далее - Положение о муниципальном контроле). </w:t>
      </w:r>
    </w:p>
    <w:p w14:paraId="242E007A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616D4">
        <w:rPr>
          <w:rFonts w:eastAsia="Calibri"/>
          <w:color w:val="000000"/>
          <w:sz w:val="28"/>
          <w:szCs w:val="28"/>
          <w:lang w:eastAsia="en-US"/>
        </w:rPr>
        <w:t xml:space="preserve">Информация о виде муниципального контроля внесена в единый реестр </w:t>
      </w:r>
      <w:r w:rsidRPr="00D616D4">
        <w:rPr>
          <w:rFonts w:eastAsia="Calibri"/>
          <w:sz w:val="28"/>
          <w:szCs w:val="28"/>
          <w:lang w:eastAsia="en-US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 (https://ervk.gov.ru/).</w:t>
      </w:r>
      <w:r w:rsidRPr="00D616D4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13D50E9B" w14:textId="77777777" w:rsidR="00E0272E" w:rsidRPr="00D616D4" w:rsidRDefault="00E0272E" w:rsidP="00D616D4">
      <w:pPr>
        <w:tabs>
          <w:tab w:val="left" w:pos="1418"/>
          <w:tab w:val="right" w:pos="9792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  <w:lang w:bidi="ru-RU"/>
        </w:rPr>
      </w:pPr>
      <w:r w:rsidRPr="00D616D4">
        <w:rPr>
          <w:rFonts w:eastAsia="Calibri"/>
          <w:sz w:val="28"/>
          <w:szCs w:val="28"/>
          <w:lang w:eastAsia="en-US"/>
        </w:rPr>
        <w:t xml:space="preserve">2.2. Предметом муниципального контроля является </w:t>
      </w:r>
      <w:r w:rsidRPr="00D616D4">
        <w:rPr>
          <w:color w:val="000000"/>
          <w:sz w:val="28"/>
          <w:szCs w:val="28"/>
          <w:lang w:bidi="ru-RU"/>
        </w:rPr>
        <w:t>соблюдение</w:t>
      </w:r>
      <w:r w:rsidRPr="00D616D4">
        <w:rPr>
          <w:i/>
          <w:iCs/>
          <w:color w:val="000000"/>
          <w:sz w:val="28"/>
          <w:szCs w:val="28"/>
          <w:lang w:bidi="ru-RU"/>
        </w:rPr>
        <w:t xml:space="preserve"> </w:t>
      </w:r>
      <w:r w:rsidRPr="00D616D4">
        <w:rPr>
          <w:color w:val="000000"/>
          <w:sz w:val="28"/>
          <w:szCs w:val="28"/>
          <w:lang w:bidi="ru-RU"/>
        </w:rPr>
        <w:t xml:space="preserve">юридическими лицами, индивидуальными предпринимателями, гражданами (далее - контролируемые лица) обязательных требований к использованию и охране земель в отношении объектов земельных отношений, за нарушение которых </w:t>
      </w:r>
      <w:r w:rsidRPr="00D616D4">
        <w:rPr>
          <w:color w:val="000000"/>
          <w:sz w:val="28"/>
          <w:szCs w:val="28"/>
          <w:lang w:bidi="ru-RU"/>
        </w:rPr>
        <w:lastRenderedPageBreak/>
        <w:t>законодательством предусмотрена административная ответственность (далее - обязательные требования).</w:t>
      </w:r>
    </w:p>
    <w:p w14:paraId="6F9E1251" w14:textId="77777777" w:rsidR="00E0272E" w:rsidRPr="00D616D4" w:rsidRDefault="00E0272E" w:rsidP="00D616D4">
      <w:pPr>
        <w:tabs>
          <w:tab w:val="left" w:pos="1418"/>
          <w:tab w:val="right" w:pos="9792"/>
        </w:tabs>
        <w:autoSpaceDE/>
        <w:autoSpaceDN/>
        <w:adjustRightInd/>
        <w:ind w:firstLine="709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D616D4">
        <w:rPr>
          <w:rFonts w:eastAsia="Calibri"/>
          <w:color w:val="000000"/>
          <w:sz w:val="28"/>
          <w:szCs w:val="28"/>
          <w:lang w:eastAsia="en-US"/>
        </w:rPr>
        <w:t xml:space="preserve">2.3. Объектами муниципального контроля </w:t>
      </w:r>
      <w:r w:rsidRPr="00D616D4">
        <w:rPr>
          <w:color w:val="000000"/>
          <w:sz w:val="28"/>
          <w:szCs w:val="28"/>
          <w:lang w:bidi="ru-RU"/>
        </w:rPr>
        <w:t>являются объекты земельных отношений (земли, земельные участки или части земельных участков), расположенные в границах Баганского района</w:t>
      </w:r>
      <w:r w:rsidRPr="00D616D4">
        <w:rPr>
          <w:i/>
          <w:iCs/>
          <w:color w:val="000000"/>
          <w:sz w:val="28"/>
          <w:szCs w:val="28"/>
          <w:lang w:bidi="ru-RU"/>
        </w:rPr>
        <w:t xml:space="preserve">, </w:t>
      </w:r>
      <w:r w:rsidRPr="00D616D4">
        <w:rPr>
          <w:color w:val="000000"/>
          <w:sz w:val="28"/>
          <w:szCs w:val="28"/>
          <w:lang w:bidi="ru-RU"/>
        </w:rPr>
        <w:t>к</w:t>
      </w:r>
      <w:r w:rsidRPr="00D616D4">
        <w:rPr>
          <w:b/>
          <w:bCs/>
          <w:i/>
          <w:iCs/>
          <w:color w:val="000000"/>
          <w:sz w:val="28"/>
          <w:szCs w:val="28"/>
          <w:lang w:bidi="ru-RU"/>
        </w:rPr>
        <w:t xml:space="preserve"> </w:t>
      </w:r>
      <w:r w:rsidRPr="00D616D4">
        <w:rPr>
          <w:color w:val="000000"/>
          <w:sz w:val="28"/>
          <w:szCs w:val="28"/>
          <w:lang w:bidi="ru-RU"/>
        </w:rPr>
        <w:t>которым предъявляются обязательные требования, а также деятельность, действия (бездействие) контролируемого лица, в рамках которых должны соблюдаться обязательные требования.</w:t>
      </w:r>
    </w:p>
    <w:p w14:paraId="1E31AE9B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616D4">
        <w:rPr>
          <w:rFonts w:eastAsia="Calibri"/>
          <w:color w:val="000000"/>
          <w:sz w:val="28"/>
          <w:szCs w:val="28"/>
          <w:lang w:eastAsia="en-US"/>
        </w:rPr>
        <w:t>2.4. Муниципальный контроль осуществляется посредством проведения:</w:t>
      </w:r>
    </w:p>
    <w:p w14:paraId="7304297A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616D4">
        <w:rPr>
          <w:rFonts w:eastAsia="Calibri"/>
          <w:color w:val="000000"/>
          <w:sz w:val="28"/>
          <w:szCs w:val="28"/>
          <w:lang w:eastAsia="en-US"/>
        </w:rPr>
        <w:t>а) контрольных (надзорных) мероприятий, перечень которых установлен пунктом 4.1 Положения о муниципальном контроле;</w:t>
      </w:r>
    </w:p>
    <w:p w14:paraId="01B81DDE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616D4">
        <w:rPr>
          <w:rFonts w:eastAsia="Calibri"/>
          <w:color w:val="000000"/>
          <w:sz w:val="28"/>
          <w:szCs w:val="28"/>
          <w:lang w:eastAsia="en-US"/>
        </w:rPr>
        <w:t>б) профилактических мероприятий, перечень которых установлен пунктом 3.5 Положения о муниципальном контроле.</w:t>
      </w:r>
    </w:p>
    <w:p w14:paraId="0F5E7A89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616D4">
        <w:rPr>
          <w:rFonts w:eastAsia="Calibri"/>
          <w:color w:val="000000"/>
          <w:sz w:val="28"/>
          <w:szCs w:val="28"/>
          <w:lang w:eastAsia="en-US"/>
        </w:rPr>
        <w:t>2.5. В рамках муниципального контроля проводятся</w:t>
      </w:r>
      <w:r w:rsidRPr="00D616D4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D616D4">
        <w:rPr>
          <w:rFonts w:eastAsia="Calibri"/>
          <w:color w:val="000000"/>
          <w:sz w:val="28"/>
          <w:szCs w:val="28"/>
          <w:lang w:eastAsia="en-US"/>
        </w:rPr>
        <w:t>плановые контрольные (надзорные) мероприятия.</w:t>
      </w:r>
      <w:r w:rsidRPr="00D616D4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</w:t>
      </w:r>
    </w:p>
    <w:p w14:paraId="368F85AE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2.6. Муниципальный контроль осуществляется с применением системы управления рисков причинения вреда (ущерба) охраняемым законом ценностям, в том числе посредством:</w:t>
      </w:r>
    </w:p>
    <w:p w14:paraId="3B083FA0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616D4">
        <w:rPr>
          <w:rFonts w:eastAsia="Calibri"/>
          <w:sz w:val="28"/>
          <w:szCs w:val="28"/>
          <w:lang w:eastAsia="en-US"/>
        </w:rPr>
        <w:t>а) отнесения объектов муниципального контроля к категориям среднего, умеренного и низкого риска в соответствии с критериями отнесения объектов муниципального контроля к определенной категории риска, установленных Положением о муниципальном контроле;</w:t>
      </w:r>
      <w:proofErr w:type="gramEnd"/>
    </w:p>
    <w:p w14:paraId="467DA7AE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б) применения индикаторов риска нарушений обязательных требований, перечень которых установлен Приложением № 2 к Положению о муниципальном земельном контроле на территории Баганского района Новосибирской области.</w:t>
      </w:r>
    </w:p>
    <w:p w14:paraId="5D968DC9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2.7. Общее количество учтенных объектов муниципального контроля на 01.12.2025 составляет 8, из них:</w:t>
      </w:r>
    </w:p>
    <w:p w14:paraId="73CA2E1C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а) к категории среднего риска отнесено 0 объектов муниципального контроля;</w:t>
      </w:r>
    </w:p>
    <w:p w14:paraId="2E57DD10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б) к категории умеренного риска отнесено 0 объектов муниципального контроля;</w:t>
      </w:r>
    </w:p>
    <w:p w14:paraId="7BC87012" w14:textId="79008C3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 xml:space="preserve">в) к категории низкого риска отнесено </w:t>
      </w:r>
      <w:r w:rsidR="007817BF" w:rsidRPr="00D616D4">
        <w:rPr>
          <w:rFonts w:eastAsia="Calibri"/>
          <w:sz w:val="28"/>
          <w:szCs w:val="28"/>
          <w:lang w:eastAsia="en-US"/>
        </w:rPr>
        <w:t>10</w:t>
      </w:r>
      <w:r w:rsidRPr="00D616D4">
        <w:rPr>
          <w:rFonts w:eastAsia="Calibri"/>
          <w:sz w:val="28"/>
          <w:szCs w:val="28"/>
          <w:lang w:eastAsia="en-US"/>
        </w:rPr>
        <w:t xml:space="preserve"> объектов муниципального контроля.</w:t>
      </w:r>
    </w:p>
    <w:p w14:paraId="53806AC2" w14:textId="77777777" w:rsidR="00E0272E" w:rsidRPr="00D616D4" w:rsidRDefault="00E0272E" w:rsidP="00D616D4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2.8. В рамках муниципального контроля за период с 01.01.2025 по 01.12.2025</w:t>
      </w:r>
      <w:proofErr w:type="gramStart"/>
      <w:r w:rsidRPr="00D616D4">
        <w:rPr>
          <w:rFonts w:eastAsia="Calibri"/>
          <w:sz w:val="28"/>
          <w:szCs w:val="28"/>
          <w:lang w:eastAsia="en-US"/>
        </w:rPr>
        <w:t xml:space="preserve"> :</w:t>
      </w:r>
      <w:proofErr w:type="gramEnd"/>
    </w:p>
    <w:p w14:paraId="008C7703" w14:textId="77777777" w:rsidR="00E0272E" w:rsidRPr="00D616D4" w:rsidRDefault="00E0272E" w:rsidP="00D616D4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 xml:space="preserve">1) проведено контрольных (надзорных) мероприятий </w:t>
      </w:r>
      <w:proofErr w:type="gramStart"/>
      <w:r w:rsidRPr="00D616D4">
        <w:rPr>
          <w:rFonts w:eastAsia="Calibri"/>
          <w:sz w:val="28"/>
          <w:szCs w:val="28"/>
          <w:lang w:eastAsia="en-US"/>
        </w:rPr>
        <w:t>со</w:t>
      </w:r>
      <w:proofErr w:type="gramEnd"/>
      <w:r w:rsidRPr="00D616D4">
        <w:rPr>
          <w:rFonts w:eastAsia="Calibri"/>
          <w:sz w:val="28"/>
          <w:szCs w:val="28"/>
          <w:lang w:eastAsia="en-US"/>
        </w:rPr>
        <w:t xml:space="preserve"> взаимодействием с контролируемыми лицами - 0, в том числе:</w:t>
      </w:r>
    </w:p>
    <w:p w14:paraId="27BE5C19" w14:textId="77777777" w:rsidR="00E0272E" w:rsidRPr="00D616D4" w:rsidRDefault="00E0272E" w:rsidP="00D616D4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а) плановых контрольных (надзорных) мероприятий - 0;</w:t>
      </w:r>
    </w:p>
    <w:p w14:paraId="4CDFF2CA" w14:textId="77777777" w:rsidR="00E0272E" w:rsidRPr="00D616D4" w:rsidRDefault="00E0272E" w:rsidP="00D616D4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б) внеплановых контрольных (надзорных) мероприятий - 0;</w:t>
      </w:r>
    </w:p>
    <w:p w14:paraId="46720E34" w14:textId="77777777" w:rsidR="00E0272E" w:rsidRPr="00D616D4" w:rsidRDefault="00E0272E" w:rsidP="00D616D4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в) внеплановых контрольных (надзорных) мероприятий на основании индикаторов риска нарушения обязательных требований - 0;</w:t>
      </w:r>
    </w:p>
    <w:p w14:paraId="2097C8BE" w14:textId="77777777" w:rsidR="00E0272E" w:rsidRPr="00D616D4" w:rsidRDefault="00E0272E" w:rsidP="00D616D4">
      <w:pPr>
        <w:widowControl/>
        <w:autoSpaceDE/>
        <w:autoSpaceDN/>
        <w:adjustRightInd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2) составлено актов контрольных (надзорных) мероприятий без взаимодействия с контролируемыми лицами - 10;</w:t>
      </w:r>
    </w:p>
    <w:p w14:paraId="79FCF16B" w14:textId="77777777" w:rsidR="00E0272E" w:rsidRPr="00D616D4" w:rsidRDefault="00E0272E" w:rsidP="00D616D4">
      <w:pPr>
        <w:widowControl/>
        <w:autoSpaceDE/>
        <w:autoSpaceDN/>
        <w:adjustRightInd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3) выдано предписаний об устранении нарушений обязательных требований по результатам контрольных (надзорных) мероприятий - 0, из них:</w:t>
      </w:r>
    </w:p>
    <w:p w14:paraId="77C69240" w14:textId="77777777" w:rsidR="00E0272E" w:rsidRPr="00D616D4" w:rsidRDefault="00E0272E" w:rsidP="00D616D4">
      <w:pPr>
        <w:widowControl/>
        <w:autoSpaceDE/>
        <w:autoSpaceDN/>
        <w:adjustRightInd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а) </w:t>
      </w:r>
      <w:proofErr w:type="gramStart"/>
      <w:r w:rsidRPr="00D616D4">
        <w:rPr>
          <w:rFonts w:eastAsia="Calibri"/>
          <w:sz w:val="28"/>
          <w:szCs w:val="28"/>
          <w:lang w:eastAsia="en-US"/>
        </w:rPr>
        <w:t>исполнены</w:t>
      </w:r>
      <w:proofErr w:type="gramEnd"/>
      <w:r w:rsidRPr="00D616D4">
        <w:rPr>
          <w:rFonts w:eastAsia="Calibri"/>
          <w:sz w:val="28"/>
          <w:szCs w:val="28"/>
          <w:lang w:eastAsia="en-US"/>
        </w:rPr>
        <w:t xml:space="preserve"> в установленный срок 0 предписаний;</w:t>
      </w:r>
    </w:p>
    <w:p w14:paraId="17E58F2C" w14:textId="77777777" w:rsidR="00E0272E" w:rsidRPr="00D616D4" w:rsidRDefault="00E0272E" w:rsidP="00D616D4">
      <w:pPr>
        <w:widowControl/>
        <w:autoSpaceDE/>
        <w:autoSpaceDN/>
        <w:adjustRightInd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б) допущена просрочка исполнения по 0 предписаниям;</w:t>
      </w:r>
    </w:p>
    <w:p w14:paraId="5CB25071" w14:textId="77777777" w:rsidR="00E0272E" w:rsidRPr="00D616D4" w:rsidRDefault="00E0272E" w:rsidP="00D616D4">
      <w:pPr>
        <w:widowControl/>
        <w:autoSpaceDE/>
        <w:autoSpaceDN/>
        <w:adjustRightInd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 xml:space="preserve">4) общее количество контролируемых лиц, в отношении деятельности (принадлежащих им объектов муниципального контроля) </w:t>
      </w:r>
      <w:proofErr w:type="gramStart"/>
      <w:r w:rsidRPr="00D616D4">
        <w:rPr>
          <w:rFonts w:eastAsia="Calibri"/>
          <w:sz w:val="28"/>
          <w:szCs w:val="28"/>
          <w:lang w:eastAsia="en-US"/>
        </w:rPr>
        <w:t>были выявлены нарушения обязательных требований за период с 01.01.2025 по 01.12.2025 составило</w:t>
      </w:r>
      <w:proofErr w:type="gramEnd"/>
      <w:r w:rsidRPr="00D616D4">
        <w:rPr>
          <w:rFonts w:eastAsia="Calibri"/>
          <w:sz w:val="28"/>
          <w:szCs w:val="28"/>
          <w:lang w:eastAsia="en-US"/>
        </w:rPr>
        <w:t xml:space="preserve"> 0 контролируемых лиц.</w:t>
      </w:r>
    </w:p>
    <w:p w14:paraId="3FC4E780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lastRenderedPageBreak/>
        <w:t>2.9. Наиболее частыми нарушениями обязательных требований, являются:</w:t>
      </w:r>
    </w:p>
    <w:p w14:paraId="7FF1FB47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616D4">
        <w:rPr>
          <w:rFonts w:eastAsia="Calibri"/>
          <w:sz w:val="28"/>
          <w:szCs w:val="28"/>
          <w:lang w:eastAsia="en-US"/>
        </w:rPr>
        <w:t>а) </w:t>
      </w:r>
      <w:r w:rsidRPr="00D616D4">
        <w:rPr>
          <w:color w:val="000000"/>
          <w:sz w:val="28"/>
          <w:szCs w:val="28"/>
        </w:rPr>
        <w:t>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</w:t>
      </w:r>
      <w:r w:rsidRPr="00D616D4">
        <w:rPr>
          <w:rFonts w:eastAsia="Calibri"/>
          <w:sz w:val="28"/>
          <w:szCs w:val="28"/>
          <w:lang w:eastAsia="en-US"/>
        </w:rPr>
        <w:t xml:space="preserve"> (100 % от общего количества нарушений); </w:t>
      </w:r>
      <w:proofErr w:type="gramEnd"/>
    </w:p>
    <w:p w14:paraId="0141D493" w14:textId="77777777" w:rsidR="00E0272E" w:rsidRPr="00D616D4" w:rsidRDefault="00E0272E" w:rsidP="00D616D4">
      <w:pPr>
        <w:widowControl/>
        <w:shd w:val="clear" w:color="auto" w:fill="FFFFFF"/>
        <w:autoSpaceDE/>
        <w:autoSpaceDN/>
        <w:adjustRightInd/>
        <w:ind w:firstLine="540"/>
        <w:jc w:val="both"/>
        <w:rPr>
          <w:color w:val="000000"/>
          <w:sz w:val="28"/>
          <w:szCs w:val="28"/>
        </w:rPr>
      </w:pPr>
      <w:proofErr w:type="gramStart"/>
      <w:r w:rsidRPr="00D616D4">
        <w:rPr>
          <w:rFonts w:eastAsia="Calibri"/>
          <w:sz w:val="28"/>
          <w:szCs w:val="28"/>
          <w:lang w:eastAsia="en-US"/>
        </w:rPr>
        <w:t>б) </w:t>
      </w:r>
      <w:r w:rsidRPr="00D616D4">
        <w:rPr>
          <w:color w:val="000000"/>
          <w:sz w:val="28"/>
          <w:szCs w:val="28"/>
        </w:rPr>
        <w:t xml:space="preserve">Длительное </w:t>
      </w:r>
      <w:proofErr w:type="spellStart"/>
      <w:r w:rsidRPr="00D616D4">
        <w:rPr>
          <w:color w:val="000000"/>
          <w:sz w:val="28"/>
          <w:szCs w:val="28"/>
        </w:rPr>
        <w:t>неосвоение</w:t>
      </w:r>
      <w:proofErr w:type="spellEnd"/>
      <w:r w:rsidRPr="00D616D4">
        <w:rPr>
          <w:color w:val="000000"/>
          <w:sz w:val="28"/>
          <w:szCs w:val="28"/>
        </w:rPr>
        <w:t xml:space="preserve"> земельного участка при условии, </w:t>
      </w:r>
      <w:r w:rsidRPr="00D616D4">
        <w:rPr>
          <w:color w:val="000000"/>
          <w:sz w:val="28"/>
          <w:szCs w:val="28"/>
        </w:rPr>
        <w:br/>
        <w:t xml:space="preserve">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 </w:t>
      </w:r>
      <w:proofErr w:type="gramEnd"/>
    </w:p>
    <w:p w14:paraId="5584AF97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в) </w:t>
      </w:r>
      <w:r w:rsidRPr="00D616D4">
        <w:rPr>
          <w:color w:val="000000"/>
          <w:sz w:val="28"/>
          <w:szCs w:val="28"/>
        </w:rPr>
        <w:t>Несоответствие использования гражданином, юридическим лицом, индивидуальным предпринимателем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недвижимости, правоустанавливающих документах на земельный участок.</w:t>
      </w:r>
      <w:r w:rsidRPr="00D616D4">
        <w:rPr>
          <w:rFonts w:eastAsia="Calibri"/>
          <w:sz w:val="28"/>
          <w:szCs w:val="28"/>
          <w:lang w:eastAsia="en-US"/>
        </w:rPr>
        <w:t xml:space="preserve"> </w:t>
      </w:r>
    </w:p>
    <w:p w14:paraId="5E5129CB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2.10. </w:t>
      </w:r>
      <w:proofErr w:type="gramStart"/>
      <w:r w:rsidRPr="00D616D4">
        <w:rPr>
          <w:rFonts w:eastAsia="Calibri"/>
          <w:sz w:val="28"/>
          <w:szCs w:val="28"/>
          <w:lang w:eastAsia="en-US"/>
        </w:rPr>
        <w:t>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 контрольным (надзорным) органом в 2025 году реализовалась программа профилактики рисков причинения вреда (ущерба) охраняемым законом ценностям</w:t>
      </w:r>
      <w:proofErr w:type="gramEnd"/>
      <w:r w:rsidRPr="00D616D4">
        <w:rPr>
          <w:rFonts w:eastAsia="Calibri"/>
          <w:sz w:val="28"/>
          <w:szCs w:val="28"/>
          <w:lang w:eastAsia="en-US"/>
        </w:rPr>
        <w:t>, утвержденная Постановлением Администрации Баганского района №1191 от 13.12.2024 г. Об утверждении программы «Профилактики рисков причинения вреда (ущерба) охраняемым законом ценностям по муниципальному земельному контролю на территории Баганского района Новосибирской области на 2025 год»</w:t>
      </w:r>
      <w:r w:rsidRPr="00D616D4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D616D4">
        <w:rPr>
          <w:rFonts w:eastAsia="Calibri"/>
          <w:sz w:val="28"/>
          <w:szCs w:val="28"/>
          <w:lang w:eastAsia="en-US"/>
        </w:rPr>
        <w:t>(далее - Программа профилактики за текущий год).</w:t>
      </w:r>
    </w:p>
    <w:p w14:paraId="6ABD324D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 xml:space="preserve">2.11. В целях достижения целей и задач Программы профилактики за </w:t>
      </w:r>
      <w:proofErr w:type="gramStart"/>
      <w:r w:rsidRPr="00D616D4">
        <w:rPr>
          <w:rFonts w:eastAsia="Calibri"/>
          <w:sz w:val="28"/>
          <w:szCs w:val="28"/>
          <w:lang w:eastAsia="en-US"/>
        </w:rPr>
        <w:t>текущий</w:t>
      </w:r>
      <w:proofErr w:type="gramEnd"/>
      <w:r w:rsidRPr="00D616D4">
        <w:rPr>
          <w:rFonts w:eastAsia="Calibri"/>
          <w:sz w:val="28"/>
          <w:szCs w:val="28"/>
          <w:lang w:eastAsia="en-US"/>
        </w:rPr>
        <w:t xml:space="preserve"> годы были проведены следующие мероприятия, предусмотренные перечнем профилактических мероприятий:</w:t>
      </w:r>
    </w:p>
    <w:p w14:paraId="773FA0D7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 xml:space="preserve">а) проведено  </w:t>
      </w:r>
      <w:r w:rsidRPr="00D616D4">
        <w:rPr>
          <w:rFonts w:eastAsia="Calibri"/>
          <w:sz w:val="28"/>
          <w:szCs w:val="28"/>
          <w:u w:val="single"/>
          <w:lang w:eastAsia="en-US"/>
        </w:rPr>
        <w:t>0</w:t>
      </w:r>
      <w:r w:rsidRPr="00D616D4">
        <w:rPr>
          <w:rFonts w:eastAsia="Calibri"/>
          <w:sz w:val="28"/>
          <w:szCs w:val="28"/>
          <w:lang w:eastAsia="en-US"/>
        </w:rPr>
        <w:t xml:space="preserve"> профилактических визитов, из них:</w:t>
      </w:r>
    </w:p>
    <w:p w14:paraId="5F0A5562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- обязательных профилактических визитов - 0;</w:t>
      </w:r>
    </w:p>
    <w:p w14:paraId="2A7A856B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 xml:space="preserve">- профилактических визитов по инициативе контролируемого лица - </w:t>
      </w:r>
      <w:r w:rsidRPr="00D616D4">
        <w:rPr>
          <w:rFonts w:eastAsia="Calibri"/>
          <w:sz w:val="28"/>
          <w:szCs w:val="28"/>
          <w:u w:val="single"/>
          <w:lang w:eastAsia="en-US"/>
        </w:rPr>
        <w:t>0</w:t>
      </w:r>
    </w:p>
    <w:p w14:paraId="395D142B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б) объявлено _</w:t>
      </w:r>
      <w:r w:rsidRPr="00D616D4">
        <w:rPr>
          <w:rFonts w:eastAsia="Calibri"/>
          <w:sz w:val="28"/>
          <w:szCs w:val="28"/>
          <w:u w:val="single"/>
          <w:lang w:eastAsia="en-US"/>
        </w:rPr>
        <w:t>0</w:t>
      </w:r>
      <w:r w:rsidRPr="00D616D4">
        <w:rPr>
          <w:rFonts w:eastAsia="Calibri"/>
          <w:sz w:val="28"/>
          <w:szCs w:val="28"/>
          <w:lang w:eastAsia="en-US"/>
        </w:rPr>
        <w:t>_ предостережений о недопустимости нарушений обязательных требований, из них: 0 предостережений о недопустимости нарушения обязательных требований;</w:t>
      </w:r>
    </w:p>
    <w:p w14:paraId="42DB753C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 xml:space="preserve">- у контрольного (надзорного) органа имеется информация о принятии контролируемыми лицами мер по соблюдению обязательных требований по </w:t>
      </w:r>
      <w:r w:rsidRPr="00D616D4">
        <w:rPr>
          <w:rFonts w:eastAsia="Calibri"/>
          <w:sz w:val="28"/>
          <w:szCs w:val="28"/>
          <w:u w:val="single"/>
          <w:lang w:eastAsia="en-US"/>
        </w:rPr>
        <w:t xml:space="preserve">0 </w:t>
      </w:r>
      <w:r w:rsidRPr="00D616D4">
        <w:rPr>
          <w:rFonts w:eastAsia="Calibri"/>
          <w:sz w:val="28"/>
          <w:szCs w:val="28"/>
          <w:lang w:eastAsia="en-US"/>
        </w:rPr>
        <w:t>предостережениям о недопустимости нарушения обязательных требований.</w:t>
      </w:r>
    </w:p>
    <w:p w14:paraId="782D60CD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 xml:space="preserve">в) осуществлено размещение и поддержание в актуальном состоянии на официальном сайте контрольного (надзорного) органа </w:t>
      </w:r>
      <w:proofErr w:type="gramStart"/>
      <w:r w:rsidRPr="00D616D4">
        <w:rPr>
          <w:rFonts w:eastAsia="Calibri"/>
          <w:sz w:val="28"/>
          <w:szCs w:val="28"/>
          <w:lang w:eastAsia="en-US"/>
        </w:rPr>
        <w:t>следующий</w:t>
      </w:r>
      <w:proofErr w:type="gramEnd"/>
      <w:r w:rsidRPr="00D616D4">
        <w:rPr>
          <w:rFonts w:eastAsia="Calibri"/>
          <w:sz w:val="28"/>
          <w:szCs w:val="28"/>
          <w:lang w:eastAsia="en-US"/>
        </w:rPr>
        <w:t xml:space="preserve"> сведений, предусмотренных частью 3 статьи 46 Федерального закона № 248-ФЗ:</w:t>
      </w:r>
    </w:p>
    <w:p w14:paraId="7FE788C9" w14:textId="77777777" w:rsidR="00E0272E" w:rsidRPr="00D616D4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102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953"/>
      </w:tblGrid>
      <w:tr w:rsidR="00D616D4" w:rsidRPr="00D616D4" w14:paraId="10FD8277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9202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14:paraId="362954D5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3DD4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Вид сведений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CEAC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Ссылка на страницу официального сайта контрольного (надзорного) органа, содержащего размещенные виды сведений / обоснование </w:t>
            </w:r>
            <w:proofErr w:type="spellStart"/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неразмещения</w:t>
            </w:r>
            <w:proofErr w:type="spellEnd"/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соответствующего вида сведений</w:t>
            </w:r>
          </w:p>
        </w:tc>
      </w:tr>
      <w:tr w:rsidR="00D616D4" w:rsidRPr="00D616D4" w14:paraId="67859762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ADF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BD5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D616D4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ексты нормативных правовых актов, регулирующих осуществление муниципального контроля</w:t>
            </w:r>
            <w:r w:rsidRPr="00D616D4">
              <w:rPr>
                <w:color w:val="000000" w:themeColor="text1"/>
                <w:sz w:val="24"/>
                <w:szCs w:val="24"/>
                <w:lang w:eastAsia="en-US"/>
              </w:rPr>
              <w:t xml:space="preserve"> (в актуальной редакции)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2412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hyperlink r:id="rId11" w:history="1">
              <w:r w:rsidR="00E0272E" w:rsidRPr="00D616D4">
                <w:rPr>
                  <w:rFonts w:eastAsia="Calibri"/>
                  <w:bCs/>
                  <w:color w:val="000000" w:themeColor="text1"/>
                  <w:sz w:val="24"/>
                  <w:szCs w:val="24"/>
                  <w:lang w:eastAsia="en-US"/>
                </w:rPr>
                <w:t>https://bagan.nso.ru/sites/bagan.nso.ru/wodby_files/files/page_27449/no_415_reshenie_ob_utverzhdenii_polozheniya_o_zk.docx</w:t>
              </w:r>
            </w:hyperlink>
            <w:r w:rsidR="00E0272E" w:rsidRPr="00D616D4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212E509D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8A6F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328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8D29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12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https://bagan.nso.ru/page/27449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8D74E1C" w14:textId="77777777" w:rsidR="00E0272E" w:rsidRPr="00E0272E" w:rsidRDefault="00E0272E" w:rsidP="00E0272E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E0272E">
        <w:rPr>
          <w:rFonts w:ascii="Calibri" w:eastAsia="Calibri" w:hAnsi="Calibri"/>
          <w:sz w:val="22"/>
          <w:szCs w:val="22"/>
          <w:lang w:eastAsia="en-US"/>
        </w:rPr>
        <w:br w:type="page"/>
      </w:r>
    </w:p>
    <w:tbl>
      <w:tblPr>
        <w:tblStyle w:val="1"/>
        <w:tblW w:w="102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953"/>
      </w:tblGrid>
      <w:tr w:rsidR="00D616D4" w:rsidRPr="00D616D4" w14:paraId="0F1B3A5D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4F0E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9F7C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Утвержденные проверочные листы в формате, допускающем их использование для самообследования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11E4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13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https://bagan.nso.ru/sites/bagan.nso.ru/wodby_files/files/page_27449/no_415_reshenie_ob_utverzhdenii_polozheniya_o_zk.docx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7A453F1B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AFCB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C674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2376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14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https://bagan.nso.ru/sites/bagan.nso.ru/wodby_files/files/page_27451/perechen_aktov_soderzhashchih_obyazatelnye_trebovaniya.docx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40253D4C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D576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404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041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15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https://bagan.nso.ru/sites/bagan.nso.ru/wodby_files/files/page_27453/indikatory_riska.docx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058ABF0F" w14:textId="77777777" w:rsidTr="00C35CA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64B9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FE6C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Порядок отнесения объектов контроля к категориям риска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60C1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16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https://bagan.nso.ru/sites/bagan.nso.ru/wodby_files/files/page_27449/no_415_reshenie_ob_utverzhdenii_polozheniya_o_zk.docx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3444CB97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47FD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8ED2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 (с учетом требований, установленных пунктом 5.1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утвержденного постановлением Правительства Российской Федерации от 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</w:t>
            </w:r>
            <w:proofErr w:type="gramEnd"/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услуг (осуществление функций)»)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0D4B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17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https://bagan.nso.ru/page/22411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0C489086" w14:textId="77777777" w:rsidTr="00C35CA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356C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AB6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Программа профилактики за текущий год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AFDD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18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https://bagan.nso.ru/sites/bagan.nso.ru/wodby_files/files/page_27449/pos1191.docx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28C45664" w14:textId="77777777" w:rsidTr="00C35CA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12FC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3120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Исчерпывающий перечень сведений, которые могут запрашиваться контрольным (надзорным) органом у </w:t>
            </w: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контролируемого лица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81D3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19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https://bagan.nso.ru/page/16417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754DE4FD" w14:textId="77777777" w:rsidTr="00C35CA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12E6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A97E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197F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20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https://bagan.nso.ru/page/27458</w:t>
              </w:r>
            </w:hyperlink>
          </w:p>
        </w:tc>
      </w:tr>
      <w:tr w:rsidR="00D616D4" w:rsidRPr="00D616D4" w14:paraId="355C7206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C588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C38E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ED90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21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https://bagan.nso.ru/page/27449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3E72187B" w14:textId="77777777" w:rsidTr="00C35CA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950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D054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Доклады, содержащие результаты обобщения правоприменительной практики контрольного (надзорного) органа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FE2F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22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https://bagan.nso.ru/page/9680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6E7E88F6" w14:textId="77777777" w:rsidTr="00C35CA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047F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3F7F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Доклады о муниципальном контроле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D04A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23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https://bagan.nso.ru/page/16426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51B5196A" w14:textId="77777777" w:rsidTr="00C35CA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3CBB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930D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color w:val="000000" w:themeColor="text1"/>
                <w:sz w:val="24"/>
                <w:szCs w:val="24"/>
                <w:lang w:eastAsia="en-US"/>
              </w:rPr>
              <w:t>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0747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24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https://bagan.nso.ru/sites/bagan.nso.ru/wodby_files/files/wiki/2022/02/prover_sebya_na_nalichie_narushenij_zemelnogo_zakonodatelstva_1.pptx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616D4" w:rsidRPr="00D616D4" w14:paraId="10E24BD1" w14:textId="77777777" w:rsidTr="00C35CAC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E3A2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757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8E13" w14:textId="77777777" w:rsidR="00E0272E" w:rsidRPr="00D616D4" w:rsidRDefault="00D14086" w:rsidP="00E0272E">
            <w:pPr>
              <w:widowControl/>
              <w:autoSpaceDE/>
              <w:autoSpaceDN/>
              <w:adjustRightInd/>
              <w:spacing w:after="200" w:line="0" w:lineRule="atLeast"/>
              <w:ind w:left="142" w:right="142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hyperlink r:id="rId25" w:history="1">
              <w:r w:rsidR="00E0272E" w:rsidRPr="00D616D4">
                <w:rPr>
                  <w:rFonts w:eastAsia="Calibri"/>
                  <w:color w:val="000000" w:themeColor="text1"/>
                  <w:sz w:val="24"/>
                  <w:szCs w:val="24"/>
                  <w:lang w:eastAsia="en-US"/>
                </w:rPr>
                <w:t>https://bagan.nso.ru/sites/bagan.nso.ru/wodby_files/files/wiki/2022/02/pamyatka_zemlepolzovatelyu.docx</w:t>
              </w:r>
            </w:hyperlink>
            <w:r w:rsidR="00E0272E" w:rsidRPr="00D616D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C3CE592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г) осуществлялось размещение и поддержание в актуальном состоянии сведений о муниципальном контроле, об объектах контроля, отнесенных к соответствующим категориям риска,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14:paraId="573FEFA0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д) проводились консультирования контролируемых лиц в порядке и способами, предусмотренными Положением о муниципальном контроле, в том числе по телефону, посредством видео-конференц-связи (в том числе мобильного приложения «Инспектор», на личном приеме, в ходе проведения контрольных (надзорных) и профилактических мероприятий. За период с 01.01.2025 по 01.12.2025 контрольным (надзорным) органом:</w:t>
      </w:r>
    </w:p>
    <w:p w14:paraId="4AD8A1F2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lastRenderedPageBreak/>
        <w:t xml:space="preserve">- рассмотрено _0_ письменных запросов контролируемых лиц о проведении консультирований, </w:t>
      </w:r>
      <w:proofErr w:type="gramStart"/>
      <w:r w:rsidRPr="00E0272E">
        <w:rPr>
          <w:rFonts w:eastAsia="Calibri"/>
          <w:sz w:val="28"/>
          <w:szCs w:val="28"/>
          <w:lang w:eastAsia="en-US"/>
        </w:rPr>
        <w:t>поданных</w:t>
      </w:r>
      <w:proofErr w:type="gramEnd"/>
      <w:r w:rsidRPr="00E0272E">
        <w:rPr>
          <w:rFonts w:eastAsia="Calibri"/>
          <w:sz w:val="28"/>
          <w:szCs w:val="28"/>
          <w:lang w:eastAsia="en-US"/>
        </w:rPr>
        <w:t xml:space="preserve"> в том числе посредством государственной информационной системы «Типовое облачное решение по автоматизации контрольной (надзорной) деятельности»;</w:t>
      </w:r>
    </w:p>
    <w:p w14:paraId="73C98C10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- проведено ___13__ консультирований контролируемых лиц, в том числе:</w:t>
      </w:r>
    </w:p>
    <w:p w14:paraId="160F4923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в рамках рассмотрения обращений граждан - _13_ консультирований;</w:t>
      </w:r>
    </w:p>
    <w:p w14:paraId="637578FD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по телефону - ___6___ консультирований;</w:t>
      </w:r>
    </w:p>
    <w:p w14:paraId="2CAF615F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на личном приеме - __7___ консультирований;</w:t>
      </w:r>
    </w:p>
    <w:p w14:paraId="5F373CB9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посредством видео-конференц-связи - __</w:t>
      </w:r>
      <w:r w:rsidRPr="00E0272E">
        <w:rPr>
          <w:rFonts w:eastAsia="Calibri"/>
          <w:sz w:val="28"/>
          <w:szCs w:val="28"/>
          <w:u w:val="single"/>
          <w:lang w:eastAsia="en-US"/>
        </w:rPr>
        <w:t>0</w:t>
      </w:r>
      <w:r w:rsidRPr="00E0272E">
        <w:rPr>
          <w:rFonts w:eastAsia="Calibri"/>
          <w:sz w:val="28"/>
          <w:szCs w:val="28"/>
          <w:lang w:eastAsia="en-US"/>
        </w:rPr>
        <w:t>__ консультирований;</w:t>
      </w:r>
    </w:p>
    <w:p w14:paraId="65215C6C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в рамках контрольных (надзорных) и профилактических мероприятий - __0__ консультирований;</w:t>
      </w:r>
    </w:p>
    <w:p w14:paraId="4BE3858F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иными способами - ____0___ консультирований;</w:t>
      </w:r>
    </w:p>
    <w:p w14:paraId="72878F1F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sz w:val="28"/>
          <w:szCs w:val="28"/>
          <w:lang w:eastAsia="en-US"/>
        </w:rPr>
        <w:t>2.12. По результатам реализации Программы профилактики за текущий год были достигнуты следующие фактические значения показателей результативности и эффективности Программы профилактики за текущий год:</w:t>
      </w:r>
    </w:p>
    <w:p w14:paraId="558A7FBD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left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551"/>
        <w:gridCol w:w="2551"/>
      </w:tblGrid>
      <w:tr w:rsidR="00E0272E" w:rsidRPr="00D616D4" w14:paraId="4BB62BCD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49A8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both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№</w:t>
            </w:r>
          </w:p>
          <w:p w14:paraId="3F3D7D42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D616D4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D616D4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34E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Наименования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5949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Целевое значение показателя для текущего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176A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Фактическое значение показателя в текущем году</w:t>
            </w:r>
          </w:p>
        </w:tc>
      </w:tr>
      <w:tr w:rsidR="00E0272E" w:rsidRPr="00D616D4" w14:paraId="5AA327BB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3FB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82E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BFB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D92B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E0272E" w:rsidRPr="00D616D4" w14:paraId="7A0D4A73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0AFF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BF3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616D4">
              <w:rPr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6E01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20% и более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1214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20%</w:t>
            </w:r>
          </w:p>
        </w:tc>
      </w:tr>
      <w:tr w:rsidR="00E0272E" w:rsidRPr="00D616D4" w14:paraId="4E0946E0" w14:textId="77777777" w:rsidTr="00C35CA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1F0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361F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Доля граждан, удовлетворённых консультированием в общем количестве граждан обратившихся за консультированием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105C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961B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0" w:lineRule="atLeast"/>
              <w:jc w:val="center"/>
              <w:rPr>
                <w:sz w:val="24"/>
                <w:szCs w:val="24"/>
                <w:lang w:eastAsia="en-US"/>
              </w:rPr>
            </w:pPr>
            <w:r w:rsidRPr="00D616D4">
              <w:rPr>
                <w:sz w:val="24"/>
                <w:szCs w:val="24"/>
                <w:lang w:eastAsia="en-US"/>
              </w:rPr>
              <w:t>100%</w:t>
            </w:r>
          </w:p>
        </w:tc>
      </w:tr>
    </w:tbl>
    <w:p w14:paraId="37008232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E0272E">
        <w:rPr>
          <w:sz w:val="28"/>
          <w:szCs w:val="28"/>
          <w:lang w:eastAsia="en-US"/>
        </w:rPr>
        <w:t>2.13. 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14:paraId="298F8FFB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jc w:val="both"/>
        <w:rPr>
          <w:rFonts w:eastAsia="Calibri"/>
          <w:sz w:val="28"/>
          <w:szCs w:val="28"/>
          <w:lang w:eastAsia="en-US"/>
        </w:rPr>
      </w:pPr>
    </w:p>
    <w:p w14:paraId="03936588" w14:textId="77777777" w:rsidR="00E0272E" w:rsidRPr="00D616D4" w:rsidRDefault="00E0272E" w:rsidP="00E0272E">
      <w:pPr>
        <w:widowControl/>
        <w:autoSpaceDE/>
        <w:autoSpaceDN/>
        <w:adjustRightInd/>
        <w:spacing w:line="0" w:lineRule="atLeast"/>
        <w:ind w:firstLine="709"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bookmarkStart w:id="3" w:name="Par175"/>
      <w:bookmarkEnd w:id="3"/>
      <w:r w:rsidRPr="00D616D4">
        <w:rPr>
          <w:rFonts w:eastAsia="Calibri"/>
          <w:bCs/>
          <w:sz w:val="28"/>
          <w:szCs w:val="28"/>
          <w:lang w:eastAsia="en-US"/>
        </w:rPr>
        <w:t>3. Цели и задачи реализации Программы</w:t>
      </w:r>
    </w:p>
    <w:p w14:paraId="48AAC19C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59D26825" w14:textId="77777777" w:rsidR="00E0272E" w:rsidRPr="00E0272E" w:rsidRDefault="00E0272E" w:rsidP="00D616D4">
      <w:pPr>
        <w:widowControl/>
        <w:autoSpaceDE/>
        <w:autoSpaceDN/>
        <w:adjustRightInd/>
        <w:ind w:left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lastRenderedPageBreak/>
        <w:t>3.1. Целями Программы являются:</w:t>
      </w:r>
    </w:p>
    <w:p w14:paraId="77F2318C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а) стимулирование добросовестного соблюдения обязательных требований всеми контролируемыми лицами;</w:t>
      </w:r>
    </w:p>
    <w:p w14:paraId="2163CD75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CCDD640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FA1196F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3.2. Задачами Программы являются</w:t>
      </w:r>
    </w:p>
    <w:p w14:paraId="72599C66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а) организация работы структурных подразделений контрольного (надзорного) органа по проведению профилактических мероприятий, предусмотренных настоящей Программой;</w:t>
      </w:r>
    </w:p>
    <w:p w14:paraId="72D1F687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б) 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14:paraId="7BEB9472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в) информирование контролируемых лиц о порядке взаимодействия с контрольным (надзорным) органом по вопросам организации и осуществления муниципального контроля;</w:t>
      </w:r>
    </w:p>
    <w:p w14:paraId="17AADFEA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г) обеспечение приоритетности проведения профилактических мероприятий перед контрольными (надзорными) мероприятиями;</w:t>
      </w:r>
    </w:p>
    <w:p w14:paraId="115CC949" w14:textId="77777777" w:rsidR="00E0272E" w:rsidRPr="00E0272E" w:rsidRDefault="00E0272E" w:rsidP="00D616D4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14:paraId="2FA2AE9E" w14:textId="77777777" w:rsidR="00E0272E" w:rsidRPr="00E0272E" w:rsidRDefault="00E0272E" w:rsidP="00D616D4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F11A69D" w14:textId="77777777" w:rsidR="00E0272E" w:rsidRPr="00D616D4" w:rsidRDefault="00E0272E" w:rsidP="00E0272E">
      <w:pPr>
        <w:widowControl/>
        <w:autoSpaceDE/>
        <w:autoSpaceDN/>
        <w:adjustRightInd/>
        <w:spacing w:line="0" w:lineRule="atLeast"/>
        <w:ind w:firstLine="709"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r w:rsidRPr="00D616D4">
        <w:rPr>
          <w:rFonts w:eastAsia="Calibri"/>
          <w:bCs/>
          <w:sz w:val="28"/>
          <w:szCs w:val="28"/>
          <w:lang w:eastAsia="en-US"/>
        </w:rPr>
        <w:t>4. Перечень профилактических мероприятий, сроки (периодичность) их проведения</w:t>
      </w:r>
    </w:p>
    <w:p w14:paraId="333185E4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0DEA3FCB" w14:textId="75876504" w:rsidR="00E0272E" w:rsidRPr="00E0272E" w:rsidRDefault="00E0272E" w:rsidP="00E02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0272E">
        <w:rPr>
          <w:sz w:val="28"/>
          <w:szCs w:val="28"/>
        </w:rPr>
        <w:t>4.1. В целях достижения целей и решения задач настоящей Программы запланировано проведение следующи</w:t>
      </w:r>
      <w:r w:rsidR="00D616D4">
        <w:rPr>
          <w:sz w:val="28"/>
          <w:szCs w:val="28"/>
        </w:rPr>
        <w:t>х</w:t>
      </w:r>
      <w:r w:rsidRPr="00E0272E">
        <w:rPr>
          <w:sz w:val="28"/>
          <w:szCs w:val="28"/>
        </w:rPr>
        <w:t xml:space="preserve"> профилактических мероприятий:</w:t>
      </w:r>
    </w:p>
    <w:p w14:paraId="6E9DF88E" w14:textId="77777777" w:rsidR="00E0272E" w:rsidRPr="00E0272E" w:rsidRDefault="00E0272E" w:rsidP="00E02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0272E">
        <w:rPr>
          <w:sz w:val="28"/>
          <w:szCs w:val="28"/>
        </w:rPr>
        <w:t>4.1.1. Информирование.</w:t>
      </w:r>
    </w:p>
    <w:p w14:paraId="3D554710" w14:textId="77777777" w:rsidR="00E0272E" w:rsidRPr="00E0272E" w:rsidRDefault="00E0272E" w:rsidP="00E02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0272E">
        <w:rPr>
          <w:sz w:val="28"/>
          <w:szCs w:val="28"/>
        </w:rPr>
        <w:t>4.1.2. Консультирование.</w:t>
      </w:r>
    </w:p>
    <w:p w14:paraId="0B9404D0" w14:textId="77777777" w:rsidR="00E0272E" w:rsidRPr="00E0272E" w:rsidRDefault="00E0272E" w:rsidP="00E02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0272E">
        <w:rPr>
          <w:sz w:val="28"/>
          <w:szCs w:val="28"/>
        </w:rPr>
        <w:t>4.1.3. Объявление предостережений о недопустимости нарушений обязательных требований.</w:t>
      </w:r>
    </w:p>
    <w:p w14:paraId="4889446D" w14:textId="77777777" w:rsidR="00E0272E" w:rsidRPr="00E0272E" w:rsidRDefault="00E0272E" w:rsidP="00E02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0272E">
        <w:rPr>
          <w:sz w:val="28"/>
          <w:szCs w:val="28"/>
        </w:rPr>
        <w:t>4.1.4. Проведение профилактических визитов.</w:t>
      </w:r>
    </w:p>
    <w:p w14:paraId="5512F186" w14:textId="77777777" w:rsidR="00E0272E" w:rsidRPr="00E0272E" w:rsidRDefault="00E0272E" w:rsidP="00E0272E">
      <w:pPr>
        <w:widowControl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E0272E">
        <w:rPr>
          <w:sz w:val="28"/>
          <w:szCs w:val="28"/>
        </w:rPr>
        <w:t>4.2. В целях организации проведения профилактических мероприятий устанавливается План проведения профилактических мероприятий (приложение № 1 к настоящей Программе).</w:t>
      </w:r>
    </w:p>
    <w:p w14:paraId="52C8790C" w14:textId="77777777" w:rsidR="00E0272E" w:rsidRPr="00E0272E" w:rsidRDefault="00E0272E" w:rsidP="00E02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0272E">
        <w:rPr>
          <w:sz w:val="28"/>
          <w:szCs w:val="28"/>
        </w:rPr>
        <w:t>4.3. В целях организации осуществления обязательных профилактических визитов устанавливается План проведения обязательных профилактических визитов (приложение № 2 к настоящему Порядку).</w:t>
      </w:r>
    </w:p>
    <w:p w14:paraId="6FD89341" w14:textId="77777777" w:rsidR="00E0272E" w:rsidRPr="00E0272E" w:rsidRDefault="00E0272E" w:rsidP="00E02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0272E">
        <w:rPr>
          <w:sz w:val="28"/>
          <w:szCs w:val="28"/>
        </w:rPr>
        <w:t>4.4. Профилактические мероприятия, предусмотренные Планом проведения профилактических мероприятий, Планом проведения обязательных профилактических визитов, обязательны для проведения подразделениями и должностными лицами контрольного (надзорного) органа.</w:t>
      </w:r>
      <w:r w:rsidRPr="00E0272E">
        <w:rPr>
          <w:color w:val="000000"/>
          <w:sz w:val="30"/>
        </w:rPr>
        <w:t xml:space="preserve"> </w:t>
      </w:r>
      <w:r w:rsidRPr="00E0272E">
        <w:rPr>
          <w:color w:val="000000"/>
          <w:sz w:val="28"/>
          <w:szCs w:val="28"/>
          <w:highlight w:val="white"/>
        </w:rPr>
        <w:t>Контрольный (надзорный) орган может проводить профилактические мероприятия, не предусмотренные программой профилактики рисков причинения вреда</w:t>
      </w:r>
      <w:r w:rsidRPr="00E0272E">
        <w:rPr>
          <w:sz w:val="28"/>
          <w:szCs w:val="28"/>
        </w:rPr>
        <w:t>.</w:t>
      </w:r>
    </w:p>
    <w:p w14:paraId="629612E8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32603682" w14:textId="77777777" w:rsidR="00E0272E" w:rsidRPr="00D616D4" w:rsidRDefault="00E0272E" w:rsidP="00E0272E">
      <w:pPr>
        <w:widowControl/>
        <w:autoSpaceDE/>
        <w:autoSpaceDN/>
        <w:adjustRightInd/>
        <w:spacing w:line="0" w:lineRule="atLeast"/>
        <w:ind w:firstLine="709"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r w:rsidRPr="00D616D4">
        <w:rPr>
          <w:rFonts w:eastAsia="Calibri"/>
          <w:bCs/>
          <w:sz w:val="28"/>
          <w:szCs w:val="28"/>
          <w:lang w:eastAsia="en-US"/>
        </w:rPr>
        <w:t>5. Показатели результативности и эффективности Программы</w:t>
      </w:r>
    </w:p>
    <w:p w14:paraId="3017E61B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1FE35B39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5.1. Результативность и эффективность Программы оценивается посредством:</w:t>
      </w:r>
    </w:p>
    <w:p w14:paraId="702F6322" w14:textId="77777777" w:rsidR="00E0272E" w:rsidRPr="00E0272E" w:rsidRDefault="00E0272E" w:rsidP="00D616D4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14:paraId="64FB0FDA" w14:textId="77777777" w:rsidR="00E0272E" w:rsidRPr="00E0272E" w:rsidRDefault="00E0272E" w:rsidP="00D616D4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б) показателей полноты и качества проведения профилактических мероприятий в рамках муниципального контроля.</w:t>
      </w:r>
    </w:p>
    <w:p w14:paraId="0E9C0BD2" w14:textId="77777777" w:rsidR="00E0272E" w:rsidRPr="00E0272E" w:rsidRDefault="00E0272E" w:rsidP="00D616D4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5.2.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14:paraId="137E20CD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E0272E" w:rsidRPr="00D616D4" w14:paraId="767A30A2" w14:textId="77777777" w:rsidTr="00C35C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241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616D4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D616D4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D14F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867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Величина</w:t>
            </w:r>
          </w:p>
        </w:tc>
      </w:tr>
      <w:tr w:rsidR="00E0272E" w:rsidRPr="00D616D4" w14:paraId="7CDC8965" w14:textId="77777777" w:rsidTr="00C35C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B9E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7DA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CD02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&gt;=95%</w:t>
            </w:r>
          </w:p>
          <w:p w14:paraId="54CAA30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(при непроведении обязательных профилактических визитов показатель считается равным 100%)</w:t>
            </w:r>
          </w:p>
        </w:tc>
      </w:tr>
      <w:tr w:rsidR="00E0272E" w:rsidRPr="00D616D4" w14:paraId="289E44B7" w14:textId="77777777" w:rsidTr="00C35CAC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E9B1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0AD6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Отношение количества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7DEB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&gt;=0,8</w:t>
            </w:r>
          </w:p>
          <w:p w14:paraId="605499D4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(при отсутствии заявлений, показатель считается равным 1)</w:t>
            </w:r>
          </w:p>
        </w:tc>
      </w:tr>
      <w:tr w:rsidR="00E0272E" w:rsidRPr="00D616D4" w14:paraId="21A198B4" w14:textId="77777777" w:rsidTr="00C35C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D21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438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D481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&gt;=9,5 баллов</w:t>
            </w:r>
          </w:p>
          <w:p w14:paraId="34970B84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(при отсутствии оценок показатель считается равным 10 баллам)</w:t>
            </w:r>
          </w:p>
        </w:tc>
      </w:tr>
      <w:tr w:rsidR="00E0272E" w:rsidRPr="00D616D4" w14:paraId="7BE8AB1D" w14:textId="77777777" w:rsidTr="00C35CAC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EB62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FF11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течение года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21AA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&lt;=2%</w:t>
            </w:r>
          </w:p>
          <w:p w14:paraId="57FF659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(при отсутствии выданных предостережений показатель считается равным 0)</w:t>
            </w:r>
          </w:p>
        </w:tc>
      </w:tr>
      <w:tr w:rsidR="00E0272E" w:rsidRPr="00D616D4" w14:paraId="6E6C45BF" w14:textId="77777777" w:rsidTr="00C35CAC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7B4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968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Доля предостережений о недопустимости нарушения обязательных требований, по которым у контрольного (надзорного) органа имеется информация о принятии контролируемыми лицами мер по соблюдению обязательных требований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49DF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&gt;=30%</w:t>
            </w:r>
          </w:p>
          <w:p w14:paraId="07EEC79B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(при отсутствии выданных предостережений показатель считается равным 100%)</w:t>
            </w:r>
          </w:p>
        </w:tc>
      </w:tr>
      <w:tr w:rsidR="00E0272E" w:rsidRPr="00D616D4" w14:paraId="2345AA2E" w14:textId="77777777" w:rsidTr="00C35CAC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9251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16DA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Доля консультирований контролируемых лиц, проведенных в дистанционном формате (без личного обращения контролируемого лица в контрольный (надзорный) орган)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7279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&gt;=80%</w:t>
            </w:r>
          </w:p>
          <w:p w14:paraId="101F7E8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(при непроведении консультирований показатель считается равным 100%)</w:t>
            </w:r>
          </w:p>
        </w:tc>
      </w:tr>
      <w:tr w:rsidR="00E0272E" w:rsidRPr="00D616D4" w14:paraId="304A195C" w14:textId="77777777" w:rsidTr="00C35CAC">
        <w:trPr>
          <w:trHeight w:val="27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75D6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656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Количество размещенных на официальном сайте контрольного (надзорного) органа разъяснительных материалов по вопросам осуществления муниципального контроля, соблюдения контролируемыми лицами обязательных требований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6E3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&gt;=2</w:t>
            </w:r>
          </w:p>
        </w:tc>
      </w:tr>
    </w:tbl>
    <w:p w14:paraId="25BBAF0C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C3723EC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A69CFED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85AA3F8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8513803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both"/>
        <w:rPr>
          <w:rFonts w:eastAsia="Calibri"/>
          <w:sz w:val="28"/>
          <w:szCs w:val="28"/>
          <w:lang w:eastAsia="en-US"/>
        </w:rPr>
        <w:sectPr w:rsidR="00E0272E" w:rsidRPr="00E0272E" w:rsidSect="00C106AC">
          <w:pgSz w:w="11906" w:h="16838"/>
          <w:pgMar w:top="709" w:right="567" w:bottom="567" w:left="1134" w:header="709" w:footer="709" w:gutter="0"/>
          <w:cols w:space="708"/>
          <w:titlePg/>
          <w:docGrid w:linePitch="360"/>
        </w:sectPr>
      </w:pPr>
    </w:p>
    <w:p w14:paraId="5CB523CA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lastRenderedPageBreak/>
        <w:t>ПРИЛОЖЕНИЕ № 1</w:t>
      </w:r>
    </w:p>
    <w:p w14:paraId="2C2AE25D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к программе профилактики рисков</w:t>
      </w:r>
    </w:p>
    <w:p w14:paraId="043AC56F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причинения вреда (ущерба)</w:t>
      </w:r>
    </w:p>
    <w:p w14:paraId="7DA5B38F" w14:textId="47A44BA8" w:rsidR="00E0272E" w:rsidRPr="00E0272E" w:rsidRDefault="00E0272E" w:rsidP="00D616D4">
      <w:pPr>
        <w:widowControl/>
        <w:autoSpaceDE/>
        <w:autoSpaceDN/>
        <w:adjustRightInd/>
        <w:spacing w:line="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 xml:space="preserve"> охраняемым законом ценностям</w:t>
      </w:r>
    </w:p>
    <w:p w14:paraId="58E66C02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14:paraId="1ACA7AB2" w14:textId="77777777" w:rsidR="00E0272E" w:rsidRPr="00D616D4" w:rsidRDefault="00E0272E" w:rsidP="00E0272E">
      <w:pPr>
        <w:widowControl/>
        <w:autoSpaceDE/>
        <w:autoSpaceDN/>
        <w:adjustRightInd/>
        <w:spacing w:line="0" w:lineRule="atLeast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D616D4">
        <w:rPr>
          <w:rFonts w:eastAsia="Calibri"/>
          <w:bCs/>
          <w:sz w:val="28"/>
          <w:szCs w:val="28"/>
          <w:lang w:eastAsia="en-US"/>
        </w:rPr>
        <w:t xml:space="preserve">ПЛАН </w:t>
      </w:r>
    </w:p>
    <w:p w14:paraId="64D1BCB4" w14:textId="77777777" w:rsidR="00E0272E" w:rsidRPr="00D616D4" w:rsidRDefault="00E0272E" w:rsidP="00E0272E">
      <w:pPr>
        <w:widowControl/>
        <w:autoSpaceDE/>
        <w:autoSpaceDN/>
        <w:adjustRightInd/>
        <w:spacing w:line="0" w:lineRule="atLeast"/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D616D4">
        <w:rPr>
          <w:rFonts w:eastAsia="Calibri"/>
          <w:bCs/>
          <w:sz w:val="28"/>
          <w:szCs w:val="28"/>
          <w:lang w:eastAsia="en-US"/>
        </w:rPr>
        <w:t>проведения обязательных профилактических визитов</w:t>
      </w:r>
    </w:p>
    <w:p w14:paraId="5D412E83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145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409"/>
        <w:gridCol w:w="4249"/>
        <w:gridCol w:w="3543"/>
        <w:gridCol w:w="3969"/>
      </w:tblGrid>
      <w:tr w:rsidR="00E0272E" w:rsidRPr="00D616D4" w14:paraId="02BF2485" w14:textId="77777777" w:rsidTr="00C35CAC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51BA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>п</w:t>
            </w:r>
            <w:proofErr w:type="gramEnd"/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/п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02E4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>Вид и форма проведения профилактического мероприятия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D91E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Порядок проведения профилактического 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2A24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Срок (периодичность) их проведения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838A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E0272E" w:rsidRPr="00D616D4" w14:paraId="7F81153D" w14:textId="77777777" w:rsidTr="00C35CAC">
        <w:trPr>
          <w:trHeight w:val="28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BEA1" w14:textId="77777777" w:rsidR="00E0272E" w:rsidRPr="00D616D4" w:rsidRDefault="00E0272E" w:rsidP="00E0272E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2F28" w14:textId="77777777" w:rsidR="00E0272E" w:rsidRPr="00D616D4" w:rsidRDefault="00E0272E" w:rsidP="00E0272E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0E70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B0BB" w14:textId="77777777" w:rsidR="00E0272E" w:rsidRPr="00D616D4" w:rsidRDefault="00E0272E" w:rsidP="00E0272E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F22B" w14:textId="77777777" w:rsidR="00E0272E" w:rsidRPr="00D616D4" w:rsidRDefault="00E0272E" w:rsidP="00E0272E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</w:tr>
      <w:tr w:rsidR="00E0272E" w:rsidRPr="00D616D4" w14:paraId="2B4AB05A" w14:textId="77777777" w:rsidTr="00D616D4">
        <w:trPr>
          <w:trHeight w:val="1022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8B927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C789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 xml:space="preserve">Информирование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BFB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Информирование осуществляется посредством:</w:t>
            </w:r>
          </w:p>
          <w:p w14:paraId="0CE9AD5E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- размещения (актуализации) в специальном разделе официального сайта контрольного (надзорного) органа сведений, предусмотренных частью 3 статьи 46 Федерального закона № 248-ФЗ, с учетом проводимых в рамках муниципального контроля контрольных (надзорных) и профилактических мероприятий;</w:t>
            </w:r>
          </w:p>
          <w:p w14:paraId="7BACB979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 xml:space="preserve">- размещения (актуализации) сведений о муниципальном контроле, об объектах контроля, отнесенных к соответствующим категориям риска, в </w:t>
            </w:r>
            <w:proofErr w:type="spellStart"/>
            <w:proofErr w:type="gramStart"/>
            <w:r w:rsidRPr="00D616D4">
              <w:rPr>
                <w:rFonts w:eastAsia="Calibri"/>
                <w:sz w:val="22"/>
                <w:szCs w:val="22"/>
              </w:rPr>
              <w:t>в</w:t>
            </w:r>
            <w:proofErr w:type="spellEnd"/>
            <w:proofErr w:type="gramEnd"/>
            <w:r w:rsidRPr="00D616D4">
              <w:rPr>
                <w:rFonts w:eastAsia="Calibri"/>
                <w:sz w:val="22"/>
                <w:szCs w:val="22"/>
              </w:rPr>
              <w:t xml:space="preserve"> едином реестре видов федерального государственного контроля (надзора), регионального государственного контроля (надзора), </w:t>
            </w:r>
            <w:r w:rsidRPr="00D616D4">
              <w:rPr>
                <w:rFonts w:eastAsia="Calibri"/>
                <w:sz w:val="22"/>
                <w:szCs w:val="22"/>
              </w:rPr>
              <w:lastRenderedPageBreak/>
              <w:t>муниципального контроля;</w:t>
            </w:r>
          </w:p>
          <w:p w14:paraId="2C545E5B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- в иных формах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853A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lastRenderedPageBreak/>
              <w:t>В течение года реализации Программы*</w:t>
            </w:r>
          </w:p>
          <w:p w14:paraId="1767D671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</w:rPr>
            </w:pPr>
          </w:p>
          <w:p w14:paraId="059A74C3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</w:rPr>
              <w:t xml:space="preserve">*При внесении изменений в нормативные правовые акты информация актуализируется на официальном сайте контрольного (надзорного) органа, в едином реестре видов  федерального государственного контроля (надзора), регионального государственного контроля (надзора), муниципального контроля в течение 5 рабочих дней со дня вступления в силу изменений. Отдельные виды сведений, предусмотренные частью 3 статьи 46 Федерального закона № 248-ФЗ (в том числе Программа, доклады о муниципальном контроле), </w:t>
            </w:r>
            <w:r w:rsidRPr="00D616D4">
              <w:rPr>
                <w:rFonts w:eastAsia="Calibri"/>
                <w:sz w:val="22"/>
                <w:szCs w:val="22"/>
              </w:rPr>
              <w:lastRenderedPageBreak/>
              <w:t>размещаются на официальном сайте в сроки, установленные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09CD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Отдел общественных связей, информации и работы с населением</w:t>
            </w:r>
          </w:p>
        </w:tc>
      </w:tr>
      <w:tr w:rsidR="00E0272E" w:rsidRPr="00D616D4" w14:paraId="4419FBD6" w14:textId="77777777" w:rsidTr="00C35CAC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2CFB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2.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938B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Консультирование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06CD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Консультирование проводится в порядке, установленном пунктом 3.11 Положения о муниципальном контроле.</w:t>
            </w:r>
          </w:p>
          <w:p w14:paraId="305CAF01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Консультирование проводится по следующим вопросам:</w:t>
            </w:r>
          </w:p>
          <w:p w14:paraId="6EB28C9B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1)</w:t>
            </w:r>
            <w:r w:rsidRPr="00D616D4">
              <w:rPr>
                <w:rFonts w:eastAsia="Calibri"/>
                <w:sz w:val="22"/>
                <w:szCs w:val="22"/>
              </w:rPr>
              <w:tab/>
              <w:t>организация и осуществление муниципального контроля;</w:t>
            </w:r>
          </w:p>
          <w:p w14:paraId="52C90EF1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2)</w:t>
            </w:r>
            <w:r w:rsidRPr="00D616D4">
              <w:rPr>
                <w:rFonts w:eastAsia="Calibri"/>
                <w:sz w:val="22"/>
                <w:szCs w:val="22"/>
              </w:rPr>
              <w:tab/>
              <w:t>порядок осуществления контрольных (надзорных) и профилактических мероприятий, установленных настоящим Положением;</w:t>
            </w:r>
          </w:p>
          <w:p w14:paraId="064F1E7A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3)</w:t>
            </w:r>
            <w:r w:rsidRPr="00D616D4">
              <w:rPr>
                <w:rFonts w:eastAsia="Calibri"/>
                <w:sz w:val="22"/>
                <w:szCs w:val="22"/>
              </w:rPr>
              <w:tab/>
              <w:t>порядок обжалования решений контрольного органа, действий (бездействия) его должностных лиц;</w:t>
            </w:r>
          </w:p>
          <w:p w14:paraId="2450E984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4)</w:t>
            </w:r>
            <w:r w:rsidRPr="00D616D4">
              <w:rPr>
                <w:rFonts w:eastAsia="Calibri"/>
                <w:sz w:val="22"/>
                <w:szCs w:val="22"/>
              </w:rPr>
              <w:tab/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14:paraId="4F1B3376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</w:rPr>
              <w:t>Консультирование может проводиться следующими способами:</w:t>
            </w:r>
          </w:p>
          <w:p w14:paraId="61920CC8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</w:rPr>
              <w:t>а) по телефону;</w:t>
            </w:r>
          </w:p>
          <w:p w14:paraId="3B014978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</w:rPr>
              <w:t>б) посредством видео-конференц-связи;</w:t>
            </w:r>
          </w:p>
          <w:p w14:paraId="3B6C6140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</w:rPr>
              <w:t>в) на личном приеме;</w:t>
            </w:r>
          </w:p>
          <w:p w14:paraId="47DBBA3A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г) в ходе проведения профилактических мероприятий, контрольных (надзорных) мероприятий.</w:t>
            </w:r>
          </w:p>
          <w:p w14:paraId="5384251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bCs/>
                <w:i/>
                <w:sz w:val="22"/>
                <w:szCs w:val="22"/>
                <w:lang w:eastAsia="en-US"/>
              </w:rPr>
            </w:pPr>
            <w:proofErr w:type="gramStart"/>
            <w:r w:rsidRPr="00D616D4">
              <w:rPr>
                <w:rFonts w:eastAsia="Calibri"/>
                <w:sz w:val="22"/>
                <w:szCs w:val="22"/>
              </w:rPr>
              <w:t xml:space="preserve">Информация о порядке и способах консультирования размещена на официальном сайте контрольного (надзорного) </w:t>
            </w:r>
            <w:hyperlink r:id="rId26" w:history="1">
              <w:r w:rsidRPr="00D616D4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https://bagan.nso.ru/page/27449</w:t>
              </w:r>
            </w:hyperlink>
            <w:r w:rsidRPr="00D616D4">
              <w:rPr>
                <w:rFonts w:eastAsia="Calibri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3A39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В течени</w:t>
            </w:r>
            <w:proofErr w:type="gramStart"/>
            <w:r w:rsidRPr="00D616D4">
              <w:rPr>
                <w:rFonts w:eastAsia="Calibri"/>
                <w:sz w:val="22"/>
                <w:szCs w:val="22"/>
              </w:rPr>
              <w:t>и</w:t>
            </w:r>
            <w:proofErr w:type="gramEnd"/>
            <w:r w:rsidRPr="00D616D4">
              <w:rPr>
                <w:rFonts w:eastAsia="Calibri"/>
                <w:sz w:val="22"/>
                <w:szCs w:val="22"/>
              </w:rPr>
              <w:t xml:space="preserve"> года реализации Программы*</w:t>
            </w:r>
          </w:p>
          <w:p w14:paraId="04B95AE7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E0FA40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</w:rPr>
              <w:t>*При поступлении запроса контролируемого лица о проведении консультирования в письменном виде консультирование осуществляется в сроки, установленные законодательством Российской Федерации для рассмотрения обращений граждан. Письменный запрос, поступивший в государственную информационную систему «Типовое облачное решение по автоматизации контрольной (надзорной) деятельности», рассматривается не позднее 10 рабочих дней со дня его регистрации. Время консультирования по телефону, посредством видео-конференц-связи, на личном приеме не может превышать 15 минут либо иной срок, предусмотренный Положением о муниципальном контроле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5B24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>Управление сельского хозяйства, имущества и земельных отношений</w:t>
            </w:r>
          </w:p>
          <w:p w14:paraId="56CE5183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E0272E" w:rsidRPr="00D616D4" w14:paraId="469473BA" w14:textId="77777777" w:rsidTr="00C35CAC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1423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62ED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Объявление предостережений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DA4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14:paraId="6F793712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Возражение на предостережения подаются и рассматриваются в порядке, установленном пунктом (пунктами) 3.7 Положения о муниципальном контроле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9BC3" w14:textId="77777777" w:rsidR="00E0272E" w:rsidRPr="00D616D4" w:rsidRDefault="00E0272E" w:rsidP="00E0272E">
            <w:pPr>
              <w:widowControl/>
              <w:tabs>
                <w:tab w:val="left" w:pos="1134"/>
              </w:tabs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</w:rPr>
              <w:t>В течени</w:t>
            </w:r>
            <w:proofErr w:type="gramStart"/>
            <w:r w:rsidRPr="00D616D4">
              <w:rPr>
                <w:rFonts w:eastAsia="Calibri"/>
                <w:sz w:val="22"/>
                <w:szCs w:val="22"/>
              </w:rPr>
              <w:t>и</w:t>
            </w:r>
            <w:proofErr w:type="gramEnd"/>
            <w:r w:rsidRPr="00D616D4">
              <w:rPr>
                <w:rFonts w:eastAsia="Calibri"/>
                <w:sz w:val="22"/>
                <w:szCs w:val="22"/>
              </w:rPr>
              <w:t xml:space="preserve"> года реализации Программы*</w:t>
            </w:r>
          </w:p>
          <w:p w14:paraId="4E5E42CF" w14:textId="77777777" w:rsidR="00E0272E" w:rsidRPr="00D616D4" w:rsidRDefault="00E0272E" w:rsidP="00E0272E">
            <w:pPr>
              <w:widowControl/>
              <w:tabs>
                <w:tab w:val="left" w:pos="1134"/>
              </w:tabs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  <w:p w14:paraId="1135D72B" w14:textId="77777777" w:rsidR="00E0272E" w:rsidRPr="00D616D4" w:rsidRDefault="00E0272E" w:rsidP="00E0272E">
            <w:pPr>
              <w:widowControl/>
              <w:tabs>
                <w:tab w:val="left" w:pos="1134"/>
              </w:tabs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D616D4">
              <w:rPr>
                <w:rFonts w:eastAsia="Calibri"/>
                <w:sz w:val="22"/>
                <w:szCs w:val="22"/>
              </w:rPr>
              <w:t>*При наличии оснований, предусмотренных частью 1 статьи 49 Федерального закона № 248-ФЗ. Возражения на объявленные предостережения подаются и рассматриваются в сроки, установленные Положением о муниципальном контроле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4989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>Управление сельского хозяйства, имущества и земельных отношений</w:t>
            </w:r>
          </w:p>
          <w:p w14:paraId="75EE0075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E0272E" w:rsidRPr="00D616D4" w14:paraId="058CE6EF" w14:textId="77777777" w:rsidTr="00C35CAC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7DB6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highlight w:val="yellow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9279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D616D4">
              <w:rPr>
                <w:rFonts w:eastAsia="Calibri"/>
                <w:sz w:val="22"/>
                <w:szCs w:val="22"/>
                <w:lang w:eastAsia="en-US"/>
              </w:rPr>
              <w:t>Профилактический визит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0040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14:paraId="2F197E5A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1A24" w14:textId="77777777" w:rsidR="00E0272E" w:rsidRPr="00D616D4" w:rsidRDefault="00E0272E" w:rsidP="00E0272E">
            <w:pPr>
              <w:widowControl/>
              <w:tabs>
                <w:tab w:val="left" w:pos="1134"/>
              </w:tabs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616D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Обязательные профилактические визиты проводятся в сроки, предусмотренные в Плане проведения обязательных профилактических визитов.</w:t>
            </w:r>
          </w:p>
          <w:p w14:paraId="2B248995" w14:textId="77777777" w:rsidR="00E0272E" w:rsidRPr="00D616D4" w:rsidRDefault="00E0272E" w:rsidP="00E0272E">
            <w:pPr>
              <w:widowControl/>
              <w:tabs>
                <w:tab w:val="left" w:pos="1134"/>
              </w:tabs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Профилактические визиты по инициативе контролируемого лица проводятся в сроки, согласованные с контролируемыми лицами.</w:t>
            </w:r>
          </w:p>
          <w:p w14:paraId="33BEDCF1" w14:textId="77777777" w:rsidR="00E0272E" w:rsidRPr="00D616D4" w:rsidRDefault="00E0272E" w:rsidP="00E0272E">
            <w:pPr>
              <w:widowControl/>
              <w:tabs>
                <w:tab w:val="left" w:pos="1134"/>
              </w:tabs>
              <w:autoSpaceDE/>
              <w:autoSpaceDN/>
              <w:adjustRightInd/>
              <w:spacing w:after="20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D616D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Рассмотрение заявлений консультирований о проведение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 2 и 3 статьи 52.2 Федерального закона № 248-ФЗ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D96D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D616D4">
              <w:rPr>
                <w:rFonts w:eastAsia="Calibri"/>
                <w:iCs/>
                <w:sz w:val="22"/>
                <w:szCs w:val="22"/>
                <w:lang w:eastAsia="en-US"/>
              </w:rPr>
              <w:t>Управление сельского хозяйства, имущества и земельных отношений</w:t>
            </w:r>
          </w:p>
          <w:p w14:paraId="6C57F633" w14:textId="77777777" w:rsidR="00E0272E" w:rsidRPr="00D616D4" w:rsidRDefault="00E0272E" w:rsidP="00E0272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Cs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09842197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outlineLvl w:val="0"/>
        <w:rPr>
          <w:rFonts w:eastAsia="Calibri"/>
          <w:sz w:val="28"/>
          <w:szCs w:val="28"/>
          <w:lang w:eastAsia="en-US"/>
        </w:rPr>
      </w:pPr>
    </w:p>
    <w:p w14:paraId="2D094B43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outlineLvl w:val="0"/>
        <w:rPr>
          <w:rFonts w:eastAsia="Calibri"/>
          <w:sz w:val="28"/>
          <w:szCs w:val="28"/>
          <w:lang w:eastAsia="en-US"/>
        </w:rPr>
      </w:pPr>
    </w:p>
    <w:p w14:paraId="58992606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outlineLvl w:val="0"/>
        <w:rPr>
          <w:rFonts w:eastAsia="Calibri"/>
          <w:sz w:val="28"/>
          <w:szCs w:val="28"/>
          <w:lang w:eastAsia="en-US"/>
        </w:rPr>
      </w:pPr>
    </w:p>
    <w:p w14:paraId="0654A879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outlineLvl w:val="0"/>
        <w:rPr>
          <w:rFonts w:eastAsia="Calibri"/>
          <w:sz w:val="28"/>
          <w:szCs w:val="28"/>
          <w:lang w:eastAsia="en-US"/>
        </w:rPr>
      </w:pPr>
    </w:p>
    <w:p w14:paraId="78CFD9D5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outlineLvl w:val="0"/>
        <w:rPr>
          <w:rFonts w:eastAsia="Calibri"/>
          <w:sz w:val="28"/>
          <w:szCs w:val="28"/>
          <w:lang w:eastAsia="en-US"/>
        </w:rPr>
      </w:pPr>
    </w:p>
    <w:p w14:paraId="45B97EDA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lastRenderedPageBreak/>
        <w:t>ПРИЛОЖЕНИЕ № 2</w:t>
      </w:r>
    </w:p>
    <w:p w14:paraId="78443899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к программе профилактики рисков</w:t>
      </w:r>
    </w:p>
    <w:p w14:paraId="6C3C49C1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>причинения вреда (ущерба)</w:t>
      </w:r>
    </w:p>
    <w:p w14:paraId="5FE65AD6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E0272E">
        <w:rPr>
          <w:rFonts w:eastAsia="Calibri"/>
          <w:sz w:val="28"/>
          <w:szCs w:val="28"/>
          <w:lang w:eastAsia="en-US"/>
        </w:rPr>
        <w:t xml:space="preserve"> охраняемым законом ценностям</w:t>
      </w:r>
    </w:p>
    <w:p w14:paraId="2337A8F9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14:paraId="295A1B25" w14:textId="77777777" w:rsidR="00E0272E" w:rsidRPr="00D616D4" w:rsidRDefault="00E0272E" w:rsidP="00E0272E">
      <w:pPr>
        <w:widowControl/>
        <w:autoSpaceDE/>
        <w:autoSpaceDN/>
        <w:adjustRightInd/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ПЛАН</w:t>
      </w:r>
    </w:p>
    <w:p w14:paraId="00D0273F" w14:textId="77777777" w:rsidR="00E0272E" w:rsidRPr="00D616D4" w:rsidRDefault="00E0272E" w:rsidP="00E0272E">
      <w:pPr>
        <w:widowControl/>
        <w:autoSpaceDE/>
        <w:autoSpaceDN/>
        <w:adjustRightInd/>
        <w:spacing w:line="276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D616D4">
        <w:rPr>
          <w:rFonts w:eastAsia="Calibri"/>
          <w:sz w:val="28"/>
          <w:szCs w:val="28"/>
          <w:lang w:eastAsia="en-US"/>
        </w:rPr>
        <w:t>проведения обязательных</w:t>
      </w:r>
      <w:r w:rsidRPr="00D616D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616D4">
        <w:rPr>
          <w:rFonts w:eastAsia="Calibri"/>
          <w:sz w:val="28"/>
          <w:szCs w:val="28"/>
          <w:lang w:eastAsia="en-US"/>
        </w:rPr>
        <w:t>профилактических визитов</w:t>
      </w:r>
    </w:p>
    <w:p w14:paraId="4C7E5655" w14:textId="77777777" w:rsidR="00E0272E" w:rsidRPr="00E0272E" w:rsidRDefault="00E0272E" w:rsidP="00E0272E">
      <w:pPr>
        <w:widowControl/>
        <w:autoSpaceDE/>
        <w:autoSpaceDN/>
        <w:adjustRightInd/>
        <w:spacing w:after="200" w:line="276" w:lineRule="auto"/>
        <w:rPr>
          <w:rFonts w:eastAsia="Calibri"/>
          <w:b/>
          <w:lang w:eastAsia="en-US"/>
        </w:rPr>
      </w:pPr>
    </w:p>
    <w:tbl>
      <w:tblPr>
        <w:tblStyle w:val="1"/>
        <w:tblW w:w="1475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78"/>
        <w:gridCol w:w="1139"/>
        <w:gridCol w:w="1027"/>
        <w:gridCol w:w="1250"/>
        <w:gridCol w:w="1250"/>
        <w:gridCol w:w="1086"/>
        <w:gridCol w:w="1276"/>
        <w:gridCol w:w="1466"/>
        <w:gridCol w:w="1134"/>
        <w:gridCol w:w="1134"/>
        <w:gridCol w:w="1134"/>
        <w:gridCol w:w="1418"/>
        <w:gridCol w:w="860"/>
      </w:tblGrid>
      <w:tr w:rsidR="00E0272E" w:rsidRPr="00D616D4" w14:paraId="448BF780" w14:textId="77777777" w:rsidTr="00D616D4">
        <w:trPr>
          <w:trHeight w:val="30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C86F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0931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Сведения о контролируемом лице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5F7C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Сведения об объекте контроля</w:t>
            </w:r>
          </w:p>
        </w:tc>
        <w:tc>
          <w:tcPr>
            <w:tcW w:w="7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0B3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Сведения о профилактическом визите</w:t>
            </w:r>
          </w:p>
        </w:tc>
      </w:tr>
      <w:tr w:rsidR="00E0272E" w:rsidRPr="00D616D4" w14:paraId="053F2E9F" w14:textId="77777777" w:rsidTr="00D616D4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BE05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9B76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Наименование контролируемого лица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C8F2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C5E8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Основной государственный номер (ОГРН/ОГРНИП)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0E8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Юридический адрес регистрации контролируемого лица - организации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2230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Наименование объекта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80C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Категория риска, присвоенная объекту контроля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1727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Основание проведения обязательного профилактического визита</w:t>
            </w:r>
          </w:p>
          <w:p w14:paraId="21BA0A3D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  <w:p w14:paraId="79277C2E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(согласно статье 52.1 Федерального закона № 248-ФЗ)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EF7D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Место проведения профилактического визита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752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Перечень контрольных (надзорных)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9AC0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Дата проведения профилактического визита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AC31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Срок проведения профилактического визита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919E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Дополнительные сведения</w:t>
            </w:r>
          </w:p>
        </w:tc>
      </w:tr>
      <w:tr w:rsidR="00E0272E" w:rsidRPr="00D616D4" w14:paraId="4EC90AAF" w14:textId="77777777" w:rsidTr="00D616D4">
        <w:trPr>
          <w:trHeight w:val="4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4388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93F7" w14:textId="630FEA45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6996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66E6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635D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D08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2F075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7B30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D399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9BD4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E89C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8548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087B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E0272E" w:rsidRPr="00D616D4" w14:paraId="75A81D3B" w14:textId="77777777" w:rsidTr="00D616D4">
        <w:trPr>
          <w:trHeight w:val="4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B7AA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D616D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B14E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A7D2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FCC1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4D4F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9756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643C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08CB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3A06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CFB2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BF80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5143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6748" w14:textId="77777777" w:rsidR="00E0272E" w:rsidRPr="00D616D4" w:rsidRDefault="00E0272E" w:rsidP="00E0272E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4D7645BC" w14:textId="77777777" w:rsidR="00E0272E" w:rsidRPr="00E0272E" w:rsidRDefault="00E0272E" w:rsidP="00E0272E">
      <w:pPr>
        <w:widowControl/>
        <w:autoSpaceDE/>
        <w:autoSpaceDN/>
        <w:adjustRightInd/>
        <w:spacing w:line="0" w:lineRule="atLeast"/>
        <w:ind w:firstLine="709"/>
        <w:outlineLvl w:val="0"/>
        <w:rPr>
          <w:rFonts w:eastAsia="Calibri"/>
          <w:sz w:val="28"/>
          <w:szCs w:val="28"/>
          <w:lang w:eastAsia="en-US"/>
        </w:rPr>
      </w:pPr>
    </w:p>
    <w:p w14:paraId="5A92018A" w14:textId="77777777" w:rsidR="00E0272E" w:rsidRDefault="00E0272E" w:rsidP="00B72466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4"/>
          <w:szCs w:val="24"/>
          <w:lang w:eastAsia="en-US"/>
        </w:rPr>
      </w:pPr>
    </w:p>
    <w:sectPr w:rsidR="00E0272E" w:rsidSect="00D616D4">
      <w:pgSz w:w="16834" w:h="11909" w:orient="landscape"/>
      <w:pgMar w:top="1418" w:right="1134" w:bottom="567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D3CE8" w14:textId="77777777" w:rsidR="008C6138" w:rsidRDefault="008C6138">
      <w:r>
        <w:separator/>
      </w:r>
    </w:p>
  </w:endnote>
  <w:endnote w:type="continuationSeparator" w:id="0">
    <w:p w14:paraId="6C21E260" w14:textId="77777777" w:rsidR="008C6138" w:rsidRDefault="008C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74D8F" w14:textId="77777777" w:rsidR="008C6138" w:rsidRDefault="008C6138">
      <w:r>
        <w:separator/>
      </w:r>
    </w:p>
  </w:footnote>
  <w:footnote w:type="continuationSeparator" w:id="0">
    <w:p w14:paraId="5187F8BC" w14:textId="77777777" w:rsidR="008C6138" w:rsidRDefault="008C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4DD44EAA"/>
    <w:lvl w:ilvl="0" w:tplc="270A03B2">
      <w:start w:val="1"/>
      <w:numFmt w:val="decimal"/>
      <w:lvlText w:val="%1)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207BFB"/>
    <w:multiLevelType w:val="multilevel"/>
    <w:tmpl w:val="5A6A1D3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526B2876"/>
    <w:multiLevelType w:val="multilevel"/>
    <w:tmpl w:val="D9B22BA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nsid w:val="723640BD"/>
    <w:multiLevelType w:val="hybridMultilevel"/>
    <w:tmpl w:val="DF14840E"/>
    <w:lvl w:ilvl="0" w:tplc="863AD1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66"/>
    <w:rsid w:val="00154BED"/>
    <w:rsid w:val="00314349"/>
    <w:rsid w:val="00372DA1"/>
    <w:rsid w:val="004C2037"/>
    <w:rsid w:val="00565BB4"/>
    <w:rsid w:val="00587898"/>
    <w:rsid w:val="005C5F62"/>
    <w:rsid w:val="00664044"/>
    <w:rsid w:val="00705BF6"/>
    <w:rsid w:val="00736A72"/>
    <w:rsid w:val="00737262"/>
    <w:rsid w:val="007817BF"/>
    <w:rsid w:val="008C6138"/>
    <w:rsid w:val="00A233BE"/>
    <w:rsid w:val="00B72466"/>
    <w:rsid w:val="00C106AC"/>
    <w:rsid w:val="00CA4DCB"/>
    <w:rsid w:val="00D14086"/>
    <w:rsid w:val="00D616D4"/>
    <w:rsid w:val="00E0272E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F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4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2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724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2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B7246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7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qFormat/>
    <w:rsid w:val="00314349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54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B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154BED"/>
    <w:rPr>
      <w:sz w:val="24"/>
      <w:szCs w:val="24"/>
    </w:rPr>
  </w:style>
  <w:style w:type="table" w:customStyle="1" w:styleId="1">
    <w:name w:val="Сетка таблицы1"/>
    <w:rsid w:val="00E0272E"/>
    <w:pPr>
      <w:spacing w:after="0" w:line="240" w:lineRule="auto"/>
    </w:pPr>
    <w:rPr>
      <w:rFonts w:eastAsia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4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2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724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72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B7246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7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qFormat/>
    <w:rsid w:val="00314349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54B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B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154BED"/>
    <w:rPr>
      <w:sz w:val="24"/>
      <w:szCs w:val="24"/>
    </w:rPr>
  </w:style>
  <w:style w:type="table" w:customStyle="1" w:styleId="1">
    <w:name w:val="Сетка таблицы1"/>
    <w:rsid w:val="00E0272E"/>
    <w:pPr>
      <w:spacing w:after="0" w:line="240" w:lineRule="auto"/>
    </w:pPr>
    <w:rPr>
      <w:rFonts w:eastAsia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gan.nso.ru/sites/bagan.nso.ru/wodby_files/files/page_27449/no_415_reshenie_ob_utverzhdenii_polozheniya_o_zk.docx" TargetMode="External"/><Relationship Id="rId18" Type="http://schemas.openxmlformats.org/officeDocument/2006/relationships/hyperlink" Target="https://bagan.nso.ru/sites/bagan.nso.ru/wodby_files/files/page_27449/pos1191.docx" TargetMode="External"/><Relationship Id="rId26" Type="http://schemas.openxmlformats.org/officeDocument/2006/relationships/hyperlink" Target="https://bagan.nso.ru/page/274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gan.nso.ru/page/2744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agan.nso.ru/page/27449" TargetMode="External"/><Relationship Id="rId17" Type="http://schemas.openxmlformats.org/officeDocument/2006/relationships/hyperlink" Target="https://bagan.nso.ru/page/22411" TargetMode="External"/><Relationship Id="rId25" Type="http://schemas.openxmlformats.org/officeDocument/2006/relationships/hyperlink" Target="https://bagan.nso.ru/sites/bagan.nso.ru/wodby_files/files/wiki/2022/02/pamyatka_zemlepolzovatelyu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gan.nso.ru/sites/bagan.nso.ru/wodby_files/files/page_27449/no_415_reshenie_ob_utverzhdenii_polozheniya_o_zk.docx" TargetMode="External"/><Relationship Id="rId20" Type="http://schemas.openxmlformats.org/officeDocument/2006/relationships/hyperlink" Target="https://bagan.nso.ru/page/2745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gan.nso.ru/sites/bagan.nso.ru/wodby_files/files/page_27449/no_415_reshenie_ob_utverzhdenii_polozheniya_o_zk.docx" TargetMode="External"/><Relationship Id="rId24" Type="http://schemas.openxmlformats.org/officeDocument/2006/relationships/hyperlink" Target="https://bagan.nso.ru/sites/bagan.nso.ru/wodby_files/files/wiki/2022/02/prover_sebya_na_nalichie_narushenij_zemelnogo_zakonodatelstva_1.ppt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agan.nso.ru/sites/bagan.nso.ru/wodby_files/files/page_27453/indikatory_riska.docx" TargetMode="External"/><Relationship Id="rId23" Type="http://schemas.openxmlformats.org/officeDocument/2006/relationships/hyperlink" Target="https://bagan.nso.ru/page/164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agan.nso.ru/" TargetMode="External"/><Relationship Id="rId19" Type="http://schemas.openxmlformats.org/officeDocument/2006/relationships/hyperlink" Target="https://bagan.nso.ru/page/164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agan.nso.ru/sites/bagan.nso.ru/wodby_files/files/page_27451/perechen_aktov_soderzhashchih_obyazatelnye_trebovaniya.docx" TargetMode="External"/><Relationship Id="rId22" Type="http://schemas.openxmlformats.org/officeDocument/2006/relationships/hyperlink" Target="https://bagan.nso.ru/page/968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36E62-1510-4155-8CFC-E3E5BDF4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4459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PC10032021</cp:lastModifiedBy>
  <cp:revision>4</cp:revision>
  <cp:lastPrinted>2025-12-10T09:39:00Z</cp:lastPrinted>
  <dcterms:created xsi:type="dcterms:W3CDTF">2025-12-01T09:13:00Z</dcterms:created>
  <dcterms:modified xsi:type="dcterms:W3CDTF">2025-12-10T10:13:00Z</dcterms:modified>
</cp:coreProperties>
</file>